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6F5C" w:rsidRDefault="00F77E07">
      <w:pPr>
        <w:widowControl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3487420</wp:posOffset>
                </wp:positionH>
                <wp:positionV relativeFrom="page">
                  <wp:posOffset>454025</wp:posOffset>
                </wp:positionV>
                <wp:extent cx="636270" cy="800100"/>
                <wp:effectExtent l="0" t="0" r="0" b="0"/>
                <wp:wrapNone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63627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51659264;o:allowoverlap:true;o:allowincell:true;mso-position-horizontal-relative:page;margin-left:274.60pt;mso-position-horizontal:absolute;mso-position-vertical-relative:page;margin-top:35.75pt;mso-position-vertical:absolute;width:50.10pt;height:63.00pt;mso-wrap-distance-left:9.00pt;mso-wrap-distance-top:0.00pt;mso-wrap-distance-right:9.00pt;mso-wrap-distance-bottom:0.00pt;" stroked="f">
                <v:path textboxrect="0,0,0,0"/>
                <v:imagedata r:id="rId13" o:title=""/>
              </v:shape>
            </w:pict>
          </mc:Fallback>
        </mc:AlternateContent>
      </w:r>
    </w:p>
    <w:p w:rsidR="00856F5C" w:rsidRDefault="00856F5C">
      <w:pPr>
        <w:widowControl/>
        <w:rPr>
          <w:rFonts w:ascii="Times New Roman" w:hAnsi="Times New Roman" w:cs="Times New Roman"/>
          <w:sz w:val="28"/>
          <w:szCs w:val="28"/>
          <w:lang w:eastAsia="ar-SA"/>
        </w:rPr>
      </w:pPr>
    </w:p>
    <w:p w:rsidR="00856F5C" w:rsidRDefault="00F77E07">
      <w:pPr>
        <w:widowControl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ХАНТЫ-МАНСИЙСКИЙ </w:t>
      </w:r>
    </w:p>
    <w:p w:rsidR="00856F5C" w:rsidRDefault="00F77E07">
      <w:pPr>
        <w:widowControl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МУНИЦИПАЛЬНЫЙ РАЙОН</w:t>
      </w:r>
    </w:p>
    <w:p w:rsidR="00856F5C" w:rsidRDefault="00F77E07">
      <w:pPr>
        <w:widowControl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Ханты-Мансийский автономный округ – Югра</w:t>
      </w:r>
    </w:p>
    <w:p w:rsidR="00856F5C" w:rsidRDefault="00856F5C">
      <w:pPr>
        <w:widowControl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856F5C" w:rsidRDefault="00F77E07">
      <w:pPr>
        <w:widowControl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АДМИНИСТРАЦИЯ ХАНТЫ-МАНСИЙСКОГО РАЙОНА</w:t>
      </w:r>
    </w:p>
    <w:p w:rsidR="00856F5C" w:rsidRDefault="00856F5C">
      <w:pPr>
        <w:widowControl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856F5C" w:rsidRDefault="00F77E07">
      <w:pPr>
        <w:widowControl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П О С Т А Н О В Л Е Н И Е </w:t>
      </w:r>
    </w:p>
    <w:p w:rsidR="00856F5C" w:rsidRDefault="00856F5C">
      <w:pPr>
        <w:widowControl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856F5C" w:rsidRDefault="00F77E07">
      <w:pPr>
        <w:widowControl/>
        <w:rPr>
          <w:rFonts w:ascii="Times New Roman" w:hAnsi="Times New Roman" w:cs="Times New Roman"/>
          <w:sz w:val="28"/>
          <w:szCs w:val="28"/>
          <w:lang w:eastAsia="en-US"/>
        </w:rPr>
      </w:pPr>
      <w:bookmarkStart w:id="0" w:name="_Hlk227664005"/>
      <w:r>
        <w:rPr>
          <w:rFonts w:ascii="Times New Roman" w:hAnsi="Times New Roman" w:cs="Times New Roman"/>
          <w:sz w:val="28"/>
          <w:szCs w:val="28"/>
          <w:lang w:eastAsia="en-US"/>
        </w:rPr>
        <w:t xml:space="preserve">от </w:t>
      </w:r>
      <w:r w:rsidR="0012730C">
        <w:rPr>
          <w:rFonts w:ascii="Times New Roman" w:hAnsi="Times New Roman" w:cs="Times New Roman"/>
          <w:sz w:val="28"/>
          <w:szCs w:val="28"/>
          <w:lang w:eastAsia="en-US"/>
        </w:rPr>
        <w:t>21.04.2026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                                                                             № </w:t>
      </w:r>
      <w:r w:rsidR="0012730C">
        <w:rPr>
          <w:rFonts w:ascii="Times New Roman" w:hAnsi="Times New Roman" w:cs="Times New Roman"/>
          <w:sz w:val="28"/>
          <w:szCs w:val="28"/>
          <w:lang w:eastAsia="en-US"/>
        </w:rPr>
        <w:t>324</w:t>
      </w:r>
    </w:p>
    <w:bookmarkEnd w:id="0"/>
    <w:p w:rsidR="00856F5C" w:rsidRDefault="00F77E07">
      <w:pPr>
        <w:widowControl/>
        <w:rPr>
          <w:rFonts w:ascii="Times New Roman" w:hAnsi="Times New Roman" w:cs="Times New Roman"/>
          <w:i/>
          <w:lang w:eastAsia="en-US"/>
        </w:rPr>
      </w:pPr>
      <w:r>
        <w:rPr>
          <w:rFonts w:ascii="Times New Roman" w:hAnsi="Times New Roman" w:cs="Times New Roman"/>
          <w:i/>
          <w:lang w:eastAsia="en-US"/>
        </w:rPr>
        <w:t>г. Ханты-Мансийск</w:t>
      </w:r>
    </w:p>
    <w:p w:rsidR="00856F5C" w:rsidRDefault="00856F5C">
      <w:pPr>
        <w:widowControl/>
        <w:jc w:val="both"/>
        <w:rPr>
          <w:rFonts w:ascii="Times New Roman" w:hAnsi="Times New Roman" w:cs="Times New Roman"/>
          <w:sz w:val="28"/>
          <w:szCs w:val="20"/>
          <w:lang w:eastAsia="ar-SA"/>
        </w:rPr>
      </w:pPr>
    </w:p>
    <w:p w:rsidR="00856F5C" w:rsidRDefault="00856F5C">
      <w:pPr>
        <w:widowControl/>
        <w:rPr>
          <w:rFonts w:ascii="Times New Roman" w:hAnsi="Times New Roman" w:cs="Times New Roman"/>
          <w:sz w:val="20"/>
          <w:szCs w:val="20"/>
          <w:lang w:eastAsia="ar-SA"/>
        </w:rPr>
      </w:pPr>
    </w:p>
    <w:p w:rsidR="00856F5C" w:rsidRDefault="00F77E07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 проведении в Ханты-Мансийском </w:t>
      </w:r>
    </w:p>
    <w:p w:rsidR="00856F5C" w:rsidRDefault="00F77E07">
      <w:pPr>
        <w:tabs>
          <w:tab w:val="left" w:pos="5103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районе муниципального этапа конкурса </w:t>
      </w:r>
    </w:p>
    <w:p w:rsidR="00856F5C" w:rsidRDefault="00F77E07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«Лучшее стойбище Ханты-Мансийского </w:t>
      </w:r>
    </w:p>
    <w:p w:rsidR="00856F5C" w:rsidRDefault="00F77E0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автономного округа – Югры» в 2026 году</w:t>
      </w:r>
    </w:p>
    <w:p w:rsidR="00856F5C" w:rsidRDefault="00856F5C">
      <w:pPr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56F5C" w:rsidRDefault="00856F5C">
      <w:pPr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56F5C" w:rsidRDefault="00F77E07">
      <w:pPr>
        <w:tabs>
          <w:tab w:val="left" w:pos="142"/>
          <w:tab w:val="left" w:pos="851"/>
          <w:tab w:val="left" w:pos="993"/>
          <w:tab w:val="left" w:pos="510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целях выявления лучших практик в области сохранения, популяризации традиционного быта и уклада жизни коренных малочисленных народов Севера Ханты-Мансийского автономного </w:t>
      </w:r>
      <w:r>
        <w:rPr>
          <w:rFonts w:ascii="Times New Roman" w:hAnsi="Times New Roman" w:cs="Times New Roman"/>
          <w:sz w:val="28"/>
          <w:szCs w:val="28"/>
        </w:rPr>
        <w:br/>
        <w:t>округа – Югры, руководствуясь статьей 32 Устава Ханты-Мансийского района:</w:t>
      </w:r>
    </w:p>
    <w:p w:rsidR="00856F5C" w:rsidRDefault="00856F5C">
      <w:pPr>
        <w:tabs>
          <w:tab w:val="left" w:pos="142"/>
          <w:tab w:val="left" w:pos="851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6F5C" w:rsidRDefault="00F77E07">
      <w:pPr>
        <w:pStyle w:val="aff5"/>
        <w:widowControl/>
        <w:numPr>
          <w:ilvl w:val="0"/>
          <w:numId w:val="22"/>
        </w:numPr>
        <w:tabs>
          <w:tab w:val="left" w:pos="142"/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Утвердить:</w:t>
      </w:r>
    </w:p>
    <w:p w:rsidR="00856F5C" w:rsidRDefault="00F77E07">
      <w:pPr>
        <w:tabs>
          <w:tab w:val="left" w:pos="851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Положение о муниципальном этапе конкурса «Лучшее стойбище Ханты-Мансийского автономного округа – Югры» в 2026 году согласно приложению 1 к настоящему постановлению.</w:t>
      </w:r>
    </w:p>
    <w:p w:rsidR="00856F5C" w:rsidRDefault="00F77E07">
      <w:pPr>
        <w:tabs>
          <w:tab w:val="left" w:pos="851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Состав конкурсной комиссии </w:t>
      </w:r>
      <w:r>
        <w:rPr>
          <w:rFonts w:ascii="Times New Roman" w:hAnsi="Times New Roman"/>
          <w:sz w:val="28"/>
          <w:szCs w:val="28"/>
        </w:rPr>
        <w:t xml:space="preserve">муниципального этапа конкурса «Лучшее стойбище Ханты-Мансийского автономного округа – Югры» </w:t>
      </w:r>
      <w:r>
        <w:rPr>
          <w:rFonts w:ascii="Times New Roman" w:hAnsi="Times New Roman"/>
          <w:sz w:val="28"/>
          <w:szCs w:val="28"/>
        </w:rPr>
        <w:br/>
        <w:t>в 2026 году</w:t>
      </w:r>
      <w:r>
        <w:rPr>
          <w:rFonts w:ascii="Times New Roman" w:hAnsi="Times New Roman" w:cs="Times New Roman"/>
          <w:sz w:val="28"/>
          <w:szCs w:val="28"/>
        </w:rPr>
        <w:t xml:space="preserve"> согласно приложению 2 к настоящему постановлению.</w:t>
      </w:r>
    </w:p>
    <w:p w:rsidR="00856F5C" w:rsidRDefault="00F77E07">
      <w:pPr>
        <w:pStyle w:val="afd"/>
        <w:tabs>
          <w:tab w:val="left" w:pos="851"/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Опубликовать настоящее постановление в газете «Наш район», разместить на официальном сайте Администрации Ханты-Мансийского района.</w:t>
      </w:r>
    </w:p>
    <w:p w:rsidR="00856F5C" w:rsidRDefault="00F77E07">
      <w:pPr>
        <w:pStyle w:val="afd"/>
        <w:tabs>
          <w:tab w:val="left" w:pos="851"/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Контроль за выполнением настоящего постановления оставляю </w:t>
      </w:r>
      <w:r>
        <w:rPr>
          <w:rFonts w:ascii="Times New Roman" w:hAnsi="Times New Roman"/>
          <w:sz w:val="28"/>
          <w:szCs w:val="28"/>
        </w:rPr>
        <w:br/>
        <w:t>за собой.</w:t>
      </w:r>
    </w:p>
    <w:p w:rsidR="00856F5C" w:rsidRDefault="00856F5C">
      <w:pPr>
        <w:pStyle w:val="afd"/>
        <w:tabs>
          <w:tab w:val="left" w:pos="851"/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56F5C" w:rsidRDefault="00856F5C">
      <w:pPr>
        <w:pStyle w:val="afd"/>
        <w:tabs>
          <w:tab w:val="left" w:pos="851"/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56F5C" w:rsidRDefault="00856F5C">
      <w:pPr>
        <w:pStyle w:val="afd"/>
        <w:tabs>
          <w:tab w:val="left" w:pos="851"/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E73DE" w:rsidRDefault="007E73DE">
      <w:pPr>
        <w:pStyle w:val="afd"/>
        <w:tabs>
          <w:tab w:val="left" w:pos="851"/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Исполняющий полномочия </w:t>
      </w:r>
      <w:r w:rsidR="00F77E07">
        <w:rPr>
          <w:rFonts w:ascii="Times New Roman" w:hAnsi="Times New Roman"/>
          <w:sz w:val="28"/>
          <w:szCs w:val="28"/>
        </w:rPr>
        <w:t>Глав</w:t>
      </w:r>
      <w:r>
        <w:rPr>
          <w:rFonts w:ascii="Times New Roman" w:hAnsi="Times New Roman"/>
          <w:sz w:val="28"/>
          <w:szCs w:val="28"/>
        </w:rPr>
        <w:t>ы</w:t>
      </w:r>
    </w:p>
    <w:p w:rsidR="00856F5C" w:rsidRDefault="00F77E07">
      <w:pPr>
        <w:pStyle w:val="afd"/>
        <w:tabs>
          <w:tab w:val="left" w:pos="851"/>
          <w:tab w:val="left" w:pos="993"/>
        </w:tabs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Ханты-Мансийского района                                               </w:t>
      </w:r>
      <w:r w:rsidR="007E73DE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    </w:t>
      </w:r>
      <w:proofErr w:type="spellStart"/>
      <w:r w:rsidR="007E73DE">
        <w:rPr>
          <w:rFonts w:ascii="Times New Roman" w:hAnsi="Times New Roman"/>
          <w:sz w:val="28"/>
          <w:szCs w:val="28"/>
        </w:rPr>
        <w:t>А.В.Витвицкий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br w:type="page" w:clear="all"/>
      </w:r>
    </w:p>
    <w:p w:rsidR="00856F5C" w:rsidRDefault="00F77E07">
      <w:pPr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Приложение 1 </w:t>
      </w:r>
      <w:r>
        <w:rPr>
          <w:rFonts w:ascii="Times New Roman" w:hAnsi="Times New Roman" w:cs="Times New Roman"/>
          <w:bCs/>
          <w:sz w:val="28"/>
          <w:szCs w:val="28"/>
        </w:rPr>
        <w:br/>
        <w:t xml:space="preserve">к постановлению Администрации </w:t>
      </w:r>
      <w:r>
        <w:rPr>
          <w:rFonts w:ascii="Times New Roman" w:hAnsi="Times New Roman" w:cs="Times New Roman"/>
          <w:bCs/>
          <w:sz w:val="28"/>
          <w:szCs w:val="28"/>
        </w:rPr>
        <w:br/>
        <w:t xml:space="preserve">Ханты-Мансийского района </w:t>
      </w:r>
    </w:p>
    <w:p w:rsidR="0012730C" w:rsidRDefault="0012730C" w:rsidP="0012730C">
      <w:pPr>
        <w:widowControl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от </w:t>
      </w:r>
      <w:proofErr w:type="gramStart"/>
      <w:r>
        <w:rPr>
          <w:rFonts w:ascii="Times New Roman" w:hAnsi="Times New Roman" w:cs="Times New Roman"/>
          <w:sz w:val="28"/>
          <w:szCs w:val="28"/>
          <w:lang w:eastAsia="en-US"/>
        </w:rPr>
        <w:t>21.04.2026  №</w:t>
      </w:r>
      <w:proofErr w:type="gramEnd"/>
      <w:r>
        <w:rPr>
          <w:rFonts w:ascii="Times New Roman" w:hAnsi="Times New Roman" w:cs="Times New Roman"/>
          <w:sz w:val="28"/>
          <w:szCs w:val="28"/>
          <w:lang w:eastAsia="en-US"/>
        </w:rPr>
        <w:t xml:space="preserve"> 324</w:t>
      </w:r>
    </w:p>
    <w:p w:rsidR="00856F5C" w:rsidRDefault="00856F5C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56F5C" w:rsidRDefault="00F77E07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Положение </w:t>
      </w:r>
    </w:p>
    <w:p w:rsidR="00856F5C" w:rsidRDefault="00F77E07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 муниципальном этапе конкурса «Лучшее стойбище Ханты-Мансийского автономного округа – Югры» в 2026 году</w:t>
      </w:r>
    </w:p>
    <w:p w:rsidR="00856F5C" w:rsidRDefault="00F77E07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(далее – Положение)</w:t>
      </w:r>
    </w:p>
    <w:p w:rsidR="00856F5C" w:rsidRDefault="00856F5C">
      <w:pPr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56F5C" w:rsidRDefault="00F77E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. Общие положения</w:t>
      </w:r>
    </w:p>
    <w:p w:rsidR="00856F5C" w:rsidRDefault="00856F5C">
      <w:pPr>
        <w:pStyle w:val="aff5"/>
        <w:tabs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856F5C" w:rsidRDefault="00F77E07">
      <w:pPr>
        <w:pStyle w:val="aff5"/>
        <w:widowControl/>
        <w:numPr>
          <w:ilvl w:val="0"/>
          <w:numId w:val="21"/>
        </w:numPr>
        <w:tabs>
          <w:tab w:val="left" w:pos="142"/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Настоящее Положение регламентирует порядок организации </w:t>
      </w:r>
      <w:r>
        <w:rPr>
          <w:rFonts w:ascii="Times New Roman" w:hAnsi="Times New Roman" w:cs="Times New Roman"/>
          <w:sz w:val="28"/>
          <w:szCs w:val="28"/>
        </w:rPr>
        <w:br/>
        <w:t xml:space="preserve">и проведения в Ханты-Мансийском районе муниципального этапа конкурса «Лучшее стойбище Ханты-Мансийского автономного округа – Югры» </w:t>
      </w:r>
      <w:r>
        <w:rPr>
          <w:rFonts w:ascii="Times New Roman" w:hAnsi="Times New Roman" w:cs="Times New Roman"/>
          <w:sz w:val="28"/>
          <w:szCs w:val="28"/>
        </w:rPr>
        <w:br/>
        <w:t xml:space="preserve">для определения участников регионального этапа конкурса «Лучшее стойбище Ханты-Мансийского автономного округа – Югры» </w:t>
      </w:r>
      <w:r>
        <w:rPr>
          <w:rFonts w:ascii="Times New Roman" w:hAnsi="Times New Roman" w:cs="Times New Roman"/>
          <w:sz w:val="28"/>
          <w:szCs w:val="28"/>
        </w:rPr>
        <w:br/>
        <w:t>(далее – конкурс).</w:t>
      </w:r>
    </w:p>
    <w:p w:rsidR="00856F5C" w:rsidRDefault="00F77E07">
      <w:pPr>
        <w:pStyle w:val="aff5"/>
        <w:widowControl/>
        <w:numPr>
          <w:ilvl w:val="0"/>
          <w:numId w:val="21"/>
        </w:numPr>
        <w:tabs>
          <w:tab w:val="left" w:pos="142"/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Муниципальный этап конкурса проводится с целью:</w:t>
      </w:r>
    </w:p>
    <w:p w:rsidR="00856F5C" w:rsidRDefault="00F77E07">
      <w:pPr>
        <w:tabs>
          <w:tab w:val="left" w:pos="142"/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выявления лучших практик в области сохранения, популяризации традиционного быта и уклада жизни коренных малочисленных народов Севера Ханты-Мансийского автономного округа – Югры;</w:t>
      </w:r>
    </w:p>
    <w:p w:rsidR="00856F5C" w:rsidRDefault="00F77E07">
      <w:pPr>
        <w:tabs>
          <w:tab w:val="left" w:pos="142"/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определения победителя муниципального этапа конкурса </w:t>
      </w:r>
      <w:r>
        <w:rPr>
          <w:rFonts w:ascii="Times New Roman" w:hAnsi="Times New Roman" w:cs="Times New Roman"/>
          <w:sz w:val="28"/>
          <w:szCs w:val="28"/>
        </w:rPr>
        <w:br/>
        <w:t>и его участи</w:t>
      </w:r>
      <w:r w:rsidR="00412C0C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в региональном этапе конкурса.</w:t>
      </w:r>
    </w:p>
    <w:p w:rsidR="00856F5C" w:rsidRDefault="00F77E07">
      <w:pPr>
        <w:pStyle w:val="aff5"/>
        <w:numPr>
          <w:ilvl w:val="0"/>
          <w:numId w:val="21"/>
        </w:numPr>
        <w:tabs>
          <w:tab w:val="left" w:pos="142"/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Организатором муниципального этапа конкурса является Администрация Ханты-Мансийского района </w:t>
      </w:r>
      <w:r>
        <w:rPr>
          <w:rFonts w:ascii="Times New Roman" w:hAnsi="Times New Roman" w:cs="Times New Roman"/>
          <w:sz w:val="28"/>
          <w:szCs w:val="28"/>
          <w:lang w:eastAsia="ru-RU"/>
        </w:rPr>
        <w:t>(далее – организатор)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56F5C" w:rsidRDefault="00F77E07">
      <w:pPr>
        <w:pStyle w:val="aff5"/>
        <w:tabs>
          <w:tab w:val="left" w:pos="142"/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</w:t>
      </w:r>
      <w:r w:rsidR="00412C0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онкурса обеспечивают:</w:t>
      </w:r>
    </w:p>
    <w:p w:rsidR="00856F5C" w:rsidRDefault="00F77E07">
      <w:pPr>
        <w:pStyle w:val="aff5"/>
        <w:tabs>
          <w:tab w:val="left" w:pos="142"/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комитет экономической политики Администрации </w:t>
      </w:r>
      <w:r>
        <w:rPr>
          <w:rFonts w:ascii="Times New Roman" w:hAnsi="Times New Roman" w:cs="Times New Roman"/>
          <w:sz w:val="28"/>
          <w:szCs w:val="28"/>
        </w:rPr>
        <w:br/>
        <w:t>Ханты-Мансийского района;</w:t>
      </w:r>
    </w:p>
    <w:p w:rsidR="00856F5C" w:rsidRDefault="00F77E07">
      <w:pPr>
        <w:pStyle w:val="aff5"/>
        <w:tabs>
          <w:tab w:val="left" w:pos="142"/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учреждение Ханты-Мансийского района «Досуговый центр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Имитуй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856F5C" w:rsidRDefault="00F77E07">
      <w:pPr>
        <w:pStyle w:val="aff5"/>
        <w:numPr>
          <w:ilvl w:val="0"/>
          <w:numId w:val="21"/>
        </w:numPr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2"/>
        </w:rPr>
      </w:pPr>
      <w:r>
        <w:rPr>
          <w:rFonts w:ascii="Times New Roman" w:hAnsi="Times New Roman" w:cs="Times New Roman"/>
          <w:color w:val="000000"/>
          <w:sz w:val="28"/>
          <w:szCs w:val="22"/>
        </w:rPr>
        <w:t xml:space="preserve">Муниципальный этап конкурса проводится </w:t>
      </w:r>
      <w:r>
        <w:rPr>
          <w:rFonts w:ascii="Times New Roman" w:hAnsi="Times New Roman" w:cs="Times New Roman"/>
          <w:color w:val="000000"/>
          <w:sz w:val="28"/>
          <w:szCs w:val="22"/>
        </w:rPr>
        <w:br/>
        <w:t xml:space="preserve">до 30 апреля 2026 года. </w:t>
      </w:r>
    </w:p>
    <w:p w:rsidR="00856F5C" w:rsidRDefault="00F77E07">
      <w:pPr>
        <w:pStyle w:val="aff5"/>
        <w:widowControl/>
        <w:numPr>
          <w:ilvl w:val="0"/>
          <w:numId w:val="21"/>
        </w:numPr>
        <w:tabs>
          <w:tab w:val="left" w:pos="142"/>
          <w:tab w:val="left" w:pos="1134"/>
        </w:tabs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 целью решения задач по организации и проведению </w:t>
      </w:r>
      <w:r>
        <w:rPr>
          <w:rFonts w:ascii="Times New Roman" w:hAnsi="Times New Roman" w:cs="Times New Roman"/>
          <w:sz w:val="28"/>
          <w:szCs w:val="28"/>
        </w:rPr>
        <w:t>муниципального этапа конкурса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формируется конкурсная комиссия. </w:t>
      </w:r>
    </w:p>
    <w:p w:rsidR="00856F5C" w:rsidRDefault="00F77E07">
      <w:pPr>
        <w:pStyle w:val="aff5"/>
        <w:widowControl/>
        <w:numPr>
          <w:ilvl w:val="1"/>
          <w:numId w:val="21"/>
        </w:numPr>
        <w:tabs>
          <w:tab w:val="left" w:pos="142"/>
          <w:tab w:val="left" w:pos="1134"/>
        </w:tabs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Организацию деятельности конкурсной комиссии осуществляет комитет экономической политики Администрации Ханты-Мансийского района. </w:t>
      </w:r>
    </w:p>
    <w:p w:rsidR="00856F5C" w:rsidRDefault="00F77E07">
      <w:pPr>
        <w:pStyle w:val="aff5"/>
        <w:widowControl/>
        <w:numPr>
          <w:ilvl w:val="1"/>
          <w:numId w:val="21"/>
        </w:numPr>
        <w:tabs>
          <w:tab w:val="left" w:pos="142"/>
          <w:tab w:val="left" w:pos="1134"/>
        </w:tabs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Секретарем конкурсной комиссии является специалист-эксперт отдела сельского хозяйства комитета экономической политики Администрации Ханты-Мансийского района.</w:t>
      </w:r>
    </w:p>
    <w:p w:rsidR="00856F5C" w:rsidRDefault="00F77E07">
      <w:pPr>
        <w:pStyle w:val="aff5"/>
        <w:widowControl/>
        <w:numPr>
          <w:ilvl w:val="1"/>
          <w:numId w:val="21"/>
        </w:numPr>
        <w:tabs>
          <w:tab w:val="left" w:pos="142"/>
          <w:tab w:val="left" w:pos="1134"/>
        </w:tabs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Секретарь комиссии принимает поступившие заявки </w:t>
      </w:r>
      <w:r>
        <w:rPr>
          <w:rFonts w:ascii="Times New Roman" w:eastAsia="Calibri" w:hAnsi="Times New Roman" w:cs="Times New Roman"/>
          <w:sz w:val="28"/>
          <w:szCs w:val="28"/>
        </w:rPr>
        <w:br/>
        <w:t xml:space="preserve">с приложением необходимых документов и материалов и направляет </w:t>
      </w:r>
      <w:r>
        <w:rPr>
          <w:rFonts w:ascii="Times New Roman" w:eastAsia="Calibri" w:hAnsi="Times New Roman" w:cs="Times New Roman"/>
          <w:sz w:val="28"/>
          <w:szCs w:val="28"/>
        </w:rPr>
        <w:br/>
        <w:t xml:space="preserve">их в срок не позднее 10 рабочих дней с даты окончания проведения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муниципального этапа конкурса в конкурсную комиссию для оценки </w:t>
      </w:r>
      <w:r>
        <w:rPr>
          <w:rFonts w:ascii="Times New Roman" w:eastAsia="Calibri" w:hAnsi="Times New Roman" w:cs="Times New Roman"/>
          <w:sz w:val="28"/>
          <w:szCs w:val="28"/>
        </w:rPr>
        <w:br/>
        <w:t xml:space="preserve">и определения победителя. </w:t>
      </w:r>
    </w:p>
    <w:p w:rsidR="00856F5C" w:rsidRDefault="00F77E07">
      <w:pPr>
        <w:pStyle w:val="aff5"/>
        <w:widowControl/>
        <w:numPr>
          <w:ilvl w:val="1"/>
          <w:numId w:val="21"/>
        </w:numPr>
        <w:tabs>
          <w:tab w:val="left" w:pos="142"/>
          <w:tab w:val="left" w:pos="1134"/>
        </w:tabs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Секретарь комиссии не участвует в оценке заявок.</w:t>
      </w:r>
    </w:p>
    <w:p w:rsidR="00856F5C" w:rsidRDefault="00F77E07">
      <w:pPr>
        <w:pStyle w:val="aff5"/>
        <w:widowControl/>
        <w:numPr>
          <w:ilvl w:val="1"/>
          <w:numId w:val="21"/>
        </w:numPr>
        <w:tabs>
          <w:tab w:val="left" w:pos="142"/>
          <w:tab w:val="left" w:pos="1134"/>
        </w:tabs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Дата заседания конкурсной комиссии определяется председателем комиссии.</w:t>
      </w:r>
    </w:p>
    <w:p w:rsidR="00856F5C" w:rsidRDefault="00F77E07">
      <w:pPr>
        <w:pStyle w:val="aff5"/>
        <w:widowControl/>
        <w:numPr>
          <w:ilvl w:val="1"/>
          <w:numId w:val="21"/>
        </w:numPr>
        <w:tabs>
          <w:tab w:val="left" w:pos="142"/>
          <w:tab w:val="left" w:pos="1134"/>
        </w:tabs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Конкурсная комиссия обеспечивает реализацию мероприятий, необходимых для проведения </w:t>
      </w:r>
      <w:r>
        <w:rPr>
          <w:rFonts w:ascii="Times New Roman" w:hAnsi="Times New Roman" w:cs="Times New Roman"/>
          <w:sz w:val="28"/>
          <w:szCs w:val="28"/>
        </w:rPr>
        <w:t>муниципального этапа конкурса</w:t>
      </w:r>
      <w:r>
        <w:rPr>
          <w:rFonts w:ascii="Times New Roman" w:eastAsia="Calibri" w:hAnsi="Times New Roman" w:cs="Times New Roman"/>
          <w:sz w:val="28"/>
          <w:szCs w:val="28"/>
        </w:rPr>
        <w:t>, в том числе:</w:t>
      </w:r>
    </w:p>
    <w:p w:rsidR="00856F5C" w:rsidRDefault="00F77E07">
      <w:pPr>
        <w:tabs>
          <w:tab w:val="left" w:pos="142"/>
          <w:tab w:val="left" w:pos="1134"/>
        </w:tabs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осуществляет взаимодействие заинтересованных лиц;</w:t>
      </w:r>
    </w:p>
    <w:p w:rsidR="00856F5C" w:rsidRDefault="00F77E07">
      <w:pPr>
        <w:tabs>
          <w:tab w:val="left" w:pos="142"/>
          <w:tab w:val="left" w:pos="1134"/>
        </w:tabs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осуществляет оценку участников </w:t>
      </w:r>
      <w:r>
        <w:rPr>
          <w:rFonts w:ascii="Times New Roman" w:hAnsi="Times New Roman" w:cs="Times New Roman"/>
          <w:sz w:val="28"/>
          <w:szCs w:val="28"/>
        </w:rPr>
        <w:t>муниципального этапа конкурса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856F5C" w:rsidRDefault="00F77E07">
      <w:pPr>
        <w:tabs>
          <w:tab w:val="left" w:pos="142"/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приглашает в качестве экспертов лиц, не являющихся членами конкурсной комиссии;</w:t>
      </w:r>
    </w:p>
    <w:p w:rsidR="00856F5C" w:rsidRDefault="00F77E07">
      <w:pPr>
        <w:tabs>
          <w:tab w:val="left" w:pos="142"/>
          <w:tab w:val="left" w:pos="1134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определяет победителя </w:t>
      </w:r>
      <w:r>
        <w:rPr>
          <w:rFonts w:ascii="Times New Roman" w:hAnsi="Times New Roman" w:cs="Times New Roman"/>
          <w:sz w:val="28"/>
          <w:szCs w:val="28"/>
        </w:rPr>
        <w:t>муниципального этапа конкурса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856F5C" w:rsidRDefault="00F77E07">
      <w:pPr>
        <w:pStyle w:val="aff5"/>
        <w:widowControl/>
        <w:numPr>
          <w:ilvl w:val="0"/>
          <w:numId w:val="21"/>
        </w:numPr>
        <w:tabs>
          <w:tab w:val="left" w:pos="142"/>
          <w:tab w:val="left" w:pos="1134"/>
        </w:tabs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Оценка участников </w:t>
      </w:r>
      <w:r>
        <w:rPr>
          <w:rFonts w:ascii="Times New Roman" w:hAnsi="Times New Roman" w:cs="Times New Roman"/>
          <w:sz w:val="28"/>
          <w:szCs w:val="28"/>
        </w:rPr>
        <w:t>муниципального этапа конкурса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 решению конкурсной комиссии проводится с выездом на стойбище или на основании фото</w:t>
      </w:r>
      <w:r w:rsidR="00412C0C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(или) видеоматериалов, предоставленных участником конкурса.</w:t>
      </w:r>
    </w:p>
    <w:p w:rsidR="00856F5C" w:rsidRDefault="00856F5C">
      <w:pPr>
        <w:tabs>
          <w:tab w:val="left" w:pos="142"/>
          <w:tab w:val="left" w:pos="1134"/>
        </w:tabs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56F5C" w:rsidRDefault="00F77E07">
      <w:pPr>
        <w:tabs>
          <w:tab w:val="left" w:pos="142"/>
          <w:tab w:val="left" w:pos="1134"/>
        </w:tabs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Раздел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Порядок проведения </w:t>
      </w:r>
      <w:r>
        <w:rPr>
          <w:rFonts w:ascii="Times New Roman" w:hAnsi="Times New Roman" w:cs="Times New Roman"/>
          <w:sz w:val="28"/>
          <w:szCs w:val="28"/>
        </w:rPr>
        <w:t>муниципального этапа конкурса</w:t>
      </w:r>
    </w:p>
    <w:p w:rsidR="00856F5C" w:rsidRDefault="00856F5C">
      <w:pPr>
        <w:tabs>
          <w:tab w:val="left" w:pos="142"/>
          <w:tab w:val="left" w:pos="1134"/>
        </w:tabs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56F5C" w:rsidRDefault="00F77E07">
      <w:pPr>
        <w:tabs>
          <w:tab w:val="left" w:pos="142"/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7. Заявка на участие в </w:t>
      </w:r>
      <w:r>
        <w:rPr>
          <w:rFonts w:ascii="Times New Roman" w:hAnsi="Times New Roman" w:cs="Times New Roman"/>
          <w:sz w:val="28"/>
          <w:szCs w:val="28"/>
        </w:rPr>
        <w:t>муниципальном этапе конкурса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предоставляется в срок до 25 апреля 2026 года в комитет экономической политики Администрации Ханты-Мансийского района по форме согласно приложению 1 к настоящему Положению с приложением:</w:t>
      </w:r>
    </w:p>
    <w:p w:rsidR="00856F5C" w:rsidRDefault="00F77E07">
      <w:pPr>
        <w:tabs>
          <w:tab w:val="left" w:pos="142"/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согласия на обработку персональных данных;</w:t>
      </w:r>
    </w:p>
    <w:p w:rsidR="00856F5C" w:rsidRDefault="00F77E07">
      <w:pPr>
        <w:tabs>
          <w:tab w:val="left" w:pos="142"/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копии паспорта;</w:t>
      </w:r>
    </w:p>
    <w:p w:rsidR="00856F5C" w:rsidRDefault="00F77E07">
      <w:pPr>
        <w:tabs>
          <w:tab w:val="left" w:pos="142"/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фото</w:t>
      </w:r>
      <w:r w:rsidR="00412C0C"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(или) видеоматериал</w:t>
      </w:r>
      <w:r w:rsidR="00412C0C">
        <w:rPr>
          <w:rFonts w:ascii="Times New Roman" w:eastAsia="Calibri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(по желанию) в печатном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br/>
        <w:t xml:space="preserve">или </w:t>
      </w:r>
      <w:r>
        <w:rPr>
          <w:rFonts w:ascii="Times New Roman" w:hAnsi="Times New Roman" w:cs="Times New Roman"/>
          <w:sz w:val="28"/>
          <w:szCs w:val="28"/>
        </w:rPr>
        <w:t>в электронном виде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56F5C" w:rsidRDefault="00F77E07">
      <w:pPr>
        <w:pStyle w:val="aff5"/>
        <w:widowControl/>
        <w:numPr>
          <w:ilvl w:val="0"/>
          <w:numId w:val="31"/>
        </w:numPr>
        <w:tabs>
          <w:tab w:val="left" w:pos="142"/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Заявки направляются на бумажных и (или) электронных носителях по адресу: г. Ханты-Мансийск, ул. Гагарина, д. 214, кабинет 212 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или на адрес электронной почты: econom@hmrn.ru.</w:t>
      </w:r>
    </w:p>
    <w:p w:rsidR="00856F5C" w:rsidRDefault="00F77E07">
      <w:pPr>
        <w:pStyle w:val="aff5"/>
        <w:widowControl/>
        <w:numPr>
          <w:ilvl w:val="0"/>
          <w:numId w:val="31"/>
        </w:numPr>
        <w:tabs>
          <w:tab w:val="left" w:pos="142"/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 участникам </w:t>
      </w:r>
      <w:r>
        <w:rPr>
          <w:rFonts w:ascii="Times New Roman" w:hAnsi="Times New Roman" w:cs="Times New Roman"/>
          <w:sz w:val="28"/>
          <w:szCs w:val="28"/>
        </w:rPr>
        <w:t>муниципального этапа конкурса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предъявляются следующие требования</w:t>
      </w:r>
      <w:r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856F5C" w:rsidRDefault="00F77E07">
      <w:pPr>
        <w:pStyle w:val="aff5"/>
        <w:tabs>
          <w:tab w:val="left" w:pos="142"/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физическое лицо в возрасте не менее 18 лет;</w:t>
      </w:r>
    </w:p>
    <w:p w:rsidR="00856F5C" w:rsidRDefault="00F77E07">
      <w:pPr>
        <w:tabs>
          <w:tab w:val="left" w:pos="142"/>
          <w:tab w:val="left" w:pos="1134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постоянное проживание на стойбище и ведение традиционной хозяйственной деятельности коренных малочисленных народов Севера Ханты-Мансийского автономного округа – Югры.</w:t>
      </w:r>
    </w:p>
    <w:p w:rsidR="00856F5C" w:rsidRDefault="00F77E07">
      <w:pPr>
        <w:pStyle w:val="aff5"/>
        <w:widowControl/>
        <w:numPr>
          <w:ilvl w:val="0"/>
          <w:numId w:val="31"/>
        </w:numPr>
        <w:tabs>
          <w:tab w:val="left" w:pos="142"/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К конкурсному стойбищу предъявляются следующие требования:</w:t>
      </w:r>
    </w:p>
    <w:p w:rsidR="00856F5C" w:rsidRDefault="00F77E07">
      <w:pPr>
        <w:pStyle w:val="aff5"/>
        <w:tabs>
          <w:tab w:val="left" w:pos="142"/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стойбище должно быть расположено на территории </w:t>
      </w:r>
      <w:r>
        <w:rPr>
          <w:rFonts w:ascii="Times New Roman" w:eastAsia="Calibri" w:hAnsi="Times New Roman" w:cs="Times New Roman"/>
          <w:sz w:val="28"/>
          <w:szCs w:val="28"/>
        </w:rPr>
        <w:br/>
        <w:t>Ханты-Мансийского района;</w:t>
      </w:r>
    </w:p>
    <w:p w:rsidR="00856F5C" w:rsidRDefault="00F77E07">
      <w:pPr>
        <w:tabs>
          <w:tab w:val="left" w:pos="142"/>
          <w:tab w:val="left" w:pos="1134"/>
        </w:tabs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соответствовать устоявшимся традициям коренных малочисленных народов Севера Ханты-Мансийского автономного округа – Югры </w:t>
      </w:r>
      <w:r>
        <w:rPr>
          <w:rFonts w:ascii="Times New Roman" w:eastAsia="Calibri" w:hAnsi="Times New Roman" w:cs="Times New Roman"/>
          <w:sz w:val="28"/>
          <w:szCs w:val="28"/>
        </w:rPr>
        <w:br/>
        <w:t xml:space="preserve">и представлять традиционный уклад их жизни; </w:t>
      </w:r>
    </w:p>
    <w:p w:rsidR="00856F5C" w:rsidRDefault="00F77E07">
      <w:pPr>
        <w:tabs>
          <w:tab w:val="left" w:pos="142"/>
          <w:tab w:val="left" w:pos="1134"/>
        </w:tabs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наличие на стойбище хозяйственных построек, изб, предметов быта, орудий лова; </w:t>
      </w:r>
    </w:p>
    <w:p w:rsidR="00856F5C" w:rsidRDefault="00F77E07">
      <w:pPr>
        <w:tabs>
          <w:tab w:val="left" w:pos="142"/>
          <w:tab w:val="left" w:pos="1134"/>
        </w:tabs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стойбище</w:t>
      </w:r>
      <w:r w:rsidR="00412C0C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не предоставляющее туристические услуги. </w:t>
      </w:r>
    </w:p>
    <w:p w:rsidR="00856F5C" w:rsidRDefault="00F77E07">
      <w:pPr>
        <w:tabs>
          <w:tab w:val="left" w:pos="142"/>
          <w:tab w:val="left" w:pos="1134"/>
        </w:tabs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Раздел III. Оценка участников </w:t>
      </w:r>
      <w:r>
        <w:rPr>
          <w:rFonts w:ascii="Times New Roman" w:hAnsi="Times New Roman" w:cs="Times New Roman"/>
          <w:sz w:val="28"/>
          <w:szCs w:val="28"/>
        </w:rPr>
        <w:t>муниципального этапа конкурса</w:t>
      </w:r>
    </w:p>
    <w:p w:rsidR="00856F5C" w:rsidRDefault="00856F5C">
      <w:pPr>
        <w:tabs>
          <w:tab w:val="left" w:pos="142"/>
          <w:tab w:val="left" w:pos="1134"/>
        </w:tabs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56F5C" w:rsidRDefault="00F77E07">
      <w:pPr>
        <w:tabs>
          <w:tab w:val="left" w:pos="142"/>
          <w:tab w:val="left" w:pos="1134"/>
        </w:tabs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2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11. </w:t>
      </w:r>
      <w:r>
        <w:rPr>
          <w:rFonts w:ascii="Times New Roman" w:hAnsi="Times New Roman" w:cs="Times New Roman"/>
          <w:color w:val="000000"/>
          <w:sz w:val="28"/>
          <w:szCs w:val="22"/>
        </w:rPr>
        <w:t>Оценка участников муниципального этапа конкурса осуществляется по следующим параметрам:</w:t>
      </w:r>
    </w:p>
    <w:tbl>
      <w:tblPr>
        <w:tblStyle w:val="36"/>
        <w:tblW w:w="5000" w:type="pct"/>
        <w:tblInd w:w="0" w:type="dxa"/>
        <w:tblCellMar>
          <w:top w:w="59" w:type="dxa"/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424"/>
        <w:gridCol w:w="2856"/>
        <w:gridCol w:w="4240"/>
        <w:gridCol w:w="1541"/>
      </w:tblGrid>
      <w:tr w:rsidR="00856F5C">
        <w:trPr>
          <w:trHeight w:val="20"/>
        </w:trPr>
        <w:tc>
          <w:tcPr>
            <w:tcW w:w="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6F5C" w:rsidRDefault="00F77E07">
            <w:pPr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№</w:t>
            </w:r>
          </w:p>
        </w:tc>
        <w:tc>
          <w:tcPr>
            <w:tcW w:w="1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6F5C" w:rsidRDefault="00F77E07">
            <w:pPr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Показатели оценки</w:t>
            </w:r>
          </w:p>
        </w:tc>
        <w:tc>
          <w:tcPr>
            <w:tcW w:w="2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6F5C" w:rsidRDefault="00F77E07">
            <w:pPr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Критерии оценки</w:t>
            </w:r>
          </w:p>
        </w:tc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6F5C" w:rsidRDefault="00F77E07">
            <w:pPr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Максимальное количество баллов</w:t>
            </w:r>
          </w:p>
        </w:tc>
      </w:tr>
      <w:tr w:rsidR="00856F5C">
        <w:trPr>
          <w:trHeight w:val="20"/>
        </w:trPr>
        <w:tc>
          <w:tcPr>
            <w:tcW w:w="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6F5C" w:rsidRDefault="00F77E07">
            <w:pPr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1.</w:t>
            </w:r>
          </w:p>
        </w:tc>
        <w:tc>
          <w:tcPr>
            <w:tcW w:w="1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6F5C" w:rsidRDefault="00F77E07">
            <w:pPr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Обустройство стойбища. Наличие предметов быта</w:t>
            </w:r>
          </w:p>
        </w:tc>
        <w:tc>
          <w:tcPr>
            <w:tcW w:w="2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6F5C" w:rsidRDefault="00F77E07">
            <w:pPr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наличие хозяйственных построек, изб для проживания, соответствие установленным традициям традиционного семейно-бытового уклада семьи коренных народов</w:t>
            </w:r>
          </w:p>
        </w:tc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6F5C" w:rsidRDefault="00F77E07">
            <w:pPr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10</w:t>
            </w:r>
          </w:p>
        </w:tc>
      </w:tr>
      <w:tr w:rsidR="00856F5C">
        <w:trPr>
          <w:trHeight w:val="20"/>
        </w:trPr>
        <w:tc>
          <w:tcPr>
            <w:tcW w:w="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6F5C" w:rsidRDefault="00F77E07">
            <w:pPr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2.</w:t>
            </w:r>
          </w:p>
        </w:tc>
        <w:tc>
          <w:tcPr>
            <w:tcW w:w="1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6F5C" w:rsidRDefault="00F77E07">
            <w:pPr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Орудия промысла (для вылова рыбы, сбора дикоросов, охоты и др.)</w:t>
            </w:r>
          </w:p>
        </w:tc>
        <w:tc>
          <w:tcPr>
            <w:tcW w:w="2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6F5C" w:rsidRDefault="00F77E07">
            <w:pPr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наличие орудий промысла и соответствие </w:t>
            </w:r>
          </w:p>
          <w:p w:rsidR="00856F5C" w:rsidRDefault="00F77E07">
            <w:pPr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их установленным традициям</w:t>
            </w:r>
          </w:p>
        </w:tc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6F5C" w:rsidRDefault="00F77E07">
            <w:pPr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10</w:t>
            </w:r>
          </w:p>
        </w:tc>
      </w:tr>
      <w:tr w:rsidR="00856F5C">
        <w:trPr>
          <w:trHeight w:val="20"/>
        </w:trPr>
        <w:tc>
          <w:tcPr>
            <w:tcW w:w="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6F5C" w:rsidRDefault="00F77E07">
            <w:pPr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3.</w:t>
            </w:r>
          </w:p>
        </w:tc>
        <w:tc>
          <w:tcPr>
            <w:tcW w:w="1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6F5C" w:rsidRDefault="00F77E07">
            <w:pPr>
              <w:tabs>
                <w:tab w:val="right" w:pos="2760"/>
              </w:tabs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Представление семьи (рода)</w:t>
            </w:r>
          </w:p>
        </w:tc>
        <w:tc>
          <w:tcPr>
            <w:tcW w:w="2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6F5C" w:rsidRDefault="00F77E07" w:rsidP="00412C0C">
            <w:pPr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история о семье и происхождени</w:t>
            </w:r>
            <w:r w:rsidR="00412C0C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рода (фотоматериалы, легенды, интересные факты и др.)</w:t>
            </w:r>
          </w:p>
        </w:tc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6F5C" w:rsidRDefault="00F77E07">
            <w:pPr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10</w:t>
            </w:r>
          </w:p>
        </w:tc>
      </w:tr>
      <w:tr w:rsidR="00856F5C">
        <w:trPr>
          <w:trHeight w:val="20"/>
        </w:trPr>
        <w:tc>
          <w:tcPr>
            <w:tcW w:w="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6F5C" w:rsidRDefault="00F77E07">
            <w:pPr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4.</w:t>
            </w:r>
          </w:p>
        </w:tc>
        <w:tc>
          <w:tcPr>
            <w:tcW w:w="1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6F5C" w:rsidRDefault="00F77E07">
            <w:pPr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Меры по защите исконной среды обитания и обеспечения экологической безопасности</w:t>
            </w:r>
          </w:p>
        </w:tc>
        <w:tc>
          <w:tcPr>
            <w:tcW w:w="2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6F5C" w:rsidRDefault="00F77E07">
            <w:pPr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а) наличие (отсутствие) на стойбищах, в местах проживания средств пожаротушения: огнетушителей, водяных помп, ранцевых огнетушителей, топоров, ломов, лопат, ящиков с песком, вёдер в виде конуса);</w:t>
            </w:r>
          </w:p>
          <w:p w:rsidR="00856F5C" w:rsidRDefault="00F77E07">
            <w:pPr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б) соблюдение санитарных норм на стойбищах, в местах проживания</w:t>
            </w:r>
          </w:p>
        </w:tc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6F5C" w:rsidRDefault="00F77E07">
            <w:pPr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10</w:t>
            </w:r>
          </w:p>
        </w:tc>
      </w:tr>
      <w:tr w:rsidR="00856F5C">
        <w:trPr>
          <w:trHeight w:val="20"/>
        </w:trPr>
        <w:tc>
          <w:tcPr>
            <w:tcW w:w="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6F5C" w:rsidRDefault="00F77E07">
            <w:pPr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5.</w:t>
            </w:r>
          </w:p>
        </w:tc>
        <w:tc>
          <w:tcPr>
            <w:tcW w:w="1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6F5C" w:rsidRDefault="00F77E07">
            <w:pPr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Активная жизненная позиция семьи в общественной жизни</w:t>
            </w:r>
          </w:p>
          <w:p w:rsidR="00856F5C" w:rsidRDefault="00F77E07">
            <w:pPr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муниципального образования, автономного округа </w:t>
            </w:r>
          </w:p>
          <w:p w:rsidR="00856F5C" w:rsidRDefault="00F77E07">
            <w:pPr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и на межрегиональном уровне</w:t>
            </w:r>
          </w:p>
        </w:tc>
        <w:tc>
          <w:tcPr>
            <w:tcW w:w="2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6F5C" w:rsidRDefault="00F77E07">
            <w:pPr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а) участие в проведении традиционных праздников коренных малочисленных народов Севера, в конкурсах, соревнованиях, семинарах, других мероприятиях;</w:t>
            </w:r>
          </w:p>
          <w:p w:rsidR="00856F5C" w:rsidRDefault="00F77E07">
            <w:pPr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б) участие в общественно-значимых мероприятиях, позиционирующих традиционный уклад и самобытность коренных малочисленных народов Югры (советах, представительствах, конференциях, выездных форумах, в гражданских акциях)</w:t>
            </w:r>
          </w:p>
        </w:tc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6F5C" w:rsidRDefault="00F77E07">
            <w:pPr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5</w:t>
            </w:r>
          </w:p>
        </w:tc>
      </w:tr>
    </w:tbl>
    <w:p w:rsidR="00856F5C" w:rsidRDefault="00F77E07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2"/>
        </w:rPr>
      </w:pPr>
      <w:r>
        <w:rPr>
          <w:rFonts w:ascii="Times New Roman" w:hAnsi="Times New Roman" w:cs="Times New Roman"/>
          <w:color w:val="000000"/>
          <w:sz w:val="28"/>
          <w:szCs w:val="22"/>
        </w:rPr>
        <w:t xml:space="preserve">12. Оценка производится по каждому критерию, установленному </w:t>
      </w:r>
      <w:r>
        <w:rPr>
          <w:rFonts w:ascii="Times New Roman" w:hAnsi="Times New Roman" w:cs="Times New Roman"/>
          <w:color w:val="000000"/>
          <w:sz w:val="28"/>
          <w:szCs w:val="22"/>
        </w:rPr>
        <w:br/>
        <w:t>пунктом 11 настоящего Положения.</w:t>
      </w:r>
    </w:p>
    <w:p w:rsidR="00856F5C" w:rsidRDefault="00F77E07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2"/>
        </w:rPr>
      </w:pPr>
      <w:r>
        <w:rPr>
          <w:rFonts w:ascii="Times New Roman" w:hAnsi="Times New Roman" w:cs="Times New Roman"/>
          <w:color w:val="000000"/>
          <w:sz w:val="28"/>
          <w:szCs w:val="22"/>
        </w:rPr>
        <w:t xml:space="preserve">13. Каждый член конкурсной комиссии осуществляет оценку участника, заполняя оценочную ведомость </w:t>
      </w:r>
      <w:r>
        <w:rPr>
          <w:rFonts w:ascii="Times New Roman" w:hAnsi="Times New Roman" w:cs="Times New Roman"/>
          <w:sz w:val="28"/>
          <w:szCs w:val="28"/>
          <w:lang w:eastAsia="ru-RU"/>
        </w:rPr>
        <w:t>по форме согласно приложению 2 к настоящему Положению</w:t>
      </w:r>
      <w:r>
        <w:rPr>
          <w:rFonts w:ascii="Times New Roman" w:hAnsi="Times New Roman" w:cs="Times New Roman"/>
          <w:color w:val="000000"/>
          <w:sz w:val="28"/>
          <w:szCs w:val="22"/>
        </w:rPr>
        <w:t>.</w:t>
      </w:r>
    </w:p>
    <w:p w:rsidR="00856F5C" w:rsidRDefault="00F77E07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2"/>
        </w:rPr>
      </w:pPr>
      <w:r>
        <w:rPr>
          <w:rFonts w:ascii="Times New Roman" w:hAnsi="Times New Roman" w:cs="Times New Roman"/>
          <w:color w:val="000000"/>
          <w:sz w:val="28"/>
          <w:szCs w:val="22"/>
        </w:rPr>
        <w:t xml:space="preserve">14. Секретарь конкурсной комиссии на основании оценочных ведомостей заполняет итоговую ведомость </w:t>
      </w:r>
      <w:r>
        <w:rPr>
          <w:rFonts w:ascii="Times New Roman" w:hAnsi="Times New Roman" w:cs="Times New Roman"/>
          <w:sz w:val="28"/>
          <w:szCs w:val="28"/>
          <w:lang w:eastAsia="ru-RU"/>
        </w:rPr>
        <w:t>по форме согласно приложению 3 к настоящему Положению</w:t>
      </w:r>
      <w:r>
        <w:rPr>
          <w:rFonts w:ascii="Times New Roman" w:hAnsi="Times New Roman" w:cs="Times New Roman"/>
          <w:color w:val="000000"/>
          <w:sz w:val="28"/>
          <w:szCs w:val="22"/>
        </w:rPr>
        <w:t>.</w:t>
      </w:r>
    </w:p>
    <w:p w:rsidR="00856F5C" w:rsidRDefault="00F77E07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2"/>
        </w:rPr>
      </w:pPr>
      <w:r>
        <w:rPr>
          <w:rFonts w:ascii="Times New Roman" w:hAnsi="Times New Roman" w:cs="Times New Roman"/>
          <w:color w:val="000000"/>
          <w:sz w:val="28"/>
          <w:szCs w:val="22"/>
        </w:rPr>
        <w:t>15. Победителем муниципального этапа конкурса признается участник, набравший наибольшее количество баллов.</w:t>
      </w:r>
    </w:p>
    <w:p w:rsidR="00856F5C" w:rsidRDefault="00F77E07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2"/>
        </w:rPr>
      </w:pPr>
      <w:r>
        <w:rPr>
          <w:rFonts w:ascii="Times New Roman" w:hAnsi="Times New Roman" w:cs="Times New Roman"/>
          <w:color w:val="000000"/>
          <w:sz w:val="28"/>
          <w:szCs w:val="22"/>
        </w:rPr>
        <w:t xml:space="preserve">16. При равном количестве баллов участников решение </w:t>
      </w:r>
      <w:r>
        <w:rPr>
          <w:rFonts w:ascii="Times New Roman" w:hAnsi="Times New Roman" w:cs="Times New Roman"/>
          <w:color w:val="000000"/>
          <w:sz w:val="28"/>
          <w:szCs w:val="22"/>
        </w:rPr>
        <w:br/>
        <w:t xml:space="preserve">об определении победителя муниципального этапа конкурса принимается конкурсной комиссией по итогам обсуждения и открытого голосования, которое оформляется протоколом и подписывается председателем </w:t>
      </w:r>
      <w:r>
        <w:rPr>
          <w:rFonts w:ascii="Times New Roman" w:hAnsi="Times New Roman" w:cs="Times New Roman"/>
          <w:color w:val="000000"/>
          <w:sz w:val="28"/>
          <w:szCs w:val="22"/>
        </w:rPr>
        <w:lastRenderedPageBreak/>
        <w:t>комиссии и е</w:t>
      </w:r>
      <w:r w:rsidR="00412C0C">
        <w:rPr>
          <w:rFonts w:ascii="Times New Roman" w:hAnsi="Times New Roman" w:cs="Times New Roman"/>
          <w:color w:val="000000"/>
          <w:sz w:val="28"/>
          <w:szCs w:val="22"/>
        </w:rPr>
        <w:t>е</w:t>
      </w:r>
      <w:r>
        <w:rPr>
          <w:rFonts w:ascii="Times New Roman" w:hAnsi="Times New Roman" w:cs="Times New Roman"/>
          <w:color w:val="000000"/>
          <w:sz w:val="28"/>
          <w:szCs w:val="22"/>
        </w:rPr>
        <w:t xml:space="preserve"> секретар</w:t>
      </w:r>
      <w:r w:rsidR="00412C0C">
        <w:rPr>
          <w:rFonts w:ascii="Times New Roman" w:hAnsi="Times New Roman" w:cs="Times New Roman"/>
          <w:color w:val="000000"/>
          <w:sz w:val="28"/>
          <w:szCs w:val="22"/>
        </w:rPr>
        <w:t>е</w:t>
      </w:r>
      <w:r>
        <w:rPr>
          <w:rFonts w:ascii="Times New Roman" w:hAnsi="Times New Roman" w:cs="Times New Roman"/>
          <w:color w:val="000000"/>
          <w:sz w:val="28"/>
          <w:szCs w:val="22"/>
        </w:rPr>
        <w:t>м.</w:t>
      </w:r>
    </w:p>
    <w:p w:rsidR="00856F5C" w:rsidRDefault="00F77E07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17. Итоги муниципального этапа конкурса подводятся конкурсной комиссией не позднее 30 апреля 2026 года.</w:t>
      </w:r>
    </w:p>
    <w:p w:rsidR="00856F5C" w:rsidRDefault="00F77E07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18. Решение конкурсной комиссии оформляется секретарем комиссии в виде протокола, который подписыва</w:t>
      </w:r>
      <w:r w:rsidR="00412C0C">
        <w:rPr>
          <w:rFonts w:ascii="Times New Roman" w:hAnsi="Times New Roman" w:cs="Times New Roman"/>
          <w:sz w:val="28"/>
          <w:szCs w:val="28"/>
          <w:lang w:eastAsia="ru-RU"/>
        </w:rPr>
        <w:t>ю</w:t>
      </w:r>
      <w:r>
        <w:rPr>
          <w:rFonts w:ascii="Times New Roman" w:hAnsi="Times New Roman" w:cs="Times New Roman"/>
          <w:sz w:val="28"/>
          <w:szCs w:val="28"/>
          <w:lang w:eastAsia="ru-RU"/>
        </w:rPr>
        <w:t>т председатель и секретарь конкурсной комиссии.</w:t>
      </w:r>
    </w:p>
    <w:p w:rsidR="00856F5C" w:rsidRDefault="00F77E07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19. Объявление о победителях муниципального этапа конкурса размещается на официальном сайте Администрации Ханты-Мансийского района (</w:t>
      </w:r>
      <w:proofErr w:type="spellStart"/>
      <w:r>
        <w:rPr>
          <w:rFonts w:ascii="Times New Roman" w:hAnsi="Times New Roman" w:cs="Times New Roman"/>
          <w:sz w:val="28"/>
          <w:szCs w:val="28"/>
          <w:lang w:val="en-US" w:eastAsia="ru-RU"/>
        </w:rPr>
        <w:t>hmrn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 w:eastAsia="ru-RU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) не позднее 15 мая 2026 года.</w:t>
      </w:r>
    </w:p>
    <w:p w:rsidR="00856F5C" w:rsidRDefault="00F77E07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2"/>
        </w:rPr>
      </w:pPr>
      <w:r>
        <w:rPr>
          <w:rFonts w:ascii="Times New Roman" w:hAnsi="Times New Roman" w:cs="Times New Roman"/>
          <w:color w:val="000000"/>
          <w:sz w:val="28"/>
          <w:szCs w:val="22"/>
        </w:rPr>
        <w:t xml:space="preserve">20. Победитель муниципального этапа конкурса направляется </w:t>
      </w:r>
      <w:r>
        <w:rPr>
          <w:rFonts w:ascii="Times New Roman" w:hAnsi="Times New Roman" w:cs="Times New Roman"/>
          <w:color w:val="000000"/>
          <w:sz w:val="28"/>
          <w:szCs w:val="22"/>
        </w:rPr>
        <w:br/>
        <w:t>для участия в региональном этапе конкурса.</w:t>
      </w:r>
    </w:p>
    <w:p w:rsidR="00856F5C" w:rsidRDefault="00856F5C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2"/>
        </w:rPr>
      </w:pPr>
    </w:p>
    <w:p w:rsidR="00856F5C" w:rsidRDefault="00856F5C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2"/>
        </w:rPr>
      </w:pPr>
    </w:p>
    <w:p w:rsidR="00856F5C" w:rsidRDefault="00F77E07">
      <w:pPr>
        <w:rPr>
          <w:rFonts w:ascii="Times New Roman" w:hAnsi="Times New Roman" w:cs="Times New Roman"/>
          <w:color w:val="000000"/>
          <w:sz w:val="28"/>
          <w:szCs w:val="22"/>
        </w:rPr>
      </w:pPr>
      <w:r>
        <w:rPr>
          <w:rFonts w:ascii="Times New Roman" w:hAnsi="Times New Roman" w:cs="Times New Roman"/>
          <w:color w:val="000000"/>
          <w:sz w:val="28"/>
          <w:szCs w:val="22"/>
        </w:rPr>
        <w:br w:type="page" w:clear="all"/>
      </w:r>
    </w:p>
    <w:p w:rsidR="00856F5C" w:rsidRDefault="00F77E07">
      <w:pPr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Приложение 1 к положению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о муниципальном этапе конкурса </w:t>
      </w:r>
    </w:p>
    <w:p w:rsidR="00856F5C" w:rsidRDefault="00F77E07">
      <w:pPr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«Лучшее стойбище Ханты-Мансийского </w:t>
      </w:r>
    </w:p>
    <w:p w:rsidR="00856F5C" w:rsidRDefault="00F77E07">
      <w:pPr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автономного округа – Югры» </w:t>
      </w:r>
    </w:p>
    <w:p w:rsidR="00856F5C" w:rsidRDefault="00F77E07">
      <w:pPr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Ханты-Мансийском районе</w:t>
      </w:r>
    </w:p>
    <w:p w:rsidR="00856F5C" w:rsidRDefault="00856F5C">
      <w:pPr>
        <w:ind w:firstLine="709"/>
        <w:jc w:val="right"/>
        <w:rPr>
          <w:rFonts w:ascii="Times New Roman" w:hAnsi="Times New Roman" w:cs="Times New Roman"/>
          <w:color w:val="000000"/>
          <w:sz w:val="28"/>
          <w:szCs w:val="22"/>
        </w:rPr>
      </w:pPr>
    </w:p>
    <w:p w:rsidR="00856F5C" w:rsidRDefault="00856F5C">
      <w:pPr>
        <w:ind w:firstLine="709"/>
        <w:jc w:val="right"/>
        <w:rPr>
          <w:rFonts w:ascii="Times New Roman" w:hAnsi="Times New Roman" w:cs="Times New Roman"/>
          <w:color w:val="000000"/>
          <w:sz w:val="28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09"/>
        <w:gridCol w:w="4662"/>
      </w:tblGrid>
      <w:tr w:rsidR="00856F5C">
        <w:tc>
          <w:tcPr>
            <w:tcW w:w="4409" w:type="dxa"/>
          </w:tcPr>
          <w:p w:rsidR="00856F5C" w:rsidRDefault="00856F5C">
            <w:pPr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val="en-US" w:eastAsia="en-US"/>
              </w:rPr>
            </w:pPr>
          </w:p>
        </w:tc>
        <w:tc>
          <w:tcPr>
            <w:tcW w:w="4662" w:type="dxa"/>
          </w:tcPr>
          <w:p w:rsidR="00856F5C" w:rsidRDefault="00F77E07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 комитет экономической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br/>
              <w:t xml:space="preserve"> политики Администрации</w:t>
            </w:r>
          </w:p>
          <w:p w:rsidR="00856F5C" w:rsidRDefault="00F77E07">
            <w:pPr>
              <w:jc w:val="right"/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Ханты-Мансийского района</w:t>
            </w:r>
          </w:p>
        </w:tc>
      </w:tr>
      <w:tr w:rsidR="00856F5C">
        <w:tc>
          <w:tcPr>
            <w:tcW w:w="4409" w:type="dxa"/>
          </w:tcPr>
          <w:p w:rsidR="00856F5C" w:rsidRDefault="00856F5C">
            <w:pPr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eastAsia="en-US"/>
              </w:rPr>
            </w:pPr>
          </w:p>
        </w:tc>
        <w:tc>
          <w:tcPr>
            <w:tcW w:w="4662" w:type="dxa"/>
          </w:tcPr>
          <w:p w:rsidR="00856F5C" w:rsidRDefault="00856F5C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856F5C" w:rsidRDefault="00856F5C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856F5C">
        <w:tc>
          <w:tcPr>
            <w:tcW w:w="9071" w:type="dxa"/>
            <w:gridSpan w:val="2"/>
          </w:tcPr>
          <w:p w:rsidR="00856F5C" w:rsidRDefault="00856F5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  <w:p w:rsidR="00856F5C" w:rsidRDefault="00F77E0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>Заявка</w:t>
            </w:r>
          </w:p>
          <w:p w:rsidR="00856F5C" w:rsidRDefault="00F77E0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>на участие в муниципальном этапе конкурса</w:t>
            </w:r>
          </w:p>
          <w:p w:rsidR="00856F5C" w:rsidRDefault="00F77E0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«Лучшее стойбище Ханты-Мансийского автономного округа – Югры» </w:t>
            </w:r>
          </w:p>
          <w:p w:rsidR="00856F5C" w:rsidRDefault="00F77E0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>в Ханты-Мансийском районе</w:t>
            </w:r>
          </w:p>
        </w:tc>
      </w:tr>
      <w:tr w:rsidR="00856F5C">
        <w:tc>
          <w:tcPr>
            <w:tcW w:w="4409" w:type="dxa"/>
          </w:tcPr>
          <w:p w:rsidR="00856F5C" w:rsidRDefault="00856F5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4662" w:type="dxa"/>
          </w:tcPr>
          <w:p w:rsidR="00856F5C" w:rsidRDefault="00856F5C">
            <w:pPr>
              <w:jc w:val="righ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856F5C">
        <w:tc>
          <w:tcPr>
            <w:tcW w:w="4409" w:type="dxa"/>
          </w:tcPr>
          <w:p w:rsidR="00856F5C" w:rsidRDefault="00856F5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4662" w:type="dxa"/>
          </w:tcPr>
          <w:p w:rsidR="00856F5C" w:rsidRDefault="00856F5C">
            <w:pPr>
              <w:jc w:val="righ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</w:tr>
    </w:tbl>
    <w:p w:rsidR="00856F5C" w:rsidRDefault="00F77E07">
      <w:pPr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1. Наименование участника конкурса (ФИО, возраст): ________________________________________________________________.</w:t>
      </w:r>
    </w:p>
    <w:p w:rsidR="00856F5C" w:rsidRDefault="00F77E07">
      <w:pPr>
        <w:ind w:firstLine="709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2. Название стойбища: ________________________________________________________________.</w:t>
      </w:r>
    </w:p>
    <w:p w:rsidR="00856F5C" w:rsidRDefault="00F77E07">
      <w:pPr>
        <w:ind w:firstLine="709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3. Географические координаты расположения стойбища: ________________________________________________________________.</w:t>
      </w:r>
    </w:p>
    <w:p w:rsidR="00856F5C" w:rsidRDefault="00F77E07">
      <w:pPr>
        <w:ind w:firstLine="709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4. Краткая характеристика стойбища:</w:t>
      </w:r>
    </w:p>
    <w:p w:rsidR="00856F5C" w:rsidRDefault="00F77E07">
      <w:pPr>
        <w:pStyle w:val="aff5"/>
        <w:widowControl/>
        <w:ind w:left="0" w:firstLine="709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4.1. Обустройство стойбища. Наличие предметов быта: ________________________________________________________________.</w:t>
      </w:r>
    </w:p>
    <w:p w:rsidR="00856F5C" w:rsidRDefault="00F77E07" w:rsidP="00F77E07">
      <w:pPr>
        <w:pStyle w:val="aff5"/>
        <w:widowControl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4.2. Орудия промысла (для вылова рыбы, сбора дикоросов, охоты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br/>
        <w:t>и др.): __________________________________________________________.</w:t>
      </w:r>
    </w:p>
    <w:p w:rsidR="00856F5C" w:rsidRDefault="00F77E07">
      <w:pPr>
        <w:pStyle w:val="aff5"/>
        <w:widowControl/>
        <w:ind w:left="0" w:firstLine="709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4.3. Представление семьи (рода): ________________________________________________________________.</w:t>
      </w:r>
    </w:p>
    <w:p w:rsidR="00F77E07" w:rsidRDefault="00F77E07" w:rsidP="00F77E07">
      <w:pPr>
        <w:pStyle w:val="aff5"/>
        <w:widowControl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4.3. Меры по защите исконной среды обитания и обеспечения экологической безопасности:</w:t>
      </w:r>
    </w:p>
    <w:p w:rsidR="00856F5C" w:rsidRDefault="00F77E07" w:rsidP="00F77E07">
      <w:pPr>
        <w:pStyle w:val="aff5"/>
        <w:widowControl/>
        <w:ind w:left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________________________________________________________________.</w:t>
      </w:r>
    </w:p>
    <w:p w:rsidR="00856F5C" w:rsidRDefault="00F77E07">
      <w:pPr>
        <w:pStyle w:val="aff5"/>
        <w:widowControl/>
        <w:ind w:left="0" w:firstLine="709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4.4. Активная жизненная позиция семьи в общественной жизни муниципального образования, автономного округа  и на межрегиональном уровне: _________________________________________________________.</w:t>
      </w:r>
    </w:p>
    <w:p w:rsidR="00856F5C" w:rsidRDefault="00F77E07">
      <w:pPr>
        <w:ind w:firstLine="709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5. Фото и видеоматериалы (при наличии) ________________________________________________________________</w:t>
      </w:r>
    </w:p>
    <w:p w:rsidR="00856F5C" w:rsidRDefault="00F77E07">
      <w:pPr>
        <w:ind w:firstLine="709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6. Контактная информация участника (адрес, тел., e-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mail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>): ________________________________________________________________</w:t>
      </w:r>
    </w:p>
    <w:p w:rsidR="00856F5C" w:rsidRDefault="00F77E07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Настоящим выражаю согласие на участие в муниципальном и региональном этапе </w:t>
      </w:r>
      <w:r>
        <w:rPr>
          <w:rFonts w:ascii="Times New Roman" w:hAnsi="Times New Roman" w:cs="Times New Roman"/>
          <w:sz w:val="28"/>
          <w:szCs w:val="28"/>
        </w:rPr>
        <w:t xml:space="preserve">конкурса «Лучшее стойбище Ханты-Мансийского </w:t>
      </w:r>
      <w:r>
        <w:rPr>
          <w:rFonts w:ascii="Times New Roman" w:hAnsi="Times New Roman" w:cs="Times New Roman"/>
          <w:sz w:val="28"/>
          <w:szCs w:val="28"/>
        </w:rPr>
        <w:lastRenderedPageBreak/>
        <w:t>автономного округа – Югры».</w:t>
      </w:r>
    </w:p>
    <w:p w:rsidR="00856F5C" w:rsidRDefault="00856F5C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856F5C" w:rsidRDefault="00856F5C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856F5C" w:rsidRDefault="00F77E07">
      <w:pPr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      ___________________________</w:t>
      </w:r>
    </w:p>
    <w:p w:rsidR="00856F5C" w:rsidRDefault="00F77E07">
      <w:pP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 w:cs="Times New Roman"/>
          <w:szCs w:val="28"/>
        </w:rPr>
        <w:t xml:space="preserve">                        (</w:t>
      </w:r>
      <w:proofErr w:type="gramStart"/>
      <w:r>
        <w:rPr>
          <w:rFonts w:ascii="Times New Roman" w:hAnsi="Times New Roman" w:cs="Times New Roman"/>
          <w:szCs w:val="28"/>
        </w:rPr>
        <w:t xml:space="preserve">подпись)   </w:t>
      </w:r>
      <w:proofErr w:type="gramEnd"/>
      <w:r>
        <w:rPr>
          <w:rFonts w:ascii="Times New Roman" w:hAnsi="Times New Roman" w:cs="Times New Roman"/>
          <w:szCs w:val="28"/>
        </w:rPr>
        <w:t xml:space="preserve">                                                 (расшифровка подписи)</w:t>
      </w:r>
    </w:p>
    <w:p w:rsidR="00856F5C" w:rsidRDefault="00856F5C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2"/>
          <w:lang w:eastAsia="ru-RU"/>
        </w:rPr>
      </w:pPr>
    </w:p>
    <w:p w:rsidR="00856F5C" w:rsidRDefault="00856F5C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2"/>
        </w:rPr>
      </w:pPr>
    </w:p>
    <w:p w:rsidR="00856F5C" w:rsidRDefault="00856F5C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2"/>
        </w:rPr>
      </w:pPr>
    </w:p>
    <w:p w:rsidR="00856F5C" w:rsidRDefault="00F77E07">
      <w:pPr>
        <w:rPr>
          <w:rFonts w:ascii="Times New Roman" w:hAnsi="Times New Roman" w:cs="Times New Roman"/>
          <w:color w:val="000000"/>
          <w:sz w:val="28"/>
          <w:szCs w:val="22"/>
        </w:rPr>
      </w:pPr>
      <w:r>
        <w:rPr>
          <w:rFonts w:ascii="Times New Roman" w:hAnsi="Times New Roman" w:cs="Times New Roman"/>
          <w:color w:val="000000"/>
          <w:sz w:val="28"/>
          <w:szCs w:val="22"/>
        </w:rPr>
        <w:br w:type="page" w:clear="all"/>
      </w:r>
    </w:p>
    <w:p w:rsidR="00856F5C" w:rsidRDefault="00856F5C">
      <w:pPr>
        <w:rPr>
          <w:rFonts w:ascii="Times New Roman" w:hAnsi="Times New Roman" w:cs="Times New Roman"/>
          <w:color w:val="000000"/>
          <w:sz w:val="28"/>
          <w:szCs w:val="22"/>
        </w:rPr>
        <w:sectPr w:rsidR="00856F5C">
          <w:headerReference w:type="default" r:id="rId14"/>
          <w:type w:val="continuous"/>
          <w:pgSz w:w="11906" w:h="16838"/>
          <w:pgMar w:top="1418" w:right="1276" w:bottom="1134" w:left="1559" w:header="708" w:footer="708" w:gutter="0"/>
          <w:cols w:space="720"/>
          <w:titlePg/>
          <w:docGrid w:linePitch="360"/>
        </w:sectPr>
      </w:pPr>
    </w:p>
    <w:p w:rsidR="00856F5C" w:rsidRDefault="00F77E07">
      <w:pPr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Приложение 2 к положению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о муниципальном этапе конкурса </w:t>
      </w:r>
    </w:p>
    <w:p w:rsidR="00856F5C" w:rsidRDefault="00F77E07">
      <w:pPr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«Лучшее стойбище Ханты-Мансийского </w:t>
      </w:r>
    </w:p>
    <w:p w:rsidR="00856F5C" w:rsidRDefault="00F77E07">
      <w:pPr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автономного округа – Югры» </w:t>
      </w:r>
    </w:p>
    <w:p w:rsidR="00856F5C" w:rsidRDefault="00F77E07">
      <w:pPr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Ханты-Мансийском районе</w:t>
      </w:r>
    </w:p>
    <w:p w:rsidR="00856F5C" w:rsidRDefault="00856F5C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2"/>
        </w:rPr>
      </w:pPr>
    </w:p>
    <w:p w:rsidR="00856F5C" w:rsidRDefault="00F77E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ОЦЕНОЧНАЯ ВЕДОМОСТЬ</w:t>
      </w:r>
    </w:p>
    <w:p w:rsidR="00856F5C" w:rsidRDefault="00856F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6F5C" w:rsidRDefault="00F77E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Ханты-Мансийск                          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«</w:t>
      </w:r>
      <w:proofErr w:type="gramEnd"/>
      <w:r>
        <w:rPr>
          <w:rFonts w:ascii="Times New Roman" w:hAnsi="Times New Roman" w:cs="Times New Roman"/>
          <w:sz w:val="28"/>
          <w:szCs w:val="28"/>
        </w:rPr>
        <w:t>___»__________20__ года</w:t>
      </w:r>
    </w:p>
    <w:p w:rsidR="00856F5C" w:rsidRDefault="00856F5C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1f0"/>
        <w:tblW w:w="13740" w:type="dxa"/>
        <w:tblLayout w:type="fixed"/>
        <w:tblLook w:val="04A0" w:firstRow="1" w:lastRow="0" w:firstColumn="1" w:lastColumn="0" w:noHBand="0" w:noVBand="1"/>
      </w:tblPr>
      <w:tblGrid>
        <w:gridCol w:w="563"/>
        <w:gridCol w:w="2976"/>
        <w:gridCol w:w="1558"/>
        <w:gridCol w:w="1558"/>
        <w:gridCol w:w="1276"/>
        <w:gridCol w:w="1842"/>
        <w:gridCol w:w="2267"/>
        <w:gridCol w:w="1700"/>
      </w:tblGrid>
      <w:tr w:rsidR="00856F5C"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5C" w:rsidRDefault="00F77E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№</w:t>
            </w:r>
          </w:p>
          <w:p w:rsidR="00856F5C" w:rsidRDefault="00F77E0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п/п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5C" w:rsidRDefault="00F77E0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Наименование участника (ФИО (последнее при наличии), возраст)</w:t>
            </w:r>
          </w:p>
        </w:tc>
        <w:tc>
          <w:tcPr>
            <w:tcW w:w="85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5C" w:rsidRDefault="00F77E07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Показатели оценки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5C" w:rsidRDefault="00F77E0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Общее количество баллов</w:t>
            </w:r>
          </w:p>
        </w:tc>
      </w:tr>
      <w:tr w:rsidR="00856F5C"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F5C" w:rsidRDefault="00856F5C">
            <w:pPr>
              <w:rPr>
                <w:rFonts w:ascii="Times New Roman" w:hAnsi="Times New Roman" w:cs="Times New Roman"/>
                <w:lang w:val="en-US"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F5C" w:rsidRDefault="00856F5C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5C" w:rsidRDefault="00F77E0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eastAsia="en-US"/>
              </w:rPr>
              <w:t>Обустройство стойбища. Наличие предметов быта (до 10 баллов)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5C" w:rsidRDefault="00F77E0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eastAsia="en-US"/>
              </w:rPr>
              <w:t>Орудия промысла (для вылова рыбы, сбора дикоросов, охоты и др.)  (до 10 баллов)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5C" w:rsidRDefault="00F77E0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eastAsia="en-US"/>
              </w:rPr>
              <w:t>Представление семьи (рода) (до 10 баллов)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5C" w:rsidRDefault="00F77E0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eastAsia="en-US"/>
              </w:rPr>
              <w:t>Меры по защите исконной среды обитания и обеспечения экологической безопасности (до 10 баллов)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5C" w:rsidRDefault="00F77E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eastAsia="en-US"/>
              </w:rPr>
              <w:t>Активная жизненная позиция семьи в общественной жизни</w:t>
            </w:r>
          </w:p>
          <w:p w:rsidR="00856F5C" w:rsidRDefault="00F77E07">
            <w:pPr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eastAsia="en-US"/>
              </w:rPr>
              <w:t xml:space="preserve">муниципального образования, автономного округа </w:t>
            </w:r>
          </w:p>
          <w:p w:rsidR="00856F5C" w:rsidRDefault="00F77E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eastAsia="en-US"/>
              </w:rPr>
              <w:t>и на межрегиональном уровне (до 5 баллов)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F5C" w:rsidRDefault="00856F5C">
            <w:pPr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856F5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5C" w:rsidRDefault="00F77E07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5C" w:rsidRDefault="00856F5C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5C" w:rsidRDefault="00856F5C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5C" w:rsidRDefault="00856F5C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5C" w:rsidRDefault="00856F5C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5C" w:rsidRDefault="00856F5C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5C" w:rsidRDefault="00856F5C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5C" w:rsidRDefault="00856F5C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856F5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5C" w:rsidRDefault="00F77E0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…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5C" w:rsidRDefault="00856F5C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5C" w:rsidRDefault="00856F5C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5C" w:rsidRDefault="00856F5C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5C" w:rsidRDefault="00856F5C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5C" w:rsidRDefault="00856F5C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5C" w:rsidRDefault="00856F5C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5C" w:rsidRDefault="00856F5C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</w:tbl>
    <w:p w:rsidR="00856F5C" w:rsidRDefault="00856F5C">
      <w:pPr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en-US" w:eastAsia="ru-RU"/>
        </w:rPr>
      </w:pPr>
    </w:p>
    <w:p w:rsidR="00856F5C" w:rsidRDefault="00F77E0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 конкурсной комиссии:</w:t>
      </w:r>
    </w:p>
    <w:p w:rsidR="00856F5C" w:rsidRDefault="00856F5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6F5C" w:rsidRDefault="00F77E0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      ___________________________</w:t>
      </w:r>
    </w:p>
    <w:p w:rsidR="00856F5C" w:rsidRDefault="00F77E07">
      <w:pPr>
        <w:ind w:firstLine="709"/>
        <w:jc w:val="both"/>
        <w:rPr>
          <w:rFonts w:ascii="Times New Roman" w:hAnsi="Times New Roman" w:cs="Times New Roman"/>
          <w:sz w:val="22"/>
          <w:szCs w:val="28"/>
        </w:rPr>
      </w:pPr>
      <w:r>
        <w:rPr>
          <w:rFonts w:ascii="Times New Roman" w:hAnsi="Times New Roman" w:cs="Times New Roman"/>
          <w:szCs w:val="28"/>
        </w:rPr>
        <w:t xml:space="preserve">                     (</w:t>
      </w:r>
      <w:proofErr w:type="gramStart"/>
      <w:r>
        <w:rPr>
          <w:rFonts w:ascii="Times New Roman" w:hAnsi="Times New Roman" w:cs="Times New Roman"/>
          <w:szCs w:val="28"/>
        </w:rPr>
        <w:t xml:space="preserve">подпись)   </w:t>
      </w:r>
      <w:proofErr w:type="gramEnd"/>
      <w:r>
        <w:rPr>
          <w:rFonts w:ascii="Times New Roman" w:hAnsi="Times New Roman" w:cs="Times New Roman"/>
          <w:szCs w:val="28"/>
        </w:rPr>
        <w:t xml:space="preserve">                                                 (расшифровка подписи)</w:t>
      </w:r>
      <w:r>
        <w:rPr>
          <w:rFonts w:ascii="Times New Roman" w:hAnsi="Times New Roman" w:cs="Times New Roman"/>
          <w:szCs w:val="28"/>
        </w:rPr>
        <w:br w:type="page" w:clear="all"/>
      </w:r>
    </w:p>
    <w:p w:rsidR="00856F5C" w:rsidRDefault="00F77E07">
      <w:pPr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Приложение 3 к положению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о муниципальном этапе конкурса </w:t>
      </w:r>
    </w:p>
    <w:p w:rsidR="00856F5C" w:rsidRDefault="00F77E07">
      <w:pPr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«Лучшее стойбище Ханты-Мансийского </w:t>
      </w:r>
    </w:p>
    <w:p w:rsidR="00856F5C" w:rsidRDefault="00F77E07">
      <w:pPr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автономного округа – Югры» </w:t>
      </w:r>
    </w:p>
    <w:p w:rsidR="00856F5C" w:rsidRDefault="00F77E07">
      <w:pPr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Ханты-Мансийском районе</w:t>
      </w:r>
    </w:p>
    <w:p w:rsidR="00856F5C" w:rsidRDefault="00856F5C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56F5C" w:rsidRDefault="00856F5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6F5C" w:rsidRDefault="00F77E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ИТОГОВАЯ ВЕДОМОСТЬ</w:t>
      </w:r>
    </w:p>
    <w:p w:rsidR="00856F5C" w:rsidRDefault="00856F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6F5C" w:rsidRDefault="00F77E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Ханты-Мансийск                          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«</w:t>
      </w:r>
      <w:proofErr w:type="gramEnd"/>
      <w:r>
        <w:rPr>
          <w:rFonts w:ascii="Times New Roman" w:hAnsi="Times New Roman" w:cs="Times New Roman"/>
          <w:sz w:val="28"/>
          <w:szCs w:val="28"/>
        </w:rPr>
        <w:t>___»__________20__ года</w:t>
      </w:r>
    </w:p>
    <w:p w:rsidR="00856F5C" w:rsidRDefault="00856F5C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1f0"/>
        <w:tblW w:w="13890" w:type="dxa"/>
        <w:tblLayout w:type="fixed"/>
        <w:tblLook w:val="04A0" w:firstRow="1" w:lastRow="0" w:firstColumn="1" w:lastColumn="0" w:noHBand="0" w:noVBand="1"/>
      </w:tblPr>
      <w:tblGrid>
        <w:gridCol w:w="3258"/>
        <w:gridCol w:w="2973"/>
        <w:gridCol w:w="3121"/>
        <w:gridCol w:w="2694"/>
        <w:gridCol w:w="1844"/>
      </w:tblGrid>
      <w:tr w:rsidR="00856F5C">
        <w:tc>
          <w:tcPr>
            <w:tcW w:w="32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5C" w:rsidRDefault="00F77E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Наименование участника (ФИО (последнее при наличии), возраст)</w:t>
            </w:r>
          </w:p>
        </w:tc>
        <w:tc>
          <w:tcPr>
            <w:tcW w:w="8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5C" w:rsidRDefault="00F77E07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Количество баллов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5C" w:rsidRDefault="00F77E0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Общее количество баллов</w:t>
            </w:r>
          </w:p>
        </w:tc>
      </w:tr>
      <w:tr w:rsidR="00856F5C">
        <w:tc>
          <w:tcPr>
            <w:tcW w:w="32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F5C" w:rsidRDefault="00856F5C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5C" w:rsidRDefault="00F77E0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Ф.И.О. члена конкурсной комиссии 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5C" w:rsidRDefault="00F77E0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Ф.И.О. члена конкурсной комиссии 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5C" w:rsidRDefault="00F77E0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Ф.И.О. члена конкурсной комиссии …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F5C" w:rsidRDefault="00856F5C">
            <w:pPr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856F5C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5C" w:rsidRDefault="00856F5C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5C" w:rsidRDefault="00856F5C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5C" w:rsidRDefault="00856F5C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5C" w:rsidRDefault="00856F5C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5C" w:rsidRDefault="00856F5C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856F5C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5C" w:rsidRDefault="00856F5C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5C" w:rsidRDefault="00856F5C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5C" w:rsidRDefault="00856F5C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5C" w:rsidRDefault="00856F5C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5C" w:rsidRDefault="00856F5C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</w:tbl>
    <w:p w:rsidR="00856F5C" w:rsidRDefault="00856F5C">
      <w:pPr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ru-RU"/>
        </w:rPr>
      </w:pPr>
    </w:p>
    <w:p w:rsidR="00856F5C" w:rsidRDefault="00F77E0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конкурсной комиссии _________________________ /_________________</w:t>
      </w:r>
    </w:p>
    <w:p w:rsidR="00856F5C" w:rsidRDefault="00F77E07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</w:rPr>
        <w:t xml:space="preserve">         (</w:t>
      </w:r>
      <w:proofErr w:type="gramStart"/>
      <w:r>
        <w:rPr>
          <w:rFonts w:ascii="Times New Roman" w:hAnsi="Times New Roman" w:cs="Times New Roman"/>
        </w:rPr>
        <w:t xml:space="preserve">подпись) </w:t>
      </w:r>
      <w:r>
        <w:rPr>
          <w:rFonts w:ascii="Times New Roman" w:hAnsi="Times New Roman" w:cs="Times New Roman"/>
          <w:szCs w:val="28"/>
        </w:rPr>
        <w:t xml:space="preserve">  </w:t>
      </w:r>
      <w:proofErr w:type="gramEnd"/>
      <w:r>
        <w:rPr>
          <w:rFonts w:ascii="Times New Roman" w:hAnsi="Times New Roman" w:cs="Times New Roman"/>
          <w:szCs w:val="28"/>
        </w:rPr>
        <w:t xml:space="preserve">                                   (расшифровка подписи)</w:t>
      </w:r>
    </w:p>
    <w:p w:rsidR="00856F5C" w:rsidRDefault="00F77E0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Секретарь конкурсной комиссии ____________________________ /_________________</w:t>
      </w:r>
    </w:p>
    <w:p w:rsidR="00856F5C" w:rsidRDefault="00F77E07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2"/>
        </w:rPr>
      </w:pPr>
      <w:r>
        <w:rPr>
          <w:rFonts w:ascii="Times New Roman" w:hAnsi="Times New Roman" w:cs="Times New Roman"/>
        </w:rPr>
        <w:t xml:space="preserve">        (</w:t>
      </w:r>
      <w:proofErr w:type="gramStart"/>
      <w:r>
        <w:rPr>
          <w:rFonts w:ascii="Times New Roman" w:hAnsi="Times New Roman" w:cs="Times New Roman"/>
        </w:rPr>
        <w:t xml:space="preserve">подпись) </w:t>
      </w:r>
      <w:r>
        <w:rPr>
          <w:rFonts w:ascii="Times New Roman" w:hAnsi="Times New Roman" w:cs="Times New Roman"/>
          <w:szCs w:val="28"/>
        </w:rPr>
        <w:t xml:space="preserve">  </w:t>
      </w:r>
      <w:proofErr w:type="gramEnd"/>
      <w:r>
        <w:rPr>
          <w:rFonts w:ascii="Times New Roman" w:hAnsi="Times New Roman" w:cs="Times New Roman"/>
          <w:szCs w:val="28"/>
        </w:rPr>
        <w:t xml:space="preserve">                                    (расшифровка подписи)</w:t>
      </w:r>
    </w:p>
    <w:p w:rsidR="00856F5C" w:rsidRDefault="00856F5C">
      <w:pPr>
        <w:rPr>
          <w:rFonts w:ascii="Times New Roman" w:hAnsi="Times New Roman" w:cs="Times New Roman"/>
          <w:color w:val="000000"/>
          <w:sz w:val="28"/>
          <w:szCs w:val="22"/>
        </w:rPr>
        <w:sectPr w:rsidR="00856F5C">
          <w:pgSz w:w="16838" w:h="11906" w:orient="landscape"/>
          <w:pgMar w:top="1418" w:right="1276" w:bottom="1134" w:left="1559" w:header="709" w:footer="709" w:gutter="0"/>
          <w:cols w:space="720"/>
          <w:docGrid w:linePitch="360"/>
        </w:sectPr>
      </w:pPr>
    </w:p>
    <w:p w:rsidR="00856F5C" w:rsidRDefault="00856F5C">
      <w:pPr>
        <w:ind w:firstLine="709"/>
        <w:jc w:val="both"/>
        <w:rPr>
          <w:color w:val="000000"/>
          <w:sz w:val="28"/>
          <w:szCs w:val="22"/>
        </w:rPr>
      </w:pPr>
    </w:p>
    <w:p w:rsidR="00856F5C" w:rsidRDefault="00F77E07">
      <w:pPr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Приложение 2 </w:t>
      </w:r>
      <w:r>
        <w:rPr>
          <w:rFonts w:ascii="Times New Roman" w:hAnsi="Times New Roman" w:cs="Times New Roman"/>
          <w:bCs/>
          <w:sz w:val="28"/>
          <w:szCs w:val="28"/>
        </w:rPr>
        <w:br/>
        <w:t xml:space="preserve">к постановлению Администрации </w:t>
      </w:r>
      <w:r>
        <w:rPr>
          <w:rFonts w:ascii="Times New Roman" w:hAnsi="Times New Roman" w:cs="Times New Roman"/>
          <w:bCs/>
          <w:sz w:val="28"/>
          <w:szCs w:val="28"/>
        </w:rPr>
        <w:br/>
        <w:t>Ханты-Мансийского района</w:t>
      </w:r>
    </w:p>
    <w:p w:rsidR="0012730C" w:rsidRDefault="0012730C" w:rsidP="0012730C">
      <w:pPr>
        <w:widowControl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от 21.04.2026 </w:t>
      </w:r>
      <w:bookmarkStart w:id="1" w:name="_GoBack"/>
      <w:bookmarkEnd w:id="1"/>
      <w:r>
        <w:rPr>
          <w:rFonts w:ascii="Times New Roman" w:hAnsi="Times New Roman" w:cs="Times New Roman"/>
          <w:sz w:val="28"/>
          <w:szCs w:val="28"/>
          <w:lang w:eastAsia="en-US"/>
        </w:rPr>
        <w:t>№ 324</w:t>
      </w:r>
    </w:p>
    <w:p w:rsidR="00856F5C" w:rsidRDefault="00856F5C">
      <w:pPr>
        <w:pStyle w:val="afd"/>
        <w:rPr>
          <w:rFonts w:ascii="Times New Roman" w:hAnsi="Times New Roman"/>
          <w:sz w:val="28"/>
          <w:szCs w:val="28"/>
        </w:rPr>
      </w:pPr>
    </w:p>
    <w:p w:rsidR="00856F5C" w:rsidRDefault="00856F5C">
      <w:pPr>
        <w:ind w:firstLine="709"/>
        <w:jc w:val="both"/>
        <w:rPr>
          <w:rFonts w:ascii="Times New Roman" w:hAnsi="Times New Roman" w:cs="Times New Roman"/>
          <w:sz w:val="28"/>
          <w:szCs w:val="22"/>
        </w:rPr>
      </w:pPr>
    </w:p>
    <w:p w:rsidR="00856F5C" w:rsidRDefault="00F77E07">
      <w:pPr>
        <w:jc w:val="center"/>
        <w:rPr>
          <w:rFonts w:ascii="Times New Roman" w:hAnsi="Times New Roman" w:cs="Times New Roman"/>
          <w:sz w:val="28"/>
          <w:szCs w:val="22"/>
        </w:rPr>
      </w:pPr>
      <w:r>
        <w:rPr>
          <w:rFonts w:ascii="Times New Roman" w:hAnsi="Times New Roman" w:cs="Times New Roman"/>
          <w:sz w:val="28"/>
          <w:szCs w:val="22"/>
        </w:rPr>
        <w:t>Конкурсная комиссия муниципального этапа конкурса</w:t>
      </w:r>
    </w:p>
    <w:p w:rsidR="00856F5C" w:rsidRDefault="00F77E07">
      <w:pPr>
        <w:jc w:val="center"/>
        <w:rPr>
          <w:rFonts w:ascii="Times New Roman" w:hAnsi="Times New Roman" w:cs="Times New Roman"/>
          <w:sz w:val="28"/>
          <w:szCs w:val="22"/>
        </w:rPr>
      </w:pPr>
      <w:r>
        <w:rPr>
          <w:rFonts w:ascii="Times New Roman" w:hAnsi="Times New Roman" w:cs="Times New Roman"/>
          <w:sz w:val="28"/>
          <w:szCs w:val="22"/>
        </w:rPr>
        <w:t xml:space="preserve">«Лучшее стойбище Ханты-Мансийского </w:t>
      </w:r>
    </w:p>
    <w:p w:rsidR="00856F5C" w:rsidRDefault="00F77E07">
      <w:pPr>
        <w:jc w:val="center"/>
        <w:rPr>
          <w:rFonts w:ascii="Times New Roman" w:hAnsi="Times New Roman" w:cs="Times New Roman"/>
          <w:color w:val="000000"/>
          <w:sz w:val="28"/>
          <w:szCs w:val="22"/>
        </w:rPr>
      </w:pPr>
      <w:r>
        <w:rPr>
          <w:rFonts w:ascii="Times New Roman" w:hAnsi="Times New Roman" w:cs="Times New Roman"/>
          <w:color w:val="000000"/>
          <w:sz w:val="28"/>
          <w:szCs w:val="22"/>
        </w:rPr>
        <w:t xml:space="preserve">автономного округа – Югры» в 2026 году </w:t>
      </w:r>
    </w:p>
    <w:p w:rsidR="00856F5C" w:rsidRDefault="00F77E07">
      <w:pPr>
        <w:jc w:val="center"/>
        <w:rPr>
          <w:rFonts w:ascii="Times New Roman" w:hAnsi="Times New Roman" w:cs="Times New Roman"/>
          <w:color w:val="000000"/>
          <w:sz w:val="28"/>
          <w:szCs w:val="22"/>
        </w:rPr>
      </w:pPr>
      <w:r>
        <w:rPr>
          <w:rFonts w:ascii="Times New Roman" w:hAnsi="Times New Roman" w:cs="Times New Roman"/>
          <w:color w:val="000000"/>
          <w:sz w:val="28"/>
          <w:szCs w:val="22"/>
        </w:rPr>
        <w:t>(далее – конкурсная комиссия)</w:t>
      </w:r>
    </w:p>
    <w:p w:rsidR="00856F5C" w:rsidRDefault="00856F5C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2"/>
        </w:rPr>
      </w:pPr>
    </w:p>
    <w:p w:rsidR="00856F5C" w:rsidRDefault="00F77E07">
      <w:pPr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0"/>
        </w:rPr>
      </w:pPr>
      <w:r>
        <w:rPr>
          <w:rFonts w:ascii="Times New Roman" w:eastAsia="Calibri" w:hAnsi="Times New Roman" w:cs="Times New Roman"/>
          <w:color w:val="000000" w:themeColor="text1"/>
          <w:sz w:val="28"/>
        </w:rPr>
        <w:t>Члены конкурсной комиссии:</w:t>
      </w:r>
    </w:p>
    <w:p w:rsidR="00856F5C" w:rsidRDefault="00856F5C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2"/>
        </w:rPr>
      </w:pPr>
    </w:p>
    <w:p w:rsidR="00856F5C" w:rsidRDefault="00F77E07">
      <w:pPr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0"/>
        </w:rPr>
      </w:pPr>
      <w:r>
        <w:rPr>
          <w:rFonts w:ascii="Times New Roman" w:eastAsia="Calibri" w:hAnsi="Times New Roman" w:cs="Times New Roman"/>
          <w:color w:val="000000" w:themeColor="text1"/>
          <w:sz w:val="28"/>
        </w:rPr>
        <w:t>Председатель комитета экономической политики Администрации Ханты-Мансийского района (или лицо его замещающее), председатель конкурсной комиссии.</w:t>
      </w:r>
    </w:p>
    <w:p w:rsidR="00856F5C" w:rsidRDefault="00F77E07">
      <w:pPr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Начальник управления по культуре, спорту и социальной политике Администрации Ханты-Мансийского района </w:t>
      </w:r>
      <w:r>
        <w:rPr>
          <w:rFonts w:ascii="Times New Roman" w:eastAsia="Calibri" w:hAnsi="Times New Roman" w:cs="Times New Roman"/>
          <w:color w:val="000000" w:themeColor="text1"/>
          <w:sz w:val="28"/>
        </w:rPr>
        <w:t>(или лицо его замещающее)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56F5C" w:rsidRDefault="00F77E07">
      <w:pPr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</w:rPr>
        <w:t xml:space="preserve">Директор муниципального казенного учреждения </w:t>
      </w:r>
      <w:r>
        <w:rPr>
          <w:rFonts w:ascii="Times New Roman" w:eastAsia="Calibri" w:hAnsi="Times New Roman" w:cs="Times New Roman"/>
          <w:color w:val="000000" w:themeColor="text1"/>
          <w:sz w:val="28"/>
        </w:rPr>
        <w:br/>
        <w:t>Ханты-Мансийского района «Управление гражданской защиты» (или лицо его замещающее).</w:t>
      </w:r>
    </w:p>
    <w:p w:rsidR="00856F5C" w:rsidRDefault="00F77E07">
      <w:pPr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</w:rPr>
        <w:t xml:space="preserve">Заместитель директора муниципального </w:t>
      </w:r>
      <w:r>
        <w:rPr>
          <w:rFonts w:ascii="Times New Roman" w:eastAsia="Calibri" w:hAnsi="Times New Roman" w:cs="Times New Roman"/>
          <w:color w:val="000000"/>
          <w:sz w:val="28"/>
        </w:rPr>
        <w:t>бюджетного учреждения Ханты-Мансийского района «Досуговый центр «</w:t>
      </w:r>
      <w:proofErr w:type="spellStart"/>
      <w:r>
        <w:rPr>
          <w:rFonts w:ascii="Times New Roman" w:eastAsia="Calibri" w:hAnsi="Times New Roman" w:cs="Times New Roman"/>
          <w:color w:val="000000"/>
          <w:sz w:val="28"/>
        </w:rPr>
        <w:t>Имитуй</w:t>
      </w:r>
      <w:proofErr w:type="spellEnd"/>
      <w:r>
        <w:rPr>
          <w:rFonts w:ascii="Times New Roman" w:eastAsia="Calibri" w:hAnsi="Times New Roman" w:cs="Times New Roman"/>
          <w:color w:val="000000"/>
          <w:sz w:val="28"/>
        </w:rPr>
        <w:t xml:space="preserve">» </w:t>
      </w:r>
      <w:r>
        <w:rPr>
          <w:rFonts w:ascii="Times New Roman" w:eastAsia="Calibri" w:hAnsi="Times New Roman" w:cs="Times New Roman"/>
          <w:color w:val="000000" w:themeColor="text1"/>
          <w:sz w:val="28"/>
        </w:rPr>
        <w:t>(или лицо его замещающее).</w:t>
      </w:r>
    </w:p>
    <w:p w:rsidR="00856F5C" w:rsidRDefault="00F77E07">
      <w:pPr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</w:rPr>
        <w:t>Член Совета представителей коренных малочисленных народов Севера Ханты-Мансийского района при Главе Ханты-Мансийского района (по согласованию).</w:t>
      </w:r>
    </w:p>
    <w:p w:rsidR="00856F5C" w:rsidRDefault="00F77E07">
      <w:pPr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Представитель общественной организации «Спасение Югры»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>Ханты-Мансийского автономного округа – Югры (по согласованию).</w:t>
      </w:r>
    </w:p>
    <w:p w:rsidR="00856F5C" w:rsidRDefault="00F77E07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2"/>
        </w:rPr>
      </w:pPr>
      <w:r>
        <w:rPr>
          <w:rFonts w:ascii="Times New Roman" w:eastAsia="Calibri" w:hAnsi="Times New Roman" w:cs="Times New Roman"/>
          <w:sz w:val="28"/>
        </w:rPr>
        <w:t xml:space="preserve">Главный врач бюджетного учреждения Ханты-Мансийского автономного округа – Югры «Ханты-Мансийская районная больница» </w:t>
      </w:r>
      <w:r>
        <w:rPr>
          <w:rFonts w:ascii="Times New Roman" w:eastAsia="Calibri" w:hAnsi="Times New Roman" w:cs="Times New Roman"/>
          <w:sz w:val="28"/>
        </w:rPr>
        <w:br/>
        <w:t>(по согласованию).</w:t>
      </w:r>
    </w:p>
    <w:p w:rsidR="00856F5C" w:rsidRDefault="00856F5C">
      <w:pPr>
        <w:tabs>
          <w:tab w:val="left" w:pos="1134"/>
        </w:tabs>
        <w:ind w:firstLine="709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856F5C">
      <w:headerReference w:type="default" r:id="rId15"/>
      <w:headerReference w:type="first" r:id="rId16"/>
      <w:type w:val="continuous"/>
      <w:pgSz w:w="11906" w:h="16838"/>
      <w:pgMar w:top="1418" w:right="1276" w:bottom="1134" w:left="155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6F5C" w:rsidRDefault="00F77E07">
      <w:r>
        <w:separator/>
      </w:r>
    </w:p>
  </w:endnote>
  <w:endnote w:type="continuationSeparator" w:id="0">
    <w:p w:rsidR="00856F5C" w:rsidRDefault="00F77E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6F5C" w:rsidRDefault="00F77E07">
      <w:r>
        <w:separator/>
      </w:r>
    </w:p>
  </w:footnote>
  <w:footnote w:type="continuationSeparator" w:id="0">
    <w:p w:rsidR="00856F5C" w:rsidRDefault="00F77E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63677054"/>
      <w:docPartObj>
        <w:docPartGallery w:val="Page Numbers (Top of Page)"/>
        <w:docPartUnique/>
      </w:docPartObj>
    </w:sdtPr>
    <w:sdtEndPr/>
    <w:sdtContent>
      <w:p w:rsidR="00856F5C" w:rsidRDefault="00F77E07">
        <w:pPr>
          <w:pStyle w:val="afe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</w:rPr>
          <w:t>2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:rsidR="00856F5C" w:rsidRDefault="00856F5C">
    <w:pPr>
      <w:pStyle w:val="af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89684832"/>
      <w:docPartObj>
        <w:docPartGallery w:val="Page Numbers (Top of Page)"/>
        <w:docPartUnique/>
      </w:docPartObj>
    </w:sdtPr>
    <w:sdtEndPr/>
    <w:sdtContent>
      <w:p w:rsidR="00856F5C" w:rsidRDefault="00F77E07">
        <w:pPr>
          <w:pStyle w:val="afe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</w:rPr>
          <w:t>4</w:t>
        </w:r>
        <w:r>
          <w:rPr>
            <w:rFonts w:ascii="Times New Roman" w:hAnsi="Times New Roman" w:cs="Times New Roman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17844019"/>
      <w:docPartObj>
        <w:docPartGallery w:val="Page Numbers (Top of Page)"/>
        <w:docPartUnique/>
      </w:docPartObj>
    </w:sdtPr>
    <w:sdtEndPr/>
    <w:sdtContent>
      <w:p w:rsidR="00856F5C" w:rsidRDefault="00F77E07">
        <w:pPr>
          <w:pStyle w:val="afe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</w:rPr>
          <w:t>1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:rsidR="00856F5C" w:rsidRDefault="00856F5C">
    <w:pPr>
      <w:pStyle w:val="af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E590B"/>
    <w:multiLevelType w:val="multilevel"/>
    <w:tmpl w:val="09C880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8B245EA"/>
    <w:multiLevelType w:val="multilevel"/>
    <w:tmpl w:val="79788E70"/>
    <w:lvl w:ilvl="0">
      <w:start w:val="1"/>
      <w:numFmt w:val="decimal"/>
      <w:lvlText w:val="%1."/>
      <w:lvlJc w:val="left"/>
      <w:pPr>
        <w:tabs>
          <w:tab w:val="num" w:pos="0"/>
        </w:tabs>
        <w:ind w:left="1065" w:hanging="705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332" w:hanging="765"/>
      </w:pPr>
      <w:rPr>
        <w:rFonts w:ascii="Times New Roman" w:hAnsi="Times New Roman" w:cs="Times New Roman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539" w:hanging="765"/>
      </w:pPr>
      <w:rPr>
        <w:rFonts w:ascii="Times New Roman" w:hAnsi="Times New Roman" w:cs="Times New Roman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061" w:hanging="1080"/>
      </w:pPr>
      <w:rPr>
        <w:rFonts w:ascii="Times New Roman" w:hAnsi="Times New Roman" w:cs="Times New Roman"/>
        <w:sz w:val="28"/>
        <w:szCs w:val="28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268" w:hanging="1080"/>
      </w:pPr>
      <w:rPr>
        <w:rFonts w:ascii="Times New Roman" w:hAnsi="Times New Roman" w:cs="Times New Roman"/>
        <w:sz w:val="28"/>
        <w:szCs w:val="28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835" w:hanging="1440"/>
      </w:pPr>
      <w:rPr>
        <w:rFonts w:ascii="Times New Roman" w:hAnsi="Times New Roman" w:cs="Times New Roman"/>
        <w:sz w:val="28"/>
        <w:szCs w:val="28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042" w:hanging="1440"/>
      </w:pPr>
      <w:rPr>
        <w:rFonts w:ascii="Times New Roman" w:hAnsi="Times New Roman" w:cs="Times New Roman"/>
        <w:sz w:val="28"/>
        <w:szCs w:val="28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609" w:hanging="1800"/>
      </w:pPr>
      <w:rPr>
        <w:rFonts w:ascii="Times New Roman" w:hAnsi="Times New Roman" w:cs="Times New Roman"/>
        <w:sz w:val="28"/>
        <w:szCs w:val="28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4176" w:hanging="2160"/>
      </w:pPr>
      <w:rPr>
        <w:rFonts w:ascii="Times New Roman" w:hAnsi="Times New Roman" w:cs="Times New Roman"/>
        <w:sz w:val="28"/>
        <w:szCs w:val="28"/>
      </w:rPr>
    </w:lvl>
  </w:abstractNum>
  <w:abstractNum w:abstractNumId="2" w15:restartNumberingAfterBreak="0">
    <w:nsid w:val="0B805723"/>
    <w:multiLevelType w:val="hybridMultilevel"/>
    <w:tmpl w:val="4ABEBC0A"/>
    <w:lvl w:ilvl="0" w:tplc="851E7A38">
      <w:start w:val="1"/>
      <w:numFmt w:val="decimal"/>
      <w:lvlText w:val="%1."/>
      <w:lvlJc w:val="left"/>
      <w:pPr>
        <w:tabs>
          <w:tab w:val="num" w:pos="0"/>
        </w:tabs>
        <w:ind w:left="719" w:hanging="360"/>
      </w:pPr>
      <w:rPr>
        <w:rFonts w:ascii="Times New Roman" w:hAnsi="Times New Roman" w:cs="Times New Roman"/>
        <w:sz w:val="28"/>
        <w:szCs w:val="28"/>
      </w:rPr>
    </w:lvl>
    <w:lvl w:ilvl="1" w:tplc="50F41F4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50C873D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5FA91F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05CBAC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FD84410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834D11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19B6B10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68A717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" w15:restartNumberingAfterBreak="0">
    <w:nsid w:val="0B835A25"/>
    <w:multiLevelType w:val="hybridMultilevel"/>
    <w:tmpl w:val="F72AA4D0"/>
    <w:lvl w:ilvl="0" w:tplc="60D8C2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7C8C79D0">
      <w:start w:val="1"/>
      <w:numFmt w:val="lowerLetter"/>
      <w:lvlText w:val="%2."/>
      <w:lvlJc w:val="left"/>
      <w:pPr>
        <w:ind w:left="1789" w:hanging="360"/>
      </w:pPr>
    </w:lvl>
    <w:lvl w:ilvl="2" w:tplc="9BD00940">
      <w:start w:val="1"/>
      <w:numFmt w:val="lowerRoman"/>
      <w:lvlText w:val="%3."/>
      <w:lvlJc w:val="right"/>
      <w:pPr>
        <w:ind w:left="2509" w:hanging="180"/>
      </w:pPr>
    </w:lvl>
    <w:lvl w:ilvl="3" w:tplc="52724DE8">
      <w:start w:val="1"/>
      <w:numFmt w:val="decimal"/>
      <w:lvlText w:val="%4."/>
      <w:lvlJc w:val="left"/>
      <w:pPr>
        <w:ind w:left="3229" w:hanging="360"/>
      </w:pPr>
    </w:lvl>
    <w:lvl w:ilvl="4" w:tplc="424CDEC4">
      <w:start w:val="1"/>
      <w:numFmt w:val="lowerLetter"/>
      <w:lvlText w:val="%5."/>
      <w:lvlJc w:val="left"/>
      <w:pPr>
        <w:ind w:left="3949" w:hanging="360"/>
      </w:pPr>
    </w:lvl>
    <w:lvl w:ilvl="5" w:tplc="93327178">
      <w:start w:val="1"/>
      <w:numFmt w:val="lowerRoman"/>
      <w:lvlText w:val="%6."/>
      <w:lvlJc w:val="right"/>
      <w:pPr>
        <w:ind w:left="4669" w:hanging="180"/>
      </w:pPr>
    </w:lvl>
    <w:lvl w:ilvl="6" w:tplc="634256BC">
      <w:start w:val="1"/>
      <w:numFmt w:val="decimal"/>
      <w:lvlText w:val="%7."/>
      <w:lvlJc w:val="left"/>
      <w:pPr>
        <w:ind w:left="5389" w:hanging="360"/>
      </w:pPr>
    </w:lvl>
    <w:lvl w:ilvl="7" w:tplc="DAE8B82E">
      <w:start w:val="1"/>
      <w:numFmt w:val="lowerLetter"/>
      <w:lvlText w:val="%8."/>
      <w:lvlJc w:val="left"/>
      <w:pPr>
        <w:ind w:left="6109" w:hanging="360"/>
      </w:pPr>
    </w:lvl>
    <w:lvl w:ilvl="8" w:tplc="6EA2C8AE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DB03AE9"/>
    <w:multiLevelType w:val="hybridMultilevel"/>
    <w:tmpl w:val="74DCAEF4"/>
    <w:lvl w:ilvl="0" w:tplc="34203490">
      <w:start w:val="8"/>
      <w:numFmt w:val="decimal"/>
      <w:lvlText w:val="%1."/>
      <w:lvlJc w:val="left"/>
      <w:pPr>
        <w:ind w:left="1069" w:hanging="360"/>
      </w:pPr>
      <w:rPr>
        <w:rFonts w:eastAsia="Calibri"/>
      </w:rPr>
    </w:lvl>
    <w:lvl w:ilvl="1" w:tplc="E89AFE38">
      <w:start w:val="1"/>
      <w:numFmt w:val="lowerLetter"/>
      <w:lvlText w:val="%2."/>
      <w:lvlJc w:val="left"/>
      <w:pPr>
        <w:ind w:left="1789" w:hanging="360"/>
      </w:pPr>
    </w:lvl>
    <w:lvl w:ilvl="2" w:tplc="3DC28556">
      <w:start w:val="1"/>
      <w:numFmt w:val="lowerRoman"/>
      <w:lvlText w:val="%3."/>
      <w:lvlJc w:val="right"/>
      <w:pPr>
        <w:ind w:left="2509" w:hanging="180"/>
      </w:pPr>
    </w:lvl>
    <w:lvl w:ilvl="3" w:tplc="ADE4B0EC">
      <w:start w:val="1"/>
      <w:numFmt w:val="decimal"/>
      <w:lvlText w:val="%4."/>
      <w:lvlJc w:val="left"/>
      <w:pPr>
        <w:ind w:left="3229" w:hanging="360"/>
      </w:pPr>
    </w:lvl>
    <w:lvl w:ilvl="4" w:tplc="D8A4A6F8">
      <w:start w:val="1"/>
      <w:numFmt w:val="lowerLetter"/>
      <w:lvlText w:val="%5."/>
      <w:lvlJc w:val="left"/>
      <w:pPr>
        <w:ind w:left="3949" w:hanging="360"/>
      </w:pPr>
    </w:lvl>
    <w:lvl w:ilvl="5" w:tplc="23943CE0">
      <w:start w:val="1"/>
      <w:numFmt w:val="lowerRoman"/>
      <w:lvlText w:val="%6."/>
      <w:lvlJc w:val="right"/>
      <w:pPr>
        <w:ind w:left="4669" w:hanging="180"/>
      </w:pPr>
    </w:lvl>
    <w:lvl w:ilvl="6" w:tplc="A80C5884">
      <w:start w:val="1"/>
      <w:numFmt w:val="decimal"/>
      <w:lvlText w:val="%7."/>
      <w:lvlJc w:val="left"/>
      <w:pPr>
        <w:ind w:left="5389" w:hanging="360"/>
      </w:pPr>
    </w:lvl>
    <w:lvl w:ilvl="7" w:tplc="211CB9AA">
      <w:start w:val="1"/>
      <w:numFmt w:val="lowerLetter"/>
      <w:lvlText w:val="%8."/>
      <w:lvlJc w:val="left"/>
      <w:pPr>
        <w:ind w:left="6109" w:hanging="360"/>
      </w:pPr>
    </w:lvl>
    <w:lvl w:ilvl="8" w:tplc="1EB8E750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F9B52CC"/>
    <w:multiLevelType w:val="hybridMultilevel"/>
    <w:tmpl w:val="38707090"/>
    <w:lvl w:ilvl="0" w:tplc="E514BEF4">
      <w:start w:val="1"/>
      <w:numFmt w:val="decimal"/>
      <w:lvlText w:val="%1."/>
      <w:lvlJc w:val="left"/>
      <w:pPr>
        <w:ind w:left="720" w:hanging="360"/>
      </w:pPr>
    </w:lvl>
    <w:lvl w:ilvl="1" w:tplc="2B2EC772">
      <w:start w:val="1"/>
      <w:numFmt w:val="lowerLetter"/>
      <w:lvlText w:val="%2."/>
      <w:lvlJc w:val="left"/>
      <w:pPr>
        <w:ind w:left="1440" w:hanging="360"/>
      </w:pPr>
    </w:lvl>
    <w:lvl w:ilvl="2" w:tplc="1AD49EF2">
      <w:start w:val="1"/>
      <w:numFmt w:val="lowerRoman"/>
      <w:lvlText w:val="%3."/>
      <w:lvlJc w:val="right"/>
      <w:pPr>
        <w:ind w:left="2160" w:hanging="180"/>
      </w:pPr>
    </w:lvl>
    <w:lvl w:ilvl="3" w:tplc="2F6E15DC">
      <w:start w:val="1"/>
      <w:numFmt w:val="decimal"/>
      <w:lvlText w:val="%4."/>
      <w:lvlJc w:val="left"/>
      <w:pPr>
        <w:ind w:left="2880" w:hanging="360"/>
      </w:pPr>
    </w:lvl>
    <w:lvl w:ilvl="4" w:tplc="0C9E5B04">
      <w:start w:val="1"/>
      <w:numFmt w:val="lowerLetter"/>
      <w:lvlText w:val="%5."/>
      <w:lvlJc w:val="left"/>
      <w:pPr>
        <w:ind w:left="3600" w:hanging="360"/>
      </w:pPr>
    </w:lvl>
    <w:lvl w:ilvl="5" w:tplc="17D81570">
      <w:start w:val="1"/>
      <w:numFmt w:val="lowerRoman"/>
      <w:lvlText w:val="%6."/>
      <w:lvlJc w:val="right"/>
      <w:pPr>
        <w:ind w:left="4320" w:hanging="180"/>
      </w:pPr>
    </w:lvl>
    <w:lvl w:ilvl="6" w:tplc="B5D40FF2">
      <w:start w:val="1"/>
      <w:numFmt w:val="decimal"/>
      <w:lvlText w:val="%7."/>
      <w:lvlJc w:val="left"/>
      <w:pPr>
        <w:ind w:left="5040" w:hanging="360"/>
      </w:pPr>
    </w:lvl>
    <w:lvl w:ilvl="7" w:tplc="224662AE">
      <w:start w:val="1"/>
      <w:numFmt w:val="lowerLetter"/>
      <w:lvlText w:val="%8."/>
      <w:lvlJc w:val="left"/>
      <w:pPr>
        <w:ind w:left="5760" w:hanging="360"/>
      </w:pPr>
    </w:lvl>
    <w:lvl w:ilvl="8" w:tplc="49E683C0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DB65CC"/>
    <w:multiLevelType w:val="multilevel"/>
    <w:tmpl w:val="FB9400DA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0FF608F7"/>
    <w:multiLevelType w:val="hybridMultilevel"/>
    <w:tmpl w:val="5A14446C"/>
    <w:lvl w:ilvl="0" w:tplc="3F6A42A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4166320C">
      <w:start w:val="1"/>
      <w:numFmt w:val="lowerLetter"/>
      <w:lvlText w:val="%2."/>
      <w:lvlJc w:val="left"/>
      <w:pPr>
        <w:ind w:left="1620" w:hanging="360"/>
      </w:pPr>
    </w:lvl>
    <w:lvl w:ilvl="2" w:tplc="41D87612">
      <w:start w:val="1"/>
      <w:numFmt w:val="lowerRoman"/>
      <w:lvlText w:val="%3."/>
      <w:lvlJc w:val="right"/>
      <w:pPr>
        <w:ind w:left="2340" w:hanging="180"/>
      </w:pPr>
    </w:lvl>
    <w:lvl w:ilvl="3" w:tplc="F8521BB6">
      <w:start w:val="1"/>
      <w:numFmt w:val="decimal"/>
      <w:lvlText w:val="%4."/>
      <w:lvlJc w:val="left"/>
      <w:pPr>
        <w:ind w:left="3060" w:hanging="360"/>
      </w:pPr>
    </w:lvl>
    <w:lvl w:ilvl="4" w:tplc="6B4EF902">
      <w:start w:val="1"/>
      <w:numFmt w:val="lowerLetter"/>
      <w:lvlText w:val="%5."/>
      <w:lvlJc w:val="left"/>
      <w:pPr>
        <w:ind w:left="3780" w:hanging="360"/>
      </w:pPr>
    </w:lvl>
    <w:lvl w:ilvl="5" w:tplc="8124B9AE">
      <w:start w:val="1"/>
      <w:numFmt w:val="lowerRoman"/>
      <w:lvlText w:val="%6."/>
      <w:lvlJc w:val="right"/>
      <w:pPr>
        <w:ind w:left="4500" w:hanging="180"/>
      </w:pPr>
    </w:lvl>
    <w:lvl w:ilvl="6" w:tplc="BB60C116">
      <w:start w:val="1"/>
      <w:numFmt w:val="decimal"/>
      <w:lvlText w:val="%7."/>
      <w:lvlJc w:val="left"/>
      <w:pPr>
        <w:ind w:left="5220" w:hanging="360"/>
      </w:pPr>
    </w:lvl>
    <w:lvl w:ilvl="7" w:tplc="DE48FFAC">
      <w:start w:val="1"/>
      <w:numFmt w:val="lowerLetter"/>
      <w:lvlText w:val="%8."/>
      <w:lvlJc w:val="left"/>
      <w:pPr>
        <w:ind w:left="5940" w:hanging="360"/>
      </w:pPr>
    </w:lvl>
    <w:lvl w:ilvl="8" w:tplc="092A10E8">
      <w:start w:val="1"/>
      <w:numFmt w:val="lowerRoman"/>
      <w:lvlText w:val="%9."/>
      <w:lvlJc w:val="right"/>
      <w:pPr>
        <w:ind w:left="6660" w:hanging="180"/>
      </w:pPr>
    </w:lvl>
  </w:abstractNum>
  <w:abstractNum w:abstractNumId="8" w15:restartNumberingAfterBreak="0">
    <w:nsid w:val="10D43743"/>
    <w:multiLevelType w:val="multilevel"/>
    <w:tmpl w:val="2B943CC4"/>
    <w:lvl w:ilvl="0">
      <w:start w:val="6"/>
      <w:numFmt w:val="decimal"/>
      <w:lvlText w:val="%1."/>
      <w:lvlJc w:val="left"/>
      <w:pPr>
        <w:ind w:left="121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17A6714E"/>
    <w:multiLevelType w:val="hybridMultilevel"/>
    <w:tmpl w:val="398284A6"/>
    <w:lvl w:ilvl="0" w:tplc="3F0E72AC">
      <w:start w:val="2"/>
      <w:numFmt w:val="decimal"/>
      <w:lvlText w:val="%1."/>
      <w:lvlJc w:val="left"/>
      <w:pPr>
        <w:ind w:left="1069" w:hanging="360"/>
      </w:pPr>
    </w:lvl>
    <w:lvl w:ilvl="1" w:tplc="CAACE486">
      <w:start w:val="1"/>
      <w:numFmt w:val="lowerLetter"/>
      <w:lvlText w:val="%2."/>
      <w:lvlJc w:val="left"/>
      <w:pPr>
        <w:ind w:left="1789" w:hanging="360"/>
      </w:pPr>
    </w:lvl>
    <w:lvl w:ilvl="2" w:tplc="7E949C7C">
      <w:start w:val="1"/>
      <w:numFmt w:val="lowerRoman"/>
      <w:lvlText w:val="%3."/>
      <w:lvlJc w:val="right"/>
      <w:pPr>
        <w:ind w:left="2509" w:hanging="180"/>
      </w:pPr>
    </w:lvl>
    <w:lvl w:ilvl="3" w:tplc="C44871A8">
      <w:start w:val="1"/>
      <w:numFmt w:val="decimal"/>
      <w:lvlText w:val="%4."/>
      <w:lvlJc w:val="left"/>
      <w:pPr>
        <w:ind w:left="3229" w:hanging="360"/>
      </w:pPr>
    </w:lvl>
    <w:lvl w:ilvl="4" w:tplc="C4E4D6D2">
      <w:start w:val="1"/>
      <w:numFmt w:val="lowerLetter"/>
      <w:lvlText w:val="%5."/>
      <w:lvlJc w:val="left"/>
      <w:pPr>
        <w:ind w:left="3949" w:hanging="360"/>
      </w:pPr>
    </w:lvl>
    <w:lvl w:ilvl="5" w:tplc="C71868AC">
      <w:start w:val="1"/>
      <w:numFmt w:val="lowerRoman"/>
      <w:lvlText w:val="%6."/>
      <w:lvlJc w:val="right"/>
      <w:pPr>
        <w:ind w:left="4669" w:hanging="180"/>
      </w:pPr>
    </w:lvl>
    <w:lvl w:ilvl="6" w:tplc="1D80F87C">
      <w:start w:val="1"/>
      <w:numFmt w:val="decimal"/>
      <w:lvlText w:val="%7."/>
      <w:lvlJc w:val="left"/>
      <w:pPr>
        <w:ind w:left="5389" w:hanging="360"/>
      </w:pPr>
    </w:lvl>
    <w:lvl w:ilvl="7" w:tplc="51A46214">
      <w:start w:val="1"/>
      <w:numFmt w:val="lowerLetter"/>
      <w:lvlText w:val="%8."/>
      <w:lvlJc w:val="left"/>
      <w:pPr>
        <w:ind w:left="6109" w:hanging="360"/>
      </w:pPr>
    </w:lvl>
    <w:lvl w:ilvl="8" w:tplc="30024238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188555A9"/>
    <w:multiLevelType w:val="hybridMultilevel"/>
    <w:tmpl w:val="12106738"/>
    <w:lvl w:ilvl="0" w:tplc="53C28CD4">
      <w:start w:val="1"/>
      <w:numFmt w:val="decimal"/>
      <w:lvlText w:val="%1."/>
      <w:lvlJc w:val="left"/>
      <w:pPr>
        <w:ind w:left="720" w:hanging="360"/>
      </w:pPr>
    </w:lvl>
    <w:lvl w:ilvl="1" w:tplc="169E2910">
      <w:start w:val="1"/>
      <w:numFmt w:val="lowerLetter"/>
      <w:lvlText w:val="%2."/>
      <w:lvlJc w:val="left"/>
      <w:pPr>
        <w:ind w:left="1440" w:hanging="360"/>
      </w:pPr>
    </w:lvl>
    <w:lvl w:ilvl="2" w:tplc="D64CB3C4">
      <w:start w:val="1"/>
      <w:numFmt w:val="lowerRoman"/>
      <w:lvlText w:val="%3."/>
      <w:lvlJc w:val="right"/>
      <w:pPr>
        <w:ind w:left="2160" w:hanging="180"/>
      </w:pPr>
    </w:lvl>
    <w:lvl w:ilvl="3" w:tplc="E084AEA4">
      <w:start w:val="1"/>
      <w:numFmt w:val="decimal"/>
      <w:lvlText w:val="%4."/>
      <w:lvlJc w:val="left"/>
      <w:pPr>
        <w:ind w:left="2880" w:hanging="360"/>
      </w:pPr>
    </w:lvl>
    <w:lvl w:ilvl="4" w:tplc="7D1899AA">
      <w:start w:val="1"/>
      <w:numFmt w:val="lowerLetter"/>
      <w:lvlText w:val="%5."/>
      <w:lvlJc w:val="left"/>
      <w:pPr>
        <w:ind w:left="3600" w:hanging="360"/>
      </w:pPr>
    </w:lvl>
    <w:lvl w:ilvl="5" w:tplc="92427ADE">
      <w:start w:val="1"/>
      <w:numFmt w:val="lowerRoman"/>
      <w:lvlText w:val="%6."/>
      <w:lvlJc w:val="right"/>
      <w:pPr>
        <w:ind w:left="4320" w:hanging="180"/>
      </w:pPr>
    </w:lvl>
    <w:lvl w:ilvl="6" w:tplc="178A5060">
      <w:start w:val="1"/>
      <w:numFmt w:val="decimal"/>
      <w:lvlText w:val="%7."/>
      <w:lvlJc w:val="left"/>
      <w:pPr>
        <w:ind w:left="5040" w:hanging="360"/>
      </w:pPr>
    </w:lvl>
    <w:lvl w:ilvl="7" w:tplc="E45AFF1C">
      <w:start w:val="1"/>
      <w:numFmt w:val="lowerLetter"/>
      <w:lvlText w:val="%8."/>
      <w:lvlJc w:val="left"/>
      <w:pPr>
        <w:ind w:left="5760" w:hanging="360"/>
      </w:pPr>
    </w:lvl>
    <w:lvl w:ilvl="8" w:tplc="8564EFD0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6E1ADD"/>
    <w:multiLevelType w:val="hybridMultilevel"/>
    <w:tmpl w:val="8B4661C4"/>
    <w:lvl w:ilvl="0" w:tplc="FC6681EC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sz w:val="28"/>
        <w:szCs w:val="28"/>
      </w:rPr>
    </w:lvl>
    <w:lvl w:ilvl="1" w:tplc="C950881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A394182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1032C96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3D0B57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AD4626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6CB2745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DC52B4D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43CDC0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2" w15:restartNumberingAfterBreak="0">
    <w:nsid w:val="23C45879"/>
    <w:multiLevelType w:val="hybridMultilevel"/>
    <w:tmpl w:val="E7EC07F6"/>
    <w:lvl w:ilvl="0" w:tplc="EC26EC7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2042D18A">
      <w:start w:val="1"/>
      <w:numFmt w:val="lowerLetter"/>
      <w:lvlText w:val="%2."/>
      <w:lvlJc w:val="left"/>
      <w:pPr>
        <w:ind w:left="1789" w:hanging="360"/>
      </w:pPr>
    </w:lvl>
    <w:lvl w:ilvl="2" w:tplc="3FFCFFBE">
      <w:start w:val="1"/>
      <w:numFmt w:val="lowerRoman"/>
      <w:lvlText w:val="%3."/>
      <w:lvlJc w:val="right"/>
      <w:pPr>
        <w:ind w:left="2509" w:hanging="180"/>
      </w:pPr>
    </w:lvl>
    <w:lvl w:ilvl="3" w:tplc="B126AC22">
      <w:start w:val="1"/>
      <w:numFmt w:val="decimal"/>
      <w:lvlText w:val="%4."/>
      <w:lvlJc w:val="left"/>
      <w:pPr>
        <w:ind w:left="3229" w:hanging="360"/>
      </w:pPr>
    </w:lvl>
    <w:lvl w:ilvl="4" w:tplc="3F6C73D6">
      <w:start w:val="1"/>
      <w:numFmt w:val="lowerLetter"/>
      <w:lvlText w:val="%5."/>
      <w:lvlJc w:val="left"/>
      <w:pPr>
        <w:ind w:left="3949" w:hanging="360"/>
      </w:pPr>
    </w:lvl>
    <w:lvl w:ilvl="5" w:tplc="41469488">
      <w:start w:val="1"/>
      <w:numFmt w:val="lowerRoman"/>
      <w:lvlText w:val="%6."/>
      <w:lvlJc w:val="right"/>
      <w:pPr>
        <w:ind w:left="4669" w:hanging="180"/>
      </w:pPr>
    </w:lvl>
    <w:lvl w:ilvl="6" w:tplc="B45E00DA">
      <w:start w:val="1"/>
      <w:numFmt w:val="decimal"/>
      <w:lvlText w:val="%7."/>
      <w:lvlJc w:val="left"/>
      <w:pPr>
        <w:ind w:left="5389" w:hanging="360"/>
      </w:pPr>
    </w:lvl>
    <w:lvl w:ilvl="7" w:tplc="041E74A0">
      <w:start w:val="1"/>
      <w:numFmt w:val="lowerLetter"/>
      <w:lvlText w:val="%8."/>
      <w:lvlJc w:val="left"/>
      <w:pPr>
        <w:ind w:left="6109" w:hanging="360"/>
      </w:pPr>
    </w:lvl>
    <w:lvl w:ilvl="8" w:tplc="A2E49B16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42D079B"/>
    <w:multiLevelType w:val="hybridMultilevel"/>
    <w:tmpl w:val="F0462D98"/>
    <w:lvl w:ilvl="0" w:tplc="A7E21C9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7F4E436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0AAE1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F1EA69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E0461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CF6F28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076398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8B6622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FA30F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D4E4838"/>
    <w:multiLevelType w:val="multilevel"/>
    <w:tmpl w:val="B19C60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50A015E"/>
    <w:multiLevelType w:val="hybridMultilevel"/>
    <w:tmpl w:val="2C900F18"/>
    <w:lvl w:ilvl="0" w:tplc="6002BC86">
      <w:start w:val="8"/>
      <w:numFmt w:val="decimal"/>
      <w:lvlText w:val="%1."/>
      <w:lvlJc w:val="left"/>
      <w:pPr>
        <w:ind w:left="1572" w:hanging="360"/>
      </w:pPr>
      <w:rPr>
        <w:rFonts w:hint="default"/>
      </w:rPr>
    </w:lvl>
    <w:lvl w:ilvl="1" w:tplc="DCB6F436">
      <w:start w:val="1"/>
      <w:numFmt w:val="lowerLetter"/>
      <w:lvlText w:val="%2."/>
      <w:lvlJc w:val="left"/>
      <w:pPr>
        <w:ind w:left="2292" w:hanging="360"/>
      </w:pPr>
    </w:lvl>
    <w:lvl w:ilvl="2" w:tplc="82E043AE">
      <w:start w:val="1"/>
      <w:numFmt w:val="lowerRoman"/>
      <w:lvlText w:val="%3."/>
      <w:lvlJc w:val="right"/>
      <w:pPr>
        <w:ind w:left="3012" w:hanging="180"/>
      </w:pPr>
    </w:lvl>
    <w:lvl w:ilvl="3" w:tplc="D0B42DF4">
      <w:start w:val="1"/>
      <w:numFmt w:val="decimal"/>
      <w:lvlText w:val="%4."/>
      <w:lvlJc w:val="left"/>
      <w:pPr>
        <w:ind w:left="3732" w:hanging="360"/>
      </w:pPr>
    </w:lvl>
    <w:lvl w:ilvl="4" w:tplc="67B29288">
      <w:start w:val="1"/>
      <w:numFmt w:val="lowerLetter"/>
      <w:lvlText w:val="%5."/>
      <w:lvlJc w:val="left"/>
      <w:pPr>
        <w:ind w:left="4452" w:hanging="360"/>
      </w:pPr>
    </w:lvl>
    <w:lvl w:ilvl="5" w:tplc="F01022FA">
      <w:start w:val="1"/>
      <w:numFmt w:val="lowerRoman"/>
      <w:lvlText w:val="%6."/>
      <w:lvlJc w:val="right"/>
      <w:pPr>
        <w:ind w:left="5172" w:hanging="180"/>
      </w:pPr>
    </w:lvl>
    <w:lvl w:ilvl="6" w:tplc="4BB01448">
      <w:start w:val="1"/>
      <w:numFmt w:val="decimal"/>
      <w:lvlText w:val="%7."/>
      <w:lvlJc w:val="left"/>
      <w:pPr>
        <w:ind w:left="5892" w:hanging="360"/>
      </w:pPr>
    </w:lvl>
    <w:lvl w:ilvl="7" w:tplc="7C3696DC">
      <w:start w:val="1"/>
      <w:numFmt w:val="lowerLetter"/>
      <w:lvlText w:val="%8."/>
      <w:lvlJc w:val="left"/>
      <w:pPr>
        <w:ind w:left="6612" w:hanging="360"/>
      </w:pPr>
    </w:lvl>
    <w:lvl w:ilvl="8" w:tplc="04F0A8D4">
      <w:start w:val="1"/>
      <w:numFmt w:val="lowerRoman"/>
      <w:lvlText w:val="%9."/>
      <w:lvlJc w:val="right"/>
      <w:pPr>
        <w:ind w:left="7332" w:hanging="180"/>
      </w:pPr>
    </w:lvl>
  </w:abstractNum>
  <w:abstractNum w:abstractNumId="16" w15:restartNumberingAfterBreak="0">
    <w:nsid w:val="354B4F13"/>
    <w:multiLevelType w:val="multilevel"/>
    <w:tmpl w:val="D4705550"/>
    <w:lvl w:ilvl="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10" w:hanging="432"/>
      </w:pPr>
    </w:lvl>
    <w:lvl w:ilvl="2">
      <w:start w:val="1"/>
      <w:numFmt w:val="decimal"/>
      <w:lvlText w:val="%1.%2.%3."/>
      <w:lvlJc w:val="left"/>
      <w:pPr>
        <w:ind w:left="2642" w:hanging="504"/>
      </w:pPr>
    </w:lvl>
    <w:lvl w:ilvl="3">
      <w:start w:val="1"/>
      <w:numFmt w:val="decimal"/>
      <w:lvlText w:val="%1.%2.%3.%4."/>
      <w:lvlJc w:val="left"/>
      <w:pPr>
        <w:ind w:left="3146" w:hanging="648"/>
      </w:pPr>
    </w:lvl>
    <w:lvl w:ilvl="4">
      <w:start w:val="1"/>
      <w:numFmt w:val="decimal"/>
      <w:lvlText w:val="%1.%2.%3.%4.%5."/>
      <w:lvlJc w:val="left"/>
      <w:pPr>
        <w:ind w:left="3650" w:hanging="792"/>
      </w:pPr>
    </w:lvl>
    <w:lvl w:ilvl="5">
      <w:start w:val="1"/>
      <w:numFmt w:val="decimal"/>
      <w:lvlText w:val="%1.%2.%3.%4.%5.%6."/>
      <w:lvlJc w:val="left"/>
      <w:pPr>
        <w:ind w:left="4154" w:hanging="936"/>
      </w:pPr>
    </w:lvl>
    <w:lvl w:ilvl="6">
      <w:start w:val="1"/>
      <w:numFmt w:val="decimal"/>
      <w:lvlText w:val="%1.%2.%3.%4.%5.%6.%7."/>
      <w:lvlJc w:val="left"/>
      <w:pPr>
        <w:ind w:left="4658" w:hanging="1080"/>
      </w:pPr>
    </w:lvl>
    <w:lvl w:ilvl="7">
      <w:start w:val="1"/>
      <w:numFmt w:val="decimal"/>
      <w:lvlText w:val="%1.%2.%3.%4.%5.%6.%7.%8."/>
      <w:lvlJc w:val="left"/>
      <w:pPr>
        <w:ind w:left="5162" w:hanging="1224"/>
      </w:pPr>
    </w:lvl>
    <w:lvl w:ilvl="8">
      <w:start w:val="1"/>
      <w:numFmt w:val="decimal"/>
      <w:lvlText w:val="%1.%2.%3.%4.%5.%6.%7.%8.%9."/>
      <w:lvlJc w:val="left"/>
      <w:pPr>
        <w:ind w:left="5738" w:hanging="1440"/>
      </w:pPr>
    </w:lvl>
  </w:abstractNum>
  <w:abstractNum w:abstractNumId="17" w15:restartNumberingAfterBreak="0">
    <w:nsid w:val="37D80EAE"/>
    <w:multiLevelType w:val="multilevel"/>
    <w:tmpl w:val="66A6500A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-2682" w:hanging="720"/>
      </w:pPr>
      <w:rPr>
        <w:rFonts w:cs="Calibri" w:hint="default"/>
      </w:rPr>
    </w:lvl>
    <w:lvl w:ilvl="2">
      <w:start w:val="1"/>
      <w:numFmt w:val="decimal"/>
      <w:isLgl/>
      <w:lvlText w:val="%1.%2.%3."/>
      <w:lvlJc w:val="left"/>
      <w:pPr>
        <w:ind w:left="-3532" w:hanging="720"/>
      </w:pPr>
      <w:rPr>
        <w:rFonts w:cs="Calibri" w:hint="default"/>
      </w:rPr>
    </w:lvl>
    <w:lvl w:ilvl="3">
      <w:start w:val="1"/>
      <w:numFmt w:val="decimal"/>
      <w:isLgl/>
      <w:lvlText w:val="%1.%2.%3.%4."/>
      <w:lvlJc w:val="left"/>
      <w:pPr>
        <w:ind w:left="-3031" w:hanging="1080"/>
      </w:pPr>
      <w:rPr>
        <w:rFonts w:cs="Calibri" w:hint="default"/>
      </w:rPr>
    </w:lvl>
    <w:lvl w:ilvl="4">
      <w:start w:val="1"/>
      <w:numFmt w:val="decimal"/>
      <w:isLgl/>
      <w:lvlText w:val="%1.%2.%3.%4.%5."/>
      <w:lvlJc w:val="left"/>
      <w:pPr>
        <w:ind w:left="-3031" w:hanging="1080"/>
      </w:pPr>
      <w:rPr>
        <w:rFonts w:cs="Calibri" w:hint="default"/>
      </w:rPr>
    </w:lvl>
    <w:lvl w:ilvl="5">
      <w:start w:val="1"/>
      <w:numFmt w:val="decimal"/>
      <w:isLgl/>
      <w:lvlText w:val="%1.%2.%3.%4.%5.%6."/>
      <w:lvlJc w:val="left"/>
      <w:pPr>
        <w:ind w:left="-2671" w:hanging="1440"/>
      </w:pPr>
      <w:rPr>
        <w:rFonts w:cs="Calibri" w:hint="default"/>
      </w:rPr>
    </w:lvl>
    <w:lvl w:ilvl="6">
      <w:start w:val="1"/>
      <w:numFmt w:val="decimal"/>
      <w:isLgl/>
      <w:lvlText w:val="%1.%2.%3.%4.%5.%6.%7."/>
      <w:lvlJc w:val="left"/>
      <w:pPr>
        <w:ind w:left="-2311" w:hanging="1800"/>
      </w:pPr>
      <w:rPr>
        <w:rFonts w:cs="Calibri" w:hint="default"/>
      </w:rPr>
    </w:lvl>
    <w:lvl w:ilvl="7">
      <w:start w:val="1"/>
      <w:numFmt w:val="decimal"/>
      <w:isLgl/>
      <w:lvlText w:val="%1.%2.%3.%4.%5.%6.%7.%8."/>
      <w:lvlJc w:val="left"/>
      <w:pPr>
        <w:ind w:left="-2311" w:hanging="1800"/>
      </w:pPr>
      <w:rPr>
        <w:rFonts w:cs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-1951" w:hanging="2160"/>
      </w:pPr>
      <w:rPr>
        <w:rFonts w:cs="Calibri" w:hint="default"/>
      </w:rPr>
    </w:lvl>
  </w:abstractNum>
  <w:abstractNum w:abstractNumId="18" w15:restartNumberingAfterBreak="0">
    <w:nsid w:val="43C466C8"/>
    <w:multiLevelType w:val="hybridMultilevel"/>
    <w:tmpl w:val="C1AA0B32"/>
    <w:lvl w:ilvl="0" w:tplc="ECE4847C">
      <w:start w:val="7"/>
      <w:numFmt w:val="decimal"/>
      <w:lvlText w:val="%1."/>
      <w:lvlJc w:val="left"/>
      <w:pPr>
        <w:ind w:left="1572" w:hanging="360"/>
      </w:pPr>
      <w:rPr>
        <w:rFonts w:eastAsia="Calibri" w:hint="default"/>
      </w:rPr>
    </w:lvl>
    <w:lvl w:ilvl="1" w:tplc="F622372C">
      <w:start w:val="1"/>
      <w:numFmt w:val="lowerLetter"/>
      <w:lvlText w:val="%2."/>
      <w:lvlJc w:val="left"/>
      <w:pPr>
        <w:ind w:left="2292" w:hanging="360"/>
      </w:pPr>
    </w:lvl>
    <w:lvl w:ilvl="2" w:tplc="10FC0AB8">
      <w:start w:val="1"/>
      <w:numFmt w:val="lowerRoman"/>
      <w:lvlText w:val="%3."/>
      <w:lvlJc w:val="right"/>
      <w:pPr>
        <w:ind w:left="3012" w:hanging="180"/>
      </w:pPr>
    </w:lvl>
    <w:lvl w:ilvl="3" w:tplc="830AB6A8">
      <w:start w:val="1"/>
      <w:numFmt w:val="decimal"/>
      <w:lvlText w:val="%4."/>
      <w:lvlJc w:val="left"/>
      <w:pPr>
        <w:ind w:left="3732" w:hanging="360"/>
      </w:pPr>
    </w:lvl>
    <w:lvl w:ilvl="4" w:tplc="F500C402">
      <w:start w:val="1"/>
      <w:numFmt w:val="lowerLetter"/>
      <w:lvlText w:val="%5."/>
      <w:lvlJc w:val="left"/>
      <w:pPr>
        <w:ind w:left="4452" w:hanging="360"/>
      </w:pPr>
    </w:lvl>
    <w:lvl w:ilvl="5" w:tplc="13642176">
      <w:start w:val="1"/>
      <w:numFmt w:val="lowerRoman"/>
      <w:lvlText w:val="%6."/>
      <w:lvlJc w:val="right"/>
      <w:pPr>
        <w:ind w:left="5172" w:hanging="180"/>
      </w:pPr>
    </w:lvl>
    <w:lvl w:ilvl="6" w:tplc="FC04E7D6">
      <w:start w:val="1"/>
      <w:numFmt w:val="decimal"/>
      <w:lvlText w:val="%7."/>
      <w:lvlJc w:val="left"/>
      <w:pPr>
        <w:ind w:left="5892" w:hanging="360"/>
      </w:pPr>
    </w:lvl>
    <w:lvl w:ilvl="7" w:tplc="91DE917C">
      <w:start w:val="1"/>
      <w:numFmt w:val="lowerLetter"/>
      <w:lvlText w:val="%8."/>
      <w:lvlJc w:val="left"/>
      <w:pPr>
        <w:ind w:left="6612" w:hanging="360"/>
      </w:pPr>
    </w:lvl>
    <w:lvl w:ilvl="8" w:tplc="C14CF7A8">
      <w:start w:val="1"/>
      <w:numFmt w:val="lowerRoman"/>
      <w:lvlText w:val="%9."/>
      <w:lvlJc w:val="right"/>
      <w:pPr>
        <w:ind w:left="7332" w:hanging="180"/>
      </w:pPr>
    </w:lvl>
  </w:abstractNum>
  <w:abstractNum w:abstractNumId="19" w15:restartNumberingAfterBreak="0">
    <w:nsid w:val="4624242A"/>
    <w:multiLevelType w:val="hybridMultilevel"/>
    <w:tmpl w:val="5608DEDE"/>
    <w:lvl w:ilvl="0" w:tplc="97529A7C">
      <w:start w:val="1"/>
      <w:numFmt w:val="decimal"/>
      <w:lvlText w:val="%1."/>
      <w:lvlJc w:val="left"/>
      <w:pPr>
        <w:ind w:left="1440" w:hanging="360"/>
      </w:pPr>
    </w:lvl>
    <w:lvl w:ilvl="1" w:tplc="138E9032">
      <w:start w:val="1"/>
      <w:numFmt w:val="lowerLetter"/>
      <w:lvlText w:val="%2."/>
      <w:lvlJc w:val="left"/>
      <w:pPr>
        <w:ind w:left="2160" w:hanging="360"/>
      </w:pPr>
    </w:lvl>
    <w:lvl w:ilvl="2" w:tplc="643A6BFA">
      <w:start w:val="1"/>
      <w:numFmt w:val="lowerRoman"/>
      <w:lvlText w:val="%3."/>
      <w:lvlJc w:val="right"/>
      <w:pPr>
        <w:ind w:left="2880" w:hanging="180"/>
      </w:pPr>
    </w:lvl>
    <w:lvl w:ilvl="3" w:tplc="D7D2451C">
      <w:start w:val="1"/>
      <w:numFmt w:val="decimal"/>
      <w:lvlText w:val="%4."/>
      <w:lvlJc w:val="left"/>
      <w:pPr>
        <w:ind w:left="3600" w:hanging="360"/>
      </w:pPr>
    </w:lvl>
    <w:lvl w:ilvl="4" w:tplc="98BE23FE">
      <w:start w:val="1"/>
      <w:numFmt w:val="lowerLetter"/>
      <w:lvlText w:val="%5."/>
      <w:lvlJc w:val="left"/>
      <w:pPr>
        <w:ind w:left="4320" w:hanging="360"/>
      </w:pPr>
    </w:lvl>
    <w:lvl w:ilvl="5" w:tplc="0B8691E4">
      <w:start w:val="1"/>
      <w:numFmt w:val="lowerRoman"/>
      <w:lvlText w:val="%6."/>
      <w:lvlJc w:val="right"/>
      <w:pPr>
        <w:ind w:left="5040" w:hanging="180"/>
      </w:pPr>
    </w:lvl>
    <w:lvl w:ilvl="6" w:tplc="6AFE2504">
      <w:start w:val="1"/>
      <w:numFmt w:val="decimal"/>
      <w:lvlText w:val="%7."/>
      <w:lvlJc w:val="left"/>
      <w:pPr>
        <w:ind w:left="5760" w:hanging="360"/>
      </w:pPr>
    </w:lvl>
    <w:lvl w:ilvl="7" w:tplc="51A22394">
      <w:start w:val="1"/>
      <w:numFmt w:val="lowerLetter"/>
      <w:lvlText w:val="%8."/>
      <w:lvlJc w:val="left"/>
      <w:pPr>
        <w:ind w:left="6480" w:hanging="360"/>
      </w:pPr>
    </w:lvl>
    <w:lvl w:ilvl="8" w:tplc="578853A0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8ED6108"/>
    <w:multiLevelType w:val="multilevel"/>
    <w:tmpl w:val="FB4093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F093F97"/>
    <w:multiLevelType w:val="hybridMultilevel"/>
    <w:tmpl w:val="7664521C"/>
    <w:lvl w:ilvl="0" w:tplc="6A105A88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 w:tplc="8FD4209E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 w:tplc="AD261E4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1E5C02A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5D32BB6A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5866D11C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AC4A35F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BCFE179A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D9E6EE1C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2" w15:restartNumberingAfterBreak="0">
    <w:nsid w:val="53716DFE"/>
    <w:multiLevelType w:val="hybridMultilevel"/>
    <w:tmpl w:val="CFB4BE80"/>
    <w:lvl w:ilvl="0" w:tplc="C9D2FA44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BC2C9AD2">
      <w:start w:val="1"/>
      <w:numFmt w:val="lowerLetter"/>
      <w:lvlText w:val="%2."/>
      <w:lvlJc w:val="left"/>
      <w:pPr>
        <w:ind w:left="1800" w:hanging="360"/>
      </w:pPr>
    </w:lvl>
    <w:lvl w:ilvl="2" w:tplc="EB9E8CE4">
      <w:start w:val="1"/>
      <w:numFmt w:val="lowerRoman"/>
      <w:lvlText w:val="%3."/>
      <w:lvlJc w:val="right"/>
      <w:pPr>
        <w:ind w:left="2520" w:hanging="180"/>
      </w:pPr>
    </w:lvl>
    <w:lvl w:ilvl="3" w:tplc="863AD188">
      <w:start w:val="1"/>
      <w:numFmt w:val="decimal"/>
      <w:lvlText w:val="%4."/>
      <w:lvlJc w:val="left"/>
      <w:pPr>
        <w:ind w:left="3240" w:hanging="360"/>
      </w:pPr>
    </w:lvl>
    <w:lvl w:ilvl="4" w:tplc="E1DC5270">
      <w:start w:val="1"/>
      <w:numFmt w:val="lowerLetter"/>
      <w:lvlText w:val="%5."/>
      <w:lvlJc w:val="left"/>
      <w:pPr>
        <w:ind w:left="3960" w:hanging="360"/>
      </w:pPr>
    </w:lvl>
    <w:lvl w:ilvl="5" w:tplc="E50CAE68">
      <w:start w:val="1"/>
      <w:numFmt w:val="lowerRoman"/>
      <w:lvlText w:val="%6."/>
      <w:lvlJc w:val="right"/>
      <w:pPr>
        <w:ind w:left="4680" w:hanging="180"/>
      </w:pPr>
    </w:lvl>
    <w:lvl w:ilvl="6" w:tplc="6EF8B9A0">
      <w:start w:val="1"/>
      <w:numFmt w:val="decimal"/>
      <w:lvlText w:val="%7."/>
      <w:lvlJc w:val="left"/>
      <w:pPr>
        <w:ind w:left="5400" w:hanging="360"/>
      </w:pPr>
    </w:lvl>
    <w:lvl w:ilvl="7" w:tplc="C938FF08">
      <w:start w:val="1"/>
      <w:numFmt w:val="lowerLetter"/>
      <w:lvlText w:val="%8."/>
      <w:lvlJc w:val="left"/>
      <w:pPr>
        <w:ind w:left="6120" w:hanging="360"/>
      </w:pPr>
    </w:lvl>
    <w:lvl w:ilvl="8" w:tplc="67F24DE0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92C4665"/>
    <w:multiLevelType w:val="multilevel"/>
    <w:tmpl w:val="2F58BF3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C1721FA"/>
    <w:multiLevelType w:val="multilevel"/>
    <w:tmpl w:val="46463F4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Times New Roman" w:hAnsi="Times New Roman" w:cs="Times New Roman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25" w15:restartNumberingAfterBreak="0">
    <w:nsid w:val="68777C1A"/>
    <w:multiLevelType w:val="multilevel"/>
    <w:tmpl w:val="6D860DAE"/>
    <w:lvl w:ilvl="0">
      <w:start w:val="1"/>
      <w:numFmt w:val="decimal"/>
      <w:lvlText w:val="%1."/>
      <w:lvlJc w:val="left"/>
      <w:pPr>
        <w:ind w:left="1212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A9C211A"/>
    <w:multiLevelType w:val="hybridMultilevel"/>
    <w:tmpl w:val="519C430A"/>
    <w:lvl w:ilvl="0" w:tplc="6924F3E2">
      <w:start w:val="9"/>
      <w:numFmt w:val="decimal"/>
      <w:lvlText w:val="%1."/>
      <w:lvlJc w:val="left"/>
      <w:pPr>
        <w:ind w:left="1069" w:hanging="360"/>
      </w:pPr>
      <w:rPr>
        <w:rFonts w:eastAsia="Calibri" w:hint="default"/>
      </w:rPr>
    </w:lvl>
    <w:lvl w:ilvl="1" w:tplc="BB42479A">
      <w:start w:val="1"/>
      <w:numFmt w:val="lowerLetter"/>
      <w:lvlText w:val="%2."/>
      <w:lvlJc w:val="left"/>
      <w:pPr>
        <w:ind w:left="1789" w:hanging="360"/>
      </w:pPr>
    </w:lvl>
    <w:lvl w:ilvl="2" w:tplc="4C3E54AC">
      <w:start w:val="1"/>
      <w:numFmt w:val="lowerRoman"/>
      <w:lvlText w:val="%3."/>
      <w:lvlJc w:val="right"/>
      <w:pPr>
        <w:ind w:left="2509" w:hanging="180"/>
      </w:pPr>
    </w:lvl>
    <w:lvl w:ilvl="3" w:tplc="E5DA7598">
      <w:start w:val="1"/>
      <w:numFmt w:val="decimal"/>
      <w:lvlText w:val="%4."/>
      <w:lvlJc w:val="left"/>
      <w:pPr>
        <w:ind w:left="3229" w:hanging="360"/>
      </w:pPr>
    </w:lvl>
    <w:lvl w:ilvl="4" w:tplc="C3926D16">
      <w:start w:val="1"/>
      <w:numFmt w:val="lowerLetter"/>
      <w:lvlText w:val="%5."/>
      <w:lvlJc w:val="left"/>
      <w:pPr>
        <w:ind w:left="3949" w:hanging="360"/>
      </w:pPr>
    </w:lvl>
    <w:lvl w:ilvl="5" w:tplc="6A76C734">
      <w:start w:val="1"/>
      <w:numFmt w:val="lowerRoman"/>
      <w:lvlText w:val="%6."/>
      <w:lvlJc w:val="right"/>
      <w:pPr>
        <w:ind w:left="4669" w:hanging="180"/>
      </w:pPr>
    </w:lvl>
    <w:lvl w:ilvl="6" w:tplc="B09AA68A">
      <w:start w:val="1"/>
      <w:numFmt w:val="decimal"/>
      <w:lvlText w:val="%7."/>
      <w:lvlJc w:val="left"/>
      <w:pPr>
        <w:ind w:left="5389" w:hanging="360"/>
      </w:pPr>
    </w:lvl>
    <w:lvl w:ilvl="7" w:tplc="6FF462CE">
      <w:start w:val="1"/>
      <w:numFmt w:val="lowerLetter"/>
      <w:lvlText w:val="%8."/>
      <w:lvlJc w:val="left"/>
      <w:pPr>
        <w:ind w:left="6109" w:hanging="360"/>
      </w:pPr>
    </w:lvl>
    <w:lvl w:ilvl="8" w:tplc="16FC0252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6AF92F74"/>
    <w:multiLevelType w:val="hybridMultilevel"/>
    <w:tmpl w:val="79FE85C2"/>
    <w:lvl w:ilvl="0" w:tplc="FB4063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D1F2E5A4">
      <w:start w:val="1"/>
      <w:numFmt w:val="lowerLetter"/>
      <w:lvlText w:val="%2."/>
      <w:lvlJc w:val="left"/>
      <w:pPr>
        <w:ind w:left="1789" w:hanging="360"/>
      </w:pPr>
    </w:lvl>
    <w:lvl w:ilvl="2" w:tplc="48E6FF8C">
      <w:start w:val="1"/>
      <w:numFmt w:val="lowerRoman"/>
      <w:lvlText w:val="%3."/>
      <w:lvlJc w:val="right"/>
      <w:pPr>
        <w:ind w:left="2509" w:hanging="180"/>
      </w:pPr>
    </w:lvl>
    <w:lvl w:ilvl="3" w:tplc="5AA4CBF0">
      <w:start w:val="1"/>
      <w:numFmt w:val="decimal"/>
      <w:lvlText w:val="%4."/>
      <w:lvlJc w:val="left"/>
      <w:pPr>
        <w:ind w:left="3229" w:hanging="360"/>
      </w:pPr>
    </w:lvl>
    <w:lvl w:ilvl="4" w:tplc="4C1E6892">
      <w:start w:val="1"/>
      <w:numFmt w:val="lowerLetter"/>
      <w:lvlText w:val="%5."/>
      <w:lvlJc w:val="left"/>
      <w:pPr>
        <w:ind w:left="3949" w:hanging="360"/>
      </w:pPr>
    </w:lvl>
    <w:lvl w:ilvl="5" w:tplc="10EEF6BE">
      <w:start w:val="1"/>
      <w:numFmt w:val="lowerRoman"/>
      <w:lvlText w:val="%6."/>
      <w:lvlJc w:val="right"/>
      <w:pPr>
        <w:ind w:left="4669" w:hanging="180"/>
      </w:pPr>
    </w:lvl>
    <w:lvl w:ilvl="6" w:tplc="8B0234DA">
      <w:start w:val="1"/>
      <w:numFmt w:val="decimal"/>
      <w:lvlText w:val="%7."/>
      <w:lvlJc w:val="left"/>
      <w:pPr>
        <w:ind w:left="5389" w:hanging="360"/>
      </w:pPr>
    </w:lvl>
    <w:lvl w:ilvl="7" w:tplc="F57AD03E">
      <w:start w:val="1"/>
      <w:numFmt w:val="lowerLetter"/>
      <w:lvlText w:val="%8."/>
      <w:lvlJc w:val="left"/>
      <w:pPr>
        <w:ind w:left="6109" w:hanging="360"/>
      </w:pPr>
    </w:lvl>
    <w:lvl w:ilvl="8" w:tplc="6D304276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6D78568D"/>
    <w:multiLevelType w:val="hybridMultilevel"/>
    <w:tmpl w:val="536CF140"/>
    <w:lvl w:ilvl="0" w:tplc="AF2A5948">
      <w:start w:val="10"/>
      <w:numFmt w:val="decimal"/>
      <w:lvlText w:val="%1."/>
      <w:lvlJc w:val="left"/>
      <w:pPr>
        <w:ind w:left="1444" w:hanging="375"/>
      </w:pPr>
      <w:rPr>
        <w:rFonts w:eastAsia="Calibri" w:hint="default"/>
      </w:rPr>
    </w:lvl>
    <w:lvl w:ilvl="1" w:tplc="87B24D78">
      <w:start w:val="1"/>
      <w:numFmt w:val="lowerLetter"/>
      <w:lvlText w:val="%2."/>
      <w:lvlJc w:val="left"/>
      <w:pPr>
        <w:ind w:left="2149" w:hanging="360"/>
      </w:pPr>
    </w:lvl>
    <w:lvl w:ilvl="2" w:tplc="5598013E">
      <w:start w:val="1"/>
      <w:numFmt w:val="lowerRoman"/>
      <w:lvlText w:val="%3."/>
      <w:lvlJc w:val="right"/>
      <w:pPr>
        <w:ind w:left="2869" w:hanging="180"/>
      </w:pPr>
    </w:lvl>
    <w:lvl w:ilvl="3" w:tplc="F1B89FB8">
      <w:start w:val="1"/>
      <w:numFmt w:val="decimal"/>
      <w:lvlText w:val="%4."/>
      <w:lvlJc w:val="left"/>
      <w:pPr>
        <w:ind w:left="3589" w:hanging="360"/>
      </w:pPr>
    </w:lvl>
    <w:lvl w:ilvl="4" w:tplc="F112ED46">
      <w:start w:val="1"/>
      <w:numFmt w:val="lowerLetter"/>
      <w:lvlText w:val="%5."/>
      <w:lvlJc w:val="left"/>
      <w:pPr>
        <w:ind w:left="4309" w:hanging="360"/>
      </w:pPr>
    </w:lvl>
    <w:lvl w:ilvl="5" w:tplc="4A344282">
      <w:start w:val="1"/>
      <w:numFmt w:val="lowerRoman"/>
      <w:lvlText w:val="%6."/>
      <w:lvlJc w:val="right"/>
      <w:pPr>
        <w:ind w:left="5029" w:hanging="180"/>
      </w:pPr>
    </w:lvl>
    <w:lvl w:ilvl="6" w:tplc="D9A415C2">
      <w:start w:val="1"/>
      <w:numFmt w:val="decimal"/>
      <w:lvlText w:val="%7."/>
      <w:lvlJc w:val="left"/>
      <w:pPr>
        <w:ind w:left="5749" w:hanging="360"/>
      </w:pPr>
    </w:lvl>
    <w:lvl w:ilvl="7" w:tplc="2B78E4A8">
      <w:start w:val="1"/>
      <w:numFmt w:val="lowerLetter"/>
      <w:lvlText w:val="%8."/>
      <w:lvlJc w:val="left"/>
      <w:pPr>
        <w:ind w:left="6469" w:hanging="360"/>
      </w:pPr>
    </w:lvl>
    <w:lvl w:ilvl="8" w:tplc="A02C4AAC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792438A0"/>
    <w:multiLevelType w:val="hybridMultilevel"/>
    <w:tmpl w:val="1736DA40"/>
    <w:lvl w:ilvl="0" w:tplc="4BB00B88">
      <w:start w:val="1"/>
      <w:numFmt w:val="decimal"/>
      <w:lvlText w:val="%1."/>
      <w:lvlJc w:val="left"/>
      <w:pPr>
        <w:ind w:left="1140" w:hanging="420"/>
      </w:pPr>
      <w:rPr>
        <w:rFonts w:eastAsia="Times New Roman" w:hint="default"/>
      </w:rPr>
    </w:lvl>
    <w:lvl w:ilvl="1" w:tplc="B808A412">
      <w:start w:val="1"/>
      <w:numFmt w:val="lowerLetter"/>
      <w:lvlText w:val="%2."/>
      <w:lvlJc w:val="left"/>
      <w:pPr>
        <w:ind w:left="1800" w:hanging="360"/>
      </w:pPr>
    </w:lvl>
    <w:lvl w:ilvl="2" w:tplc="CA62A716">
      <w:start w:val="1"/>
      <w:numFmt w:val="lowerRoman"/>
      <w:lvlText w:val="%3."/>
      <w:lvlJc w:val="right"/>
      <w:pPr>
        <w:ind w:left="2520" w:hanging="180"/>
      </w:pPr>
    </w:lvl>
    <w:lvl w:ilvl="3" w:tplc="63C6FC00">
      <w:start w:val="1"/>
      <w:numFmt w:val="decimal"/>
      <w:lvlText w:val="%4."/>
      <w:lvlJc w:val="left"/>
      <w:pPr>
        <w:ind w:left="3240" w:hanging="360"/>
      </w:pPr>
    </w:lvl>
    <w:lvl w:ilvl="4" w:tplc="5874EA6C">
      <w:start w:val="1"/>
      <w:numFmt w:val="lowerLetter"/>
      <w:lvlText w:val="%5."/>
      <w:lvlJc w:val="left"/>
      <w:pPr>
        <w:ind w:left="3960" w:hanging="360"/>
      </w:pPr>
    </w:lvl>
    <w:lvl w:ilvl="5" w:tplc="AEAC7358">
      <w:start w:val="1"/>
      <w:numFmt w:val="lowerRoman"/>
      <w:lvlText w:val="%6."/>
      <w:lvlJc w:val="right"/>
      <w:pPr>
        <w:ind w:left="4680" w:hanging="180"/>
      </w:pPr>
    </w:lvl>
    <w:lvl w:ilvl="6" w:tplc="642EC308">
      <w:start w:val="1"/>
      <w:numFmt w:val="decimal"/>
      <w:lvlText w:val="%7."/>
      <w:lvlJc w:val="left"/>
      <w:pPr>
        <w:ind w:left="5400" w:hanging="360"/>
      </w:pPr>
    </w:lvl>
    <w:lvl w:ilvl="7" w:tplc="C04A930C">
      <w:start w:val="1"/>
      <w:numFmt w:val="lowerLetter"/>
      <w:lvlText w:val="%8."/>
      <w:lvlJc w:val="left"/>
      <w:pPr>
        <w:ind w:left="6120" w:hanging="360"/>
      </w:pPr>
    </w:lvl>
    <w:lvl w:ilvl="8" w:tplc="99B4339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1"/>
  </w:num>
  <w:num w:numId="2">
    <w:abstractNumId w:val="11"/>
  </w:num>
  <w:num w:numId="3">
    <w:abstractNumId w:val="2"/>
  </w:num>
  <w:num w:numId="4">
    <w:abstractNumId w:val="24"/>
  </w:num>
  <w:num w:numId="5">
    <w:abstractNumId w:val="1"/>
  </w:num>
  <w:num w:numId="6">
    <w:abstractNumId w:val="10"/>
  </w:num>
  <w:num w:numId="7">
    <w:abstractNumId w:val="5"/>
  </w:num>
  <w:num w:numId="8">
    <w:abstractNumId w:val="29"/>
  </w:num>
  <w:num w:numId="9">
    <w:abstractNumId w:val="17"/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</w:num>
  <w:num w:numId="1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14"/>
  </w:num>
  <w:num w:numId="15">
    <w:abstractNumId w:val="7"/>
  </w:num>
  <w:num w:numId="16">
    <w:abstractNumId w:val="12"/>
  </w:num>
  <w:num w:numId="17">
    <w:abstractNumId w:val="0"/>
  </w:num>
  <w:num w:numId="18">
    <w:abstractNumId w:val="19"/>
  </w:num>
  <w:num w:numId="19">
    <w:abstractNumId w:val="22"/>
  </w:num>
  <w:num w:numId="20">
    <w:abstractNumId w:val="3"/>
  </w:num>
  <w:num w:numId="21">
    <w:abstractNumId w:val="25"/>
  </w:num>
  <w:num w:numId="22">
    <w:abstractNumId w:val="27"/>
  </w:num>
  <w:num w:numId="23">
    <w:abstractNumId w:val="8"/>
  </w:num>
  <w:num w:numId="24">
    <w:abstractNumId w:val="16"/>
  </w:num>
  <w:num w:numId="25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8"/>
  </w:num>
  <w:num w:numId="28">
    <w:abstractNumId w:val="26"/>
  </w:num>
  <w:num w:numId="29">
    <w:abstractNumId w:val="16"/>
  </w:num>
  <w:num w:numId="30">
    <w:abstractNumId w:val="18"/>
  </w:num>
  <w:num w:numId="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F5C"/>
    <w:rsid w:val="0012730C"/>
    <w:rsid w:val="00412C0C"/>
    <w:rsid w:val="007E73DE"/>
    <w:rsid w:val="00856F5C"/>
    <w:rsid w:val="00F77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8B2132"/>
  <w15:docId w15:val="{A4FF4623-C91C-4E60-AB53-A96641D6C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  <w:rPr>
      <w:rFonts w:ascii="Calibri" w:hAnsi="Calibri" w:cs="Calibri"/>
      <w:sz w:val="24"/>
      <w:szCs w:val="24"/>
      <w:lang w:eastAsia="zh-CN"/>
    </w:rPr>
  </w:style>
  <w:style w:type="paragraph" w:styleId="1">
    <w:name w:val="heading 1"/>
    <w:basedOn w:val="a"/>
    <w:next w:val="a"/>
    <w:link w:val="11"/>
    <w:qFormat/>
    <w:pPr>
      <w:keepNext/>
      <w:widowControl/>
      <w:numPr>
        <w:numId w:val="1"/>
      </w:numPr>
      <w:jc w:val="center"/>
      <w:outlineLvl w:val="0"/>
    </w:pPr>
    <w:rPr>
      <w:rFonts w:ascii="Times New Roman" w:hAnsi="Times New Roman" w:cs="Times New Roman"/>
      <w:b/>
      <w:sz w:val="28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0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9">
    <w:name w:val="footnote text"/>
    <w:basedOn w:val="a"/>
    <w:link w:val="aa"/>
    <w:uiPriority w:val="99"/>
    <w:semiHidden/>
    <w:unhideWhenUsed/>
    <w:pPr>
      <w:spacing w:after="40"/>
    </w:pPr>
    <w:rPr>
      <w:sz w:val="18"/>
    </w:rPr>
  </w:style>
  <w:style w:type="character" w:customStyle="1" w:styleId="aa">
    <w:name w:val="Текст сноски Знак"/>
    <w:link w:val="a9"/>
    <w:uiPriority w:val="99"/>
    <w:rPr>
      <w:sz w:val="18"/>
    </w:rPr>
  </w:style>
  <w:style w:type="character" w:styleId="ab">
    <w:name w:val="footnote reference"/>
    <w:basedOn w:val="a0"/>
    <w:uiPriority w:val="99"/>
    <w:unhideWhenUsed/>
    <w:rPr>
      <w:vertAlign w:val="superscript"/>
    </w:rPr>
  </w:style>
  <w:style w:type="paragraph" w:styleId="ac">
    <w:name w:val="endnote text"/>
    <w:basedOn w:val="a"/>
    <w:link w:val="ad"/>
    <w:uiPriority w:val="99"/>
    <w:semiHidden/>
    <w:unhideWhenUsed/>
    <w:rPr>
      <w:sz w:val="20"/>
    </w:rPr>
  </w:style>
  <w:style w:type="character" w:customStyle="1" w:styleId="ad">
    <w:name w:val="Текст концевой сноски Знак"/>
    <w:link w:val="ac"/>
    <w:uiPriority w:val="99"/>
    <w:rPr>
      <w:sz w:val="20"/>
    </w:rPr>
  </w:style>
  <w:style w:type="character" w:styleId="ae">
    <w:name w:val="endnote reference"/>
    <w:basedOn w:val="a0"/>
    <w:uiPriority w:val="99"/>
    <w:semiHidden/>
    <w:unhideWhenUsed/>
    <w:rPr>
      <w:vertAlign w:val="superscript"/>
    </w:r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">
    <w:name w:val="TOC Heading"/>
    <w:uiPriority w:val="39"/>
    <w:unhideWhenUsed/>
  </w:style>
  <w:style w:type="paragraph" w:styleId="af0">
    <w:name w:val="table of figures"/>
    <w:basedOn w:val="a"/>
    <w:next w:val="a"/>
    <w:uiPriority w:val="99"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Times New Roman" w:hAnsi="Times New Roman" w:cs="Times New Roman"/>
      <w:sz w:val="28"/>
      <w:szCs w:val="28"/>
    </w:rPr>
  </w:style>
  <w:style w:type="character" w:customStyle="1" w:styleId="WW8Num3z0">
    <w:name w:val="WW8Num3z0"/>
    <w:rPr>
      <w:rFonts w:ascii="Times New Roman" w:hAnsi="Times New Roman" w:cs="Times New Roman"/>
      <w:sz w:val="28"/>
      <w:szCs w:val="28"/>
    </w:rPr>
  </w:style>
  <w:style w:type="character" w:customStyle="1" w:styleId="WW8Num4z0">
    <w:name w:val="WW8Num4z0"/>
  </w:style>
  <w:style w:type="character" w:customStyle="1" w:styleId="WW8Num4z1">
    <w:name w:val="WW8Num4z1"/>
    <w:rPr>
      <w:rFonts w:ascii="Times New Roman" w:hAnsi="Times New Roman" w:cs="Times New Roman"/>
      <w:sz w:val="28"/>
      <w:szCs w:val="28"/>
    </w:rPr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Times New Roman" w:hAnsi="Times New Roman" w:cs="Times New Roman"/>
      <w:sz w:val="28"/>
      <w:szCs w:val="28"/>
    </w:rPr>
  </w:style>
  <w:style w:type="character" w:customStyle="1" w:styleId="53">
    <w:name w:val="Основной шрифт абзаца5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Times New Roman" w:hAnsi="Times New Roman" w:cs="Times New Roman"/>
      <w:sz w:val="28"/>
      <w:szCs w:val="28"/>
    </w:rPr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43">
    <w:name w:val="Основной шрифт абзаца4"/>
  </w:style>
  <w:style w:type="character" w:customStyle="1" w:styleId="32">
    <w:name w:val="Основной шрифт абзаца3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9z3">
    <w:name w:val="WW8Num9z3"/>
    <w:rPr>
      <w:rFonts w:ascii="Symbol" w:hAnsi="Symbol" w:cs="Symbol"/>
    </w:rPr>
  </w:style>
  <w:style w:type="character" w:customStyle="1" w:styleId="WW8Num10z0">
    <w:name w:val="WW8Num10z0"/>
  </w:style>
  <w:style w:type="character" w:customStyle="1" w:styleId="WW8Num11z0">
    <w:name w:val="WW8Num11z0"/>
    <w:rPr>
      <w:rFonts w:ascii="Symbol" w:hAnsi="Symbol" w:cs="Symbol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 w:cs="Wingdings"/>
    </w:rPr>
  </w:style>
  <w:style w:type="character" w:customStyle="1" w:styleId="WW8Num12z0">
    <w:name w:val="WW8Num12z0"/>
    <w:rPr>
      <w:rFonts w:ascii="Symbol" w:hAnsi="Symbol" w:cs="Symbol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 w:cs="Wingdings"/>
    </w:rPr>
  </w:style>
  <w:style w:type="character" w:customStyle="1" w:styleId="WW8Num12z3">
    <w:name w:val="WW8Num12z3"/>
    <w:rPr>
      <w:rFonts w:ascii="Symbol" w:hAnsi="Symbol" w:cs="Symbol"/>
    </w:rPr>
  </w:style>
  <w:style w:type="character" w:customStyle="1" w:styleId="WW8Num13z0">
    <w:name w:val="WW8Num13z0"/>
    <w:rPr>
      <w:rFonts w:ascii="Symbol" w:hAnsi="Symbol" w:cs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 w:cs="Wingdings"/>
    </w:rPr>
  </w:style>
  <w:style w:type="character" w:customStyle="1" w:styleId="WW8Num13z3">
    <w:name w:val="WW8Num13z3"/>
    <w:rPr>
      <w:rFonts w:ascii="Symbol" w:hAnsi="Symbol" w:cs="Symbol"/>
    </w:rPr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</w:style>
  <w:style w:type="character" w:customStyle="1" w:styleId="WW8Num18z0">
    <w:name w:val="WW8Num18z0"/>
  </w:style>
  <w:style w:type="character" w:customStyle="1" w:styleId="WW8Num19z0">
    <w:name w:val="WW8Num19z0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</w:style>
  <w:style w:type="character" w:customStyle="1" w:styleId="WW8Num21z0">
    <w:name w:val="WW8Num21z0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ascii="Symbol" w:hAnsi="Symbol" w:cs="Symbol"/>
    </w:rPr>
  </w:style>
  <w:style w:type="character" w:customStyle="1" w:styleId="WW8Num22z1">
    <w:name w:val="WW8Num22z1"/>
    <w:rPr>
      <w:rFonts w:ascii="Courier New" w:hAnsi="Courier New" w:cs="Courier New"/>
    </w:rPr>
  </w:style>
  <w:style w:type="character" w:customStyle="1" w:styleId="WW8Num22z2">
    <w:name w:val="WW8Num22z2"/>
    <w:rPr>
      <w:rFonts w:ascii="Wingdings" w:hAnsi="Wingdings" w:cs="Wingdings"/>
    </w:rPr>
  </w:style>
  <w:style w:type="character" w:customStyle="1" w:styleId="WW8Num22z3">
    <w:name w:val="WW8Num22z3"/>
    <w:rPr>
      <w:rFonts w:ascii="Symbol" w:hAnsi="Symbol" w:cs="Symbol"/>
    </w:rPr>
  </w:style>
  <w:style w:type="character" w:customStyle="1" w:styleId="WW8Num23z0">
    <w:name w:val="WW8Num23z0"/>
    <w:rPr>
      <w:rFonts w:ascii="Times New Roman" w:hAnsi="Times New Roman" w:cs="Times New Roman"/>
      <w:sz w:val="28"/>
      <w:szCs w:val="28"/>
    </w:rPr>
  </w:style>
  <w:style w:type="character" w:customStyle="1" w:styleId="WW8Num24z0">
    <w:name w:val="WW8Num24z0"/>
    <w:rPr>
      <w:rFonts w:ascii="Symbol" w:eastAsia="Times New Roman" w:hAnsi="Symbol" w:cs="Times New Roman"/>
    </w:rPr>
  </w:style>
  <w:style w:type="character" w:customStyle="1" w:styleId="WW8Num24z1">
    <w:name w:val="WW8Num24z1"/>
    <w:rPr>
      <w:rFonts w:ascii="Courier New" w:hAnsi="Courier New" w:cs="Courier New"/>
    </w:rPr>
  </w:style>
  <w:style w:type="character" w:customStyle="1" w:styleId="WW8Num24z2">
    <w:name w:val="WW8Num24z2"/>
    <w:rPr>
      <w:rFonts w:ascii="Wingdings" w:hAnsi="Wingdings" w:cs="Wingdings"/>
    </w:rPr>
  </w:style>
  <w:style w:type="character" w:customStyle="1" w:styleId="WW8Num24z3">
    <w:name w:val="WW8Num24z3"/>
    <w:rPr>
      <w:rFonts w:ascii="Symbol" w:hAnsi="Symbol" w:cs="Symbol"/>
    </w:rPr>
  </w:style>
  <w:style w:type="character" w:customStyle="1" w:styleId="WW8Num25z0">
    <w:name w:val="WW8Num25z0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</w:style>
  <w:style w:type="character" w:customStyle="1" w:styleId="WW8Num27z0">
    <w:name w:val="WW8Num27z0"/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  <w:rPr>
      <w:rFonts w:ascii="Times New Roman" w:hAnsi="Times New Roman" w:cs="Times New Roman"/>
      <w:sz w:val="28"/>
      <w:szCs w:val="28"/>
    </w:rPr>
  </w:style>
  <w:style w:type="character" w:customStyle="1" w:styleId="WW8Num29z0">
    <w:name w:val="WW8Num29z0"/>
  </w:style>
  <w:style w:type="character" w:customStyle="1" w:styleId="WW8Num30z0">
    <w:name w:val="WW8Num30z0"/>
  </w:style>
  <w:style w:type="character" w:customStyle="1" w:styleId="WW8Num31z0">
    <w:name w:val="WW8Num31z0"/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</w:style>
  <w:style w:type="character" w:customStyle="1" w:styleId="WW8Num32z1">
    <w:name w:val="WW8Num32z1"/>
  </w:style>
  <w:style w:type="character" w:customStyle="1" w:styleId="WW8NumSt2z0">
    <w:name w:val="WW8NumSt2z0"/>
    <w:rPr>
      <w:rFonts w:ascii="Calibri" w:hAnsi="Calibri" w:cs="Calibri"/>
    </w:rPr>
  </w:style>
  <w:style w:type="character" w:customStyle="1" w:styleId="WW8NumSt3z0">
    <w:name w:val="WW8NumSt3z0"/>
    <w:rPr>
      <w:rFonts w:ascii="Calibri" w:hAnsi="Calibri" w:cs="Calibri"/>
    </w:rPr>
  </w:style>
  <w:style w:type="character" w:customStyle="1" w:styleId="WW8NumSt4z0">
    <w:name w:val="WW8NumSt4z0"/>
    <w:rPr>
      <w:rFonts w:ascii="Calibri" w:hAnsi="Calibri" w:cs="Calibri"/>
    </w:rPr>
  </w:style>
  <w:style w:type="character" w:customStyle="1" w:styleId="24">
    <w:name w:val="Основной шрифт абзаца2"/>
  </w:style>
  <w:style w:type="character" w:customStyle="1" w:styleId="12">
    <w:name w:val="Заголовок 1 Знак"/>
    <w:rPr>
      <w:rFonts w:ascii="Times New Roman" w:eastAsia="Times New Roman" w:hAnsi="Times New Roman" w:cs="Times New Roman"/>
      <w:b/>
      <w:sz w:val="28"/>
      <w:szCs w:val="24"/>
      <w:lang w:val="en-US"/>
    </w:rPr>
  </w:style>
  <w:style w:type="character" w:customStyle="1" w:styleId="FontStyle36">
    <w:name w:val="Font Style36"/>
    <w:rPr>
      <w:rFonts w:ascii="Calibri" w:hAnsi="Calibri" w:cs="Calibri"/>
      <w:b/>
      <w:bCs/>
      <w:sz w:val="20"/>
      <w:szCs w:val="20"/>
    </w:rPr>
  </w:style>
  <w:style w:type="character" w:customStyle="1" w:styleId="FontStyle39">
    <w:name w:val="Font Style39"/>
    <w:rPr>
      <w:rFonts w:ascii="Calibri" w:hAnsi="Calibri" w:cs="Calibri"/>
      <w:sz w:val="20"/>
      <w:szCs w:val="20"/>
    </w:rPr>
  </w:style>
  <w:style w:type="character" w:customStyle="1" w:styleId="FontStyle11">
    <w:name w:val="Font Style11"/>
    <w:rPr>
      <w:rFonts w:ascii="Times New Roman" w:hAnsi="Times New Roman" w:cs="Times New Roman"/>
      <w:sz w:val="26"/>
      <w:szCs w:val="26"/>
    </w:rPr>
  </w:style>
  <w:style w:type="character" w:customStyle="1" w:styleId="FontStyle37">
    <w:name w:val="Font Style37"/>
    <w:rPr>
      <w:rFonts w:ascii="Courier New" w:hAnsi="Courier New" w:cs="Courier New"/>
      <w:sz w:val="18"/>
      <w:szCs w:val="18"/>
    </w:rPr>
  </w:style>
  <w:style w:type="character" w:customStyle="1" w:styleId="FontStyle38">
    <w:name w:val="Font Style38"/>
    <w:rPr>
      <w:rFonts w:ascii="Courier New" w:hAnsi="Courier New" w:cs="Courier New"/>
      <w:sz w:val="14"/>
      <w:szCs w:val="14"/>
    </w:rPr>
  </w:style>
  <w:style w:type="character" w:customStyle="1" w:styleId="af1">
    <w:name w:val="Верхний колонтитул Знак"/>
    <w:uiPriority w:val="99"/>
    <w:rPr>
      <w:rFonts w:ascii="Calibri" w:eastAsia="Times New Roman" w:hAnsi="Calibri" w:cs="Times New Roman"/>
      <w:sz w:val="24"/>
      <w:szCs w:val="24"/>
    </w:rPr>
  </w:style>
  <w:style w:type="character" w:customStyle="1" w:styleId="af2">
    <w:name w:val="Нижний колонтитул Знак"/>
    <w:uiPriority w:val="99"/>
    <w:rPr>
      <w:rFonts w:ascii="Calibri" w:eastAsia="Times New Roman" w:hAnsi="Calibri" w:cs="Times New Roman"/>
      <w:sz w:val="24"/>
      <w:szCs w:val="24"/>
    </w:rPr>
  </w:style>
  <w:style w:type="character" w:customStyle="1" w:styleId="af3">
    <w:name w:val="Текст выноски Знак"/>
    <w:rPr>
      <w:rFonts w:ascii="Tahoma" w:eastAsia="Times New Roman" w:hAnsi="Tahoma" w:cs="Tahoma"/>
      <w:sz w:val="16"/>
      <w:szCs w:val="16"/>
    </w:rPr>
  </w:style>
  <w:style w:type="character" w:styleId="af4">
    <w:name w:val="Hyperlink"/>
    <w:rPr>
      <w:color w:val="0000FF"/>
      <w:u w:val="single"/>
    </w:rPr>
  </w:style>
  <w:style w:type="character" w:customStyle="1" w:styleId="af5">
    <w:name w:val="Без интервала Знак"/>
    <w:uiPriority w:val="1"/>
    <w:rPr>
      <w:rFonts w:eastAsia="Times New Roman"/>
      <w:sz w:val="22"/>
      <w:szCs w:val="22"/>
      <w:lang w:val="ru-RU" w:bidi="ar-SA"/>
    </w:rPr>
  </w:style>
  <w:style w:type="character" w:styleId="af6">
    <w:name w:val="FollowedHyperlink"/>
    <w:rPr>
      <w:color w:val="800080"/>
      <w:u w:val="single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6z1">
    <w:name w:val="WW8Num26z1"/>
    <w:rPr>
      <w:rFonts w:ascii="Courier New" w:hAnsi="Courier New" w:cs="Courier New"/>
    </w:rPr>
  </w:style>
  <w:style w:type="character" w:customStyle="1" w:styleId="WW8Num26z2">
    <w:name w:val="WW8Num26z2"/>
    <w:rPr>
      <w:rFonts w:ascii="Wingdings" w:hAnsi="Wingdings" w:cs="Wingdings"/>
    </w:rPr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1">
    <w:name w:val="WW8Num30z1"/>
    <w:rPr>
      <w:rFonts w:ascii="Courier New" w:hAnsi="Courier New" w:cs="Courier New"/>
    </w:rPr>
  </w:style>
  <w:style w:type="character" w:customStyle="1" w:styleId="WW8Num30z2">
    <w:name w:val="WW8Num30z2"/>
    <w:rPr>
      <w:rFonts w:ascii="Wingdings" w:hAnsi="Wingdings" w:cs="Wingdings"/>
    </w:rPr>
  </w:style>
  <w:style w:type="character" w:customStyle="1" w:styleId="13">
    <w:name w:val="Основной шрифт абзаца1"/>
  </w:style>
  <w:style w:type="character" w:customStyle="1" w:styleId="af7">
    <w:name w:val="Основной текст Знак"/>
    <w:rPr>
      <w:rFonts w:eastAsia="Times New Roman"/>
      <w:sz w:val="24"/>
      <w:szCs w:val="24"/>
      <w:lang w:eastAsia="zh-CN"/>
    </w:rPr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af8">
    <w:name w:val="Текст примечания Знак"/>
    <w:rPr>
      <w:rFonts w:eastAsia="Times New Roman"/>
      <w:lang w:eastAsia="zh-CN"/>
    </w:rPr>
  </w:style>
  <w:style w:type="character" w:customStyle="1" w:styleId="af9">
    <w:name w:val="Тема примечания Знак"/>
    <w:rPr>
      <w:rFonts w:eastAsia="Times New Roman"/>
      <w:b/>
      <w:bCs/>
      <w:lang w:eastAsia="zh-CN"/>
    </w:rPr>
  </w:style>
  <w:style w:type="character" w:customStyle="1" w:styleId="cwcot">
    <w:name w:val="cwcot"/>
  </w:style>
  <w:style w:type="paragraph" w:customStyle="1" w:styleId="15">
    <w:name w:val="Заголовок1"/>
    <w:basedOn w:val="a"/>
    <w:next w:val="afa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fa">
    <w:name w:val="Body Text"/>
    <w:basedOn w:val="a"/>
    <w:link w:val="16"/>
    <w:pPr>
      <w:spacing w:after="120"/>
    </w:pPr>
  </w:style>
  <w:style w:type="paragraph" w:styleId="afb">
    <w:name w:val="List"/>
    <w:basedOn w:val="afa"/>
    <w:rPr>
      <w:rFonts w:cs="Mangal"/>
    </w:rPr>
  </w:style>
  <w:style w:type="paragraph" w:styleId="afc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54">
    <w:name w:val="Указатель5"/>
    <w:basedOn w:val="a"/>
    <w:pPr>
      <w:suppressLineNumbers/>
    </w:pPr>
    <w:rPr>
      <w:rFonts w:cs="Mangal"/>
    </w:rPr>
  </w:style>
  <w:style w:type="paragraph" w:customStyle="1" w:styleId="44">
    <w:name w:val="Название объекта4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45">
    <w:name w:val="Указатель4"/>
    <w:basedOn w:val="a"/>
    <w:pPr>
      <w:suppressLineNumbers/>
    </w:pPr>
    <w:rPr>
      <w:rFonts w:cs="Mangal"/>
    </w:rPr>
  </w:style>
  <w:style w:type="paragraph" w:customStyle="1" w:styleId="33">
    <w:name w:val="Название объекта3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34">
    <w:name w:val="Указатель3"/>
    <w:basedOn w:val="a"/>
    <w:pPr>
      <w:suppressLineNumbers/>
    </w:pPr>
    <w:rPr>
      <w:rFonts w:cs="Mangal"/>
    </w:rPr>
  </w:style>
  <w:style w:type="paragraph" w:customStyle="1" w:styleId="25">
    <w:name w:val="Название объекта2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26">
    <w:name w:val="Указатель2"/>
    <w:basedOn w:val="a"/>
    <w:pPr>
      <w:suppressLineNumbers/>
    </w:pPr>
    <w:rPr>
      <w:rFonts w:cs="Mangal"/>
    </w:rPr>
  </w:style>
  <w:style w:type="paragraph" w:customStyle="1" w:styleId="Style1">
    <w:name w:val="Style1"/>
    <w:basedOn w:val="a"/>
    <w:pPr>
      <w:spacing w:line="269" w:lineRule="exact"/>
      <w:ind w:firstLine="662"/>
    </w:pPr>
  </w:style>
  <w:style w:type="paragraph" w:customStyle="1" w:styleId="Style3">
    <w:name w:val="Style3"/>
    <w:basedOn w:val="a"/>
    <w:pPr>
      <w:spacing w:line="268" w:lineRule="exact"/>
      <w:ind w:firstLine="552"/>
      <w:jc w:val="both"/>
    </w:pPr>
  </w:style>
  <w:style w:type="paragraph" w:customStyle="1" w:styleId="Style4">
    <w:name w:val="Style4"/>
    <w:basedOn w:val="a"/>
    <w:pPr>
      <w:spacing w:line="269" w:lineRule="exact"/>
      <w:ind w:firstLine="542"/>
      <w:jc w:val="both"/>
    </w:pPr>
  </w:style>
  <w:style w:type="paragraph" w:customStyle="1" w:styleId="Style5">
    <w:name w:val="Style5"/>
    <w:basedOn w:val="a"/>
    <w:pPr>
      <w:spacing w:line="269" w:lineRule="exact"/>
      <w:jc w:val="right"/>
    </w:pPr>
  </w:style>
  <w:style w:type="paragraph" w:styleId="afd">
    <w:name w:val="No Spacing"/>
    <w:uiPriority w:val="1"/>
    <w:qFormat/>
    <w:rPr>
      <w:rFonts w:ascii="Calibri" w:hAnsi="Calibri" w:cs="Calibri"/>
      <w:sz w:val="22"/>
      <w:szCs w:val="22"/>
      <w:lang w:eastAsia="zh-CN"/>
    </w:rPr>
  </w:style>
  <w:style w:type="paragraph" w:customStyle="1" w:styleId="Style6">
    <w:name w:val="Style6"/>
    <w:basedOn w:val="a"/>
  </w:style>
  <w:style w:type="paragraph" w:customStyle="1" w:styleId="Style7">
    <w:name w:val="Style7"/>
    <w:basedOn w:val="a"/>
    <w:pPr>
      <w:spacing w:line="274" w:lineRule="exact"/>
      <w:ind w:hanging="2035"/>
    </w:pPr>
  </w:style>
  <w:style w:type="paragraph" w:customStyle="1" w:styleId="Style9">
    <w:name w:val="Style9"/>
    <w:basedOn w:val="a"/>
    <w:pPr>
      <w:spacing w:line="228" w:lineRule="exact"/>
    </w:pPr>
  </w:style>
  <w:style w:type="paragraph" w:customStyle="1" w:styleId="Style10">
    <w:name w:val="Style10"/>
    <w:basedOn w:val="a"/>
    <w:pPr>
      <w:spacing w:line="269" w:lineRule="exact"/>
      <w:ind w:hanging="346"/>
    </w:pPr>
  </w:style>
  <w:style w:type="paragraph" w:customStyle="1" w:styleId="Style11">
    <w:name w:val="Style11"/>
    <w:basedOn w:val="a"/>
  </w:style>
  <w:style w:type="paragraph" w:customStyle="1" w:styleId="Style13">
    <w:name w:val="Style13"/>
    <w:basedOn w:val="a"/>
  </w:style>
  <w:style w:type="paragraph" w:customStyle="1" w:styleId="Style15">
    <w:name w:val="Style15"/>
    <w:basedOn w:val="a"/>
    <w:pPr>
      <w:spacing w:line="227" w:lineRule="exact"/>
    </w:pPr>
  </w:style>
  <w:style w:type="paragraph" w:customStyle="1" w:styleId="Style16">
    <w:name w:val="Style16"/>
    <w:basedOn w:val="a"/>
    <w:pPr>
      <w:spacing w:line="226" w:lineRule="exact"/>
      <w:jc w:val="both"/>
    </w:pPr>
  </w:style>
  <w:style w:type="paragraph" w:customStyle="1" w:styleId="Style23">
    <w:name w:val="Style23"/>
    <w:basedOn w:val="a"/>
    <w:pPr>
      <w:spacing w:line="269" w:lineRule="exact"/>
      <w:jc w:val="center"/>
    </w:pPr>
  </w:style>
  <w:style w:type="paragraph" w:customStyle="1" w:styleId="Style24">
    <w:name w:val="Style24"/>
    <w:basedOn w:val="a"/>
    <w:pPr>
      <w:spacing w:line="264" w:lineRule="exact"/>
    </w:pPr>
  </w:style>
  <w:style w:type="paragraph" w:customStyle="1" w:styleId="Style25">
    <w:name w:val="Style25"/>
    <w:basedOn w:val="a"/>
    <w:pPr>
      <w:jc w:val="both"/>
    </w:pPr>
  </w:style>
  <w:style w:type="paragraph" w:customStyle="1" w:styleId="Style26">
    <w:name w:val="Style26"/>
    <w:basedOn w:val="a"/>
    <w:pPr>
      <w:spacing w:line="269" w:lineRule="exact"/>
      <w:jc w:val="both"/>
    </w:pPr>
  </w:style>
  <w:style w:type="paragraph" w:customStyle="1" w:styleId="Style28">
    <w:name w:val="Style28"/>
    <w:basedOn w:val="a"/>
    <w:pPr>
      <w:spacing w:line="538" w:lineRule="exact"/>
      <w:ind w:hanging="1138"/>
    </w:pPr>
  </w:style>
  <w:style w:type="paragraph" w:customStyle="1" w:styleId="Style32">
    <w:name w:val="Style32"/>
    <w:basedOn w:val="a"/>
    <w:pPr>
      <w:spacing w:line="178" w:lineRule="exact"/>
      <w:ind w:firstLine="394"/>
    </w:pPr>
  </w:style>
  <w:style w:type="paragraph" w:customStyle="1" w:styleId="Style2">
    <w:name w:val="Style2"/>
    <w:basedOn w:val="a"/>
    <w:pPr>
      <w:spacing w:line="269" w:lineRule="exact"/>
      <w:jc w:val="center"/>
    </w:pPr>
  </w:style>
  <w:style w:type="paragraph" w:customStyle="1" w:styleId="Style29">
    <w:name w:val="Style29"/>
    <w:basedOn w:val="a"/>
    <w:pPr>
      <w:spacing w:line="181" w:lineRule="exact"/>
    </w:pPr>
  </w:style>
  <w:style w:type="paragraph" w:customStyle="1" w:styleId="Style33">
    <w:name w:val="Style33"/>
    <w:basedOn w:val="a"/>
    <w:pPr>
      <w:spacing w:line="181" w:lineRule="exact"/>
      <w:jc w:val="center"/>
    </w:pPr>
  </w:style>
  <w:style w:type="paragraph" w:customStyle="1" w:styleId="ConsPlusNonformat">
    <w:name w:val="ConsPlusNonformat"/>
    <w:qFormat/>
    <w:pPr>
      <w:widowControl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</w:pPr>
    <w:rPr>
      <w:rFonts w:ascii="Arial" w:hAnsi="Arial" w:cs="Arial"/>
      <w:lang w:eastAsia="zh-CN"/>
    </w:rPr>
  </w:style>
  <w:style w:type="paragraph" w:customStyle="1" w:styleId="ConsPlusTitle">
    <w:name w:val="ConsPlusTitle"/>
    <w:pPr>
      <w:widowControl w:val="0"/>
    </w:pPr>
    <w:rPr>
      <w:rFonts w:ascii="Calibri" w:hAnsi="Calibri" w:cs="Calibri"/>
      <w:b/>
      <w:bCs/>
      <w:sz w:val="22"/>
      <w:szCs w:val="22"/>
      <w:lang w:eastAsia="zh-CN"/>
    </w:rPr>
  </w:style>
  <w:style w:type="paragraph" w:styleId="afe">
    <w:name w:val="header"/>
    <w:basedOn w:val="a"/>
    <w:link w:val="17"/>
    <w:uiPriority w:val="99"/>
  </w:style>
  <w:style w:type="paragraph" w:styleId="aff">
    <w:name w:val="footer"/>
    <w:basedOn w:val="a"/>
    <w:link w:val="18"/>
    <w:uiPriority w:val="99"/>
  </w:style>
  <w:style w:type="paragraph" w:styleId="aff0">
    <w:name w:val="Balloon Text"/>
    <w:basedOn w:val="a"/>
    <w:link w:val="19"/>
    <w:rPr>
      <w:rFonts w:ascii="Tahoma" w:hAnsi="Tahoma" w:cs="Tahoma"/>
      <w:sz w:val="16"/>
      <w:szCs w:val="16"/>
    </w:rPr>
  </w:style>
  <w:style w:type="paragraph" w:customStyle="1" w:styleId="27">
    <w:name w:val="Заголовок таблицы ссылок2"/>
    <w:basedOn w:val="1"/>
    <w:next w:val="a"/>
    <w:pPr>
      <w:keepLines/>
      <w:numPr>
        <w:numId w:val="0"/>
      </w:numPr>
      <w:spacing w:before="480" w:line="276" w:lineRule="auto"/>
      <w:jc w:val="left"/>
    </w:pPr>
    <w:rPr>
      <w:rFonts w:ascii="Cambria" w:hAnsi="Cambria"/>
      <w:bCs/>
      <w:color w:val="365F91"/>
      <w:szCs w:val="28"/>
      <w:lang w:val="ru-RU"/>
    </w:rPr>
  </w:style>
  <w:style w:type="paragraph" w:styleId="1a">
    <w:name w:val="toc 1"/>
    <w:basedOn w:val="a"/>
    <w:next w:val="a"/>
    <w:pPr>
      <w:spacing w:after="100"/>
    </w:pPr>
  </w:style>
  <w:style w:type="paragraph" w:styleId="28">
    <w:name w:val="toc 2"/>
    <w:basedOn w:val="a"/>
    <w:next w:val="a"/>
    <w:pPr>
      <w:widowControl/>
      <w:spacing w:after="100" w:line="276" w:lineRule="auto"/>
      <w:ind w:left="220"/>
    </w:pPr>
    <w:rPr>
      <w:rFonts w:cs="Times New Roman"/>
      <w:sz w:val="22"/>
      <w:szCs w:val="22"/>
    </w:rPr>
  </w:style>
  <w:style w:type="paragraph" w:styleId="35">
    <w:name w:val="toc 3"/>
    <w:basedOn w:val="a"/>
    <w:next w:val="a"/>
    <w:pPr>
      <w:widowControl/>
      <w:spacing w:after="100" w:line="276" w:lineRule="auto"/>
      <w:ind w:left="440"/>
    </w:pPr>
    <w:rPr>
      <w:rFonts w:cs="Times New Roman"/>
      <w:sz w:val="22"/>
      <w:szCs w:val="22"/>
    </w:rPr>
  </w:style>
  <w:style w:type="paragraph" w:customStyle="1" w:styleId="Default">
    <w:name w:val="Default"/>
    <w:rPr>
      <w:rFonts w:eastAsia="Calibri"/>
      <w:color w:val="000000"/>
      <w:sz w:val="24"/>
      <w:szCs w:val="24"/>
      <w:lang w:eastAsia="zh-CN"/>
    </w:rPr>
  </w:style>
  <w:style w:type="paragraph" w:customStyle="1" w:styleId="1b">
    <w:name w:val="Название объекта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c">
    <w:name w:val="Указатель1"/>
    <w:basedOn w:val="a"/>
    <w:pPr>
      <w:suppressLineNumbers/>
    </w:pPr>
    <w:rPr>
      <w:rFonts w:cs="Mangal"/>
    </w:rPr>
  </w:style>
  <w:style w:type="paragraph" w:customStyle="1" w:styleId="1d">
    <w:name w:val="Заголовок таблицы ссылок1"/>
    <w:basedOn w:val="1"/>
    <w:next w:val="a"/>
    <w:pPr>
      <w:keepLines/>
      <w:numPr>
        <w:numId w:val="0"/>
      </w:numPr>
      <w:spacing w:before="480" w:line="276" w:lineRule="auto"/>
      <w:jc w:val="left"/>
    </w:pPr>
    <w:rPr>
      <w:rFonts w:ascii="Cambria" w:hAnsi="Cambria" w:cs="Cambria"/>
      <w:bCs/>
      <w:color w:val="365F91"/>
      <w:szCs w:val="28"/>
      <w:lang w:val="ru-RU"/>
    </w:rPr>
  </w:style>
  <w:style w:type="paragraph" w:customStyle="1" w:styleId="ConsPlusNormal">
    <w:name w:val="ConsPlusNormal"/>
    <w:link w:val="ConsPlusNormal0"/>
    <w:qFormat/>
    <w:pPr>
      <w:widowControl w:val="0"/>
    </w:pPr>
    <w:rPr>
      <w:sz w:val="24"/>
      <w:lang w:eastAsia="zh-CN"/>
    </w:rPr>
  </w:style>
  <w:style w:type="paragraph" w:customStyle="1" w:styleId="aff1">
    <w:name w:val="Содержимое таблицы"/>
    <w:basedOn w:val="a"/>
    <w:pPr>
      <w:suppressLineNumbers/>
    </w:pPr>
  </w:style>
  <w:style w:type="paragraph" w:customStyle="1" w:styleId="aff2">
    <w:name w:val="Заголовок таблицы"/>
    <w:basedOn w:val="aff1"/>
    <w:pPr>
      <w:jc w:val="center"/>
    </w:pPr>
    <w:rPr>
      <w:b/>
      <w:bCs/>
    </w:rPr>
  </w:style>
  <w:style w:type="paragraph" w:customStyle="1" w:styleId="1e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e"/>
    <w:next w:val="1e"/>
    <w:link w:val="1f"/>
    <w:rPr>
      <w:b/>
      <w:bCs/>
    </w:rPr>
  </w:style>
  <w:style w:type="table" w:styleId="aff4">
    <w:name w:val="Table Grid"/>
    <w:basedOn w:val="a1"/>
    <w:uiPriority w:val="5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5">
    <w:name w:val="List Paragraph"/>
    <w:basedOn w:val="a"/>
    <w:uiPriority w:val="34"/>
    <w:qFormat/>
    <w:pPr>
      <w:ind w:left="720"/>
      <w:contextualSpacing/>
    </w:pPr>
  </w:style>
  <w:style w:type="table" w:customStyle="1" w:styleId="1f0">
    <w:name w:val="Сетка таблицы1"/>
    <w:basedOn w:val="a1"/>
    <w:next w:val="aff4"/>
    <w:uiPriority w:val="5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onsPlusNormal0">
    <w:name w:val="ConsPlusNormal Знак"/>
    <w:link w:val="ConsPlusNormal"/>
    <w:qFormat/>
    <w:rPr>
      <w:sz w:val="24"/>
      <w:lang w:eastAsia="zh-CN"/>
    </w:rPr>
  </w:style>
  <w:style w:type="character" w:customStyle="1" w:styleId="FontStyle23">
    <w:name w:val="Font Style23"/>
    <w:uiPriority w:val="99"/>
    <w:rPr>
      <w:rFonts w:ascii="Times New Roman" w:hAnsi="Times New Roman"/>
      <w:sz w:val="26"/>
    </w:rPr>
  </w:style>
  <w:style w:type="character" w:customStyle="1" w:styleId="16">
    <w:name w:val="Основной текст Знак1"/>
    <w:basedOn w:val="a0"/>
    <w:link w:val="afa"/>
    <w:rPr>
      <w:rFonts w:ascii="Calibri" w:hAnsi="Calibri" w:cs="Calibri"/>
      <w:sz w:val="24"/>
      <w:szCs w:val="24"/>
      <w:lang w:eastAsia="zh-CN"/>
    </w:rPr>
  </w:style>
  <w:style w:type="character" w:customStyle="1" w:styleId="17">
    <w:name w:val="Верхний колонтитул Знак1"/>
    <w:basedOn w:val="a0"/>
    <w:link w:val="afe"/>
    <w:uiPriority w:val="99"/>
    <w:rPr>
      <w:rFonts w:ascii="Calibri" w:hAnsi="Calibri" w:cs="Calibri"/>
      <w:sz w:val="24"/>
      <w:szCs w:val="24"/>
      <w:lang w:eastAsia="zh-CN"/>
    </w:rPr>
  </w:style>
  <w:style w:type="character" w:customStyle="1" w:styleId="18">
    <w:name w:val="Нижний колонтитул Знак1"/>
    <w:basedOn w:val="a0"/>
    <w:link w:val="aff"/>
    <w:uiPriority w:val="99"/>
    <w:rPr>
      <w:rFonts w:ascii="Calibri" w:hAnsi="Calibri" w:cs="Calibri"/>
      <w:sz w:val="24"/>
      <w:szCs w:val="24"/>
      <w:lang w:eastAsia="zh-CN"/>
    </w:rPr>
  </w:style>
  <w:style w:type="character" w:customStyle="1" w:styleId="19">
    <w:name w:val="Текст выноски Знак1"/>
    <w:basedOn w:val="a0"/>
    <w:link w:val="aff0"/>
    <w:rPr>
      <w:rFonts w:ascii="Tahoma" w:hAnsi="Tahoma" w:cs="Tahoma"/>
      <w:sz w:val="16"/>
      <w:szCs w:val="16"/>
      <w:lang w:eastAsia="zh-CN"/>
    </w:rPr>
  </w:style>
  <w:style w:type="paragraph" w:styleId="aff6">
    <w:name w:val="annotation text"/>
    <w:basedOn w:val="a"/>
    <w:link w:val="1f1"/>
    <w:uiPriority w:val="99"/>
    <w:semiHidden/>
    <w:unhideWhenUsed/>
    <w:pPr>
      <w:widowControl/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1f1">
    <w:name w:val="Текст примечания Знак1"/>
    <w:basedOn w:val="a0"/>
    <w:link w:val="aff6"/>
    <w:uiPriority w:val="99"/>
    <w:semiHidden/>
    <w:rPr>
      <w:rFonts w:asciiTheme="minorHAnsi" w:eastAsiaTheme="minorHAnsi" w:hAnsiTheme="minorHAnsi" w:cstheme="minorBidi"/>
      <w:lang w:eastAsia="en-US"/>
    </w:rPr>
  </w:style>
  <w:style w:type="character" w:customStyle="1" w:styleId="1f">
    <w:name w:val="Тема примечания Знак1"/>
    <w:basedOn w:val="1f1"/>
    <w:link w:val="aff3"/>
    <w:rPr>
      <w:rFonts w:ascii="Calibri" w:eastAsiaTheme="minorHAnsi" w:hAnsi="Calibri" w:cs="Calibri"/>
      <w:b/>
      <w:bCs/>
      <w:lang w:eastAsia="zh-CN"/>
    </w:rPr>
  </w:style>
  <w:style w:type="table" w:customStyle="1" w:styleId="29">
    <w:name w:val="Сетка таблицы2"/>
    <w:basedOn w:val="a1"/>
    <w:next w:val="aff4"/>
    <w:uiPriority w:val="3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6">
    <w:name w:val="Сетка таблицы3"/>
    <w:rPr>
      <w:rFonts w:asciiTheme="minorHAnsi" w:eastAsiaTheme="minorEastAsia" w:hAnsiTheme="minorHAnsi" w:cstheme="minorBid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4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1A2824-2853-42DE-9780-EC6FDBB33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1992</Words>
  <Characters>11357</Characters>
  <Application>Microsoft Office Word</Application>
  <DocSecurity>0</DocSecurity>
  <Lines>94</Lines>
  <Paragraphs>26</Paragraphs>
  <ScaleCrop>false</ScaleCrop>
  <Company/>
  <LinksUpToDate>false</LinksUpToDate>
  <CharactersWithSpaces>13323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wadim</dc:creator>
  <cp:lastModifiedBy>Толокнова К.В.</cp:lastModifiedBy>
  <cp:revision>127</cp:revision>
  <dcterms:created xsi:type="dcterms:W3CDTF">2024-06-20T06:38:00Z</dcterms:created>
  <dcterms:modified xsi:type="dcterms:W3CDTF">2026-04-21T06:40:00Z</dcterms:modified>
</cp:coreProperties>
</file>