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BFC7" w14:textId="319B4572" w:rsidR="003B2CE3" w:rsidRPr="003B2CE3" w:rsidRDefault="0057126D" w:rsidP="003B2CE3">
      <w:pPr>
        <w:suppressAutoHyphens/>
        <w:rPr>
          <w:sz w:val="28"/>
          <w:szCs w:val="28"/>
          <w:lang w:eastAsia="ar-SA"/>
        </w:rPr>
      </w:pPr>
      <w:r>
        <w:rPr>
          <w:noProof/>
          <w:sz w:val="20"/>
          <w:szCs w:val="20"/>
          <w:lang w:eastAsia="ar-SA"/>
        </w:rPr>
        <w:drawing>
          <wp:anchor distT="0" distB="0" distL="114300" distR="114300" simplePos="0" relativeHeight="251658240" behindDoc="0" locked="0" layoutInCell="1" allowOverlap="1" wp14:anchorId="47FF1D85" wp14:editId="1E50230C">
            <wp:simplePos x="0" y="0"/>
            <wp:positionH relativeFrom="page">
              <wp:align>center</wp:align>
            </wp:positionH>
            <wp:positionV relativeFrom="paragraph">
              <wp:posOffset>-484216</wp:posOffset>
            </wp:positionV>
            <wp:extent cx="586800" cy="71280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" cy="7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F08D6" w14:textId="07E9DBA0" w:rsidR="003B2CE3" w:rsidRPr="003B2CE3" w:rsidRDefault="003B2CE3" w:rsidP="003B2CE3">
      <w:pPr>
        <w:suppressAutoHyphens/>
        <w:rPr>
          <w:sz w:val="28"/>
          <w:szCs w:val="28"/>
          <w:lang w:eastAsia="ar-SA"/>
        </w:rPr>
      </w:pPr>
    </w:p>
    <w:p w14:paraId="03D2E7E4" w14:textId="77777777" w:rsidR="003B2CE3" w:rsidRPr="003B2CE3" w:rsidRDefault="003B2CE3" w:rsidP="003B2CE3">
      <w:pPr>
        <w:jc w:val="center"/>
        <w:rPr>
          <w:sz w:val="28"/>
          <w:szCs w:val="28"/>
          <w:lang w:eastAsia="en-US"/>
        </w:rPr>
      </w:pPr>
      <w:r w:rsidRPr="003B2CE3">
        <w:rPr>
          <w:sz w:val="28"/>
          <w:szCs w:val="28"/>
          <w:lang w:eastAsia="en-US"/>
        </w:rPr>
        <w:t xml:space="preserve">ХАНТЫ-МАНСИЙСКИЙ </w:t>
      </w:r>
    </w:p>
    <w:p w14:paraId="4D16C9C1" w14:textId="77777777" w:rsidR="003B2CE3" w:rsidRPr="003B2CE3" w:rsidRDefault="003B2CE3" w:rsidP="003B2CE3">
      <w:pPr>
        <w:jc w:val="center"/>
        <w:rPr>
          <w:sz w:val="28"/>
          <w:szCs w:val="28"/>
          <w:lang w:eastAsia="en-US"/>
        </w:rPr>
      </w:pPr>
      <w:r w:rsidRPr="003B2CE3">
        <w:rPr>
          <w:sz w:val="28"/>
          <w:szCs w:val="28"/>
          <w:lang w:eastAsia="en-US"/>
        </w:rPr>
        <w:t>МУНИЦИПАЛЬНЫЙ РАЙОН</w:t>
      </w:r>
    </w:p>
    <w:p w14:paraId="7E46C63A" w14:textId="77777777" w:rsidR="003B2CE3" w:rsidRPr="003B2CE3" w:rsidRDefault="003B2CE3" w:rsidP="003B2CE3">
      <w:pPr>
        <w:jc w:val="center"/>
        <w:rPr>
          <w:sz w:val="28"/>
          <w:szCs w:val="28"/>
          <w:lang w:eastAsia="en-US"/>
        </w:rPr>
      </w:pPr>
      <w:r w:rsidRPr="003B2CE3">
        <w:rPr>
          <w:sz w:val="28"/>
          <w:szCs w:val="28"/>
          <w:lang w:eastAsia="en-US"/>
        </w:rPr>
        <w:t>Ханты-Мансийский автономный округ – Югра</w:t>
      </w:r>
    </w:p>
    <w:p w14:paraId="7C2FAC75" w14:textId="77777777" w:rsidR="003B2CE3" w:rsidRPr="003B2CE3" w:rsidRDefault="003B2CE3" w:rsidP="003B2CE3">
      <w:pPr>
        <w:jc w:val="center"/>
        <w:rPr>
          <w:sz w:val="28"/>
          <w:szCs w:val="28"/>
          <w:lang w:eastAsia="en-US"/>
        </w:rPr>
      </w:pPr>
    </w:p>
    <w:p w14:paraId="4BF7FB6A" w14:textId="77777777" w:rsidR="003B2CE3" w:rsidRPr="003B2CE3" w:rsidRDefault="003B2CE3" w:rsidP="003B2CE3">
      <w:pPr>
        <w:jc w:val="center"/>
        <w:rPr>
          <w:b/>
          <w:sz w:val="28"/>
          <w:szCs w:val="28"/>
          <w:lang w:eastAsia="en-US"/>
        </w:rPr>
      </w:pPr>
      <w:r w:rsidRPr="003B2CE3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0374F58B" w14:textId="77777777" w:rsidR="003B2CE3" w:rsidRPr="003B2CE3" w:rsidRDefault="003B2CE3" w:rsidP="003B2CE3">
      <w:pPr>
        <w:jc w:val="center"/>
        <w:rPr>
          <w:b/>
          <w:sz w:val="28"/>
          <w:szCs w:val="28"/>
          <w:lang w:eastAsia="en-US"/>
        </w:rPr>
      </w:pPr>
    </w:p>
    <w:p w14:paraId="38FC756B" w14:textId="77777777" w:rsidR="003B2CE3" w:rsidRPr="003B2CE3" w:rsidRDefault="003B2CE3" w:rsidP="003B2CE3">
      <w:pPr>
        <w:jc w:val="center"/>
        <w:rPr>
          <w:b/>
          <w:sz w:val="28"/>
          <w:szCs w:val="28"/>
          <w:lang w:eastAsia="en-US"/>
        </w:rPr>
      </w:pPr>
      <w:r w:rsidRPr="003B2CE3">
        <w:rPr>
          <w:b/>
          <w:sz w:val="28"/>
          <w:szCs w:val="28"/>
          <w:lang w:eastAsia="en-US"/>
        </w:rPr>
        <w:t xml:space="preserve">П О С Т А Н О В Л Е Н И Е </w:t>
      </w:r>
    </w:p>
    <w:p w14:paraId="48314BE2" w14:textId="77777777" w:rsidR="003B2CE3" w:rsidRPr="003B2CE3" w:rsidRDefault="003B2CE3" w:rsidP="003B2CE3">
      <w:pPr>
        <w:jc w:val="center"/>
        <w:rPr>
          <w:sz w:val="28"/>
          <w:szCs w:val="28"/>
          <w:lang w:eastAsia="en-US"/>
        </w:rPr>
      </w:pPr>
    </w:p>
    <w:p w14:paraId="2638F7EB" w14:textId="2796B59A" w:rsidR="003B2CE3" w:rsidRPr="003B2CE3" w:rsidRDefault="003B2CE3" w:rsidP="003B2CE3">
      <w:pPr>
        <w:rPr>
          <w:sz w:val="28"/>
          <w:szCs w:val="28"/>
          <w:lang w:eastAsia="en-US"/>
        </w:rPr>
      </w:pPr>
      <w:bookmarkStart w:id="0" w:name="_Hlk239840863"/>
      <w:r w:rsidRPr="003B2CE3">
        <w:rPr>
          <w:sz w:val="28"/>
          <w:szCs w:val="28"/>
          <w:lang w:eastAsia="en-US"/>
        </w:rPr>
        <w:t xml:space="preserve">от </w:t>
      </w:r>
      <w:r w:rsidR="00221ED0">
        <w:rPr>
          <w:sz w:val="28"/>
          <w:szCs w:val="28"/>
          <w:lang w:eastAsia="en-US"/>
        </w:rPr>
        <w:t>09.09.2026</w:t>
      </w:r>
      <w:r w:rsidRPr="003B2CE3">
        <w:rPr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 w:rsidR="00221ED0">
        <w:rPr>
          <w:sz w:val="28"/>
          <w:szCs w:val="28"/>
          <w:lang w:eastAsia="en-US"/>
        </w:rPr>
        <w:t>608</w:t>
      </w:r>
    </w:p>
    <w:bookmarkEnd w:id="0"/>
    <w:p w14:paraId="728BAB8A" w14:textId="77777777" w:rsidR="003B2CE3" w:rsidRPr="003B2CE3" w:rsidRDefault="003B2CE3" w:rsidP="003B2CE3">
      <w:pPr>
        <w:rPr>
          <w:i/>
          <w:lang w:eastAsia="en-US"/>
        </w:rPr>
      </w:pPr>
      <w:r w:rsidRPr="003B2CE3">
        <w:rPr>
          <w:i/>
          <w:lang w:eastAsia="en-US"/>
        </w:rPr>
        <w:t>г. Ханты-Мансийск</w:t>
      </w:r>
    </w:p>
    <w:p w14:paraId="7340BDAC" w14:textId="77777777" w:rsidR="003B2CE3" w:rsidRPr="003B2CE3" w:rsidRDefault="003B2CE3" w:rsidP="003B2CE3">
      <w:pPr>
        <w:suppressAutoHyphens/>
        <w:jc w:val="both"/>
        <w:rPr>
          <w:sz w:val="28"/>
          <w:szCs w:val="20"/>
          <w:lang w:eastAsia="ar-SA"/>
        </w:rPr>
      </w:pPr>
    </w:p>
    <w:p w14:paraId="15B96919" w14:textId="77777777" w:rsidR="003B2CE3" w:rsidRPr="003B2CE3" w:rsidRDefault="003B2CE3" w:rsidP="003B2CE3">
      <w:pPr>
        <w:suppressAutoHyphens/>
        <w:rPr>
          <w:sz w:val="20"/>
          <w:szCs w:val="20"/>
          <w:lang w:eastAsia="ar-SA"/>
        </w:rPr>
      </w:pPr>
    </w:p>
    <w:p w14:paraId="4E05A7A3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постановление </w:t>
      </w:r>
    </w:p>
    <w:p w14:paraId="49FCFF77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Ханты-Мансийского </w:t>
      </w:r>
    </w:p>
    <w:p w14:paraId="09E15D9D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района от 24.08.2023 № 451 </w:t>
      </w:r>
      <w:bookmarkStart w:id="1" w:name="_Hlk215680661"/>
      <w:r>
        <w:rPr>
          <w:bCs/>
          <w:sz w:val="28"/>
          <w:szCs w:val="28"/>
        </w:rPr>
        <w:t xml:space="preserve">«О мерах </w:t>
      </w:r>
    </w:p>
    <w:p w14:paraId="25D0FA4C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реализации муниципальной </w:t>
      </w:r>
    </w:p>
    <w:p w14:paraId="5D1EFA2B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 Ханты-Мансийского района</w:t>
      </w:r>
    </w:p>
    <w:p w14:paraId="0870252E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«Улучшение жилищных условий</w:t>
      </w:r>
    </w:p>
    <w:p w14:paraId="514F1C38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жителей Ханты-Мансийского</w:t>
      </w:r>
    </w:p>
    <w:p w14:paraId="62FA6742" w14:textId="77777777" w:rsidR="008C6356" w:rsidRDefault="0030270B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района»</w:t>
      </w:r>
      <w:bookmarkEnd w:id="1"/>
    </w:p>
    <w:p w14:paraId="3B5843CA" w14:textId="77777777" w:rsidR="008C6356" w:rsidRDefault="008C6356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</w:p>
    <w:p w14:paraId="442D7D0A" w14:textId="77777777" w:rsidR="008C6356" w:rsidRDefault="008C6356" w:rsidP="003B2CE3">
      <w:pPr>
        <w:widowControl w:val="0"/>
        <w:tabs>
          <w:tab w:val="left" w:pos="0"/>
        </w:tabs>
        <w:rPr>
          <w:bCs/>
          <w:sz w:val="28"/>
          <w:szCs w:val="28"/>
        </w:rPr>
      </w:pPr>
    </w:p>
    <w:p w14:paraId="2022CE9D" w14:textId="77777777" w:rsidR="008C6356" w:rsidRDefault="0030270B" w:rsidP="003B2CE3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приведения муниципальных правовых актов </w:t>
      </w:r>
      <w:r>
        <w:rPr>
          <w:rFonts w:eastAsiaTheme="minorHAnsi"/>
          <w:sz w:val="28"/>
          <w:szCs w:val="28"/>
          <w:lang w:eastAsia="en-US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14:paraId="725D18AD" w14:textId="77777777" w:rsidR="008C6356" w:rsidRDefault="008C6356" w:rsidP="003B2CE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743C995" w14:textId="1436771A" w:rsidR="008A2E9F" w:rsidRDefault="0030270B" w:rsidP="003B2CE3">
      <w:pPr>
        <w:pStyle w:val="af"/>
        <w:numPr>
          <w:ilvl w:val="0"/>
          <w:numId w:val="10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9" w:tooltip="consultantplus://offline/ref=02B5F99D5BDEDFAE53DC8026519DBA3159688C5D77A6A7E69DB142EA7B86B9DB0299438389C211BA5A23EDCED8675C45nFn8H" w:history="1">
        <w:r w:rsidRPr="001D50C8">
          <w:rPr>
            <w:rFonts w:eastAsiaTheme="minorHAnsi"/>
            <w:sz w:val="28"/>
            <w:szCs w:val="28"/>
            <w:lang w:eastAsia="en-US"/>
          </w:rPr>
          <w:t>постановлени</w:t>
        </w:r>
      </w:hyperlink>
      <w:r w:rsidR="008A2E9F">
        <w:rPr>
          <w:rFonts w:eastAsiaTheme="minorHAnsi"/>
          <w:sz w:val="28"/>
          <w:szCs w:val="28"/>
          <w:lang w:eastAsia="en-US"/>
        </w:rPr>
        <w:t>е</w:t>
      </w:r>
      <w:r w:rsidRPr="001D50C8">
        <w:rPr>
          <w:rFonts w:eastAsiaTheme="minorHAnsi"/>
          <w:sz w:val="28"/>
          <w:szCs w:val="28"/>
          <w:lang w:eastAsia="en-US"/>
        </w:rPr>
        <w:t xml:space="preserve"> Администрации Ханты-Мансийского района от 24.08.2023 № 451 «О мерах по реализации муниципальной программы Ханты-Мансийского района «Улучшение жилищных условий жителей Ханты-Мансийского района» (далее – постановление)</w:t>
      </w:r>
      <w:r w:rsidR="008A2E9F">
        <w:rPr>
          <w:rFonts w:eastAsiaTheme="minorHAnsi"/>
          <w:sz w:val="28"/>
          <w:szCs w:val="28"/>
          <w:lang w:eastAsia="en-US"/>
        </w:rPr>
        <w:t xml:space="preserve"> следующие </w:t>
      </w:r>
      <w:r w:rsidRPr="001D50C8">
        <w:rPr>
          <w:rFonts w:eastAsiaTheme="minorHAnsi"/>
          <w:sz w:val="28"/>
          <w:szCs w:val="28"/>
          <w:lang w:eastAsia="en-US"/>
        </w:rPr>
        <w:t xml:space="preserve"> изменения</w:t>
      </w:r>
      <w:r w:rsidR="008A2E9F">
        <w:rPr>
          <w:rFonts w:eastAsiaTheme="minorHAnsi"/>
          <w:sz w:val="28"/>
          <w:szCs w:val="28"/>
          <w:lang w:eastAsia="en-US"/>
        </w:rPr>
        <w:t>:</w:t>
      </w:r>
      <w:r w:rsidR="00723BAB" w:rsidRPr="001D50C8">
        <w:rPr>
          <w:rFonts w:eastAsiaTheme="minorHAnsi"/>
          <w:sz w:val="28"/>
          <w:szCs w:val="28"/>
          <w:lang w:eastAsia="en-US"/>
        </w:rPr>
        <w:t xml:space="preserve"> </w:t>
      </w:r>
    </w:p>
    <w:p w14:paraId="2978A7D0" w14:textId="32102267" w:rsidR="001D50C8" w:rsidRPr="001D50C8" w:rsidRDefault="008A2E9F" w:rsidP="003B2CE3">
      <w:pPr>
        <w:pStyle w:val="af"/>
        <w:numPr>
          <w:ilvl w:val="1"/>
          <w:numId w:val="10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23BAB" w:rsidRPr="001D50C8">
        <w:rPr>
          <w:rFonts w:eastAsiaTheme="minorHAnsi"/>
          <w:sz w:val="28"/>
          <w:szCs w:val="28"/>
          <w:lang w:eastAsia="en-US"/>
        </w:rPr>
        <w:t>ункт 25</w:t>
      </w:r>
      <w:r w:rsidR="001D50C8" w:rsidRPr="001D50C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приложения</w:t>
      </w:r>
      <w:r w:rsidR="00153193">
        <w:rPr>
          <w:rFonts w:eastAsiaTheme="minorHAnsi"/>
          <w:sz w:val="28"/>
          <w:szCs w:val="28"/>
          <w:lang w:eastAsia="en-US"/>
        </w:rPr>
        <w:t xml:space="preserve"> 3</w:t>
      </w:r>
      <w:r>
        <w:rPr>
          <w:rFonts w:eastAsiaTheme="minorHAnsi"/>
          <w:sz w:val="28"/>
          <w:szCs w:val="28"/>
          <w:lang w:eastAsia="en-US"/>
        </w:rPr>
        <w:t xml:space="preserve"> к постановлению дополнить </w:t>
      </w:r>
      <w:r w:rsidR="001D50C8" w:rsidRPr="001D50C8">
        <w:rPr>
          <w:rFonts w:eastAsiaTheme="minorHAnsi"/>
          <w:sz w:val="28"/>
          <w:szCs w:val="28"/>
          <w:lang w:eastAsia="en-US"/>
        </w:rPr>
        <w:t xml:space="preserve">абзацем </w:t>
      </w:r>
      <w:r>
        <w:rPr>
          <w:rFonts w:eastAsiaTheme="minorHAnsi"/>
          <w:sz w:val="28"/>
          <w:szCs w:val="28"/>
          <w:lang w:eastAsia="en-US"/>
        </w:rPr>
        <w:t xml:space="preserve">шестым </w:t>
      </w:r>
      <w:r w:rsidR="001D50C8" w:rsidRPr="001D50C8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14:paraId="14CA8D30" w14:textId="7056A00A" w:rsidR="001D50C8" w:rsidRDefault="001D50C8" w:rsidP="003B2CE3">
      <w:pPr>
        <w:pStyle w:val="a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668DA">
        <w:rPr>
          <w:rFonts w:eastAsiaTheme="minorHAnsi"/>
          <w:sz w:val="28"/>
          <w:szCs w:val="28"/>
          <w:lang w:eastAsia="en-US"/>
        </w:rPr>
        <w:t>«</w:t>
      </w:r>
      <w:r w:rsidRPr="006668DA">
        <w:rPr>
          <w:sz w:val="28"/>
          <w:szCs w:val="28"/>
        </w:rPr>
        <w:t>В случае отсутствия</w:t>
      </w:r>
      <w:r w:rsidRPr="00FC7B19">
        <w:rPr>
          <w:sz w:val="28"/>
          <w:szCs w:val="28"/>
        </w:rPr>
        <w:t xml:space="preserve"> на дату выдачи сертификата утвержденн</w:t>
      </w:r>
      <w:r>
        <w:rPr>
          <w:sz w:val="28"/>
          <w:szCs w:val="28"/>
        </w:rPr>
        <w:t>ого</w:t>
      </w:r>
      <w:r w:rsidRPr="00FC7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норматива средней рыночной </w:t>
      </w:r>
      <w:r w:rsidRPr="00FC7B19">
        <w:rPr>
          <w:sz w:val="28"/>
          <w:szCs w:val="28"/>
        </w:rPr>
        <w:t>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>, размер субсидии определяется</w:t>
      </w:r>
      <w:r>
        <w:rPr>
          <w:sz w:val="28"/>
          <w:szCs w:val="28"/>
        </w:rPr>
        <w:t xml:space="preserve"> </w:t>
      </w:r>
      <w:r w:rsidRPr="00FC7B19">
        <w:rPr>
          <w:sz w:val="28"/>
          <w:szCs w:val="28"/>
        </w:rPr>
        <w:t xml:space="preserve">по </w:t>
      </w:r>
      <w:r>
        <w:rPr>
          <w:sz w:val="28"/>
          <w:szCs w:val="28"/>
        </w:rPr>
        <w:t>нормативу рыночной</w:t>
      </w:r>
      <w:r w:rsidRPr="00FC7B19">
        <w:rPr>
          <w:sz w:val="28"/>
          <w:szCs w:val="28"/>
        </w:rPr>
        <w:t xml:space="preserve"> 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 xml:space="preserve">, утвержденному </w:t>
      </w:r>
      <w:r w:rsidR="003B2CE3">
        <w:rPr>
          <w:sz w:val="28"/>
          <w:szCs w:val="28"/>
        </w:rPr>
        <w:br/>
      </w:r>
      <w:r w:rsidRPr="00FC7B19">
        <w:rPr>
          <w:sz w:val="28"/>
          <w:szCs w:val="28"/>
        </w:rPr>
        <w:t>на предшествующий период.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78889529" w14:textId="56BB58C0" w:rsidR="008C6356" w:rsidRDefault="008A2E9F" w:rsidP="003B2CE3">
      <w:pPr>
        <w:pStyle w:val="af"/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 w:rsidR="001D50C8">
        <w:rPr>
          <w:rFonts w:eastAsiaTheme="minorHAnsi"/>
          <w:sz w:val="28"/>
          <w:szCs w:val="28"/>
          <w:lang w:eastAsia="en-US"/>
        </w:rPr>
        <w:t>В приложени</w:t>
      </w:r>
      <w:r>
        <w:rPr>
          <w:rFonts w:eastAsiaTheme="minorHAnsi"/>
          <w:sz w:val="28"/>
          <w:szCs w:val="28"/>
          <w:lang w:eastAsia="en-US"/>
        </w:rPr>
        <w:t>и</w:t>
      </w:r>
      <w:r w:rsidR="001D50C8">
        <w:rPr>
          <w:rFonts w:eastAsiaTheme="minorHAnsi"/>
          <w:sz w:val="28"/>
          <w:szCs w:val="28"/>
          <w:lang w:eastAsia="en-US"/>
        </w:rPr>
        <w:t xml:space="preserve"> 6 к постановлению: </w:t>
      </w:r>
      <w:r w:rsidR="00723BAB">
        <w:rPr>
          <w:rFonts w:eastAsiaTheme="minorHAnsi"/>
          <w:sz w:val="28"/>
          <w:szCs w:val="28"/>
          <w:lang w:eastAsia="en-US"/>
        </w:rPr>
        <w:t xml:space="preserve"> </w:t>
      </w:r>
    </w:p>
    <w:p w14:paraId="2E49E97F" w14:textId="27A5259A" w:rsidR="00D14A6F" w:rsidRPr="008A2E9F" w:rsidRDefault="008A2E9F" w:rsidP="003B2CE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1.2.1. </w:t>
      </w:r>
      <w:r w:rsidR="00D14A6F" w:rsidRPr="008A2E9F">
        <w:rPr>
          <w:rFonts w:eastAsiaTheme="minorHAnsi"/>
          <w:sz w:val="28"/>
          <w:szCs w:val="28"/>
          <w:lang w:eastAsia="en-US"/>
        </w:rPr>
        <w:t>В подпункте 8.9 пункта 8 цифры «23» заменить цифрами «24».</w:t>
      </w:r>
    </w:p>
    <w:p w14:paraId="2E6C82CE" w14:textId="4646A3CE" w:rsidR="00D14A6F" w:rsidRPr="00D14A6F" w:rsidRDefault="00D14A6F" w:rsidP="003B2CE3">
      <w:pPr>
        <w:pStyle w:val="af"/>
        <w:numPr>
          <w:ilvl w:val="2"/>
          <w:numId w:val="13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Пункт 10 дополнить абзацем следующего содержания: «</w:t>
      </w:r>
      <w:r w:rsidRPr="00D14A6F">
        <w:rPr>
          <w:rFonts w:eastAsia="Calibri"/>
          <w:sz w:val="28"/>
          <w:szCs w:val="28"/>
        </w:rPr>
        <w:t xml:space="preserve">Заявление на признание участником мероприятия подается </w:t>
      </w:r>
      <w:r w:rsidR="003B2CE3">
        <w:rPr>
          <w:rFonts w:eastAsia="Calibri"/>
          <w:sz w:val="28"/>
          <w:szCs w:val="28"/>
        </w:rPr>
        <w:br/>
      </w:r>
      <w:r w:rsidRPr="00D14A6F">
        <w:rPr>
          <w:rFonts w:eastAsia="Calibri"/>
          <w:sz w:val="28"/>
          <w:szCs w:val="28"/>
        </w:rPr>
        <w:t>в Уполномоченный орган ежегодно до 1 марта текущего календарного года.</w:t>
      </w:r>
      <w:r>
        <w:rPr>
          <w:rFonts w:eastAsia="Calibri"/>
          <w:sz w:val="28"/>
          <w:szCs w:val="28"/>
        </w:rPr>
        <w:t>».</w:t>
      </w:r>
    </w:p>
    <w:p w14:paraId="3C30873A" w14:textId="0EFC821F" w:rsidR="00EB6410" w:rsidRPr="00EB6410" w:rsidRDefault="00D14A6F" w:rsidP="003B2CE3">
      <w:pPr>
        <w:pStyle w:val="af"/>
        <w:numPr>
          <w:ilvl w:val="2"/>
          <w:numId w:val="1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Подпункт 12.2 пункта 12 изложить в следующей редакции: </w:t>
      </w:r>
    </w:p>
    <w:p w14:paraId="0262C123" w14:textId="40BEF02A" w:rsidR="00D14A6F" w:rsidRDefault="00D14A6F" w:rsidP="003B2CE3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</w:rPr>
        <w:t xml:space="preserve">В Управлении Министерства внутренних дел Российской Федерации по автономному округу – о </w:t>
      </w:r>
      <w:r w:rsidRPr="00D14A6F">
        <w:rPr>
          <w:rFonts w:eastAsia="Calibri"/>
          <w:sz w:val="28"/>
          <w:szCs w:val="28"/>
        </w:rPr>
        <w:t xml:space="preserve">подтверждении периода и факта регистрации </w:t>
      </w:r>
      <w:r w:rsidR="003B2CE3">
        <w:rPr>
          <w:rFonts w:eastAsia="Calibri"/>
          <w:sz w:val="28"/>
          <w:szCs w:val="28"/>
        </w:rPr>
        <w:br/>
      </w:r>
      <w:r w:rsidRPr="00D14A6F">
        <w:rPr>
          <w:sz w:val="28"/>
          <w:szCs w:val="28"/>
        </w:rPr>
        <w:t>по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месту жительства на территории Ханты-Мансийского автономного округа</w:t>
      </w:r>
      <w:r w:rsidR="003B2CE3">
        <w:rPr>
          <w:sz w:val="28"/>
          <w:szCs w:val="28"/>
        </w:rPr>
        <w:t xml:space="preserve"> – </w:t>
      </w:r>
      <w:r w:rsidRPr="00D14A6F">
        <w:rPr>
          <w:sz w:val="28"/>
          <w:szCs w:val="28"/>
        </w:rPr>
        <w:t>Югры, действительности паспорта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заявителя,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членов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семьи;».</w:t>
      </w:r>
    </w:p>
    <w:p w14:paraId="2C7E84E3" w14:textId="00D12507" w:rsidR="00282AF1" w:rsidRPr="001D50C8" w:rsidRDefault="00EE6506" w:rsidP="003B2CE3">
      <w:pPr>
        <w:pStyle w:val="af"/>
        <w:numPr>
          <w:ilvl w:val="2"/>
          <w:numId w:val="1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D50C8">
        <w:rPr>
          <w:sz w:val="28"/>
          <w:szCs w:val="28"/>
        </w:rPr>
        <w:t>В подпункте 12.9 пункта 12 слова «жилищно-коммунального</w:t>
      </w:r>
      <w:r w:rsidR="00221000" w:rsidRPr="001D50C8">
        <w:rPr>
          <w:sz w:val="28"/>
          <w:szCs w:val="28"/>
        </w:rPr>
        <w:t xml:space="preserve"> комплекса»</w:t>
      </w:r>
      <w:r w:rsidRPr="001D50C8">
        <w:rPr>
          <w:sz w:val="28"/>
          <w:szCs w:val="28"/>
        </w:rPr>
        <w:t xml:space="preserve"> заменить словами «архитектуры»</w:t>
      </w:r>
      <w:r w:rsidR="00221000" w:rsidRPr="001D50C8">
        <w:rPr>
          <w:sz w:val="28"/>
          <w:szCs w:val="28"/>
        </w:rPr>
        <w:t>.</w:t>
      </w:r>
    </w:p>
    <w:p w14:paraId="72DC9085" w14:textId="207DF0EC" w:rsidR="00EB6410" w:rsidRPr="00EB6410" w:rsidRDefault="00221000" w:rsidP="003B2CE3">
      <w:pPr>
        <w:pStyle w:val="af"/>
        <w:numPr>
          <w:ilvl w:val="2"/>
          <w:numId w:val="13"/>
        </w:numPr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sz w:val="28"/>
          <w:szCs w:val="28"/>
        </w:rPr>
        <w:t xml:space="preserve">Пункт 16 дополнить абзацами </w:t>
      </w:r>
      <w:r w:rsidR="00153193">
        <w:rPr>
          <w:sz w:val="28"/>
          <w:szCs w:val="28"/>
        </w:rPr>
        <w:t xml:space="preserve">вторым-четвертым </w:t>
      </w:r>
      <w:r w:rsidRPr="00221000">
        <w:rPr>
          <w:sz w:val="28"/>
          <w:szCs w:val="28"/>
        </w:rPr>
        <w:t xml:space="preserve">следующего содержания: </w:t>
      </w:r>
    </w:p>
    <w:p w14:paraId="1B17C383" w14:textId="78104C54" w:rsidR="00221000" w:rsidRPr="00221000" w:rsidRDefault="00221000" w:rsidP="003B2CE3">
      <w:pPr>
        <w:pStyle w:val="af"/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sz w:val="28"/>
          <w:szCs w:val="28"/>
        </w:rPr>
        <w:t>«</w:t>
      </w:r>
      <w:r w:rsidRPr="00221000">
        <w:rPr>
          <w:rFonts w:eastAsia="Calibri"/>
          <w:sz w:val="28"/>
          <w:szCs w:val="28"/>
        </w:rPr>
        <w:t xml:space="preserve">В случае отказа в признании участником мероприятия, гражданин вправе повторно подать заявление, при условии устранения выявленных </w:t>
      </w:r>
      <w:r w:rsidR="003B2CE3">
        <w:rPr>
          <w:rFonts w:eastAsia="Calibri"/>
          <w:sz w:val="28"/>
          <w:szCs w:val="28"/>
        </w:rPr>
        <w:br/>
      </w:r>
      <w:r w:rsidRPr="00221000">
        <w:rPr>
          <w:rFonts w:eastAsia="Calibri"/>
          <w:sz w:val="28"/>
          <w:szCs w:val="28"/>
        </w:rPr>
        <w:t xml:space="preserve">в ходе проверки несоответствий требованиям Порядка, послуживших основанием для принятия решения об отказе, в срок, установленный пунктом 10 настоящего Порядка.  </w:t>
      </w:r>
    </w:p>
    <w:p w14:paraId="79B427DE" w14:textId="77777777" w:rsidR="00221000" w:rsidRPr="00221000" w:rsidRDefault="00221000" w:rsidP="003B2CE3">
      <w:pPr>
        <w:pStyle w:val="af"/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rFonts w:eastAsia="Calibri"/>
          <w:sz w:val="28"/>
          <w:szCs w:val="28"/>
        </w:rPr>
        <w:t>После признания участником мероприятия гражданин вправе отказаться от участия в мероприятии, направив в адрес уполномоченного органа заявление об отказе от участия в мероприятии.</w:t>
      </w:r>
    </w:p>
    <w:p w14:paraId="0F6A6118" w14:textId="3DF36D5F" w:rsidR="00221000" w:rsidRDefault="00221000" w:rsidP="003B2CE3">
      <w:pPr>
        <w:pStyle w:val="af"/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rFonts w:eastAsia="Calibri"/>
          <w:sz w:val="28"/>
          <w:szCs w:val="28"/>
        </w:rPr>
        <w:t>Уполномоченный орган в течение 10 рабочих дней со дня регистрации заявления об отказе от участия в мероприятии обеспечивает подготовку проект</w:t>
      </w:r>
      <w:r w:rsidR="00ED2C2B">
        <w:rPr>
          <w:rFonts w:eastAsia="Calibri"/>
          <w:sz w:val="28"/>
          <w:szCs w:val="28"/>
        </w:rPr>
        <w:t>ов</w:t>
      </w:r>
      <w:r w:rsidRPr="00221000">
        <w:rPr>
          <w:rFonts w:eastAsia="Calibri"/>
          <w:sz w:val="28"/>
          <w:szCs w:val="28"/>
        </w:rPr>
        <w:t xml:space="preserve"> постановлени</w:t>
      </w:r>
      <w:r w:rsidR="00ED2C2B">
        <w:rPr>
          <w:rFonts w:eastAsia="Calibri"/>
          <w:sz w:val="28"/>
          <w:szCs w:val="28"/>
        </w:rPr>
        <w:t>й</w:t>
      </w:r>
      <w:r w:rsidRPr="00221000">
        <w:rPr>
          <w:rFonts w:eastAsia="Calibri"/>
          <w:sz w:val="28"/>
          <w:szCs w:val="28"/>
        </w:rPr>
        <w:t xml:space="preserve"> Администрации Ханты-Мансийского района </w:t>
      </w:r>
      <w:r w:rsidR="003B2CE3">
        <w:rPr>
          <w:rFonts w:eastAsia="Calibri"/>
          <w:sz w:val="28"/>
          <w:szCs w:val="28"/>
        </w:rPr>
        <w:br/>
      </w:r>
      <w:r w:rsidRPr="00221000">
        <w:rPr>
          <w:rFonts w:eastAsia="Calibri"/>
          <w:sz w:val="28"/>
          <w:szCs w:val="28"/>
        </w:rPr>
        <w:t xml:space="preserve">об </w:t>
      </w:r>
      <w:r w:rsidR="00ED2C2B">
        <w:rPr>
          <w:rFonts w:eastAsia="Calibri"/>
          <w:sz w:val="28"/>
          <w:szCs w:val="28"/>
        </w:rPr>
        <w:t>исключении</w:t>
      </w:r>
      <w:r w:rsidRPr="00221000">
        <w:rPr>
          <w:rFonts w:eastAsia="Calibri"/>
          <w:sz w:val="28"/>
          <w:szCs w:val="28"/>
        </w:rPr>
        <w:t xml:space="preserve"> гражданина </w:t>
      </w:r>
      <w:r w:rsidR="00ED2C2B">
        <w:rPr>
          <w:rFonts w:eastAsia="Calibri"/>
          <w:sz w:val="28"/>
          <w:szCs w:val="28"/>
        </w:rPr>
        <w:t xml:space="preserve">из </w:t>
      </w:r>
      <w:r w:rsidRPr="00221000">
        <w:rPr>
          <w:rFonts w:eastAsia="Calibri"/>
          <w:sz w:val="28"/>
          <w:szCs w:val="28"/>
        </w:rPr>
        <w:t>участнико</w:t>
      </w:r>
      <w:r w:rsidR="00ED2C2B">
        <w:rPr>
          <w:rFonts w:eastAsia="Calibri"/>
          <w:sz w:val="28"/>
          <w:szCs w:val="28"/>
        </w:rPr>
        <w:t>в</w:t>
      </w:r>
      <w:r w:rsidRPr="00221000">
        <w:rPr>
          <w:rFonts w:eastAsia="Calibri"/>
          <w:sz w:val="28"/>
          <w:szCs w:val="28"/>
        </w:rPr>
        <w:t xml:space="preserve"> мероприятия.».</w:t>
      </w:r>
      <w:r>
        <w:rPr>
          <w:rFonts w:eastAsia="Calibri"/>
          <w:sz w:val="28"/>
          <w:szCs w:val="28"/>
        </w:rPr>
        <w:t xml:space="preserve"> </w:t>
      </w:r>
    </w:p>
    <w:p w14:paraId="2416CD26" w14:textId="7DD336FD" w:rsidR="00EB6410" w:rsidRDefault="0028612E" w:rsidP="003B2CE3">
      <w:pPr>
        <w:pStyle w:val="af"/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21000">
        <w:rPr>
          <w:sz w:val="28"/>
          <w:szCs w:val="28"/>
        </w:rPr>
        <w:t xml:space="preserve">ункт 17 изложить в следующей редакции: </w:t>
      </w:r>
    </w:p>
    <w:p w14:paraId="2D010953" w14:textId="1F86D54D" w:rsidR="0028612E" w:rsidRPr="0028612E" w:rsidRDefault="00221000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«</w:t>
      </w:r>
      <w:r w:rsidRPr="0028612E">
        <w:rPr>
          <w:rFonts w:eastAsia="Calibri"/>
          <w:sz w:val="28"/>
          <w:szCs w:val="28"/>
        </w:rPr>
        <w:t xml:space="preserve">17. </w:t>
      </w:r>
      <w:bookmarkStart w:id="2" w:name="_Hlk236994530"/>
      <w:r w:rsidR="0028612E" w:rsidRPr="0028612E">
        <w:rPr>
          <w:sz w:val="28"/>
          <w:szCs w:val="28"/>
        </w:rPr>
        <w:t xml:space="preserve">Участники мероприятия ежегодно, начиная с 2027 года, в срок </w:t>
      </w:r>
      <w:r w:rsidR="003B2CE3">
        <w:rPr>
          <w:sz w:val="28"/>
          <w:szCs w:val="28"/>
        </w:rPr>
        <w:br/>
      </w:r>
      <w:r w:rsidR="0028612E" w:rsidRPr="0028612E">
        <w:rPr>
          <w:sz w:val="28"/>
          <w:szCs w:val="28"/>
        </w:rPr>
        <w:t xml:space="preserve">до 1 апреля подают заявления о включении их в список граждан, изъявивших желание на получение социальной выплаты в планируемом году, по форме согласно приложению 6 к настоящему Порядку. </w:t>
      </w:r>
    </w:p>
    <w:p w14:paraId="1BCF869B" w14:textId="77777777" w:rsidR="0028612E" w:rsidRP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 xml:space="preserve">В 2026 году заявления о включении в список граждан, изъявивших желание на получение социальной выплаты в планируемом году, участники мероприятия подают в срок до 1 мая. </w:t>
      </w:r>
    </w:p>
    <w:p w14:paraId="036B9D70" w14:textId="264AD2D4" w:rsidR="0028612E" w:rsidRPr="0028612E" w:rsidRDefault="0028612E" w:rsidP="003B2CE3">
      <w:pPr>
        <w:pStyle w:val="a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8612E">
        <w:rPr>
          <w:sz w:val="28"/>
          <w:szCs w:val="28"/>
        </w:rPr>
        <w:t xml:space="preserve">В случае признания гражданина участником мероприятия после 1 мая 2026 года, заявление о включении его в список граждан, изъявивших желание на получение социальной выплаты в 2026 году подается в течение 10 рабочих дней с даты признания участником мероприятия. Решение </w:t>
      </w:r>
      <w:r w:rsidR="003B2CE3">
        <w:rPr>
          <w:sz w:val="28"/>
          <w:szCs w:val="28"/>
        </w:rPr>
        <w:br/>
      </w:r>
      <w:r w:rsidRPr="0028612E">
        <w:rPr>
          <w:sz w:val="28"/>
          <w:szCs w:val="28"/>
        </w:rPr>
        <w:t xml:space="preserve">о включении в список граждан, изъявивших желание на получение социальной выплаты в 2026 году, принимается при наличии в бюджете Ханты-Мансийского района </w:t>
      </w:r>
      <w:r w:rsidRPr="0028612E">
        <w:rPr>
          <w:rFonts w:eastAsiaTheme="minorHAnsi"/>
          <w:sz w:val="28"/>
          <w:szCs w:val="28"/>
          <w:lang w:eastAsia="en-US"/>
        </w:rPr>
        <w:t xml:space="preserve">лимитов бюджетных обязательств </w:t>
      </w:r>
      <w:r w:rsidR="003B2CE3">
        <w:rPr>
          <w:rFonts w:eastAsiaTheme="minorHAnsi"/>
          <w:sz w:val="28"/>
          <w:szCs w:val="28"/>
          <w:lang w:eastAsia="en-US"/>
        </w:rPr>
        <w:br/>
      </w:r>
      <w:r w:rsidRPr="0028612E">
        <w:rPr>
          <w:rFonts w:eastAsiaTheme="minorHAnsi"/>
          <w:sz w:val="28"/>
          <w:szCs w:val="28"/>
          <w:lang w:eastAsia="en-US"/>
        </w:rPr>
        <w:t>на реализацию мероприятия в объеме, достаточном для предоставления социальной выплаты в текущем году, в том числе на реализацию прав иными участниками мероприятия.</w:t>
      </w:r>
    </w:p>
    <w:p w14:paraId="3D5CBF84" w14:textId="29FC08A9" w:rsid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lastRenderedPageBreak/>
        <w:t>Уполномоченный орган, с учетом поданных гражданами заявлений обеспечивает формирование и утверждение списка граждан, изъявивших желание на получение социальной выплаты в планируемом году</w:t>
      </w:r>
      <w:r w:rsidR="00D56394">
        <w:rPr>
          <w:sz w:val="28"/>
          <w:szCs w:val="28"/>
        </w:rPr>
        <w:t>,</w:t>
      </w:r>
      <w:r w:rsidRPr="0028612E">
        <w:rPr>
          <w:sz w:val="28"/>
          <w:szCs w:val="28"/>
        </w:rPr>
        <w:t xml:space="preserve"> </w:t>
      </w:r>
      <w:r w:rsidR="003B2CE3">
        <w:rPr>
          <w:sz w:val="28"/>
          <w:szCs w:val="28"/>
        </w:rPr>
        <w:br/>
      </w:r>
      <w:r w:rsidRPr="0028612E">
        <w:rPr>
          <w:sz w:val="28"/>
          <w:szCs w:val="28"/>
        </w:rPr>
        <w:t>по Ханты-Мансийскому району (далее – список), по форме согласно приложению 3 к настоящему Порядку. Список формируется и утверждается по состоянию на 1 апреля. Список утверждается постановлением Администрации Ханты-Мансийского района.</w:t>
      </w:r>
      <w:bookmarkEnd w:id="2"/>
    </w:p>
    <w:p w14:paraId="64B6B2BE" w14:textId="77777777" w:rsid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В первую очередь в список включаются граждане, имеющие 3 и более детей, участники специальной военной операции и члены их семей.</w:t>
      </w:r>
    </w:p>
    <w:p w14:paraId="09CB7BCA" w14:textId="77777777" w:rsid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Включение граждан в список осуществляется исходя из даты регистрационного номера заявления в уполномоченном органе.</w:t>
      </w:r>
    </w:p>
    <w:p w14:paraId="7E4EDEE9" w14:textId="2FDA252C" w:rsid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 xml:space="preserve">В случае, если в составе сведений об участнике мероприятия </w:t>
      </w:r>
      <w:r w:rsidR="003B2CE3">
        <w:rPr>
          <w:sz w:val="28"/>
          <w:szCs w:val="28"/>
        </w:rPr>
        <w:br/>
      </w:r>
      <w:r w:rsidRPr="0028612E">
        <w:rPr>
          <w:sz w:val="28"/>
          <w:szCs w:val="28"/>
        </w:rPr>
        <w:t>и (или) членов его семьи произошли изменения, участник мероприятия обязан уведомить уполномоченный орган об их изменении, которые могут повлиять на получение социальной выплаты, не позднее 30 календарных дней с даты изменения обстоятельств.</w:t>
      </w:r>
    </w:p>
    <w:p w14:paraId="0BEFC04B" w14:textId="0B646F51" w:rsid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высвобождения в бюджете Ханты-Мансийского района </w:t>
      </w:r>
      <w:r w:rsidR="003B2CE3">
        <w:rPr>
          <w:sz w:val="28"/>
          <w:szCs w:val="28"/>
        </w:rPr>
        <w:br/>
      </w:r>
      <w:r>
        <w:rPr>
          <w:sz w:val="28"/>
          <w:szCs w:val="28"/>
        </w:rPr>
        <w:t xml:space="preserve">в текущем финансовом году лимитов бюджетных обязательств, достаточных для предоставления социальной выплаты и(или) выделения </w:t>
      </w:r>
      <w:r w:rsidR="003B2CE3">
        <w:rPr>
          <w:sz w:val="28"/>
          <w:szCs w:val="28"/>
        </w:rPr>
        <w:br/>
      </w:r>
      <w:r>
        <w:rPr>
          <w:sz w:val="28"/>
          <w:szCs w:val="28"/>
        </w:rPr>
        <w:t>из бюджета Ханты-Мансийского автономного округа – Югры дополнительного объема финансирования на реализацию мероприятия, участник мероприятия автоматически включается в список текущего года согласно порядковому номеру списка планируемого года.</w:t>
      </w:r>
    </w:p>
    <w:p w14:paraId="0D52060B" w14:textId="0A1DE7BC" w:rsid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включении участника мероприятия и членов его семьи </w:t>
      </w:r>
      <w:r w:rsidR="003B2CE3">
        <w:rPr>
          <w:sz w:val="28"/>
          <w:szCs w:val="28"/>
        </w:rPr>
        <w:br/>
      </w:r>
      <w:r>
        <w:rPr>
          <w:sz w:val="28"/>
          <w:szCs w:val="28"/>
        </w:rPr>
        <w:t xml:space="preserve">в список текущего года оформляется в форме письменного уведомления </w:t>
      </w:r>
      <w:r w:rsidR="003B2CE3">
        <w:rPr>
          <w:sz w:val="28"/>
          <w:szCs w:val="28"/>
        </w:rPr>
        <w:br/>
      </w:r>
      <w:r>
        <w:rPr>
          <w:sz w:val="28"/>
          <w:szCs w:val="28"/>
        </w:rPr>
        <w:t>и в течение 3 (трех) дней с момента принятия такого решения вручается лично (или их представителю), либо направляется в виде почтового отправления с уведомлением о вручении по адресу, указанному участником мероприятия в заявлении о включении в список.</w:t>
      </w:r>
    </w:p>
    <w:p w14:paraId="5FD3A79F" w14:textId="262C51FC" w:rsidR="00221000" w:rsidRPr="0028612E" w:rsidRDefault="0028612E" w:rsidP="003B2CE3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На каждого участника мероприятия в автоматизированной информационной системе учета граждан, нуждающихся в получении государственной поддержки в жилищной сфере автономного округа, формируется учетное дело.</w:t>
      </w:r>
      <w:r w:rsidR="00221000" w:rsidRPr="0028612E">
        <w:rPr>
          <w:sz w:val="28"/>
          <w:szCs w:val="28"/>
        </w:rPr>
        <w:t xml:space="preserve">».  </w:t>
      </w:r>
    </w:p>
    <w:p w14:paraId="0EDD13D6" w14:textId="15B7518C" w:rsidR="00ED2C2B" w:rsidRPr="00ED2C2B" w:rsidRDefault="00221000" w:rsidP="003B2CE3">
      <w:pPr>
        <w:pStyle w:val="af"/>
        <w:numPr>
          <w:ilvl w:val="2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21000">
        <w:rPr>
          <w:sz w:val="28"/>
          <w:szCs w:val="28"/>
        </w:rPr>
        <w:t xml:space="preserve">Пункт 24 изложить в следующей редакции: </w:t>
      </w:r>
    </w:p>
    <w:p w14:paraId="0F3F1F34" w14:textId="384FC66D" w:rsidR="00221000" w:rsidRPr="00E965FB" w:rsidRDefault="00221000" w:rsidP="003B2CE3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21000">
        <w:rPr>
          <w:sz w:val="28"/>
          <w:szCs w:val="28"/>
        </w:rPr>
        <w:t>«</w:t>
      </w:r>
      <w:bookmarkStart w:id="3" w:name="_Hlk236918191"/>
      <w:r w:rsidR="004C3EF9">
        <w:rPr>
          <w:sz w:val="28"/>
          <w:szCs w:val="28"/>
        </w:rPr>
        <w:t>24</w:t>
      </w:r>
      <w:r w:rsidR="004C3EF9" w:rsidRPr="00E965FB">
        <w:rPr>
          <w:sz w:val="28"/>
          <w:szCs w:val="28"/>
        </w:rPr>
        <w:t xml:space="preserve">. </w:t>
      </w:r>
      <w:r w:rsidR="00E965FB" w:rsidRPr="00E965FB">
        <w:rPr>
          <w:rFonts w:eastAsiaTheme="minorHAnsi"/>
          <w:sz w:val="28"/>
          <w:szCs w:val="28"/>
          <w:lang w:eastAsia="en-US"/>
        </w:rPr>
        <w:t xml:space="preserve">При определении размера социальной выплаты учитывается кадастровая стоимость жилых помещений (доли в праве), находящихся </w:t>
      </w:r>
      <w:r w:rsidR="003B2CE3">
        <w:rPr>
          <w:rFonts w:eastAsiaTheme="minorHAnsi"/>
          <w:sz w:val="28"/>
          <w:szCs w:val="28"/>
          <w:lang w:eastAsia="en-US"/>
        </w:rPr>
        <w:br/>
      </w:r>
      <w:r w:rsidR="00E965FB" w:rsidRPr="00E965FB">
        <w:rPr>
          <w:rFonts w:eastAsiaTheme="minorHAnsi"/>
          <w:sz w:val="28"/>
          <w:szCs w:val="28"/>
          <w:lang w:eastAsia="en-US"/>
        </w:rPr>
        <w:t>в собственности у гражданина и (или) членов его семьи (за исключением передачи жилого помещения в собственность муниципального образования) либо занимаемых ими по договорам социального найма жилых помещений (кроме случая расторжения договоров социального найма или исключения из них гражданина и (или) членов его семьи)</w:t>
      </w:r>
      <w:r w:rsidRPr="00E965FB">
        <w:rPr>
          <w:rFonts w:eastAsiaTheme="minorHAnsi"/>
          <w:sz w:val="28"/>
          <w:szCs w:val="28"/>
          <w:lang w:eastAsia="en-US"/>
        </w:rPr>
        <w:t>.</w:t>
      </w:r>
      <w:bookmarkEnd w:id="3"/>
      <w:r w:rsidRPr="00E965FB">
        <w:rPr>
          <w:rFonts w:eastAsiaTheme="minorHAnsi"/>
          <w:sz w:val="28"/>
          <w:szCs w:val="28"/>
          <w:lang w:eastAsia="en-US"/>
        </w:rPr>
        <w:t>».</w:t>
      </w:r>
    </w:p>
    <w:p w14:paraId="40AE9DFC" w14:textId="42B9B7ED" w:rsidR="00EB6410" w:rsidRPr="00EB6410" w:rsidRDefault="00BB3BBE" w:rsidP="003B2CE3">
      <w:pPr>
        <w:pStyle w:val="af"/>
        <w:numPr>
          <w:ilvl w:val="2"/>
          <w:numId w:val="13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sz w:val="28"/>
          <w:szCs w:val="28"/>
        </w:rPr>
        <w:t xml:space="preserve">Пункт 28 изложить в следующей редакции: </w:t>
      </w:r>
    </w:p>
    <w:p w14:paraId="2B0FEB03" w14:textId="45D43C05" w:rsidR="00BB3BBE" w:rsidRPr="001D50C8" w:rsidRDefault="00BB3BBE" w:rsidP="003B2CE3">
      <w:pPr>
        <w:pStyle w:val="af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sz w:val="28"/>
          <w:szCs w:val="28"/>
        </w:rPr>
        <w:t>«</w:t>
      </w:r>
      <w:bookmarkStart w:id="4" w:name="_Hlk236918250"/>
      <w:r w:rsidR="004C3EF9">
        <w:rPr>
          <w:sz w:val="28"/>
          <w:szCs w:val="28"/>
        </w:rPr>
        <w:t xml:space="preserve">28. </w:t>
      </w:r>
      <w:r w:rsidRPr="001D50C8">
        <w:rPr>
          <w:rFonts w:eastAsiaTheme="minorHAnsi"/>
          <w:sz w:val="28"/>
          <w:szCs w:val="28"/>
          <w:lang w:eastAsia="en-US"/>
        </w:rPr>
        <w:t>Жилое помещение, приобретаемое за счет социальной выплаты, также должно соответствовать одному из следующих условий:</w:t>
      </w:r>
    </w:p>
    <w:p w14:paraId="4829B4A6" w14:textId="77777777" w:rsidR="00BB3BBE" w:rsidRPr="00BB3BBE" w:rsidRDefault="00BB3BBE" w:rsidP="003B2CE3">
      <w:pPr>
        <w:pStyle w:val="af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B3BBE">
        <w:rPr>
          <w:rFonts w:eastAsiaTheme="minorHAnsi"/>
          <w:sz w:val="28"/>
          <w:szCs w:val="28"/>
          <w:lang w:eastAsia="en-US"/>
        </w:rPr>
        <w:lastRenderedPageBreak/>
        <w:t>приобретено у юридических лиц (за исключением управляющих компаний инвестиционных фондов, которые имеют участие нерезидентов Российской Федерации или иностранных граждан) или индивидуальных предпринимателей на этапе строительства дома или после завершения его строительства в течение 2 лет с даты ввода его в эксплуатацию;</w:t>
      </w:r>
    </w:p>
    <w:p w14:paraId="6A9048DB" w14:textId="677C271A" w:rsidR="00BB3BBE" w:rsidRPr="00BB3BBE" w:rsidRDefault="00BB3BBE" w:rsidP="003B2CE3">
      <w:pPr>
        <w:pStyle w:val="af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B3BBE">
        <w:rPr>
          <w:rFonts w:eastAsiaTheme="minorHAnsi"/>
          <w:sz w:val="28"/>
          <w:szCs w:val="28"/>
          <w:lang w:eastAsia="en-US"/>
        </w:rPr>
        <w:t xml:space="preserve">приобретено на сельских территориях с объемом жилищного строительства менее 1 тысячи квадратных метров в предшествующем году в домах, срок эксплуатации которых на дату заключения договора приобретения жилого помещения не превышает 15 лет с даты ввода </w:t>
      </w:r>
      <w:r w:rsidR="003B2CE3">
        <w:rPr>
          <w:rFonts w:eastAsiaTheme="minorHAnsi"/>
          <w:sz w:val="28"/>
          <w:szCs w:val="28"/>
          <w:lang w:eastAsia="en-US"/>
        </w:rPr>
        <w:br/>
      </w:r>
      <w:r w:rsidRPr="00BB3BBE">
        <w:rPr>
          <w:rFonts w:eastAsiaTheme="minorHAnsi"/>
          <w:sz w:val="28"/>
          <w:szCs w:val="28"/>
          <w:lang w:eastAsia="en-US"/>
        </w:rPr>
        <w:t>их в эксплуатацию, или в домах деревянного исполнения, срок эксплуатации которых на дату заключения договора приобретения жилого помещения не превышает 7 лет с даты ввода их в эксплуатацию.</w:t>
      </w:r>
    </w:p>
    <w:p w14:paraId="7217ECE6" w14:textId="531BBF8C" w:rsidR="00BB3BBE" w:rsidRDefault="00BB3BBE" w:rsidP="003B2CE3">
      <w:pPr>
        <w:pStyle w:val="af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B3BBE">
        <w:rPr>
          <w:rFonts w:eastAsiaTheme="minorHAnsi"/>
          <w:sz w:val="28"/>
          <w:szCs w:val="28"/>
          <w:lang w:eastAsia="en-US"/>
        </w:rPr>
        <w:t>Исчисление срока ввода в эксплуатацию в отношении домов, строительство и ввод в эксплуатацию которых осуществлялись отдельными этапами (очередями, пусковыми комплексами), включающими в себя ввод одной или нескольких жилых секций (подъездов) многоквартирного дома, начинается с даты ввода в эксплуатацию последней жилой секции (подъезда) этого дома.</w:t>
      </w:r>
      <w:bookmarkEnd w:id="4"/>
      <w:r w:rsidRPr="00BB3BBE">
        <w:rPr>
          <w:rFonts w:eastAsiaTheme="minorHAnsi"/>
          <w:sz w:val="28"/>
          <w:szCs w:val="28"/>
          <w:lang w:eastAsia="en-US"/>
        </w:rPr>
        <w:t>».</w:t>
      </w:r>
    </w:p>
    <w:p w14:paraId="47B8A350" w14:textId="3FC2A24C" w:rsidR="00221000" w:rsidRPr="00803D64" w:rsidRDefault="006C52C7" w:rsidP="003B2CE3">
      <w:pPr>
        <w:pStyle w:val="af"/>
        <w:numPr>
          <w:ilvl w:val="2"/>
          <w:numId w:val="1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29 после слов «гражданина и членов его семьи» дополнить </w:t>
      </w:r>
      <w:r w:rsidRPr="00803D64">
        <w:rPr>
          <w:sz w:val="28"/>
          <w:szCs w:val="28"/>
        </w:rPr>
        <w:t xml:space="preserve">словами </w:t>
      </w:r>
      <w:bookmarkStart w:id="5" w:name="_Hlk236918294"/>
      <w:r w:rsidRPr="00803D64">
        <w:rPr>
          <w:sz w:val="28"/>
          <w:szCs w:val="28"/>
        </w:rPr>
        <w:t>«(</w:t>
      </w:r>
      <w:r w:rsidRPr="00803D64">
        <w:rPr>
          <w:rFonts w:eastAsiaTheme="minorHAnsi"/>
          <w:sz w:val="28"/>
          <w:szCs w:val="28"/>
          <w:lang w:eastAsia="en-US"/>
        </w:rPr>
        <w:t>общую совместную собственность супругов)».</w:t>
      </w:r>
      <w:bookmarkEnd w:id="5"/>
    </w:p>
    <w:p w14:paraId="23CA7D98" w14:textId="060BE003" w:rsidR="006C52C7" w:rsidRPr="00153193" w:rsidRDefault="006C52C7" w:rsidP="003B2CE3">
      <w:pPr>
        <w:pStyle w:val="af"/>
        <w:numPr>
          <w:ilvl w:val="2"/>
          <w:numId w:val="13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153193">
        <w:rPr>
          <w:sz w:val="28"/>
          <w:szCs w:val="28"/>
        </w:rPr>
        <w:t xml:space="preserve">В </w:t>
      </w:r>
      <w:r w:rsidR="00153193" w:rsidRPr="00153193">
        <w:rPr>
          <w:sz w:val="28"/>
          <w:szCs w:val="28"/>
        </w:rPr>
        <w:t xml:space="preserve">абзаце первом </w:t>
      </w:r>
      <w:r w:rsidRPr="00153193">
        <w:rPr>
          <w:sz w:val="28"/>
          <w:szCs w:val="28"/>
        </w:rPr>
        <w:t>пункт</w:t>
      </w:r>
      <w:r w:rsidR="00153193" w:rsidRPr="00153193">
        <w:rPr>
          <w:sz w:val="28"/>
          <w:szCs w:val="28"/>
        </w:rPr>
        <w:t>а</w:t>
      </w:r>
      <w:r w:rsidRPr="00153193">
        <w:rPr>
          <w:sz w:val="28"/>
          <w:szCs w:val="28"/>
        </w:rPr>
        <w:t xml:space="preserve"> 31</w:t>
      </w:r>
      <w:r w:rsidR="00153193">
        <w:rPr>
          <w:sz w:val="28"/>
          <w:szCs w:val="28"/>
        </w:rPr>
        <w:t xml:space="preserve"> с</w:t>
      </w:r>
      <w:r w:rsidRPr="00153193">
        <w:rPr>
          <w:sz w:val="28"/>
          <w:szCs w:val="28"/>
        </w:rPr>
        <w:t xml:space="preserve">лова «или расчетной» исключить. </w:t>
      </w:r>
    </w:p>
    <w:p w14:paraId="1AF9CD2C" w14:textId="76CE9F1D" w:rsidR="004C3EF9" w:rsidRDefault="006C52C7" w:rsidP="003B2CE3">
      <w:pPr>
        <w:pStyle w:val="af"/>
        <w:numPr>
          <w:ilvl w:val="2"/>
          <w:numId w:val="13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второй </w:t>
      </w:r>
      <w:r w:rsidR="00153193">
        <w:rPr>
          <w:sz w:val="28"/>
          <w:szCs w:val="28"/>
        </w:rPr>
        <w:t xml:space="preserve">пункта 31 </w:t>
      </w:r>
      <w:r>
        <w:rPr>
          <w:sz w:val="28"/>
          <w:szCs w:val="28"/>
        </w:rPr>
        <w:t xml:space="preserve">изложить в следующей редакции: </w:t>
      </w:r>
    </w:p>
    <w:p w14:paraId="1ED17B4D" w14:textId="20F4F2AE" w:rsidR="006C52C7" w:rsidRPr="00FC7B19" w:rsidRDefault="006C52C7" w:rsidP="003B2CE3">
      <w:pPr>
        <w:pStyle w:val="af"/>
        <w:tabs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6" w:name="_Hlk236918357"/>
      <w:r w:rsidRPr="00FC7B19">
        <w:rPr>
          <w:sz w:val="28"/>
          <w:szCs w:val="28"/>
        </w:rPr>
        <w:t>В случае отсутствия на дату выдачи сертификата утвержденн</w:t>
      </w:r>
      <w:r>
        <w:rPr>
          <w:sz w:val="28"/>
          <w:szCs w:val="28"/>
        </w:rPr>
        <w:t>ого</w:t>
      </w:r>
      <w:r w:rsidRPr="00FC7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норматива средней рыночной </w:t>
      </w:r>
      <w:r w:rsidRPr="00FC7B19">
        <w:rPr>
          <w:sz w:val="28"/>
          <w:szCs w:val="28"/>
        </w:rPr>
        <w:t>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>, размер субсидии определяется</w:t>
      </w:r>
      <w:r>
        <w:rPr>
          <w:sz w:val="28"/>
          <w:szCs w:val="28"/>
        </w:rPr>
        <w:t xml:space="preserve"> </w:t>
      </w:r>
      <w:r w:rsidRPr="00FC7B19">
        <w:rPr>
          <w:sz w:val="28"/>
          <w:szCs w:val="28"/>
        </w:rPr>
        <w:t xml:space="preserve">по </w:t>
      </w:r>
      <w:r>
        <w:rPr>
          <w:sz w:val="28"/>
          <w:szCs w:val="28"/>
        </w:rPr>
        <w:t>нормативу средней рыночной</w:t>
      </w:r>
      <w:r w:rsidRPr="00FC7B19">
        <w:rPr>
          <w:sz w:val="28"/>
          <w:szCs w:val="28"/>
        </w:rPr>
        <w:t xml:space="preserve"> 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 xml:space="preserve">, утвержденному </w:t>
      </w:r>
      <w:r w:rsidR="003B2CE3">
        <w:rPr>
          <w:sz w:val="28"/>
          <w:szCs w:val="28"/>
        </w:rPr>
        <w:br/>
      </w:r>
      <w:r w:rsidRPr="00FC7B19">
        <w:rPr>
          <w:sz w:val="28"/>
          <w:szCs w:val="28"/>
        </w:rPr>
        <w:t>на предшествующий период</w:t>
      </w:r>
      <w:bookmarkEnd w:id="6"/>
      <w:r w:rsidRPr="00FC7B1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0AAF2FBD" w14:textId="240C68F4" w:rsidR="00E96612" w:rsidRPr="00153193" w:rsidRDefault="001608D8" w:rsidP="003B2CE3">
      <w:pPr>
        <w:pStyle w:val="af"/>
        <w:numPr>
          <w:ilvl w:val="2"/>
          <w:numId w:val="13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53193">
        <w:rPr>
          <w:sz w:val="28"/>
          <w:szCs w:val="28"/>
        </w:rPr>
        <w:t>В</w:t>
      </w:r>
      <w:r w:rsidR="00153193" w:rsidRPr="00153193">
        <w:rPr>
          <w:sz w:val="28"/>
          <w:szCs w:val="28"/>
        </w:rPr>
        <w:t xml:space="preserve"> абзаце восьмом </w:t>
      </w:r>
      <w:r w:rsidRPr="00153193">
        <w:rPr>
          <w:sz w:val="28"/>
          <w:szCs w:val="28"/>
        </w:rPr>
        <w:t>пункт</w:t>
      </w:r>
      <w:r w:rsidR="00153193" w:rsidRPr="00153193">
        <w:rPr>
          <w:sz w:val="28"/>
          <w:szCs w:val="28"/>
        </w:rPr>
        <w:t>а</w:t>
      </w:r>
      <w:r w:rsidRPr="00153193">
        <w:rPr>
          <w:sz w:val="28"/>
          <w:szCs w:val="28"/>
        </w:rPr>
        <w:t xml:space="preserve"> 33</w:t>
      </w:r>
      <w:r w:rsidR="00153193" w:rsidRPr="00153193">
        <w:rPr>
          <w:sz w:val="28"/>
          <w:szCs w:val="28"/>
        </w:rPr>
        <w:t xml:space="preserve"> </w:t>
      </w:r>
      <w:r w:rsidR="00E96612" w:rsidRPr="00153193">
        <w:rPr>
          <w:sz w:val="28"/>
          <w:szCs w:val="28"/>
        </w:rPr>
        <w:t>слова «пункта 28» заменить словами «пункта 29»;</w:t>
      </w:r>
    </w:p>
    <w:p w14:paraId="2B66AE2B" w14:textId="504CC140" w:rsidR="00EB6410" w:rsidRPr="002F206F" w:rsidRDefault="00153193" w:rsidP="003B2CE3">
      <w:pPr>
        <w:pStyle w:val="af"/>
        <w:numPr>
          <w:ilvl w:val="2"/>
          <w:numId w:val="13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пункте 33 </w:t>
      </w:r>
      <w:r w:rsidR="002F206F">
        <w:rPr>
          <w:sz w:val="28"/>
          <w:szCs w:val="28"/>
        </w:rPr>
        <w:t>п</w:t>
      </w:r>
      <w:r w:rsidR="002F206F" w:rsidRPr="002F206F">
        <w:rPr>
          <w:sz w:val="28"/>
          <w:szCs w:val="28"/>
        </w:rPr>
        <w:t>осле абзаца третьего д</w:t>
      </w:r>
      <w:r w:rsidR="001608D8" w:rsidRPr="002F206F">
        <w:rPr>
          <w:sz w:val="28"/>
          <w:szCs w:val="28"/>
        </w:rPr>
        <w:t>ополнить абзац</w:t>
      </w:r>
      <w:r w:rsidR="00416CFB">
        <w:rPr>
          <w:sz w:val="28"/>
          <w:szCs w:val="28"/>
        </w:rPr>
        <w:t>ами</w:t>
      </w:r>
      <w:r w:rsidR="001608D8" w:rsidRPr="002F206F">
        <w:rPr>
          <w:sz w:val="28"/>
          <w:szCs w:val="28"/>
        </w:rPr>
        <w:t xml:space="preserve"> следующего содержания:</w:t>
      </w:r>
    </w:p>
    <w:p w14:paraId="19A6ACEB" w14:textId="700EB5B4" w:rsidR="00416CFB" w:rsidRDefault="001608D8" w:rsidP="003B2CE3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sz w:val="28"/>
          <w:szCs w:val="28"/>
        </w:rPr>
        <w:t>«</w:t>
      </w:r>
      <w:bookmarkStart w:id="7" w:name="_Hlk236918431"/>
      <w:r w:rsidRPr="001D50C8">
        <w:rPr>
          <w:rFonts w:eastAsiaTheme="minorHAnsi"/>
          <w:sz w:val="28"/>
          <w:szCs w:val="28"/>
          <w:lang w:eastAsia="en-US"/>
        </w:rPr>
        <w:t xml:space="preserve">отчета об оценке рыночной стоимости приобретаемого жилого помещения, подготовленного субъектом оценочной деятельности </w:t>
      </w:r>
      <w:r w:rsidR="003B2CE3">
        <w:rPr>
          <w:rFonts w:eastAsiaTheme="minorHAnsi"/>
          <w:sz w:val="28"/>
          <w:szCs w:val="28"/>
          <w:lang w:eastAsia="en-US"/>
        </w:rPr>
        <w:br/>
      </w:r>
      <w:r w:rsidRPr="001D50C8">
        <w:rPr>
          <w:rFonts w:eastAsiaTheme="minorHAnsi"/>
          <w:sz w:val="28"/>
          <w:szCs w:val="28"/>
          <w:lang w:eastAsia="en-US"/>
        </w:rPr>
        <w:t>в соответствии с законодательством об оценочной деятельности (в случае приобретения жилого помещения на вторичном рынке жилья)</w:t>
      </w:r>
      <w:r w:rsidR="002F206F">
        <w:rPr>
          <w:rFonts w:eastAsiaTheme="minorHAnsi"/>
          <w:sz w:val="28"/>
          <w:szCs w:val="28"/>
          <w:lang w:eastAsia="en-US"/>
        </w:rPr>
        <w:t>;</w:t>
      </w:r>
      <w:bookmarkEnd w:id="7"/>
    </w:p>
    <w:p w14:paraId="192FA634" w14:textId="498CEDCF" w:rsidR="001608D8" w:rsidRPr="001D50C8" w:rsidRDefault="00416CFB" w:rsidP="003B2C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8" w:name="_Hlk237424749"/>
      <w:r w:rsidRPr="00153193">
        <w:rPr>
          <w:rFonts w:eastAsiaTheme="minorHAnsi"/>
          <w:sz w:val="28"/>
          <w:szCs w:val="28"/>
          <w:lang w:eastAsia="en-US"/>
        </w:rPr>
        <w:t xml:space="preserve">копии заключения межведомственной комиссии по оценке </w:t>
      </w:r>
      <w:r w:rsidR="003B2CE3">
        <w:rPr>
          <w:rFonts w:eastAsiaTheme="minorHAnsi"/>
          <w:sz w:val="28"/>
          <w:szCs w:val="28"/>
          <w:lang w:eastAsia="en-US"/>
        </w:rPr>
        <w:br/>
      </w:r>
      <w:r w:rsidRPr="00153193">
        <w:rPr>
          <w:rFonts w:eastAsiaTheme="minorHAnsi"/>
          <w:sz w:val="28"/>
          <w:szCs w:val="28"/>
          <w:lang w:eastAsia="en-US"/>
        </w:rPr>
        <w:t>и обследованию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5B0833" w:rsidRPr="00153193">
        <w:rPr>
          <w:rFonts w:eastAsiaTheme="minorHAnsi"/>
          <w:sz w:val="28"/>
          <w:szCs w:val="28"/>
          <w:lang w:eastAsia="en-US"/>
        </w:rPr>
        <w:t xml:space="preserve"> о соответствии жилого помещения требованиям, предъявляемым </w:t>
      </w:r>
      <w:r w:rsidR="003B2CE3">
        <w:rPr>
          <w:rFonts w:eastAsiaTheme="minorHAnsi"/>
          <w:sz w:val="28"/>
          <w:szCs w:val="28"/>
          <w:lang w:eastAsia="en-US"/>
        </w:rPr>
        <w:br/>
      </w:r>
      <w:r w:rsidR="005B0833" w:rsidRPr="00153193">
        <w:rPr>
          <w:rFonts w:eastAsiaTheme="minorHAnsi"/>
          <w:sz w:val="28"/>
          <w:szCs w:val="28"/>
          <w:lang w:eastAsia="en-US"/>
        </w:rPr>
        <w:t xml:space="preserve">к жилому помещению, и его пригодности для проживания (в случае приобретения жилого дома, </w:t>
      </w:r>
      <w:r w:rsidR="00312ECB" w:rsidRPr="00153193">
        <w:rPr>
          <w:rFonts w:eastAsiaTheme="minorHAnsi"/>
          <w:sz w:val="28"/>
          <w:szCs w:val="28"/>
          <w:lang w:eastAsia="en-US"/>
        </w:rPr>
        <w:t xml:space="preserve">жилого </w:t>
      </w:r>
      <w:r w:rsidR="005B0833" w:rsidRPr="00153193">
        <w:rPr>
          <w:rFonts w:eastAsiaTheme="minorHAnsi"/>
          <w:sz w:val="28"/>
          <w:szCs w:val="28"/>
          <w:lang w:eastAsia="en-US"/>
        </w:rPr>
        <w:t>дома блокированной застройки)</w:t>
      </w:r>
      <w:bookmarkEnd w:id="8"/>
      <w:r w:rsidR="005B0833" w:rsidRPr="00153193">
        <w:rPr>
          <w:rFonts w:eastAsiaTheme="minorHAnsi"/>
          <w:sz w:val="28"/>
          <w:szCs w:val="28"/>
          <w:lang w:eastAsia="en-US"/>
        </w:rPr>
        <w:t>;</w:t>
      </w:r>
      <w:r w:rsidR="001608D8" w:rsidRPr="00153193">
        <w:rPr>
          <w:rFonts w:eastAsiaTheme="minorHAnsi"/>
          <w:sz w:val="28"/>
          <w:szCs w:val="28"/>
          <w:lang w:eastAsia="en-US"/>
        </w:rPr>
        <w:t>».</w:t>
      </w:r>
    </w:p>
    <w:p w14:paraId="5C134FD4" w14:textId="5805475D" w:rsidR="00723BAB" w:rsidRPr="00153193" w:rsidRDefault="00723BAB" w:rsidP="003B2CE3">
      <w:pPr>
        <w:pStyle w:val="af"/>
        <w:numPr>
          <w:ilvl w:val="2"/>
          <w:numId w:val="13"/>
        </w:numPr>
        <w:tabs>
          <w:tab w:val="left" w:pos="0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153193">
        <w:rPr>
          <w:sz w:val="28"/>
          <w:szCs w:val="28"/>
        </w:rPr>
        <w:t>В</w:t>
      </w:r>
      <w:r w:rsidR="00153193" w:rsidRPr="00153193">
        <w:rPr>
          <w:sz w:val="28"/>
          <w:szCs w:val="28"/>
        </w:rPr>
        <w:t xml:space="preserve"> абзаце втором пункта</w:t>
      </w:r>
      <w:r w:rsidRPr="00153193">
        <w:rPr>
          <w:sz w:val="28"/>
          <w:szCs w:val="28"/>
        </w:rPr>
        <w:t xml:space="preserve"> 35</w:t>
      </w:r>
      <w:r w:rsidR="00153193" w:rsidRPr="00153193">
        <w:rPr>
          <w:sz w:val="28"/>
          <w:szCs w:val="28"/>
        </w:rPr>
        <w:t xml:space="preserve"> </w:t>
      </w:r>
      <w:r w:rsidRPr="00153193">
        <w:rPr>
          <w:sz w:val="28"/>
          <w:szCs w:val="28"/>
        </w:rPr>
        <w:t>слово «предоставлении» заменить словом «</w:t>
      </w:r>
      <w:bookmarkStart w:id="9" w:name="_Hlk236918502"/>
      <w:r w:rsidRPr="00153193">
        <w:rPr>
          <w:sz w:val="28"/>
          <w:szCs w:val="28"/>
        </w:rPr>
        <w:t>предоставления</w:t>
      </w:r>
      <w:bookmarkEnd w:id="9"/>
      <w:r w:rsidRPr="00153193">
        <w:rPr>
          <w:sz w:val="28"/>
          <w:szCs w:val="28"/>
        </w:rPr>
        <w:t>».</w:t>
      </w:r>
    </w:p>
    <w:p w14:paraId="4BB7242D" w14:textId="0B1CD436" w:rsidR="00723BAB" w:rsidRDefault="00723BAB" w:rsidP="003B2CE3">
      <w:pPr>
        <w:pStyle w:val="af"/>
        <w:numPr>
          <w:ilvl w:val="2"/>
          <w:numId w:val="13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абзаце третьем </w:t>
      </w:r>
      <w:r w:rsidR="00153193">
        <w:rPr>
          <w:sz w:val="28"/>
          <w:szCs w:val="28"/>
        </w:rPr>
        <w:t xml:space="preserve">пункта 35 </w:t>
      </w:r>
      <w:r>
        <w:rPr>
          <w:sz w:val="28"/>
          <w:szCs w:val="28"/>
        </w:rPr>
        <w:t>слово «выявлении» заменить словом «</w:t>
      </w:r>
      <w:bookmarkStart w:id="10" w:name="_Hlk236918516"/>
      <w:r>
        <w:rPr>
          <w:sz w:val="28"/>
          <w:szCs w:val="28"/>
        </w:rPr>
        <w:t>выявления</w:t>
      </w:r>
      <w:bookmarkEnd w:id="10"/>
      <w:r>
        <w:rPr>
          <w:sz w:val="28"/>
          <w:szCs w:val="28"/>
        </w:rPr>
        <w:t>».</w:t>
      </w:r>
    </w:p>
    <w:p w14:paraId="54C7F3F3" w14:textId="388AECEA" w:rsidR="00723BAB" w:rsidRDefault="00723BAB" w:rsidP="003B2CE3">
      <w:pPr>
        <w:pStyle w:val="af"/>
        <w:numPr>
          <w:ilvl w:val="2"/>
          <w:numId w:val="13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абзацах пятом</w:t>
      </w:r>
      <w:r w:rsidR="00265F83">
        <w:rPr>
          <w:sz w:val="28"/>
          <w:szCs w:val="28"/>
        </w:rPr>
        <w:t xml:space="preserve"> пункта 35</w:t>
      </w:r>
      <w:r>
        <w:rPr>
          <w:sz w:val="28"/>
          <w:szCs w:val="28"/>
        </w:rPr>
        <w:t xml:space="preserve"> слово «получении» заменить словом «</w:t>
      </w:r>
      <w:bookmarkStart w:id="11" w:name="_Hlk236918534"/>
      <w:r>
        <w:rPr>
          <w:sz w:val="28"/>
          <w:szCs w:val="28"/>
        </w:rPr>
        <w:t>получения</w:t>
      </w:r>
      <w:bookmarkEnd w:id="11"/>
      <w:r>
        <w:rPr>
          <w:sz w:val="28"/>
          <w:szCs w:val="28"/>
        </w:rPr>
        <w:t>».</w:t>
      </w:r>
    </w:p>
    <w:p w14:paraId="0A0228BE" w14:textId="53CD7D4A" w:rsidR="00265F83" w:rsidRDefault="00265F83" w:rsidP="003B2CE3">
      <w:pPr>
        <w:pStyle w:val="af"/>
        <w:numPr>
          <w:ilvl w:val="2"/>
          <w:numId w:val="13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абзацах шестом пункта 35 слово «получении» заменить словом «получения».</w:t>
      </w:r>
    </w:p>
    <w:p w14:paraId="66234BF1" w14:textId="2DA9E765" w:rsidR="00D814E9" w:rsidRDefault="00D814E9" w:rsidP="003B2CE3">
      <w:pPr>
        <w:pStyle w:val="af"/>
        <w:numPr>
          <w:ilvl w:val="2"/>
          <w:numId w:val="13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седьмом </w:t>
      </w:r>
      <w:r w:rsidR="00265F83">
        <w:rPr>
          <w:sz w:val="28"/>
          <w:szCs w:val="28"/>
        </w:rPr>
        <w:t xml:space="preserve">пункта 35 </w:t>
      </w:r>
      <w:r>
        <w:rPr>
          <w:sz w:val="28"/>
          <w:szCs w:val="28"/>
        </w:rPr>
        <w:t>слова «письменный отказ» заменить словами «</w:t>
      </w:r>
      <w:bookmarkStart w:id="12" w:name="_Hlk236918547"/>
      <w:r w:rsidRPr="00D814E9">
        <w:rPr>
          <w:sz w:val="28"/>
          <w:szCs w:val="28"/>
        </w:rPr>
        <w:t>письменного отказа</w:t>
      </w:r>
      <w:bookmarkEnd w:id="12"/>
      <w:r>
        <w:rPr>
          <w:sz w:val="28"/>
          <w:szCs w:val="28"/>
        </w:rPr>
        <w:t xml:space="preserve">». </w:t>
      </w:r>
    </w:p>
    <w:p w14:paraId="35736452" w14:textId="0FF264C5" w:rsidR="009B2D0B" w:rsidRDefault="009B2D0B" w:rsidP="003B2CE3">
      <w:pPr>
        <w:pStyle w:val="af"/>
        <w:numPr>
          <w:ilvl w:val="2"/>
          <w:numId w:val="13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наименовании графы 11 таблицы приложения 3 </w:t>
      </w:r>
      <w:r w:rsidR="00265F83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 xml:space="preserve">слова «(отказе в признании)» исключить. </w:t>
      </w:r>
    </w:p>
    <w:p w14:paraId="20DA8C2D" w14:textId="3E8C0C92" w:rsidR="001608D8" w:rsidRDefault="00265F83" w:rsidP="003B2CE3">
      <w:pPr>
        <w:pStyle w:val="af"/>
        <w:numPr>
          <w:ilvl w:val="2"/>
          <w:numId w:val="13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03D64">
        <w:rPr>
          <w:sz w:val="28"/>
          <w:szCs w:val="28"/>
        </w:rPr>
        <w:t xml:space="preserve">ополнить </w:t>
      </w:r>
      <w:r>
        <w:rPr>
          <w:sz w:val="28"/>
          <w:szCs w:val="28"/>
        </w:rPr>
        <w:t xml:space="preserve">Порядок </w:t>
      </w:r>
      <w:r w:rsidR="00803D64">
        <w:rPr>
          <w:sz w:val="28"/>
          <w:szCs w:val="28"/>
        </w:rPr>
        <w:t xml:space="preserve">приложением 6 согласно приложению </w:t>
      </w:r>
      <w:r w:rsidR="003B2CE3">
        <w:rPr>
          <w:sz w:val="28"/>
          <w:szCs w:val="28"/>
        </w:rPr>
        <w:br/>
      </w:r>
      <w:r w:rsidR="00803D64">
        <w:rPr>
          <w:sz w:val="28"/>
          <w:szCs w:val="28"/>
        </w:rPr>
        <w:t xml:space="preserve">к настоящему постановлению. </w:t>
      </w:r>
    </w:p>
    <w:p w14:paraId="70B87F3F" w14:textId="10AD04C5" w:rsidR="00723BAB" w:rsidRPr="00265F83" w:rsidRDefault="00723BAB" w:rsidP="003B2CE3">
      <w:pPr>
        <w:pStyle w:val="af"/>
        <w:numPr>
          <w:ilvl w:val="0"/>
          <w:numId w:val="1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65F83">
        <w:rPr>
          <w:rFonts w:eastAsiaTheme="minorHAnsi"/>
          <w:sz w:val="28"/>
          <w:szCs w:val="28"/>
          <w:lang w:eastAsia="en-US"/>
        </w:rPr>
        <w:t xml:space="preserve">Подпункты </w:t>
      </w:r>
      <w:r w:rsidR="00ED2C2B" w:rsidRPr="00265F83">
        <w:rPr>
          <w:rFonts w:eastAsiaTheme="minorHAnsi"/>
          <w:sz w:val="28"/>
          <w:szCs w:val="28"/>
          <w:lang w:eastAsia="en-US"/>
        </w:rPr>
        <w:t>1.</w:t>
      </w:r>
      <w:r w:rsidRPr="00265F83">
        <w:rPr>
          <w:rFonts w:eastAsiaTheme="minorHAnsi"/>
          <w:sz w:val="28"/>
          <w:szCs w:val="28"/>
          <w:lang w:eastAsia="en-US"/>
        </w:rPr>
        <w:t xml:space="preserve">2.7, </w:t>
      </w:r>
      <w:r w:rsidR="00ED2C2B" w:rsidRPr="00265F83">
        <w:rPr>
          <w:rFonts w:eastAsiaTheme="minorHAnsi"/>
          <w:sz w:val="28"/>
          <w:szCs w:val="28"/>
          <w:lang w:eastAsia="en-US"/>
        </w:rPr>
        <w:t>1.</w:t>
      </w:r>
      <w:r w:rsidRPr="00265F83">
        <w:rPr>
          <w:rFonts w:eastAsiaTheme="minorHAnsi"/>
          <w:sz w:val="28"/>
          <w:szCs w:val="28"/>
          <w:lang w:eastAsia="en-US"/>
        </w:rPr>
        <w:t>2.8</w:t>
      </w:r>
      <w:r w:rsidR="004B4870" w:rsidRPr="00265F83">
        <w:rPr>
          <w:rFonts w:eastAsiaTheme="minorHAnsi"/>
          <w:sz w:val="28"/>
          <w:szCs w:val="28"/>
          <w:lang w:eastAsia="en-US"/>
        </w:rPr>
        <w:t xml:space="preserve">, </w:t>
      </w:r>
      <w:r w:rsidR="00ED2C2B" w:rsidRPr="00265F83">
        <w:rPr>
          <w:rFonts w:eastAsiaTheme="minorHAnsi"/>
          <w:sz w:val="28"/>
          <w:szCs w:val="28"/>
          <w:lang w:eastAsia="en-US"/>
        </w:rPr>
        <w:t>1</w:t>
      </w:r>
      <w:r w:rsidR="004B4870" w:rsidRPr="00265F83">
        <w:rPr>
          <w:rFonts w:eastAsiaTheme="minorHAnsi"/>
          <w:sz w:val="28"/>
          <w:szCs w:val="28"/>
          <w:lang w:eastAsia="en-US"/>
        </w:rPr>
        <w:t>.</w:t>
      </w:r>
      <w:r w:rsidR="00265F83" w:rsidRPr="00265F83">
        <w:rPr>
          <w:rFonts w:eastAsiaTheme="minorHAnsi"/>
          <w:sz w:val="28"/>
          <w:szCs w:val="28"/>
          <w:lang w:eastAsia="en-US"/>
        </w:rPr>
        <w:t>2</w:t>
      </w:r>
      <w:r w:rsidR="004B4870" w:rsidRPr="00265F83">
        <w:rPr>
          <w:rFonts w:eastAsiaTheme="minorHAnsi"/>
          <w:sz w:val="28"/>
          <w:szCs w:val="28"/>
          <w:lang w:eastAsia="en-US"/>
        </w:rPr>
        <w:t>.</w:t>
      </w:r>
      <w:r w:rsidR="00265F83" w:rsidRPr="00265F83">
        <w:rPr>
          <w:rFonts w:eastAsiaTheme="minorHAnsi"/>
          <w:sz w:val="28"/>
          <w:szCs w:val="28"/>
          <w:lang w:eastAsia="en-US"/>
        </w:rPr>
        <w:t>13</w:t>
      </w:r>
      <w:r w:rsidR="004B4870" w:rsidRPr="00265F83">
        <w:rPr>
          <w:rFonts w:eastAsiaTheme="minorHAnsi"/>
          <w:sz w:val="28"/>
          <w:szCs w:val="28"/>
          <w:lang w:eastAsia="en-US"/>
        </w:rPr>
        <w:t xml:space="preserve"> пункта </w:t>
      </w:r>
      <w:r w:rsidR="00ED2C2B" w:rsidRPr="00265F83">
        <w:rPr>
          <w:rFonts w:eastAsiaTheme="minorHAnsi"/>
          <w:sz w:val="28"/>
          <w:szCs w:val="28"/>
          <w:lang w:eastAsia="en-US"/>
        </w:rPr>
        <w:t>1</w:t>
      </w:r>
      <w:r w:rsidRPr="00265F83">
        <w:rPr>
          <w:rFonts w:eastAsiaTheme="minorHAnsi"/>
          <w:sz w:val="28"/>
          <w:szCs w:val="28"/>
          <w:lang w:eastAsia="en-US"/>
        </w:rPr>
        <w:t xml:space="preserve"> настоящего постановления применяются в отношении граждан Российской Федерации из числа коренных малочисленных народов Ханты-Мансийского автономного округа </w:t>
      </w:r>
      <w:r w:rsidR="003B2CE3">
        <w:rPr>
          <w:rFonts w:eastAsiaTheme="minorHAnsi"/>
          <w:sz w:val="28"/>
          <w:szCs w:val="28"/>
          <w:lang w:eastAsia="en-US"/>
        </w:rPr>
        <w:t>–</w:t>
      </w:r>
      <w:r w:rsidRPr="00265F83">
        <w:rPr>
          <w:rFonts w:eastAsiaTheme="minorHAnsi"/>
          <w:sz w:val="28"/>
          <w:szCs w:val="28"/>
          <w:lang w:eastAsia="en-US"/>
        </w:rPr>
        <w:t xml:space="preserve"> Югры, которым предоставлен сертификат на приобретение (строительство) жилого помещения после вступления в силу настоящего постановления.</w:t>
      </w:r>
    </w:p>
    <w:p w14:paraId="5F280B57" w14:textId="77777777" w:rsidR="005C470F" w:rsidRDefault="0030270B" w:rsidP="003B2CE3">
      <w:pPr>
        <w:pStyle w:val="af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C470F">
        <w:rPr>
          <w:rFonts w:eastAsiaTheme="minorHAnsi"/>
          <w:sz w:val="28"/>
          <w:szCs w:val="28"/>
          <w:lang w:eastAsia="en-US"/>
        </w:rPr>
        <w:t>Настоящее постановление вступает в силу после его официального опубликования</w:t>
      </w:r>
      <w:r w:rsidR="005C470F">
        <w:rPr>
          <w:rFonts w:eastAsiaTheme="minorHAnsi"/>
          <w:sz w:val="28"/>
          <w:szCs w:val="28"/>
          <w:lang w:eastAsia="en-US"/>
        </w:rPr>
        <w:t>.</w:t>
      </w:r>
    </w:p>
    <w:p w14:paraId="223A5847" w14:textId="112C6365" w:rsidR="008C6356" w:rsidRPr="00265F83" w:rsidRDefault="00265F83" w:rsidP="003B2CE3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65F83">
        <w:rPr>
          <w:rFonts w:eastAsiaTheme="minorHAnsi"/>
          <w:sz w:val="28"/>
          <w:szCs w:val="28"/>
          <w:lang w:eastAsia="en-US"/>
        </w:rPr>
        <w:t>Подпункт 1.1 п</w:t>
      </w:r>
      <w:r w:rsidR="001D50C8" w:rsidRPr="00265F83">
        <w:rPr>
          <w:rFonts w:eastAsiaTheme="minorHAnsi"/>
          <w:sz w:val="28"/>
          <w:szCs w:val="28"/>
          <w:lang w:eastAsia="en-US"/>
        </w:rPr>
        <w:t>ункт</w:t>
      </w:r>
      <w:r w:rsidRPr="00265F83">
        <w:rPr>
          <w:rFonts w:eastAsiaTheme="minorHAnsi"/>
          <w:sz w:val="28"/>
          <w:szCs w:val="28"/>
          <w:lang w:eastAsia="en-US"/>
        </w:rPr>
        <w:t>а</w:t>
      </w:r>
      <w:r w:rsidR="006668DA" w:rsidRPr="00265F83">
        <w:rPr>
          <w:rFonts w:eastAsiaTheme="minorHAnsi"/>
          <w:sz w:val="28"/>
          <w:szCs w:val="28"/>
          <w:lang w:eastAsia="en-US"/>
        </w:rPr>
        <w:t xml:space="preserve"> </w:t>
      </w:r>
      <w:r w:rsidR="0030270B" w:rsidRPr="00265F83">
        <w:rPr>
          <w:rFonts w:eastAsiaTheme="minorHAnsi"/>
          <w:sz w:val="28"/>
          <w:szCs w:val="28"/>
          <w:lang w:eastAsia="en-US"/>
        </w:rPr>
        <w:t>1 настоящего постановления распространя</w:t>
      </w:r>
      <w:r w:rsidR="006668DA" w:rsidRPr="00265F83">
        <w:rPr>
          <w:rFonts w:eastAsiaTheme="minorHAnsi"/>
          <w:sz w:val="28"/>
          <w:szCs w:val="28"/>
          <w:lang w:eastAsia="en-US"/>
        </w:rPr>
        <w:t>е</w:t>
      </w:r>
      <w:r w:rsidR="0030270B" w:rsidRPr="00265F83">
        <w:rPr>
          <w:rFonts w:eastAsiaTheme="minorHAnsi"/>
          <w:sz w:val="28"/>
          <w:szCs w:val="28"/>
          <w:lang w:eastAsia="en-US"/>
        </w:rPr>
        <w:t xml:space="preserve">т свое действие на правоотношения, возникшие с </w:t>
      </w:r>
      <w:r w:rsidR="006668DA" w:rsidRPr="00265F83">
        <w:rPr>
          <w:rFonts w:eastAsiaTheme="minorHAnsi"/>
          <w:sz w:val="28"/>
          <w:szCs w:val="28"/>
          <w:lang w:eastAsia="en-US"/>
        </w:rPr>
        <w:t>27</w:t>
      </w:r>
      <w:r w:rsidR="00D14A6F" w:rsidRPr="00265F83">
        <w:rPr>
          <w:rFonts w:eastAsiaTheme="minorHAnsi"/>
          <w:sz w:val="28"/>
          <w:szCs w:val="28"/>
          <w:lang w:eastAsia="en-US"/>
        </w:rPr>
        <w:t xml:space="preserve"> октября </w:t>
      </w:r>
      <w:r w:rsidR="0030270B" w:rsidRPr="00265F83">
        <w:rPr>
          <w:rFonts w:eastAsiaTheme="minorHAnsi"/>
          <w:sz w:val="28"/>
          <w:szCs w:val="28"/>
          <w:lang w:eastAsia="en-US"/>
        </w:rPr>
        <w:t>202</w:t>
      </w:r>
      <w:r w:rsidR="006668DA" w:rsidRPr="00265F83">
        <w:rPr>
          <w:rFonts w:eastAsiaTheme="minorHAnsi"/>
          <w:sz w:val="28"/>
          <w:szCs w:val="28"/>
          <w:lang w:eastAsia="en-US"/>
        </w:rPr>
        <w:t>3</w:t>
      </w:r>
      <w:r w:rsidR="00D14A6F" w:rsidRPr="00265F83">
        <w:rPr>
          <w:rFonts w:eastAsiaTheme="minorHAnsi"/>
          <w:sz w:val="28"/>
          <w:szCs w:val="28"/>
          <w:lang w:eastAsia="en-US"/>
        </w:rPr>
        <w:t xml:space="preserve"> года</w:t>
      </w:r>
      <w:r w:rsidR="0030270B" w:rsidRPr="00265F83">
        <w:rPr>
          <w:rFonts w:eastAsiaTheme="minorHAnsi"/>
          <w:sz w:val="28"/>
          <w:szCs w:val="28"/>
          <w:lang w:eastAsia="en-US"/>
        </w:rPr>
        <w:t>.</w:t>
      </w:r>
    </w:p>
    <w:p w14:paraId="3BFAB77C" w14:textId="121729F0" w:rsidR="00EB6410" w:rsidRDefault="00EB6410" w:rsidP="003B2CE3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80750">
        <w:rPr>
          <w:rFonts w:eastAsiaTheme="minorHAnsi"/>
          <w:sz w:val="28"/>
          <w:szCs w:val="28"/>
          <w:lang w:eastAsia="en-US"/>
        </w:rPr>
        <w:t>Подпункт</w:t>
      </w:r>
      <w:r w:rsidR="009279AE" w:rsidRPr="00980750">
        <w:rPr>
          <w:rFonts w:eastAsiaTheme="minorHAnsi"/>
          <w:sz w:val="28"/>
          <w:szCs w:val="28"/>
          <w:lang w:eastAsia="en-US"/>
        </w:rPr>
        <w:t>ы</w:t>
      </w:r>
      <w:r w:rsidRPr="00980750">
        <w:rPr>
          <w:rFonts w:eastAsiaTheme="minorHAnsi"/>
          <w:sz w:val="28"/>
          <w:szCs w:val="28"/>
          <w:lang w:eastAsia="en-US"/>
        </w:rPr>
        <w:t xml:space="preserve"> </w:t>
      </w:r>
      <w:r w:rsidR="008D66D2" w:rsidRPr="00980750">
        <w:rPr>
          <w:rFonts w:eastAsiaTheme="minorHAnsi"/>
          <w:sz w:val="28"/>
          <w:szCs w:val="28"/>
          <w:lang w:eastAsia="en-US"/>
        </w:rPr>
        <w:t>1.</w:t>
      </w:r>
      <w:r w:rsidRPr="00980750">
        <w:rPr>
          <w:rFonts w:eastAsiaTheme="minorHAnsi"/>
          <w:sz w:val="28"/>
          <w:szCs w:val="28"/>
          <w:lang w:eastAsia="en-US"/>
        </w:rPr>
        <w:t xml:space="preserve">2.1, </w:t>
      </w:r>
      <w:r w:rsidR="008D66D2" w:rsidRPr="00980750">
        <w:rPr>
          <w:rFonts w:eastAsiaTheme="minorHAnsi"/>
          <w:sz w:val="28"/>
          <w:szCs w:val="28"/>
          <w:lang w:eastAsia="en-US"/>
        </w:rPr>
        <w:t>1.</w:t>
      </w:r>
      <w:r w:rsidRPr="00980750">
        <w:rPr>
          <w:rFonts w:eastAsiaTheme="minorHAnsi"/>
          <w:sz w:val="28"/>
          <w:szCs w:val="28"/>
          <w:lang w:eastAsia="en-US"/>
        </w:rPr>
        <w:t>2.2,</w:t>
      </w:r>
      <w:r w:rsidR="008D66D2" w:rsidRPr="00980750">
        <w:rPr>
          <w:rFonts w:eastAsiaTheme="minorHAnsi"/>
          <w:sz w:val="28"/>
          <w:szCs w:val="28"/>
          <w:lang w:eastAsia="en-US"/>
        </w:rPr>
        <w:t xml:space="preserve"> 1</w:t>
      </w:r>
      <w:r w:rsidRPr="00980750">
        <w:rPr>
          <w:rFonts w:eastAsiaTheme="minorHAnsi"/>
          <w:sz w:val="28"/>
          <w:szCs w:val="28"/>
          <w:lang w:eastAsia="en-US"/>
        </w:rPr>
        <w:t xml:space="preserve">.2.3, </w:t>
      </w:r>
      <w:r w:rsidR="008D66D2" w:rsidRPr="00980750">
        <w:rPr>
          <w:rFonts w:eastAsiaTheme="minorHAnsi"/>
          <w:sz w:val="28"/>
          <w:szCs w:val="28"/>
          <w:lang w:eastAsia="en-US"/>
        </w:rPr>
        <w:t>1.</w:t>
      </w:r>
      <w:r w:rsidRPr="00980750">
        <w:rPr>
          <w:rFonts w:eastAsiaTheme="minorHAnsi"/>
          <w:sz w:val="28"/>
          <w:szCs w:val="28"/>
          <w:lang w:eastAsia="en-US"/>
        </w:rPr>
        <w:t xml:space="preserve">2,4, </w:t>
      </w:r>
      <w:r w:rsidR="008D66D2" w:rsidRPr="00980750">
        <w:rPr>
          <w:rFonts w:eastAsiaTheme="minorHAnsi"/>
          <w:sz w:val="28"/>
          <w:szCs w:val="28"/>
          <w:lang w:eastAsia="en-US"/>
        </w:rPr>
        <w:t>1.</w:t>
      </w:r>
      <w:r w:rsidRPr="00980750">
        <w:rPr>
          <w:rFonts w:eastAsiaTheme="minorHAnsi"/>
          <w:sz w:val="28"/>
          <w:szCs w:val="28"/>
          <w:lang w:eastAsia="en-US"/>
        </w:rPr>
        <w:t xml:space="preserve">2.5, </w:t>
      </w:r>
      <w:r w:rsidR="008D66D2" w:rsidRPr="00980750">
        <w:rPr>
          <w:rFonts w:eastAsiaTheme="minorHAnsi"/>
          <w:sz w:val="28"/>
          <w:szCs w:val="28"/>
          <w:lang w:eastAsia="en-US"/>
        </w:rPr>
        <w:t>1.</w:t>
      </w:r>
      <w:r w:rsidRPr="00980750">
        <w:rPr>
          <w:rFonts w:eastAsiaTheme="minorHAnsi"/>
          <w:sz w:val="28"/>
          <w:szCs w:val="28"/>
          <w:lang w:eastAsia="en-US"/>
        </w:rPr>
        <w:t xml:space="preserve">2.6, </w:t>
      </w:r>
      <w:r w:rsidR="001471D2" w:rsidRPr="00980750">
        <w:rPr>
          <w:rFonts w:eastAsiaTheme="minorHAnsi"/>
          <w:sz w:val="28"/>
          <w:szCs w:val="28"/>
          <w:lang w:eastAsia="en-US"/>
        </w:rPr>
        <w:t>1.2.9, 1.2.10, 1.2.11, 1.2.12, 1.2.14, 1.2.15, 1.2.16, 1.2.17, 1.2.18, 1.2.19, 1.2.20</w:t>
      </w:r>
      <w:r w:rsidRPr="00980750">
        <w:rPr>
          <w:rFonts w:eastAsiaTheme="minorHAnsi"/>
          <w:sz w:val="28"/>
          <w:szCs w:val="28"/>
          <w:lang w:eastAsia="en-US"/>
        </w:rPr>
        <w:t xml:space="preserve"> пункта </w:t>
      </w:r>
      <w:r w:rsidR="008D66D2" w:rsidRPr="00980750">
        <w:rPr>
          <w:rFonts w:eastAsiaTheme="minorHAnsi"/>
          <w:sz w:val="28"/>
          <w:szCs w:val="28"/>
          <w:lang w:eastAsia="en-US"/>
        </w:rPr>
        <w:t>1</w:t>
      </w:r>
      <w:r w:rsidRPr="00980750">
        <w:rPr>
          <w:rFonts w:eastAsiaTheme="minorHAnsi"/>
          <w:sz w:val="28"/>
          <w:szCs w:val="28"/>
          <w:lang w:eastAsia="en-US"/>
        </w:rPr>
        <w:t xml:space="preserve"> настоящего постановления</w:t>
      </w:r>
      <w:r w:rsidR="009279AE" w:rsidRPr="00980750">
        <w:rPr>
          <w:rFonts w:eastAsiaTheme="minorHAnsi"/>
          <w:sz w:val="28"/>
          <w:szCs w:val="28"/>
          <w:lang w:eastAsia="en-US"/>
        </w:rPr>
        <w:t xml:space="preserve"> распространя</w:t>
      </w:r>
      <w:r w:rsidR="001E26D3" w:rsidRPr="00980750">
        <w:rPr>
          <w:rFonts w:eastAsiaTheme="minorHAnsi"/>
          <w:sz w:val="28"/>
          <w:szCs w:val="28"/>
          <w:lang w:eastAsia="en-US"/>
        </w:rPr>
        <w:t>ю</w:t>
      </w:r>
      <w:r w:rsidR="009279AE" w:rsidRPr="00980750">
        <w:rPr>
          <w:rFonts w:eastAsiaTheme="minorHAnsi"/>
          <w:sz w:val="28"/>
          <w:szCs w:val="28"/>
          <w:lang w:eastAsia="en-US"/>
        </w:rPr>
        <w:t>т свое действие на правоотношения, возникшие с 1 января 2026 года.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286286B1" w14:textId="77777777" w:rsidR="00EB6410" w:rsidRPr="00B74CA8" w:rsidRDefault="00EB6410" w:rsidP="003B2CE3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35967C5" w14:textId="77777777" w:rsidR="008C6356" w:rsidRDefault="008C6356" w:rsidP="003B2CE3">
      <w:pPr>
        <w:pStyle w:val="af"/>
        <w:ind w:left="0" w:firstLine="709"/>
        <w:jc w:val="both"/>
        <w:rPr>
          <w:sz w:val="28"/>
          <w:szCs w:val="28"/>
        </w:rPr>
      </w:pPr>
    </w:p>
    <w:p w14:paraId="6FE5FD4B" w14:textId="77777777" w:rsidR="008C6356" w:rsidRDefault="008C6356" w:rsidP="003B2CE3">
      <w:pPr>
        <w:pStyle w:val="af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65332240" w14:textId="77777777" w:rsidR="008C6356" w:rsidRDefault="0030270B" w:rsidP="003B2CE3">
      <w:pPr>
        <w:rPr>
          <w:sz w:val="28"/>
          <w:szCs w:val="28"/>
        </w:rPr>
      </w:pPr>
      <w:r>
        <w:rPr>
          <w:sz w:val="28"/>
          <w:szCs w:val="28"/>
        </w:rPr>
        <w:t>Глава Ханты-Мансийского района                                               К.Р.Минулин</w:t>
      </w:r>
    </w:p>
    <w:p w14:paraId="75B5E2C3" w14:textId="77777777" w:rsidR="008C6356" w:rsidRDefault="008C6356" w:rsidP="003B2CE3">
      <w:pPr>
        <w:pStyle w:val="af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DC95A29" w14:textId="77777777" w:rsidR="008C6356" w:rsidRDefault="008C6356" w:rsidP="003B2CE3">
      <w:pPr>
        <w:jc w:val="right"/>
        <w:rPr>
          <w:sz w:val="28"/>
          <w:szCs w:val="28"/>
        </w:rPr>
      </w:pPr>
    </w:p>
    <w:p w14:paraId="1094B289" w14:textId="77777777" w:rsidR="008C6356" w:rsidRDefault="008C6356" w:rsidP="003B2CE3">
      <w:pPr>
        <w:jc w:val="right"/>
        <w:rPr>
          <w:sz w:val="28"/>
          <w:szCs w:val="28"/>
        </w:rPr>
      </w:pPr>
    </w:p>
    <w:p w14:paraId="3391EADE" w14:textId="77777777" w:rsidR="008C6356" w:rsidRDefault="008C6356" w:rsidP="003B2CE3">
      <w:pPr>
        <w:jc w:val="right"/>
        <w:rPr>
          <w:sz w:val="28"/>
          <w:szCs w:val="28"/>
        </w:rPr>
      </w:pPr>
    </w:p>
    <w:p w14:paraId="7FEC09DB" w14:textId="77777777" w:rsidR="008C6356" w:rsidRDefault="008C6356" w:rsidP="003B2CE3">
      <w:pPr>
        <w:jc w:val="right"/>
        <w:rPr>
          <w:sz w:val="28"/>
          <w:szCs w:val="28"/>
        </w:rPr>
      </w:pPr>
    </w:p>
    <w:p w14:paraId="1D431424" w14:textId="77777777" w:rsidR="008C6356" w:rsidRDefault="008C6356" w:rsidP="003B2CE3">
      <w:pPr>
        <w:jc w:val="right"/>
        <w:rPr>
          <w:sz w:val="28"/>
          <w:szCs w:val="28"/>
        </w:rPr>
      </w:pPr>
    </w:p>
    <w:p w14:paraId="31686D0A" w14:textId="77777777" w:rsidR="008C6356" w:rsidRDefault="008C6356" w:rsidP="003B2CE3">
      <w:pPr>
        <w:jc w:val="right"/>
        <w:rPr>
          <w:sz w:val="28"/>
          <w:szCs w:val="28"/>
        </w:rPr>
      </w:pPr>
    </w:p>
    <w:p w14:paraId="0E2BE8CF" w14:textId="77777777" w:rsidR="008C6356" w:rsidRDefault="008C6356" w:rsidP="003B2CE3">
      <w:pPr>
        <w:jc w:val="right"/>
        <w:rPr>
          <w:sz w:val="28"/>
          <w:szCs w:val="28"/>
        </w:rPr>
      </w:pPr>
    </w:p>
    <w:p w14:paraId="458F0E50" w14:textId="77777777" w:rsidR="008C6356" w:rsidRDefault="008C6356" w:rsidP="003B2CE3">
      <w:pPr>
        <w:jc w:val="right"/>
        <w:rPr>
          <w:sz w:val="28"/>
          <w:szCs w:val="28"/>
        </w:rPr>
      </w:pPr>
    </w:p>
    <w:p w14:paraId="1C24E6FC" w14:textId="77777777" w:rsidR="008C6356" w:rsidRDefault="008C6356" w:rsidP="003B2CE3">
      <w:pPr>
        <w:jc w:val="right"/>
        <w:rPr>
          <w:sz w:val="28"/>
          <w:szCs w:val="28"/>
        </w:rPr>
      </w:pPr>
    </w:p>
    <w:p w14:paraId="4EBE15CE" w14:textId="65AE02D3" w:rsidR="008C6356" w:rsidRDefault="008C6356" w:rsidP="003B2CE3">
      <w:pPr>
        <w:jc w:val="right"/>
        <w:rPr>
          <w:sz w:val="28"/>
          <w:szCs w:val="28"/>
        </w:rPr>
      </w:pPr>
    </w:p>
    <w:p w14:paraId="5FAF4E10" w14:textId="6352ADDA" w:rsidR="00416CFB" w:rsidRDefault="00416CFB" w:rsidP="003B2CE3">
      <w:pPr>
        <w:jc w:val="right"/>
        <w:rPr>
          <w:sz w:val="28"/>
          <w:szCs w:val="28"/>
        </w:rPr>
      </w:pPr>
    </w:p>
    <w:p w14:paraId="75E46F91" w14:textId="5798F2AE" w:rsidR="00416CFB" w:rsidRDefault="00416CFB" w:rsidP="003B2CE3">
      <w:pPr>
        <w:jc w:val="right"/>
        <w:rPr>
          <w:sz w:val="28"/>
          <w:szCs w:val="28"/>
        </w:rPr>
      </w:pPr>
    </w:p>
    <w:p w14:paraId="21A2D15C" w14:textId="797C803B" w:rsidR="00416CFB" w:rsidRDefault="00416CFB" w:rsidP="003B2CE3">
      <w:pPr>
        <w:jc w:val="right"/>
        <w:rPr>
          <w:sz w:val="28"/>
          <w:szCs w:val="28"/>
        </w:rPr>
      </w:pPr>
    </w:p>
    <w:p w14:paraId="20807523" w14:textId="77777777" w:rsidR="00174B66" w:rsidRDefault="00174B66" w:rsidP="003B2CE3">
      <w:pPr>
        <w:tabs>
          <w:tab w:val="left" w:pos="4536"/>
        </w:tabs>
        <w:ind w:left="5245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</w:t>
      </w:r>
    </w:p>
    <w:p w14:paraId="5FBCE0F6" w14:textId="036DA5DB" w:rsidR="00174B66" w:rsidRDefault="00174B66" w:rsidP="003B2CE3">
      <w:pPr>
        <w:tabs>
          <w:tab w:val="left" w:pos="4536"/>
        </w:tabs>
        <w:ind w:left="482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Администрации </w:t>
      </w:r>
    </w:p>
    <w:p w14:paraId="2BF1A8C4" w14:textId="6C0F31CE" w:rsidR="00174B66" w:rsidRDefault="00174B66" w:rsidP="003B2CE3">
      <w:pPr>
        <w:tabs>
          <w:tab w:val="left" w:pos="4536"/>
        </w:tabs>
        <w:ind w:left="5245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Ханты-Мансийского района </w:t>
      </w:r>
    </w:p>
    <w:p w14:paraId="3B966BA2" w14:textId="14ABFB7F" w:rsidR="00221ED0" w:rsidRPr="003B2CE3" w:rsidRDefault="00221ED0" w:rsidP="00221ED0">
      <w:pPr>
        <w:jc w:val="right"/>
        <w:rPr>
          <w:sz w:val="28"/>
          <w:szCs w:val="28"/>
          <w:lang w:eastAsia="en-US"/>
        </w:rPr>
      </w:pPr>
      <w:r w:rsidRPr="003B2CE3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09.09.2026</w:t>
      </w:r>
      <w:r w:rsidRPr="003B2CE3">
        <w:rPr>
          <w:sz w:val="28"/>
          <w:szCs w:val="28"/>
          <w:lang w:eastAsia="en-US"/>
        </w:rPr>
        <w:t xml:space="preserve"> </w:t>
      </w:r>
      <w:bookmarkStart w:id="13" w:name="_GoBack"/>
      <w:bookmarkEnd w:id="13"/>
      <w:r w:rsidRPr="003B2CE3">
        <w:rPr>
          <w:sz w:val="28"/>
          <w:szCs w:val="28"/>
          <w:lang w:eastAsia="en-US"/>
        </w:rPr>
        <w:t xml:space="preserve">№ </w:t>
      </w:r>
      <w:r>
        <w:rPr>
          <w:sz w:val="28"/>
          <w:szCs w:val="28"/>
          <w:lang w:eastAsia="en-US"/>
        </w:rPr>
        <w:t>608</w:t>
      </w:r>
    </w:p>
    <w:p w14:paraId="6C1F2F7C" w14:textId="77777777" w:rsidR="00174B66" w:rsidRPr="003B2CE3" w:rsidRDefault="00174B66" w:rsidP="003B2CE3">
      <w:pPr>
        <w:tabs>
          <w:tab w:val="left" w:pos="4536"/>
        </w:tabs>
        <w:ind w:left="5245"/>
        <w:jc w:val="right"/>
        <w:rPr>
          <w:rFonts w:eastAsia="Calibri"/>
          <w:sz w:val="10"/>
          <w:szCs w:val="28"/>
        </w:rPr>
      </w:pPr>
    </w:p>
    <w:p w14:paraId="5E90973A" w14:textId="1B69EF13" w:rsidR="00263D60" w:rsidRPr="009B2D0B" w:rsidRDefault="00263D60" w:rsidP="003B2CE3">
      <w:pPr>
        <w:tabs>
          <w:tab w:val="left" w:pos="4536"/>
        </w:tabs>
        <w:ind w:left="5529"/>
        <w:jc w:val="right"/>
        <w:rPr>
          <w:rFonts w:eastAsia="Calibri"/>
          <w:sz w:val="28"/>
          <w:szCs w:val="28"/>
        </w:rPr>
      </w:pPr>
      <w:r w:rsidRPr="009B2D0B">
        <w:rPr>
          <w:rFonts w:eastAsia="Calibri"/>
          <w:sz w:val="28"/>
          <w:szCs w:val="28"/>
        </w:rPr>
        <w:t xml:space="preserve">Приложение 6 к Порядку предоставления социальных выплат </w:t>
      </w:r>
      <w:r w:rsidRPr="009B2D0B">
        <w:rPr>
          <w:rFonts w:eastAsiaTheme="minorHAnsi"/>
          <w:sz w:val="28"/>
          <w:szCs w:val="28"/>
        </w:rPr>
        <w:t>гражданам</w:t>
      </w:r>
      <w:r w:rsidRPr="009B2D0B">
        <w:rPr>
          <w:rFonts w:eastAsiaTheme="minorHAnsi"/>
          <w:sz w:val="28"/>
          <w:szCs w:val="28"/>
          <w:lang w:eastAsia="en-US"/>
        </w:rPr>
        <w:t xml:space="preserve"> </w:t>
      </w:r>
      <w:r w:rsidRPr="009B2D0B">
        <w:rPr>
          <w:rFonts w:eastAsiaTheme="minorHAnsi"/>
          <w:sz w:val="28"/>
          <w:szCs w:val="28"/>
          <w:lang w:eastAsia="en-US"/>
        </w:rPr>
        <w:br/>
        <w:t>из числа коренных малочисленных народов Ханты-Мансийского автономного округа – Югры</w:t>
      </w:r>
      <w:r w:rsidRPr="009B2D0B">
        <w:rPr>
          <w:rFonts w:eastAsia="Calibri"/>
          <w:sz w:val="28"/>
          <w:szCs w:val="28"/>
        </w:rPr>
        <w:t xml:space="preserve"> </w:t>
      </w:r>
    </w:p>
    <w:p w14:paraId="5026BA4A" w14:textId="77777777" w:rsidR="00263D60" w:rsidRPr="003B2CE3" w:rsidRDefault="00263D60" w:rsidP="003B2CE3">
      <w:pPr>
        <w:ind w:left="5245"/>
        <w:rPr>
          <w:sz w:val="14"/>
        </w:rPr>
      </w:pPr>
    </w:p>
    <w:p w14:paraId="4B4ECF39" w14:textId="77777777" w:rsidR="00263D60" w:rsidRPr="009B2D0B" w:rsidRDefault="00263D60" w:rsidP="003B2CE3">
      <w:pPr>
        <w:ind w:left="5245"/>
      </w:pPr>
    </w:p>
    <w:p w14:paraId="46D0B2C5" w14:textId="78C57CB9" w:rsidR="00996B68" w:rsidRPr="009B2D0B" w:rsidRDefault="00996B68" w:rsidP="003B2CE3">
      <w:pPr>
        <w:ind w:left="5245"/>
      </w:pPr>
      <w:r w:rsidRPr="009B2D0B">
        <w:t xml:space="preserve">В Департамент имущественных и земельных отношений Администрации </w:t>
      </w:r>
      <w:r w:rsidRPr="009B2D0B">
        <w:br/>
        <w:t xml:space="preserve">Ханты-Мансийского района </w:t>
      </w:r>
    </w:p>
    <w:p w14:paraId="4F6714DE" w14:textId="77777777" w:rsidR="00996B68" w:rsidRPr="009B2D0B" w:rsidRDefault="00996B68" w:rsidP="003B2CE3">
      <w:pPr>
        <w:ind w:left="5245"/>
      </w:pPr>
    </w:p>
    <w:p w14:paraId="409878AB" w14:textId="36222780" w:rsidR="00996B68" w:rsidRPr="009B2D0B" w:rsidRDefault="00996B68" w:rsidP="003B2CE3">
      <w:pPr>
        <w:ind w:left="5245"/>
      </w:pPr>
      <w:r w:rsidRPr="009B2D0B">
        <w:t>от гражданина (</w:t>
      </w:r>
      <w:proofErr w:type="spellStart"/>
      <w:r w:rsidRPr="009B2D0B">
        <w:t>ки</w:t>
      </w:r>
      <w:proofErr w:type="spellEnd"/>
      <w:r w:rsidRPr="009B2D0B">
        <w:t>) _______________________________</w:t>
      </w:r>
    </w:p>
    <w:p w14:paraId="345A00CD" w14:textId="6CDBC88E" w:rsidR="00996B68" w:rsidRPr="009B2D0B" w:rsidRDefault="00996B68" w:rsidP="003B2CE3">
      <w:pPr>
        <w:ind w:left="5245"/>
      </w:pPr>
      <w:r w:rsidRPr="009B2D0B">
        <w:t>_______________________________</w:t>
      </w:r>
    </w:p>
    <w:p w14:paraId="7F5C8C0F" w14:textId="1E8CDC0F" w:rsidR="00996B68" w:rsidRPr="009B2D0B" w:rsidRDefault="00996B68" w:rsidP="003B2CE3">
      <w:pPr>
        <w:ind w:left="5245"/>
      </w:pPr>
      <w:r w:rsidRPr="009B2D0B">
        <w:t>проживающего (ей) по адресу: ______________________________________________________________</w:t>
      </w:r>
    </w:p>
    <w:p w14:paraId="76F64B1B" w14:textId="079CB722" w:rsidR="00996B68" w:rsidRPr="009B2D0B" w:rsidRDefault="00996B68" w:rsidP="003B2CE3">
      <w:pPr>
        <w:ind w:left="5245"/>
      </w:pPr>
      <w:r w:rsidRPr="009B2D0B">
        <w:t>телефон: _______________________</w:t>
      </w:r>
    </w:p>
    <w:p w14:paraId="28BB2FF1" w14:textId="48DB1C7C" w:rsidR="00996B68" w:rsidRPr="009B2D0B" w:rsidRDefault="00996B68" w:rsidP="003B2CE3">
      <w:pPr>
        <w:ind w:left="5245"/>
      </w:pPr>
      <w:proofErr w:type="spellStart"/>
      <w:proofErr w:type="gramStart"/>
      <w:r w:rsidRPr="009B2D0B">
        <w:t>эл.почта</w:t>
      </w:r>
      <w:proofErr w:type="spellEnd"/>
      <w:proofErr w:type="gramEnd"/>
      <w:r w:rsidRPr="009B2D0B">
        <w:t>:________________________</w:t>
      </w:r>
    </w:p>
    <w:p w14:paraId="302AF124" w14:textId="77777777" w:rsidR="00996B68" w:rsidRPr="009B2D0B" w:rsidRDefault="00996B68" w:rsidP="003B2CE3">
      <w:pPr>
        <w:widowControl w:val="0"/>
        <w:ind w:firstLine="567"/>
        <w:jc w:val="both"/>
      </w:pPr>
    </w:p>
    <w:p w14:paraId="7A71BB94" w14:textId="77777777" w:rsidR="00996B68" w:rsidRPr="009B2D0B" w:rsidRDefault="00996B68" w:rsidP="003B2CE3">
      <w:pPr>
        <w:ind w:firstLine="567"/>
      </w:pPr>
    </w:p>
    <w:p w14:paraId="5018FB38" w14:textId="2970AE07" w:rsidR="00996B68" w:rsidRPr="009B2D0B" w:rsidRDefault="00996B68" w:rsidP="003B2CE3">
      <w:pPr>
        <w:ind w:firstLine="567"/>
        <w:jc w:val="center"/>
      </w:pPr>
      <w:r w:rsidRPr="009B2D0B">
        <w:t xml:space="preserve">Заявление </w:t>
      </w:r>
    </w:p>
    <w:p w14:paraId="696A830F" w14:textId="77777777" w:rsidR="00996B68" w:rsidRPr="009B2D0B" w:rsidRDefault="00996B68" w:rsidP="003B2CE3">
      <w:pPr>
        <w:ind w:firstLine="567"/>
        <w:jc w:val="center"/>
      </w:pPr>
      <w:r w:rsidRPr="009B2D0B">
        <w:t>о включении в список граждан, изъявивших желание на получение</w:t>
      </w:r>
    </w:p>
    <w:p w14:paraId="3632CFFC" w14:textId="77777777" w:rsidR="00996B68" w:rsidRPr="009B2D0B" w:rsidRDefault="00996B68" w:rsidP="003B2CE3">
      <w:pPr>
        <w:ind w:firstLine="567"/>
        <w:jc w:val="center"/>
      </w:pPr>
      <w:r w:rsidRPr="009B2D0B">
        <w:t xml:space="preserve"> социальной выплаты в планируемом году</w:t>
      </w:r>
    </w:p>
    <w:p w14:paraId="5661C1D9" w14:textId="77777777" w:rsidR="00996B68" w:rsidRPr="009B2D0B" w:rsidRDefault="00996B68" w:rsidP="003B2CE3">
      <w:pPr>
        <w:ind w:firstLine="567"/>
        <w:jc w:val="both"/>
      </w:pPr>
      <w:r w:rsidRPr="009B2D0B">
        <w:tab/>
      </w:r>
    </w:p>
    <w:p w14:paraId="7F5690B9" w14:textId="0C4588FD" w:rsidR="00996B68" w:rsidRPr="009B2D0B" w:rsidRDefault="00996B68" w:rsidP="003B2CE3">
      <w:pPr>
        <w:jc w:val="both"/>
      </w:pPr>
      <w:proofErr w:type="gramStart"/>
      <w:r w:rsidRPr="009B2D0B">
        <w:t>Я,_</w:t>
      </w:r>
      <w:proofErr w:type="gramEnd"/>
      <w:r w:rsidRPr="009B2D0B">
        <w:t>________________________________________________________________________</w:t>
      </w:r>
      <w:r w:rsidRPr="009B2D0B">
        <w:br/>
      </w:r>
    </w:p>
    <w:p w14:paraId="36FB02D1" w14:textId="791B208F" w:rsidR="00996B68" w:rsidRPr="009B2D0B" w:rsidRDefault="00996B68" w:rsidP="003B2CE3">
      <w:pPr>
        <w:jc w:val="both"/>
      </w:pPr>
      <w:r w:rsidRPr="009B2D0B">
        <w:t xml:space="preserve">и члены моей </w:t>
      </w:r>
      <w:proofErr w:type="gramStart"/>
      <w:r w:rsidRPr="009B2D0B">
        <w:t>семьи:_</w:t>
      </w:r>
      <w:proofErr w:type="gramEnd"/>
      <w:r w:rsidRPr="009B2D0B">
        <w:t>_________________________________________________________</w:t>
      </w:r>
    </w:p>
    <w:p w14:paraId="56A7DE45" w14:textId="43EFC302" w:rsidR="00996B68" w:rsidRPr="009B2D0B" w:rsidRDefault="00996B68" w:rsidP="003B2CE3">
      <w:pPr>
        <w:jc w:val="both"/>
        <w:rPr>
          <w:rFonts w:eastAsiaTheme="minorHAnsi"/>
          <w:bCs/>
          <w:color w:val="000000" w:themeColor="text1"/>
          <w:lang w:eastAsia="en-US"/>
        </w:rPr>
      </w:pPr>
      <w:r w:rsidRPr="009B2D0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подтверждаю своё намерение </w:t>
      </w:r>
      <w:r w:rsidRPr="009B2D0B">
        <w:rPr>
          <w:color w:val="000000" w:themeColor="text1"/>
        </w:rPr>
        <w:t xml:space="preserve">на получение в _____ году социальной выплаты в рамках муниципальной программы Ханты-Мансийского района «Улучшение жилищных условий жителей Ханты-Мансийского района» по категории «граждане </w:t>
      </w:r>
      <w:r w:rsidRPr="009B2D0B">
        <w:t>из числа коренных малочисленных народов Ханты-Мансийского автономного округа – Югры, включенных в Единый перечень коренных малочисленных народов Российской Федерации</w:t>
      </w:r>
      <w:r w:rsidRPr="009B2D0B">
        <w:rPr>
          <w:rFonts w:eastAsiaTheme="minorHAnsi"/>
          <w:bCs/>
          <w:color w:val="000000" w:themeColor="text1"/>
          <w:lang w:eastAsia="en-US"/>
        </w:rPr>
        <w:t>»</w:t>
      </w:r>
      <w:r w:rsidRPr="009B2D0B">
        <w:rPr>
          <w:rFonts w:eastAsiaTheme="minorHAnsi"/>
          <w:bCs/>
          <w:lang w:eastAsia="en-US"/>
        </w:rPr>
        <w:t>.</w:t>
      </w:r>
    </w:p>
    <w:p w14:paraId="0106EED0" w14:textId="77777777" w:rsidR="00996B68" w:rsidRPr="009B2D0B" w:rsidRDefault="00996B68" w:rsidP="003B2CE3">
      <w:pPr>
        <w:jc w:val="both"/>
      </w:pPr>
    </w:p>
    <w:p w14:paraId="5084AA50" w14:textId="6FF6180B" w:rsidR="00996B68" w:rsidRPr="009B2D0B" w:rsidRDefault="00996B68" w:rsidP="003B2CE3">
      <w:pPr>
        <w:jc w:val="both"/>
        <w:rPr>
          <w:sz w:val="28"/>
          <w:szCs w:val="28"/>
        </w:rPr>
      </w:pPr>
      <w:r w:rsidRPr="009B2D0B">
        <w:t>«__» ____________ 20___года</w:t>
      </w:r>
      <w:r w:rsidRPr="009B2D0B">
        <w:rPr>
          <w:sz w:val="28"/>
          <w:szCs w:val="28"/>
        </w:rPr>
        <w:t xml:space="preserve">     _______________          __________________</w:t>
      </w:r>
    </w:p>
    <w:p w14:paraId="546EA0B9" w14:textId="5EB2CFFC" w:rsidR="00996B68" w:rsidRDefault="00996B68" w:rsidP="003B2CE3">
      <w:pPr>
        <w:ind w:firstLine="567"/>
        <w:jc w:val="both"/>
      </w:pPr>
      <w:r w:rsidRPr="009B2D0B">
        <w:t xml:space="preserve">                             </w:t>
      </w:r>
      <w:r w:rsidRPr="009B2D0B">
        <w:tab/>
      </w:r>
      <w:r w:rsidRPr="009B2D0B">
        <w:tab/>
        <w:t>(Ф.И.О.)                                  (подпись)</w:t>
      </w:r>
      <w:r>
        <w:t xml:space="preserve">         </w:t>
      </w:r>
    </w:p>
    <w:sectPr w:rsidR="00996B68" w:rsidSect="003B2CE3">
      <w:headerReference w:type="default" r:id="rId10"/>
      <w:headerReference w:type="first" r:id="rId11"/>
      <w:type w:val="continuous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F1883" w14:textId="77777777" w:rsidR="00C674F0" w:rsidRDefault="00C674F0">
      <w:r>
        <w:separator/>
      </w:r>
    </w:p>
  </w:endnote>
  <w:endnote w:type="continuationSeparator" w:id="0">
    <w:p w14:paraId="14472870" w14:textId="77777777" w:rsidR="00C674F0" w:rsidRDefault="00C6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26F2D" w14:textId="77777777" w:rsidR="00C674F0" w:rsidRDefault="00C674F0">
      <w:r>
        <w:separator/>
      </w:r>
    </w:p>
  </w:footnote>
  <w:footnote w:type="continuationSeparator" w:id="0">
    <w:p w14:paraId="3B45BC6C" w14:textId="77777777" w:rsidR="00C674F0" w:rsidRDefault="00C67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636492"/>
      <w:docPartObj>
        <w:docPartGallery w:val="Page Numbers (Top of Page)"/>
        <w:docPartUnique/>
      </w:docPartObj>
    </w:sdtPr>
    <w:sdtEndPr/>
    <w:sdtContent>
      <w:p w14:paraId="5623DC91" w14:textId="77777777" w:rsidR="0075137C" w:rsidRDefault="0075137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38D18CF4" w14:textId="77777777" w:rsidR="0075137C" w:rsidRDefault="0075137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8925E" w14:textId="39C0D3B3" w:rsidR="0075137C" w:rsidRDefault="0075137C"/>
  <w:p w14:paraId="5EF3DFD6" w14:textId="77777777" w:rsidR="0075137C" w:rsidRDefault="0075137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735C3"/>
    <w:multiLevelType w:val="multilevel"/>
    <w:tmpl w:val="81D8C170"/>
    <w:lvl w:ilvl="0">
      <w:start w:val="4"/>
      <w:numFmt w:val="decimal"/>
      <w:lvlText w:val="%1."/>
      <w:lvlJc w:val="left"/>
      <w:pPr>
        <w:ind w:left="14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9" w:hanging="2160"/>
      </w:pPr>
      <w:rPr>
        <w:rFonts w:hint="default"/>
      </w:rPr>
    </w:lvl>
  </w:abstractNum>
  <w:abstractNum w:abstractNumId="1" w15:restartNumberingAfterBreak="0">
    <w:nsid w:val="27AE6861"/>
    <w:multiLevelType w:val="hybridMultilevel"/>
    <w:tmpl w:val="4DDA007E"/>
    <w:lvl w:ilvl="0" w:tplc="1E9E1200">
      <w:start w:val="1"/>
      <w:numFmt w:val="decimal"/>
      <w:lvlText w:val="%1."/>
      <w:lvlJc w:val="left"/>
      <w:pPr>
        <w:ind w:left="224" w:hanging="459"/>
        <w:jc w:val="right"/>
      </w:pPr>
      <w:rPr>
        <w:rFonts w:hint="default"/>
        <w:spacing w:val="0"/>
        <w:lang w:val="ru-RU" w:eastAsia="en-US" w:bidi="ar-SA"/>
      </w:rPr>
    </w:lvl>
    <w:lvl w:ilvl="1" w:tplc="E2766182">
      <w:start w:val="1"/>
      <w:numFmt w:val="decimal"/>
      <w:lvlText w:val="%2)"/>
      <w:lvlJc w:val="left"/>
      <w:pPr>
        <w:ind w:left="1165" w:hanging="304"/>
      </w:pPr>
      <w:rPr>
        <w:rFonts w:hint="default"/>
        <w:spacing w:val="0"/>
        <w:lang w:val="ru-RU" w:eastAsia="en-US" w:bidi="ar-SA"/>
      </w:rPr>
    </w:lvl>
    <w:lvl w:ilvl="2" w:tplc="14B0F13A">
      <w:start w:val="1"/>
      <w:numFmt w:val="bullet"/>
      <w:lvlText w:val="•"/>
      <w:lvlJc w:val="left"/>
      <w:pPr>
        <w:ind w:left="1160" w:hanging="304"/>
      </w:pPr>
      <w:rPr>
        <w:rFonts w:hint="default"/>
        <w:lang w:val="ru-RU" w:eastAsia="en-US" w:bidi="ar-SA"/>
      </w:rPr>
    </w:lvl>
    <w:lvl w:ilvl="3" w:tplc="D08C199E">
      <w:start w:val="1"/>
      <w:numFmt w:val="bullet"/>
      <w:lvlText w:val="•"/>
      <w:lvlJc w:val="left"/>
      <w:pPr>
        <w:ind w:left="2155" w:hanging="304"/>
      </w:pPr>
      <w:rPr>
        <w:rFonts w:hint="default"/>
        <w:lang w:val="ru-RU" w:eastAsia="en-US" w:bidi="ar-SA"/>
      </w:rPr>
    </w:lvl>
    <w:lvl w:ilvl="4" w:tplc="4164EC72">
      <w:start w:val="1"/>
      <w:numFmt w:val="bullet"/>
      <w:lvlText w:val="•"/>
      <w:lvlJc w:val="left"/>
      <w:pPr>
        <w:ind w:left="3151" w:hanging="304"/>
      </w:pPr>
      <w:rPr>
        <w:rFonts w:hint="default"/>
        <w:lang w:val="ru-RU" w:eastAsia="en-US" w:bidi="ar-SA"/>
      </w:rPr>
    </w:lvl>
    <w:lvl w:ilvl="5" w:tplc="57F857BE">
      <w:start w:val="1"/>
      <w:numFmt w:val="bullet"/>
      <w:lvlText w:val="•"/>
      <w:lvlJc w:val="left"/>
      <w:pPr>
        <w:ind w:left="4147" w:hanging="304"/>
      </w:pPr>
      <w:rPr>
        <w:rFonts w:hint="default"/>
        <w:lang w:val="ru-RU" w:eastAsia="en-US" w:bidi="ar-SA"/>
      </w:rPr>
    </w:lvl>
    <w:lvl w:ilvl="6" w:tplc="78A00F48">
      <w:start w:val="1"/>
      <w:numFmt w:val="bullet"/>
      <w:lvlText w:val="•"/>
      <w:lvlJc w:val="left"/>
      <w:pPr>
        <w:ind w:left="5143" w:hanging="304"/>
      </w:pPr>
      <w:rPr>
        <w:rFonts w:hint="default"/>
        <w:lang w:val="ru-RU" w:eastAsia="en-US" w:bidi="ar-SA"/>
      </w:rPr>
    </w:lvl>
    <w:lvl w:ilvl="7" w:tplc="C12412F6">
      <w:start w:val="1"/>
      <w:numFmt w:val="bullet"/>
      <w:lvlText w:val="•"/>
      <w:lvlJc w:val="left"/>
      <w:pPr>
        <w:ind w:left="6138" w:hanging="304"/>
      </w:pPr>
      <w:rPr>
        <w:rFonts w:hint="default"/>
        <w:lang w:val="ru-RU" w:eastAsia="en-US" w:bidi="ar-SA"/>
      </w:rPr>
    </w:lvl>
    <w:lvl w:ilvl="8" w:tplc="EA0C906E">
      <w:start w:val="1"/>
      <w:numFmt w:val="bullet"/>
      <w:lvlText w:val="•"/>
      <w:lvlJc w:val="left"/>
      <w:pPr>
        <w:ind w:left="7134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2CDE0BC8"/>
    <w:multiLevelType w:val="multilevel"/>
    <w:tmpl w:val="7EB0B540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D0B3328"/>
    <w:multiLevelType w:val="multilevel"/>
    <w:tmpl w:val="61881C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2DF83CB3"/>
    <w:multiLevelType w:val="hybridMultilevel"/>
    <w:tmpl w:val="9F8E72A4"/>
    <w:lvl w:ilvl="0" w:tplc="7D54A43C">
      <w:start w:val="1"/>
      <w:numFmt w:val="decimal"/>
      <w:lvlText w:val="%1)"/>
      <w:lvlJc w:val="left"/>
      <w:pPr>
        <w:ind w:left="114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 w:tplc="2AFC5010">
      <w:start w:val="1"/>
      <w:numFmt w:val="bullet"/>
      <w:lvlText w:val="•"/>
      <w:lvlJc w:val="left"/>
      <w:pPr>
        <w:ind w:left="1032" w:hanging="440"/>
      </w:pPr>
      <w:rPr>
        <w:rFonts w:hint="default"/>
        <w:lang w:val="ru-RU" w:eastAsia="en-US" w:bidi="ar-SA"/>
      </w:rPr>
    </w:lvl>
    <w:lvl w:ilvl="2" w:tplc="0A467928">
      <w:start w:val="1"/>
      <w:numFmt w:val="bullet"/>
      <w:lvlText w:val="•"/>
      <w:lvlJc w:val="left"/>
      <w:pPr>
        <w:ind w:left="1945" w:hanging="440"/>
      </w:pPr>
      <w:rPr>
        <w:rFonts w:hint="default"/>
        <w:lang w:val="ru-RU" w:eastAsia="en-US" w:bidi="ar-SA"/>
      </w:rPr>
    </w:lvl>
    <w:lvl w:ilvl="3" w:tplc="6BFC3ECC">
      <w:start w:val="1"/>
      <w:numFmt w:val="bullet"/>
      <w:lvlText w:val="•"/>
      <w:lvlJc w:val="left"/>
      <w:pPr>
        <w:ind w:left="2858" w:hanging="440"/>
      </w:pPr>
      <w:rPr>
        <w:rFonts w:hint="default"/>
        <w:lang w:val="ru-RU" w:eastAsia="en-US" w:bidi="ar-SA"/>
      </w:rPr>
    </w:lvl>
    <w:lvl w:ilvl="4" w:tplc="8C7ABFF0">
      <w:start w:val="1"/>
      <w:numFmt w:val="bullet"/>
      <w:lvlText w:val="•"/>
      <w:lvlJc w:val="left"/>
      <w:pPr>
        <w:ind w:left="3771" w:hanging="440"/>
      </w:pPr>
      <w:rPr>
        <w:rFonts w:hint="default"/>
        <w:lang w:val="ru-RU" w:eastAsia="en-US" w:bidi="ar-SA"/>
      </w:rPr>
    </w:lvl>
    <w:lvl w:ilvl="5" w:tplc="F1D4DB62">
      <w:start w:val="1"/>
      <w:numFmt w:val="bullet"/>
      <w:lvlText w:val="•"/>
      <w:lvlJc w:val="left"/>
      <w:pPr>
        <w:ind w:left="4684" w:hanging="440"/>
      </w:pPr>
      <w:rPr>
        <w:rFonts w:hint="default"/>
        <w:lang w:val="ru-RU" w:eastAsia="en-US" w:bidi="ar-SA"/>
      </w:rPr>
    </w:lvl>
    <w:lvl w:ilvl="6" w:tplc="EC9EFFF6">
      <w:start w:val="1"/>
      <w:numFmt w:val="bullet"/>
      <w:lvlText w:val="•"/>
      <w:lvlJc w:val="left"/>
      <w:pPr>
        <w:ind w:left="5596" w:hanging="440"/>
      </w:pPr>
      <w:rPr>
        <w:rFonts w:hint="default"/>
        <w:lang w:val="ru-RU" w:eastAsia="en-US" w:bidi="ar-SA"/>
      </w:rPr>
    </w:lvl>
    <w:lvl w:ilvl="7" w:tplc="345C29DE">
      <w:start w:val="1"/>
      <w:numFmt w:val="bullet"/>
      <w:lvlText w:val="•"/>
      <w:lvlJc w:val="left"/>
      <w:pPr>
        <w:ind w:left="6509" w:hanging="440"/>
      </w:pPr>
      <w:rPr>
        <w:rFonts w:hint="default"/>
        <w:lang w:val="ru-RU" w:eastAsia="en-US" w:bidi="ar-SA"/>
      </w:rPr>
    </w:lvl>
    <w:lvl w:ilvl="8" w:tplc="A05A365A">
      <w:start w:val="1"/>
      <w:numFmt w:val="bullet"/>
      <w:lvlText w:val="•"/>
      <w:lvlJc w:val="left"/>
      <w:pPr>
        <w:ind w:left="7422" w:hanging="440"/>
      </w:pPr>
      <w:rPr>
        <w:rFonts w:hint="default"/>
        <w:lang w:val="ru-RU" w:eastAsia="en-US" w:bidi="ar-SA"/>
      </w:rPr>
    </w:lvl>
  </w:abstractNum>
  <w:abstractNum w:abstractNumId="5" w15:restartNumberingAfterBreak="0">
    <w:nsid w:val="323A1BC6"/>
    <w:multiLevelType w:val="multilevel"/>
    <w:tmpl w:val="11068DA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6" w15:restartNumberingAfterBreak="0">
    <w:nsid w:val="3C4D2473"/>
    <w:multiLevelType w:val="multilevel"/>
    <w:tmpl w:val="D9A05DC0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7" w15:restartNumberingAfterBreak="0">
    <w:nsid w:val="44E6624F"/>
    <w:multiLevelType w:val="hybridMultilevel"/>
    <w:tmpl w:val="5AFA9F10"/>
    <w:lvl w:ilvl="0" w:tplc="A1EA0B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D12D53A">
      <w:start w:val="1"/>
      <w:numFmt w:val="lowerLetter"/>
      <w:lvlText w:val="%2."/>
      <w:lvlJc w:val="left"/>
      <w:pPr>
        <w:ind w:left="1785" w:hanging="360"/>
      </w:pPr>
    </w:lvl>
    <w:lvl w:ilvl="2" w:tplc="BF828D5A">
      <w:start w:val="1"/>
      <w:numFmt w:val="lowerRoman"/>
      <w:lvlText w:val="%3."/>
      <w:lvlJc w:val="right"/>
      <w:pPr>
        <w:ind w:left="2505" w:hanging="180"/>
      </w:pPr>
    </w:lvl>
    <w:lvl w:ilvl="3" w:tplc="207EE0D6">
      <w:start w:val="1"/>
      <w:numFmt w:val="decimal"/>
      <w:lvlText w:val="%4."/>
      <w:lvlJc w:val="left"/>
      <w:pPr>
        <w:ind w:left="3225" w:hanging="360"/>
      </w:pPr>
    </w:lvl>
    <w:lvl w:ilvl="4" w:tplc="F2DCA0B6">
      <w:start w:val="1"/>
      <w:numFmt w:val="lowerLetter"/>
      <w:lvlText w:val="%5."/>
      <w:lvlJc w:val="left"/>
      <w:pPr>
        <w:ind w:left="3945" w:hanging="360"/>
      </w:pPr>
    </w:lvl>
    <w:lvl w:ilvl="5" w:tplc="08142A9E">
      <w:start w:val="1"/>
      <w:numFmt w:val="lowerRoman"/>
      <w:lvlText w:val="%6."/>
      <w:lvlJc w:val="right"/>
      <w:pPr>
        <w:ind w:left="4665" w:hanging="180"/>
      </w:pPr>
    </w:lvl>
    <w:lvl w:ilvl="6" w:tplc="5CFE0E8A">
      <w:start w:val="1"/>
      <w:numFmt w:val="decimal"/>
      <w:lvlText w:val="%7."/>
      <w:lvlJc w:val="left"/>
      <w:pPr>
        <w:ind w:left="5385" w:hanging="360"/>
      </w:pPr>
    </w:lvl>
    <w:lvl w:ilvl="7" w:tplc="4A621D7A">
      <w:start w:val="1"/>
      <w:numFmt w:val="lowerLetter"/>
      <w:lvlText w:val="%8."/>
      <w:lvlJc w:val="left"/>
      <w:pPr>
        <w:ind w:left="6105" w:hanging="360"/>
      </w:pPr>
    </w:lvl>
    <w:lvl w:ilvl="8" w:tplc="3CEC794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BE56840"/>
    <w:multiLevelType w:val="hybridMultilevel"/>
    <w:tmpl w:val="75D284A0"/>
    <w:lvl w:ilvl="0" w:tplc="8C647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A366796">
      <w:start w:val="1"/>
      <w:numFmt w:val="lowerLetter"/>
      <w:lvlText w:val="%2."/>
      <w:lvlJc w:val="left"/>
      <w:pPr>
        <w:ind w:left="1789" w:hanging="360"/>
      </w:pPr>
    </w:lvl>
    <w:lvl w:ilvl="2" w:tplc="5180EED0">
      <w:start w:val="1"/>
      <w:numFmt w:val="lowerRoman"/>
      <w:lvlText w:val="%3."/>
      <w:lvlJc w:val="right"/>
      <w:pPr>
        <w:ind w:left="2509" w:hanging="180"/>
      </w:pPr>
    </w:lvl>
    <w:lvl w:ilvl="3" w:tplc="47E6A608">
      <w:start w:val="1"/>
      <w:numFmt w:val="decimal"/>
      <w:lvlText w:val="%4."/>
      <w:lvlJc w:val="left"/>
      <w:pPr>
        <w:ind w:left="3229" w:hanging="360"/>
      </w:pPr>
    </w:lvl>
    <w:lvl w:ilvl="4" w:tplc="2F5E9E80">
      <w:start w:val="1"/>
      <w:numFmt w:val="lowerLetter"/>
      <w:lvlText w:val="%5."/>
      <w:lvlJc w:val="left"/>
      <w:pPr>
        <w:ind w:left="3949" w:hanging="360"/>
      </w:pPr>
    </w:lvl>
    <w:lvl w:ilvl="5" w:tplc="FB045424">
      <w:start w:val="1"/>
      <w:numFmt w:val="lowerRoman"/>
      <w:lvlText w:val="%6."/>
      <w:lvlJc w:val="right"/>
      <w:pPr>
        <w:ind w:left="4669" w:hanging="180"/>
      </w:pPr>
    </w:lvl>
    <w:lvl w:ilvl="6" w:tplc="4AE0C470">
      <w:start w:val="1"/>
      <w:numFmt w:val="decimal"/>
      <w:lvlText w:val="%7."/>
      <w:lvlJc w:val="left"/>
      <w:pPr>
        <w:ind w:left="5389" w:hanging="360"/>
      </w:pPr>
    </w:lvl>
    <w:lvl w:ilvl="7" w:tplc="809E8FC6">
      <w:start w:val="1"/>
      <w:numFmt w:val="lowerLetter"/>
      <w:lvlText w:val="%8."/>
      <w:lvlJc w:val="left"/>
      <w:pPr>
        <w:ind w:left="6109" w:hanging="360"/>
      </w:pPr>
    </w:lvl>
    <w:lvl w:ilvl="8" w:tplc="4838F6B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A4697A"/>
    <w:multiLevelType w:val="hybridMultilevel"/>
    <w:tmpl w:val="861ED7C4"/>
    <w:lvl w:ilvl="0" w:tplc="23F493A0">
      <w:start w:val="2"/>
      <w:numFmt w:val="upperRoman"/>
      <w:lvlText w:val="%1."/>
      <w:lvlJc w:val="left"/>
      <w:pPr>
        <w:ind w:left="103" w:hanging="539"/>
      </w:pPr>
      <w:rPr>
        <w:rFonts w:hint="default"/>
        <w:spacing w:val="0"/>
        <w:lang w:val="ru-RU" w:eastAsia="en-US" w:bidi="ar-SA"/>
      </w:rPr>
    </w:lvl>
    <w:lvl w:ilvl="1" w:tplc="D778A548">
      <w:start w:val="1"/>
      <w:numFmt w:val="decimal"/>
      <w:lvlText w:val="%2."/>
      <w:lvlJc w:val="left"/>
      <w:pPr>
        <w:ind w:left="100" w:hanging="7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 w:tplc="35320A48">
      <w:start w:val="1"/>
      <w:numFmt w:val="bullet"/>
      <w:lvlText w:val="•"/>
      <w:lvlJc w:val="left"/>
      <w:pPr>
        <w:ind w:left="1929" w:hanging="757"/>
      </w:pPr>
      <w:rPr>
        <w:rFonts w:hint="default"/>
        <w:lang w:val="ru-RU" w:eastAsia="en-US" w:bidi="ar-SA"/>
      </w:rPr>
    </w:lvl>
    <w:lvl w:ilvl="3" w:tplc="D2F45AC4">
      <w:start w:val="1"/>
      <w:numFmt w:val="bullet"/>
      <w:lvlText w:val="•"/>
      <w:lvlJc w:val="left"/>
      <w:pPr>
        <w:ind w:left="2844" w:hanging="757"/>
      </w:pPr>
      <w:rPr>
        <w:rFonts w:hint="default"/>
        <w:lang w:val="ru-RU" w:eastAsia="en-US" w:bidi="ar-SA"/>
      </w:rPr>
    </w:lvl>
    <w:lvl w:ilvl="4" w:tplc="AC782CC4">
      <w:start w:val="1"/>
      <w:numFmt w:val="bullet"/>
      <w:lvlText w:val="•"/>
      <w:lvlJc w:val="left"/>
      <w:pPr>
        <w:ind w:left="3759" w:hanging="757"/>
      </w:pPr>
      <w:rPr>
        <w:rFonts w:hint="default"/>
        <w:lang w:val="ru-RU" w:eastAsia="en-US" w:bidi="ar-SA"/>
      </w:rPr>
    </w:lvl>
    <w:lvl w:ilvl="5" w:tplc="E4FE7D72">
      <w:start w:val="1"/>
      <w:numFmt w:val="bullet"/>
      <w:lvlText w:val="•"/>
      <w:lvlJc w:val="left"/>
      <w:pPr>
        <w:ind w:left="4674" w:hanging="757"/>
      </w:pPr>
      <w:rPr>
        <w:rFonts w:hint="default"/>
        <w:lang w:val="ru-RU" w:eastAsia="en-US" w:bidi="ar-SA"/>
      </w:rPr>
    </w:lvl>
    <w:lvl w:ilvl="6" w:tplc="DC96E890">
      <w:start w:val="1"/>
      <w:numFmt w:val="bullet"/>
      <w:lvlText w:val="•"/>
      <w:lvlJc w:val="left"/>
      <w:pPr>
        <w:ind w:left="5588" w:hanging="757"/>
      </w:pPr>
      <w:rPr>
        <w:rFonts w:hint="default"/>
        <w:lang w:val="ru-RU" w:eastAsia="en-US" w:bidi="ar-SA"/>
      </w:rPr>
    </w:lvl>
    <w:lvl w:ilvl="7" w:tplc="9A7E5E2A">
      <w:start w:val="1"/>
      <w:numFmt w:val="bullet"/>
      <w:lvlText w:val="•"/>
      <w:lvlJc w:val="left"/>
      <w:pPr>
        <w:ind w:left="6503" w:hanging="757"/>
      </w:pPr>
      <w:rPr>
        <w:rFonts w:hint="default"/>
        <w:lang w:val="ru-RU" w:eastAsia="en-US" w:bidi="ar-SA"/>
      </w:rPr>
    </w:lvl>
    <w:lvl w:ilvl="8" w:tplc="0D70BBDC">
      <w:start w:val="1"/>
      <w:numFmt w:val="bullet"/>
      <w:lvlText w:val="•"/>
      <w:lvlJc w:val="left"/>
      <w:pPr>
        <w:ind w:left="7418" w:hanging="757"/>
      </w:pPr>
      <w:rPr>
        <w:rFonts w:hint="default"/>
        <w:lang w:val="ru-RU" w:eastAsia="en-US" w:bidi="ar-SA"/>
      </w:rPr>
    </w:lvl>
  </w:abstractNum>
  <w:abstractNum w:abstractNumId="10" w15:restartNumberingAfterBreak="0">
    <w:nsid w:val="5F93577F"/>
    <w:multiLevelType w:val="multilevel"/>
    <w:tmpl w:val="1D94126C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1" w15:restartNumberingAfterBreak="0">
    <w:nsid w:val="746E65B8"/>
    <w:multiLevelType w:val="multilevel"/>
    <w:tmpl w:val="270A28B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751C017F"/>
    <w:multiLevelType w:val="multilevel"/>
    <w:tmpl w:val="588A0F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56"/>
    <w:rsid w:val="00001027"/>
    <w:rsid w:val="000D1028"/>
    <w:rsid w:val="000D6161"/>
    <w:rsid w:val="000E0801"/>
    <w:rsid w:val="000E3C55"/>
    <w:rsid w:val="001060F2"/>
    <w:rsid w:val="001179C1"/>
    <w:rsid w:val="00121A81"/>
    <w:rsid w:val="001471D2"/>
    <w:rsid w:val="00153193"/>
    <w:rsid w:val="001608D8"/>
    <w:rsid w:val="00174B66"/>
    <w:rsid w:val="00196B93"/>
    <w:rsid w:val="001B4341"/>
    <w:rsid w:val="001B71BD"/>
    <w:rsid w:val="001D50C8"/>
    <w:rsid w:val="001E26D3"/>
    <w:rsid w:val="001F51D9"/>
    <w:rsid w:val="00213EB2"/>
    <w:rsid w:val="00221000"/>
    <w:rsid w:val="00221ED0"/>
    <w:rsid w:val="00263D60"/>
    <w:rsid w:val="00265F83"/>
    <w:rsid w:val="00282AF1"/>
    <w:rsid w:val="0028612E"/>
    <w:rsid w:val="002A477A"/>
    <w:rsid w:val="002A69B6"/>
    <w:rsid w:val="002F206F"/>
    <w:rsid w:val="0030270B"/>
    <w:rsid w:val="00312ECB"/>
    <w:rsid w:val="00361751"/>
    <w:rsid w:val="003B2CE3"/>
    <w:rsid w:val="003E2276"/>
    <w:rsid w:val="00416CFB"/>
    <w:rsid w:val="00420EED"/>
    <w:rsid w:val="004B4870"/>
    <w:rsid w:val="004C3EF9"/>
    <w:rsid w:val="004D3728"/>
    <w:rsid w:val="00511819"/>
    <w:rsid w:val="0051538A"/>
    <w:rsid w:val="00532496"/>
    <w:rsid w:val="00536130"/>
    <w:rsid w:val="0057126D"/>
    <w:rsid w:val="005B0833"/>
    <w:rsid w:val="005C470F"/>
    <w:rsid w:val="005C627E"/>
    <w:rsid w:val="006668DA"/>
    <w:rsid w:val="006C52C7"/>
    <w:rsid w:val="006D0F99"/>
    <w:rsid w:val="007036F9"/>
    <w:rsid w:val="00723BAB"/>
    <w:rsid w:val="00734C1F"/>
    <w:rsid w:val="0075137C"/>
    <w:rsid w:val="00766500"/>
    <w:rsid w:val="007971CC"/>
    <w:rsid w:val="007B0609"/>
    <w:rsid w:val="007E0223"/>
    <w:rsid w:val="00803D64"/>
    <w:rsid w:val="008A2E9F"/>
    <w:rsid w:val="008C6356"/>
    <w:rsid w:val="008D66D2"/>
    <w:rsid w:val="00902819"/>
    <w:rsid w:val="009279AE"/>
    <w:rsid w:val="00946DD3"/>
    <w:rsid w:val="00955E1C"/>
    <w:rsid w:val="00980750"/>
    <w:rsid w:val="00996B68"/>
    <w:rsid w:val="009A697E"/>
    <w:rsid w:val="009B2D0B"/>
    <w:rsid w:val="009B485C"/>
    <w:rsid w:val="009E4376"/>
    <w:rsid w:val="00A518A2"/>
    <w:rsid w:val="00A93A3D"/>
    <w:rsid w:val="00B06193"/>
    <w:rsid w:val="00B24D9B"/>
    <w:rsid w:val="00B74CA8"/>
    <w:rsid w:val="00BB3BBE"/>
    <w:rsid w:val="00BC6BE2"/>
    <w:rsid w:val="00BD686A"/>
    <w:rsid w:val="00BF1232"/>
    <w:rsid w:val="00C162A5"/>
    <w:rsid w:val="00C674F0"/>
    <w:rsid w:val="00C67A91"/>
    <w:rsid w:val="00D14A6F"/>
    <w:rsid w:val="00D27A51"/>
    <w:rsid w:val="00D417BC"/>
    <w:rsid w:val="00D56394"/>
    <w:rsid w:val="00D7661A"/>
    <w:rsid w:val="00D80BEF"/>
    <w:rsid w:val="00D814E9"/>
    <w:rsid w:val="00D83F74"/>
    <w:rsid w:val="00DC5102"/>
    <w:rsid w:val="00DF7058"/>
    <w:rsid w:val="00E965FB"/>
    <w:rsid w:val="00E96612"/>
    <w:rsid w:val="00EA7549"/>
    <w:rsid w:val="00EB55D7"/>
    <w:rsid w:val="00EB6410"/>
    <w:rsid w:val="00ED2C2B"/>
    <w:rsid w:val="00EE6506"/>
    <w:rsid w:val="00FB192D"/>
    <w:rsid w:val="00FC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0C0C"/>
  <w15:docId w15:val="{94601814-251A-4776-BABC-2D87510E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c">
    <w:name w:val="Hyperlink"/>
    <w:basedOn w:val="a0"/>
    <w:uiPriority w:val="99"/>
    <w:rPr>
      <w:rFonts w:cs="Times New Roman"/>
      <w:color w:val="0000FF"/>
      <w:u w:val="single"/>
    </w:rPr>
  </w:style>
  <w:style w:type="paragraph" w:styleId="ad">
    <w:name w:val="No Spacing"/>
    <w:link w:val="ae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FontStyle14">
    <w:name w:val="Font Style14"/>
    <w:basedOn w:val="a0"/>
    <w:rPr>
      <w:rFonts w:ascii="Times New Roman" w:hAnsi="Times New Roman" w:cs="Times New Roman"/>
      <w:sz w:val="18"/>
      <w:szCs w:val="18"/>
    </w:rPr>
  </w:style>
  <w:style w:type="paragraph" w:styleId="af">
    <w:name w:val="List Paragraph"/>
    <w:basedOn w:val="a"/>
    <w:uiPriority w:val="1"/>
    <w:qFormat/>
    <w:pPr>
      <w:ind w:left="720"/>
      <w:contextualSpacing/>
    </w:pPr>
  </w:style>
  <w:style w:type="character" w:styleId="af0">
    <w:name w:val="Strong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6"/>
    <w:uiPriority w:val="99"/>
    <w:rPr>
      <w:rFonts w:cs="Times New Roman"/>
      <w:sz w:val="26"/>
      <w:szCs w:val="26"/>
    </w:rPr>
  </w:style>
  <w:style w:type="paragraph" w:styleId="26">
    <w:name w:val="Body Text 2"/>
    <w:basedOn w:val="a"/>
    <w:link w:val="25"/>
    <w:uiPriority w:val="99"/>
    <w:pPr>
      <w:ind w:firstLine="709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1">
    <w:name w:val="Body Text 2 Char1"/>
    <w:basedOn w:val="a0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Основной текст 2 + По ширине"/>
    <w:basedOn w:val="26"/>
    <w:uiPriority w:val="99"/>
    <w:pPr>
      <w:ind w:left="-360" w:firstLine="360"/>
    </w:pPr>
  </w:style>
  <w:style w:type="paragraph" w:customStyle="1" w:styleId="ConsTitle">
    <w:name w:val="ConsTitle"/>
    <w:uiPriority w:val="99"/>
    <w:pPr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t">
    <w:name w:val="text"/>
    <w:basedOn w:val="a"/>
    <w:uiPriority w:val="99"/>
    <w:pPr>
      <w:spacing w:before="64" w:after="64"/>
      <w:jc w:val="both"/>
    </w:pPr>
    <w:rPr>
      <w:rFonts w:ascii="Verdana" w:hAnsi="Verdana"/>
      <w:sz w:val="20"/>
      <w:szCs w:val="20"/>
    </w:rPr>
  </w:style>
  <w:style w:type="character" w:styleId="af7">
    <w:name w:val="page number"/>
    <w:basedOn w:val="a0"/>
    <w:uiPriority w:val="99"/>
    <w:rPr>
      <w:rFonts w:cs="Times New Roman"/>
    </w:rPr>
  </w:style>
  <w:style w:type="paragraph" w:styleId="33">
    <w:name w:val="Body Text 3"/>
    <w:basedOn w:val="a"/>
    <w:link w:val="34"/>
    <w:uiPriority w:val="9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Indent 2"/>
    <w:basedOn w:val="a"/>
    <w:link w:val="29"/>
    <w:uiPriority w:val="99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8">
    <w:name w:val="Знак"/>
    <w:basedOn w:val="a"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5">
    <w:name w:val="Body Text Indent 3"/>
    <w:basedOn w:val="a"/>
    <w:link w:val="36"/>
    <w:uiPriority w:val="9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3">
    <w:name w:val="rvps3"/>
    <w:basedOn w:val="a"/>
    <w:uiPriority w:val="9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uiPriority w:val="99"/>
    <w:rPr>
      <w:rFonts w:cs="Times New Roman"/>
    </w:rPr>
  </w:style>
  <w:style w:type="paragraph" w:customStyle="1" w:styleId="Heading">
    <w:name w:val="Heading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9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pPr>
      <w:spacing w:after="120"/>
    </w:p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pPr>
      <w:spacing w:before="100" w:beforeAutospacing="1" w:after="100" w:afterAutospacing="1"/>
    </w:pPr>
  </w:style>
  <w:style w:type="paragraph" w:customStyle="1" w:styleId="FR1">
    <w:name w:val="FR1"/>
    <w:uiPriority w:val="99"/>
    <w:pPr>
      <w:widowControl w:val="0"/>
      <w:spacing w:after="0" w:line="300" w:lineRule="auto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styleId="afd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Style7">
    <w:name w:val="Style7"/>
    <w:basedOn w:val="a"/>
    <w:pPr>
      <w:widowControl w:val="0"/>
      <w:spacing w:line="264" w:lineRule="exact"/>
      <w:ind w:firstLine="288"/>
    </w:pPr>
  </w:style>
  <w:style w:type="character" w:customStyle="1" w:styleId="aff2">
    <w:name w:val="Нет"/>
  </w:style>
  <w:style w:type="character" w:styleId="aff3">
    <w:name w:val="Emphasis"/>
    <w:basedOn w:val="a0"/>
    <w:uiPriority w:val="20"/>
    <w:qFormat/>
    <w:rPr>
      <w:i/>
      <w:iCs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Pr>
      <w:i w:val="0"/>
      <w:iCs w:val="0"/>
      <w:color w:val="006D21"/>
    </w:rPr>
  </w:style>
  <w:style w:type="paragraph" w:styleId="HTML0">
    <w:name w:val="HTML Preformatted"/>
    <w:basedOn w:val="a"/>
    <w:link w:val="HTML1"/>
    <w:uiPriority w:val="99"/>
    <w:unhideWhenUsed/>
    <w:rPr>
      <w:rFonts w:ascii="Consolas" w:hAnsi="Consolas"/>
      <w:sz w:val="20"/>
      <w:szCs w:val="20"/>
      <w:lang w:eastAsia="en-US"/>
    </w:rPr>
  </w:style>
  <w:style w:type="character" w:customStyle="1" w:styleId="HTML1">
    <w:name w:val="Стандартный HTML Знак"/>
    <w:basedOn w:val="a0"/>
    <w:link w:val="HTML0"/>
    <w:uiPriority w:val="99"/>
    <w:rPr>
      <w:rFonts w:ascii="Consolas" w:eastAsia="Times New Roman" w:hAnsi="Consolas" w:cs="Times New Roman"/>
      <w:sz w:val="20"/>
      <w:szCs w:val="20"/>
    </w:rPr>
  </w:style>
  <w:style w:type="character" w:customStyle="1" w:styleId="211pt">
    <w:name w:val="Основной текст (2) + 11 pt"/>
    <w:basedOn w:val="a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pPr>
      <w:widowControl w:val="0"/>
      <w:shd w:val="clear" w:color="auto" w:fill="FFFFFF"/>
      <w:spacing w:before="1200" w:after="360" w:line="0" w:lineRule="atLeast"/>
    </w:pPr>
    <w:rPr>
      <w:rFonts w:cstheme="minorBidi"/>
      <w:sz w:val="28"/>
      <w:szCs w:val="28"/>
      <w:lang w:eastAsia="en-US"/>
    </w:rPr>
  </w:style>
  <w:style w:type="character" w:customStyle="1" w:styleId="aff4">
    <w:name w:val="Цветовое выделение"/>
    <w:uiPriority w:val="99"/>
    <w:rPr>
      <w:b/>
      <w:bCs/>
      <w:color w:val="000080"/>
    </w:rPr>
  </w:style>
  <w:style w:type="paragraph" w:styleId="aff5">
    <w:name w:val="endnote text"/>
    <w:basedOn w:val="a"/>
    <w:link w:val="aff6"/>
    <w:uiPriority w:val="99"/>
    <w:semiHidden/>
    <w:unhideWhenUsed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customStyle="1" w:styleId="empty">
    <w:name w:val="empty"/>
    <w:basedOn w:val="a"/>
    <w:pPr>
      <w:spacing w:before="100" w:beforeAutospacing="1" w:after="100" w:afterAutospacing="1"/>
    </w:pPr>
  </w:style>
  <w:style w:type="paragraph" w:styleId="aff8">
    <w:name w:val="footnote text"/>
    <w:basedOn w:val="a"/>
    <w:link w:val="aff9"/>
    <w:uiPriority w:val="99"/>
    <w:semiHidden/>
    <w:unhideWhenUsed/>
    <w:rPr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B5F99D5BDEDFAE53DC8026519DBA3159688C5D77A6A7E69DB142EA7B86B9DB0299438389C211BA5A23EDCED8675C45nFn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C508A-A2C1-4379-B4E8-95B45C5F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Рензяк Татьяна Николаевна</dc:creator>
  <cp:lastModifiedBy>Толокнова К.В.</cp:lastModifiedBy>
  <cp:revision>7</cp:revision>
  <cp:lastPrinted>2026-08-20T04:19:00Z</cp:lastPrinted>
  <dcterms:created xsi:type="dcterms:W3CDTF">2026-08-14T06:31:00Z</dcterms:created>
  <dcterms:modified xsi:type="dcterms:W3CDTF">2026-09-09T05:07:00Z</dcterms:modified>
</cp:coreProperties>
</file>