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41" w:rsidRPr="002F765F" w:rsidRDefault="009D7F41" w:rsidP="009D7F41">
      <w:pPr>
        <w:jc w:val="center"/>
        <w:rPr>
          <w:sz w:val="28"/>
          <w:szCs w:val="28"/>
        </w:rPr>
      </w:pPr>
      <w:r w:rsidRPr="005D6BD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6B3835" wp14:editId="62580D5D">
            <wp:simplePos x="0" y="0"/>
            <wp:positionH relativeFrom="column">
              <wp:posOffset>2595245</wp:posOffset>
            </wp:positionH>
            <wp:positionV relativeFrom="paragraph">
              <wp:posOffset>-361315</wp:posOffset>
            </wp:positionV>
            <wp:extent cx="657860" cy="800100"/>
            <wp:effectExtent l="0" t="0" r="8890" b="0"/>
            <wp:wrapNone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F41" w:rsidRPr="005D6BD6" w:rsidRDefault="009D7F41" w:rsidP="009D7F41">
      <w:pPr>
        <w:jc w:val="center"/>
        <w:rPr>
          <w:sz w:val="28"/>
          <w:szCs w:val="28"/>
        </w:rPr>
      </w:pPr>
    </w:p>
    <w:p w:rsidR="009D7F41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</w:t>
      </w:r>
      <w:r w:rsidRPr="005D6BD6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9D7F41" w:rsidRPr="005D6BD6" w:rsidRDefault="009D7F41" w:rsidP="009D7F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F41" w:rsidRPr="005D6BD6" w:rsidRDefault="009D7F41" w:rsidP="009D7F41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21595">
        <w:rPr>
          <w:rFonts w:ascii="Times New Roman" w:hAnsi="Times New Roman"/>
          <w:sz w:val="28"/>
          <w:szCs w:val="28"/>
        </w:rPr>
        <w:t xml:space="preserve"> 06.12.2017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A21595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A21595">
        <w:rPr>
          <w:rFonts w:ascii="Times New Roman" w:hAnsi="Times New Roman"/>
          <w:sz w:val="28"/>
          <w:szCs w:val="28"/>
        </w:rPr>
        <w:t>359</w:t>
      </w:r>
    </w:p>
    <w:p w:rsidR="009D7F41" w:rsidRPr="005D6BD6" w:rsidRDefault="009D7F41" w:rsidP="009D7F41">
      <w:pPr>
        <w:pStyle w:val="a3"/>
        <w:jc w:val="left"/>
        <w:rPr>
          <w:rFonts w:ascii="Times New Roman" w:hAnsi="Times New Roman"/>
          <w:i/>
          <w:szCs w:val="24"/>
        </w:rPr>
      </w:pPr>
      <w:r w:rsidRPr="005D6BD6">
        <w:rPr>
          <w:rFonts w:ascii="Times New Roman" w:hAnsi="Times New Roman"/>
          <w:i/>
          <w:szCs w:val="24"/>
        </w:rPr>
        <w:t>г. Ханты-Мансийск</w:t>
      </w:r>
    </w:p>
    <w:p w:rsidR="009D7F41" w:rsidRDefault="009D7F41" w:rsidP="009D7F41">
      <w:pPr>
        <w:rPr>
          <w:sz w:val="28"/>
          <w:szCs w:val="28"/>
        </w:rPr>
      </w:pPr>
    </w:p>
    <w:p w:rsidR="009D7F41" w:rsidRDefault="009D7F41" w:rsidP="009D7F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7F41" w:rsidRDefault="00FA6EFE" w:rsidP="009D7F41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7F41">
        <w:rPr>
          <w:rFonts w:ascii="Times New Roman" w:hAnsi="Times New Roman"/>
          <w:sz w:val="28"/>
          <w:szCs w:val="28"/>
        </w:rPr>
        <w:t xml:space="preserve"> признании утратившим силу </w:t>
      </w:r>
    </w:p>
    <w:p w:rsidR="009D7F41" w:rsidRDefault="009D7F41" w:rsidP="009D7F41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акта администрации</w:t>
      </w:r>
    </w:p>
    <w:p w:rsidR="009D7F41" w:rsidRPr="002920CB" w:rsidRDefault="009D7F41" w:rsidP="009D7F41">
      <w:pPr>
        <w:pStyle w:val="a3"/>
        <w:jc w:val="lef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9D7F41" w:rsidRDefault="009D7F41" w:rsidP="009D7F41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D7F41" w:rsidRDefault="009D7F41" w:rsidP="009D7F41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D7F41" w:rsidRPr="00C15A62" w:rsidRDefault="009D7F41" w:rsidP="009D7F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A62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C15A62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C15A62">
        <w:rPr>
          <w:rFonts w:eastAsia="Calibri"/>
          <w:sz w:val="28"/>
          <w:szCs w:val="28"/>
          <w:lang w:eastAsia="en-US"/>
        </w:rPr>
        <w:t xml:space="preserve"> от 18.07.2017 </w:t>
      </w:r>
      <w:r>
        <w:rPr>
          <w:rFonts w:eastAsia="Calibri"/>
          <w:sz w:val="28"/>
          <w:szCs w:val="28"/>
          <w:lang w:eastAsia="en-US"/>
        </w:rPr>
        <w:t>№</w:t>
      </w:r>
      <w:r w:rsidRPr="00C15A62">
        <w:rPr>
          <w:rFonts w:eastAsia="Calibri"/>
          <w:sz w:val="28"/>
          <w:szCs w:val="28"/>
          <w:lang w:eastAsia="en-US"/>
        </w:rPr>
        <w:t xml:space="preserve"> 178-ФЗ </w:t>
      </w:r>
      <w:r>
        <w:rPr>
          <w:rFonts w:eastAsia="Calibri"/>
          <w:sz w:val="28"/>
          <w:szCs w:val="28"/>
          <w:lang w:eastAsia="en-US"/>
        </w:rPr>
        <w:t xml:space="preserve">            «</w:t>
      </w:r>
      <w:r w:rsidRPr="00C15A62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 xml:space="preserve">внесении </w:t>
      </w:r>
      <w:r w:rsidRPr="00C15A62">
        <w:rPr>
          <w:rFonts w:eastAsia="Calibri"/>
          <w:sz w:val="28"/>
          <w:szCs w:val="28"/>
          <w:lang w:eastAsia="en-US"/>
        </w:rPr>
        <w:t xml:space="preserve">изменений в Бюджетный кодекс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C15A62">
        <w:rPr>
          <w:rFonts w:eastAsia="Calibri"/>
          <w:sz w:val="28"/>
          <w:szCs w:val="28"/>
          <w:lang w:eastAsia="en-US"/>
        </w:rPr>
        <w:t xml:space="preserve">и статью 3 Федерального закона </w:t>
      </w:r>
      <w:r>
        <w:rPr>
          <w:rFonts w:eastAsia="Calibri"/>
          <w:sz w:val="28"/>
          <w:szCs w:val="28"/>
          <w:lang w:eastAsia="en-US"/>
        </w:rPr>
        <w:t>«</w:t>
      </w:r>
      <w:r w:rsidRPr="00C15A62">
        <w:rPr>
          <w:rFonts w:eastAsia="Calibri"/>
          <w:sz w:val="28"/>
          <w:szCs w:val="28"/>
          <w:lang w:eastAsia="en-US"/>
        </w:rPr>
        <w:t>О внесении изменений в Бюджетный кодекс Российской Федерации и признании утратившими силу отдельных положений законодател</w:t>
      </w:r>
      <w:r>
        <w:rPr>
          <w:rFonts w:eastAsia="Calibri"/>
          <w:sz w:val="28"/>
          <w:szCs w:val="28"/>
          <w:lang w:eastAsia="en-US"/>
        </w:rPr>
        <w:t>ьных актов Российской Федерации»</w:t>
      </w:r>
      <w:r>
        <w:rPr>
          <w:sz w:val="28"/>
          <w:szCs w:val="28"/>
        </w:rPr>
        <w:t>, Уставом Ханты-Мансийского района:</w:t>
      </w:r>
    </w:p>
    <w:p w:rsidR="009D7F41" w:rsidRDefault="009D7F41" w:rsidP="009D7F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F41" w:rsidRPr="001F136A" w:rsidRDefault="009D7F41" w:rsidP="009D7F4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Pr="005D218B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136A">
        <w:rPr>
          <w:rFonts w:ascii="Times New Roman" w:hAnsi="Times New Roman"/>
          <w:sz w:val="28"/>
          <w:szCs w:val="28"/>
        </w:rPr>
        <w:t>постановление админист</w:t>
      </w:r>
      <w:r>
        <w:rPr>
          <w:rFonts w:ascii="Times New Roman" w:hAnsi="Times New Roman"/>
          <w:sz w:val="28"/>
          <w:szCs w:val="28"/>
        </w:rPr>
        <w:t xml:space="preserve">рации Ханты-Мансийского района </w:t>
      </w:r>
      <w:r w:rsidRPr="001F136A">
        <w:rPr>
          <w:rFonts w:ascii="Times New Roman" w:hAnsi="Times New Roman"/>
          <w:sz w:val="28"/>
          <w:szCs w:val="28"/>
        </w:rPr>
        <w:t>от 03.10.2016 № 307 «Об утверждении ведомственного перечня муниципальных услуг (работ), оказываемых (выполняемых) муниципальными учреждениями Ханты-Мансийского района, функциональное руководство деятельностью которых осуществляет муниципальное казенное учреждение Ханты-Мансийского района «Комитет по культуре,</w:t>
      </w:r>
      <w:r>
        <w:rPr>
          <w:rFonts w:ascii="Times New Roman" w:hAnsi="Times New Roman"/>
          <w:sz w:val="28"/>
          <w:szCs w:val="28"/>
        </w:rPr>
        <w:t xml:space="preserve"> спорту и социальной политике».</w:t>
      </w:r>
    </w:p>
    <w:p w:rsidR="009D7F41" w:rsidRDefault="009D7F41" w:rsidP="009D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(обнародовать) настоящее постановление в газете «Наш район» и разместить на официальном сайте администрации Ханты-Мансийского района.</w:t>
      </w:r>
    </w:p>
    <w:p w:rsidR="009D7F41" w:rsidRDefault="009D7F41" w:rsidP="009D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</w:t>
      </w:r>
      <w:r w:rsidRPr="005D218B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2018 года.</w:t>
      </w:r>
    </w:p>
    <w:p w:rsidR="009D7F41" w:rsidRDefault="009D7F41" w:rsidP="009D7F41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D7F41" w:rsidRDefault="009D7F41" w:rsidP="009D7F41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D7F41" w:rsidRDefault="009D7F41" w:rsidP="009D7F41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D7F41" w:rsidRDefault="009D7F41" w:rsidP="009D7F41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467B80" w:rsidRDefault="00467B80"/>
    <w:sectPr w:rsidR="00467B80" w:rsidSect="00CE14EC"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8E" w:rsidRDefault="0075118E">
      <w:r>
        <w:separator/>
      </w:r>
    </w:p>
  </w:endnote>
  <w:endnote w:type="continuationSeparator" w:id="0">
    <w:p w:rsidR="0075118E" w:rsidRDefault="0075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8E" w:rsidRDefault="0075118E">
      <w:r>
        <w:separator/>
      </w:r>
    </w:p>
  </w:footnote>
  <w:footnote w:type="continuationSeparator" w:id="0">
    <w:p w:rsidR="0075118E" w:rsidRDefault="0075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643090"/>
      <w:docPartObj>
        <w:docPartGallery w:val="Page Numbers (Top of Page)"/>
        <w:docPartUnique/>
      </w:docPartObj>
    </w:sdtPr>
    <w:sdtEndPr/>
    <w:sdtContent>
      <w:p w:rsidR="00FE4F7A" w:rsidRDefault="009D7F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441E" w:rsidRPr="007726B7" w:rsidRDefault="0075118E" w:rsidP="007726B7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E9" w:rsidRDefault="0075118E">
    <w:pPr>
      <w:pStyle w:val="a5"/>
      <w:tabs>
        <w:tab w:val="clear" w:pos="4677"/>
        <w:tab w:val="clear" w:pos="9355"/>
      </w:tabs>
      <w:jc w:val="right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61B4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EC"/>
    <w:rsid w:val="00066375"/>
    <w:rsid w:val="00243556"/>
    <w:rsid w:val="00467B80"/>
    <w:rsid w:val="004906EC"/>
    <w:rsid w:val="005D5B6F"/>
    <w:rsid w:val="00644DC1"/>
    <w:rsid w:val="0073144B"/>
    <w:rsid w:val="0075118E"/>
    <w:rsid w:val="009D7F41"/>
    <w:rsid w:val="00A21595"/>
    <w:rsid w:val="00EB7C25"/>
    <w:rsid w:val="00F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4E90-7D18-4F36-BB68-A960A21F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41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F41"/>
    <w:pPr>
      <w:spacing w:line="240" w:lineRule="auto"/>
      <w:jc w:val="right"/>
    </w:pPr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9D7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7F41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D7F41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15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1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321937D04B01E6BFE0BAFE1C8EE08FDDB1BB9F4CD5277556DEA61EA38D6069F33F840A4D254FBNFy8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ООиКР</cp:lastModifiedBy>
  <cp:revision>4</cp:revision>
  <cp:lastPrinted>2017-12-06T10:16:00Z</cp:lastPrinted>
  <dcterms:created xsi:type="dcterms:W3CDTF">2017-12-05T06:29:00Z</dcterms:created>
  <dcterms:modified xsi:type="dcterms:W3CDTF">2017-12-06T10:17:00Z</dcterms:modified>
</cp:coreProperties>
</file>