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C06" w:rsidRDefault="004452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EC7C06" w:rsidRDefault="00EC7C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7C06" w:rsidRDefault="0044528B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ХАНТЫ-МАНСИЙСКИЙ </w:t>
      </w:r>
    </w:p>
    <w:p w:rsidR="00EC7C06" w:rsidRDefault="0044528B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РАЙОН</w:t>
      </w:r>
    </w:p>
    <w:p w:rsidR="00EC7C06" w:rsidRDefault="0044528B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EC7C06" w:rsidRDefault="00EC7C06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EC7C06" w:rsidRDefault="0044528B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EC7C06" w:rsidRDefault="00EC7C0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EC7C06" w:rsidRDefault="0044528B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EC7C06" w:rsidRDefault="00EC7C06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EC7C06" w:rsidRDefault="0044528B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10.12.2025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№ 800</w:t>
      </w:r>
      <w:bookmarkStart w:id="0" w:name="_GoBack"/>
      <w:bookmarkEnd w:id="0"/>
    </w:p>
    <w:p w:rsidR="00EC7C06" w:rsidRDefault="0044528B">
      <w:pPr>
        <w:pStyle w:val="af1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г. Ханты-Мансийск</w:t>
      </w:r>
    </w:p>
    <w:p w:rsidR="00EC7C06" w:rsidRDefault="00EC7C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C06" w:rsidRDefault="00EC7C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bookmarkStart w:id="1" w:name="_Hlk181627432"/>
      <w:r>
        <w:rPr>
          <w:rStyle w:val="18"/>
          <w:sz w:val="28"/>
          <w:szCs w:val="28"/>
        </w:rPr>
        <w:t xml:space="preserve">О внесении изменений 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 xml:space="preserve">в постановление Администрации 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Ханты-Мансийского района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от 30.09.2024 № 812 «Об утверждении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значений нормативных затрат 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 выполнение муниципальных 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работ, выполняемых муниципальным </w:t>
      </w:r>
    </w:p>
    <w:p w:rsidR="00EC7C06" w:rsidRDefault="0044528B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бюджетным учреждением</w:t>
      </w:r>
    </w:p>
    <w:p w:rsidR="00EC7C06" w:rsidRDefault="0044528B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bookmarkStart w:id="2" w:name="_Hlk178158058"/>
      <w:r>
        <w:rPr>
          <w:rFonts w:ascii="Times New Roman" w:hAnsi="Times New Roman"/>
          <w:sz w:val="28"/>
          <w:szCs w:val="28"/>
        </w:rPr>
        <w:t>Ханты-Ма</w:t>
      </w:r>
      <w:r>
        <w:rPr>
          <w:rFonts w:ascii="Times New Roman" w:hAnsi="Times New Roman"/>
          <w:sz w:val="28"/>
          <w:szCs w:val="28"/>
        </w:rPr>
        <w:t>нсийского района</w:t>
      </w:r>
    </w:p>
    <w:p w:rsidR="00EC7C06" w:rsidRDefault="0044528B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«Досуговый центр «</w:t>
      </w:r>
      <w:proofErr w:type="spellStart"/>
      <w:r>
        <w:rPr>
          <w:rFonts w:ascii="Times New Roman" w:hAnsi="Times New Roman"/>
          <w:sz w:val="28"/>
          <w:szCs w:val="28"/>
        </w:rPr>
        <w:t>Имитуй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bookmarkEnd w:id="2"/>
      <w:bookmarkEnd w:id="1"/>
    </w:p>
    <w:p w:rsidR="00EC7C06" w:rsidRDefault="00EC7C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C06" w:rsidRDefault="00EC7C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C06" w:rsidRDefault="0044528B">
      <w:pPr>
        <w:pStyle w:val="af3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69.2 Бюджетного кодекса Российской Федерации, постановлением администрации Ханты-Мансийского района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28.04.2020 № 110 «Об утверждении порядка формирования муниципального задания и финансового обеспечения выполнения муниципального задания в отношении муниципальных бюджетных, казенных и автономных учреждений Ханты-Мансийского района», </w:t>
      </w:r>
      <w:r>
        <w:rPr>
          <w:rStyle w:val="18"/>
          <w:sz w:val="28"/>
          <w:szCs w:val="28"/>
        </w:rPr>
        <w:t>руководствуясь стат</w:t>
      </w:r>
      <w:r>
        <w:rPr>
          <w:rStyle w:val="18"/>
          <w:sz w:val="28"/>
          <w:szCs w:val="28"/>
        </w:rPr>
        <w:t xml:space="preserve">ьей 32 Устава Ханты-Мансийского района, </w:t>
      </w:r>
      <w:r>
        <w:rPr>
          <w:color w:val="000000"/>
          <w:sz w:val="28"/>
          <w:szCs w:val="28"/>
        </w:rPr>
        <w:t xml:space="preserve">внести </w:t>
      </w:r>
      <w:r>
        <w:rPr>
          <w:color w:val="000000"/>
          <w:sz w:val="28"/>
          <w:szCs w:val="28"/>
        </w:rPr>
        <w:br/>
        <w:t xml:space="preserve">в постановление </w:t>
      </w:r>
      <w:r>
        <w:rPr>
          <w:color w:val="000000"/>
          <w:sz w:val="28"/>
          <w:szCs w:val="28"/>
          <w:lang w:bidi="ru-RU"/>
        </w:rPr>
        <w:t xml:space="preserve">Администрации Ханты-Мансийского района от 30.09.2024 № 812 «Об утверждении </w:t>
      </w:r>
      <w:r>
        <w:rPr>
          <w:color w:val="000000"/>
          <w:sz w:val="28"/>
          <w:szCs w:val="28"/>
        </w:rPr>
        <w:t>значений нормативных затрат на выполнение муниципальных работ, выполняемых муниципальным бюджетным учреждением Ханты-</w:t>
      </w:r>
      <w:r>
        <w:rPr>
          <w:color w:val="000000"/>
          <w:sz w:val="28"/>
          <w:szCs w:val="28"/>
        </w:rPr>
        <w:t>Мансийского района «Досуговый центр «</w:t>
      </w:r>
      <w:proofErr w:type="spellStart"/>
      <w:r>
        <w:rPr>
          <w:color w:val="000000"/>
          <w:sz w:val="28"/>
          <w:szCs w:val="28"/>
        </w:rPr>
        <w:t>Имитуй</w:t>
      </w:r>
      <w:proofErr w:type="spellEnd"/>
      <w:r>
        <w:rPr>
          <w:color w:val="000000"/>
          <w:sz w:val="28"/>
          <w:szCs w:val="28"/>
        </w:rPr>
        <w:t xml:space="preserve">» изменения, изложив таблицу «Значения нормативных затрат на выполнение муниципальных работ </w:t>
      </w:r>
      <w:r>
        <w:rPr>
          <w:color w:val="000000"/>
          <w:sz w:val="28"/>
          <w:szCs w:val="28"/>
          <w:lang w:bidi="ru-RU"/>
        </w:rPr>
        <w:t xml:space="preserve">в рамках выполнения муниципального задания </w:t>
      </w:r>
      <w:r>
        <w:rPr>
          <w:color w:val="000000"/>
          <w:sz w:val="28"/>
          <w:szCs w:val="28"/>
          <w:lang w:bidi="ru-RU"/>
        </w:rPr>
        <w:br/>
        <w:t>на 2025 год и на плановый период 2026 – 2027 годов</w:t>
      </w:r>
      <w:r>
        <w:rPr>
          <w:color w:val="000000"/>
          <w:sz w:val="28"/>
          <w:szCs w:val="28"/>
        </w:rPr>
        <w:t xml:space="preserve">» приложения к нему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 следующей редакции:</w:t>
      </w:r>
    </w:p>
    <w:p w:rsidR="00EC7C06" w:rsidRDefault="00EC7C06">
      <w:pPr>
        <w:pStyle w:val="af3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EC7C06" w:rsidRDefault="00EC7C06">
      <w:pPr>
        <w:pStyle w:val="af3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EC7C06" w:rsidRDefault="00EC7C06">
      <w:pPr>
        <w:pStyle w:val="af3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EC7C06" w:rsidRDefault="0044528B">
      <w:pPr>
        <w:pStyle w:val="55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«Значения нормативных затрат на выполнение муниципальных работ</w:t>
      </w:r>
    </w:p>
    <w:p w:rsidR="00EC7C06" w:rsidRDefault="0044528B">
      <w:pPr>
        <w:pStyle w:val="55"/>
        <w:shd w:val="clear" w:color="auto" w:fill="auto"/>
        <w:spacing w:line="240" w:lineRule="auto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в рамках выполнения муниципального задания</w:t>
      </w:r>
    </w:p>
    <w:p w:rsidR="00EC7C06" w:rsidRDefault="0044528B">
      <w:pPr>
        <w:pStyle w:val="55"/>
        <w:shd w:val="clear" w:color="auto" w:fill="auto"/>
        <w:spacing w:line="240" w:lineRule="auto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на 2025 год и на плановый период 2026 – 2027 годов</w:t>
      </w:r>
    </w:p>
    <w:p w:rsidR="00EC7C06" w:rsidRDefault="00EC7C06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1800"/>
        <w:gridCol w:w="2027"/>
      </w:tblGrid>
      <w:tr w:rsidR="00EC7C06">
        <w:trPr>
          <w:trHeight w:hRule="exact" w:val="935"/>
        </w:trPr>
        <w:tc>
          <w:tcPr>
            <w:tcW w:w="562" w:type="dxa"/>
            <w:vMerge w:val="restart"/>
            <w:shd w:val="clear" w:color="auto" w:fill="FFFFFF"/>
          </w:tcPr>
          <w:p w:rsidR="00EC7C06" w:rsidRDefault="0044528B">
            <w:pPr>
              <w:spacing w:after="0" w:line="240" w:lineRule="auto"/>
              <w:jc w:val="center"/>
              <w:rPr>
                <w:rStyle w:val="85pt0pt"/>
                <w:rFonts w:eastAsia="Corbel"/>
                <w:sz w:val="24"/>
                <w:szCs w:val="24"/>
              </w:rPr>
            </w:pPr>
            <w:r>
              <w:rPr>
                <w:rStyle w:val="85pt0pt"/>
                <w:rFonts w:eastAsia="Corbel"/>
                <w:sz w:val="24"/>
                <w:szCs w:val="24"/>
              </w:rPr>
              <w:t>№</w:t>
            </w:r>
          </w:p>
          <w:p w:rsidR="00EC7C06" w:rsidRDefault="0044528B">
            <w:pPr>
              <w:spacing w:after="0" w:line="240" w:lineRule="auto"/>
              <w:jc w:val="center"/>
              <w:rPr>
                <w:rStyle w:val="85pt0pt"/>
                <w:rFonts w:eastAsia="Corbel"/>
                <w:sz w:val="24"/>
                <w:szCs w:val="24"/>
              </w:rPr>
            </w:pPr>
            <w:r>
              <w:rPr>
                <w:rStyle w:val="85pt0pt"/>
                <w:rFonts w:eastAsia="Corbel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FFFFFF"/>
          </w:tcPr>
          <w:p w:rsidR="00EC7C06" w:rsidRDefault="00445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0pt"/>
                <w:rFonts w:eastAsia="Corbel"/>
                <w:sz w:val="24"/>
                <w:szCs w:val="24"/>
              </w:rPr>
              <w:t xml:space="preserve">Наименование муниципальной </w:t>
            </w:r>
            <w:r>
              <w:rPr>
                <w:rStyle w:val="18"/>
                <w:rFonts w:eastAsia="Courier New"/>
                <w:sz w:val="24"/>
                <w:szCs w:val="24"/>
              </w:rPr>
              <w:t>работы</w:t>
            </w:r>
          </w:p>
        </w:tc>
        <w:tc>
          <w:tcPr>
            <w:tcW w:w="3827" w:type="dxa"/>
            <w:gridSpan w:val="2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  <w:r>
              <w:rPr>
                <w:rStyle w:val="45"/>
                <w:sz w:val="24"/>
                <w:szCs w:val="24"/>
              </w:rPr>
              <w:t>Значение нормативных затрат на ед</w:t>
            </w:r>
            <w:r>
              <w:rPr>
                <w:rStyle w:val="45"/>
                <w:sz w:val="24"/>
                <w:szCs w:val="24"/>
              </w:rPr>
              <w:t xml:space="preserve">иницу муниципальной </w:t>
            </w:r>
            <w:r>
              <w:rPr>
                <w:rStyle w:val="18"/>
                <w:sz w:val="24"/>
                <w:szCs w:val="24"/>
              </w:rPr>
              <w:t>работы</w:t>
            </w:r>
            <w:r>
              <w:rPr>
                <w:rStyle w:val="45"/>
                <w:sz w:val="24"/>
                <w:szCs w:val="24"/>
              </w:rPr>
              <w:t>, рублей</w:t>
            </w:r>
          </w:p>
        </w:tc>
      </w:tr>
      <w:tr w:rsidR="00EC7C06">
        <w:trPr>
          <w:trHeight w:hRule="exact" w:val="848"/>
        </w:trPr>
        <w:tc>
          <w:tcPr>
            <w:tcW w:w="562" w:type="dxa"/>
            <w:vMerge/>
            <w:shd w:val="clear" w:color="auto" w:fill="FFFFFF"/>
          </w:tcPr>
          <w:p w:rsidR="00EC7C06" w:rsidRDefault="00EC7C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  <w:shd w:val="clear" w:color="auto" w:fill="FFFFFF"/>
          </w:tcPr>
          <w:p w:rsidR="00EC7C06" w:rsidRDefault="00EC7C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2025 год</w:t>
            </w:r>
          </w:p>
        </w:tc>
        <w:tc>
          <w:tcPr>
            <w:tcW w:w="2027" w:type="dxa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плановый период 2026 –2027 годы</w:t>
            </w:r>
          </w:p>
        </w:tc>
      </w:tr>
      <w:tr w:rsidR="00EC7C06">
        <w:trPr>
          <w:trHeight w:hRule="exact" w:val="562"/>
        </w:trPr>
        <w:tc>
          <w:tcPr>
            <w:tcW w:w="562" w:type="dxa"/>
            <w:shd w:val="clear" w:color="auto" w:fill="FFFFFF"/>
          </w:tcPr>
          <w:p w:rsidR="00EC7C06" w:rsidRDefault="004452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678" w:type="dxa"/>
            <w:shd w:val="clear" w:color="auto" w:fill="FFFFFF"/>
          </w:tcPr>
          <w:p w:rsidR="00EC7C06" w:rsidRDefault="004452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Создание условий для регулируемого туризма и отдыха</w:t>
            </w:r>
          </w:p>
        </w:tc>
        <w:tc>
          <w:tcPr>
            <w:tcW w:w="1800" w:type="dxa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3 347 606,42</w:t>
            </w:r>
          </w:p>
        </w:tc>
        <w:tc>
          <w:tcPr>
            <w:tcW w:w="2027" w:type="dxa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2 936 669,4</w:t>
            </w:r>
          </w:p>
        </w:tc>
      </w:tr>
      <w:tr w:rsidR="00EC7C06">
        <w:trPr>
          <w:trHeight w:val="1894"/>
        </w:trPr>
        <w:tc>
          <w:tcPr>
            <w:tcW w:w="562" w:type="dxa"/>
            <w:shd w:val="clear" w:color="auto" w:fill="FFFFFF"/>
          </w:tcPr>
          <w:p w:rsidR="00EC7C06" w:rsidRDefault="00445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shd w:val="clear" w:color="auto" w:fill="FFFFFF"/>
          </w:tcPr>
          <w:p w:rsidR="00EC7C06" w:rsidRDefault="004452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Мониторинг, учет и анализ ситуации в области охраны использования объектов животного мира и среды их обитания на территории Ханты-Мансийского автономного округа – Югры, заказников регионального значения и охотничьих угодий</w:t>
            </w:r>
          </w:p>
        </w:tc>
        <w:tc>
          <w:tcPr>
            <w:tcW w:w="1800" w:type="dxa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  <w:r>
              <w:rPr>
                <w:rStyle w:val="45"/>
                <w:sz w:val="24"/>
                <w:szCs w:val="24"/>
              </w:rPr>
              <w:t>64 989,95</w:t>
            </w:r>
          </w:p>
        </w:tc>
        <w:tc>
          <w:tcPr>
            <w:tcW w:w="2027" w:type="dxa"/>
            <w:shd w:val="clear" w:color="auto" w:fill="FFFFFF"/>
          </w:tcPr>
          <w:p w:rsidR="00EC7C06" w:rsidRDefault="0044528B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  <w:r>
              <w:rPr>
                <w:rStyle w:val="45"/>
                <w:sz w:val="24"/>
                <w:szCs w:val="24"/>
              </w:rPr>
              <w:t>57 298,66</w:t>
            </w:r>
          </w:p>
        </w:tc>
      </w:tr>
    </w:tbl>
    <w:p w:rsidR="00EC7C06" w:rsidRDefault="0044528B">
      <w:pPr>
        <w:pStyle w:val="55"/>
        <w:shd w:val="clear" w:color="auto" w:fill="auto"/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EC7C06" w:rsidRDefault="00EC7C06">
      <w:pPr>
        <w:pStyle w:val="af3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EC7C06" w:rsidRDefault="00EC7C06">
      <w:pPr>
        <w:pStyle w:val="55"/>
        <w:shd w:val="clear" w:color="auto" w:fill="auto"/>
        <w:spacing w:line="240" w:lineRule="auto"/>
        <w:jc w:val="both"/>
        <w:rPr>
          <w:rStyle w:val="18"/>
          <w:sz w:val="28"/>
          <w:szCs w:val="28"/>
        </w:rPr>
      </w:pPr>
    </w:p>
    <w:p w:rsidR="00EC7C06" w:rsidRDefault="00EC7C06">
      <w:pPr>
        <w:pStyle w:val="af1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C7C06" w:rsidRDefault="00445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Ханты-Мансийского района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К.Р.Минулин</w:t>
      </w:r>
      <w:proofErr w:type="spellEnd"/>
    </w:p>
    <w:p w:rsidR="00EC7C06" w:rsidRDefault="00EC7C0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C7C06" w:rsidRDefault="00EC7C06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EC7C06" w:rsidRDefault="00EC7C06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EC7C06" w:rsidRDefault="00EC7C06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EC7C06" w:rsidRDefault="00EC7C06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sectPr w:rsidR="00EC7C06">
      <w:headerReference w:type="default" r:id="rId12"/>
      <w:pgSz w:w="11909" w:h="16834"/>
      <w:pgMar w:top="1418" w:right="1247" w:bottom="1134" w:left="1559" w:header="0" w:footer="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C06" w:rsidRDefault="0044528B">
      <w:pPr>
        <w:spacing w:after="0" w:line="240" w:lineRule="auto"/>
      </w:pPr>
      <w:r>
        <w:separator/>
      </w:r>
    </w:p>
  </w:endnote>
  <w:endnote w:type="continuationSeparator" w:id="0">
    <w:p w:rsidR="00EC7C06" w:rsidRDefault="0044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auto"/>
    <w:pitch w:val="default"/>
  </w:font>
  <w:font w:name="Candara">
    <w:panose1 w:val="020E0502030303020204"/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Microsoft Sans Serif">
    <w:panose1 w:val="020B0604020202020204"/>
    <w:charset w:val="00"/>
    <w:family w:val="auto"/>
    <w:pitch w:val="default"/>
  </w:font>
  <w:font w:name="Corbel">
    <w:panose1 w:val="020B0503020204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C06" w:rsidRDefault="0044528B">
      <w:pPr>
        <w:spacing w:after="0" w:line="240" w:lineRule="auto"/>
      </w:pPr>
      <w:r>
        <w:separator/>
      </w:r>
    </w:p>
  </w:footnote>
  <w:footnote w:type="continuationSeparator" w:id="0">
    <w:p w:rsidR="00EC7C06" w:rsidRDefault="00445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543777"/>
      <w:docPartObj>
        <w:docPartGallery w:val="Page Numbers (Top of Page)"/>
        <w:docPartUnique/>
      </w:docPartObj>
    </w:sdtPr>
    <w:sdtEndPr/>
    <w:sdtContent>
      <w:p w:rsidR="00EC7C06" w:rsidRDefault="00EC7C06">
        <w:pPr>
          <w:pStyle w:val="af7"/>
          <w:jc w:val="center"/>
        </w:pPr>
      </w:p>
      <w:p w:rsidR="00EC7C06" w:rsidRDefault="00EC7C06">
        <w:pPr>
          <w:pStyle w:val="af7"/>
          <w:jc w:val="center"/>
        </w:pPr>
      </w:p>
      <w:p w:rsidR="00EC7C06" w:rsidRDefault="0044528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C7C06" w:rsidRDefault="00EC7C06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161A9"/>
    <w:multiLevelType w:val="multilevel"/>
    <w:tmpl w:val="31BA0A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249240E"/>
    <w:multiLevelType w:val="hybridMultilevel"/>
    <w:tmpl w:val="BE066C8A"/>
    <w:lvl w:ilvl="0" w:tplc="6E0097BA">
      <w:start w:val="1"/>
      <w:numFmt w:val="decimal"/>
      <w:lvlText w:val="%1."/>
      <w:lvlJc w:val="left"/>
      <w:pPr>
        <w:ind w:left="720" w:hanging="360"/>
      </w:pPr>
    </w:lvl>
    <w:lvl w:ilvl="1" w:tplc="348413EE">
      <w:start w:val="1"/>
      <w:numFmt w:val="lowerLetter"/>
      <w:lvlText w:val="%2."/>
      <w:lvlJc w:val="left"/>
      <w:pPr>
        <w:ind w:left="1440" w:hanging="360"/>
      </w:pPr>
    </w:lvl>
    <w:lvl w:ilvl="2" w:tplc="1040DE72">
      <w:start w:val="1"/>
      <w:numFmt w:val="lowerRoman"/>
      <w:lvlText w:val="%3."/>
      <w:lvlJc w:val="right"/>
      <w:pPr>
        <w:ind w:left="2160" w:hanging="180"/>
      </w:pPr>
    </w:lvl>
    <w:lvl w:ilvl="3" w:tplc="507E69B8">
      <w:start w:val="1"/>
      <w:numFmt w:val="decimal"/>
      <w:lvlText w:val="%4."/>
      <w:lvlJc w:val="left"/>
      <w:pPr>
        <w:ind w:left="2880" w:hanging="360"/>
      </w:pPr>
    </w:lvl>
    <w:lvl w:ilvl="4" w:tplc="242C1820">
      <w:start w:val="1"/>
      <w:numFmt w:val="lowerLetter"/>
      <w:lvlText w:val="%5."/>
      <w:lvlJc w:val="left"/>
      <w:pPr>
        <w:ind w:left="3600" w:hanging="360"/>
      </w:pPr>
    </w:lvl>
    <w:lvl w:ilvl="5" w:tplc="FDE6EC8C">
      <w:start w:val="1"/>
      <w:numFmt w:val="lowerRoman"/>
      <w:lvlText w:val="%6."/>
      <w:lvlJc w:val="right"/>
      <w:pPr>
        <w:ind w:left="4320" w:hanging="180"/>
      </w:pPr>
    </w:lvl>
    <w:lvl w:ilvl="6" w:tplc="3B40769C">
      <w:start w:val="1"/>
      <w:numFmt w:val="decimal"/>
      <w:lvlText w:val="%7."/>
      <w:lvlJc w:val="left"/>
      <w:pPr>
        <w:ind w:left="5040" w:hanging="360"/>
      </w:pPr>
    </w:lvl>
    <w:lvl w:ilvl="7" w:tplc="C96CDA74">
      <w:start w:val="1"/>
      <w:numFmt w:val="lowerLetter"/>
      <w:lvlText w:val="%8."/>
      <w:lvlJc w:val="left"/>
      <w:pPr>
        <w:ind w:left="5760" w:hanging="360"/>
      </w:pPr>
    </w:lvl>
    <w:lvl w:ilvl="8" w:tplc="1B4A318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2490"/>
    <w:multiLevelType w:val="hybridMultilevel"/>
    <w:tmpl w:val="C54C8474"/>
    <w:lvl w:ilvl="0" w:tplc="CD42E11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87824CA">
      <w:start w:val="1"/>
      <w:numFmt w:val="lowerLetter"/>
      <w:lvlText w:val="%2."/>
      <w:lvlJc w:val="left"/>
      <w:pPr>
        <w:ind w:left="1789" w:hanging="360"/>
      </w:pPr>
    </w:lvl>
    <w:lvl w:ilvl="2" w:tplc="AAF861F6">
      <w:start w:val="1"/>
      <w:numFmt w:val="lowerRoman"/>
      <w:lvlText w:val="%3."/>
      <w:lvlJc w:val="right"/>
      <w:pPr>
        <w:ind w:left="2509" w:hanging="180"/>
      </w:pPr>
    </w:lvl>
    <w:lvl w:ilvl="3" w:tplc="76F871D2">
      <w:start w:val="1"/>
      <w:numFmt w:val="decimal"/>
      <w:lvlText w:val="%4."/>
      <w:lvlJc w:val="left"/>
      <w:pPr>
        <w:ind w:left="3229" w:hanging="360"/>
      </w:pPr>
    </w:lvl>
    <w:lvl w:ilvl="4" w:tplc="FE3E5EAA">
      <w:start w:val="1"/>
      <w:numFmt w:val="lowerLetter"/>
      <w:lvlText w:val="%5."/>
      <w:lvlJc w:val="left"/>
      <w:pPr>
        <w:ind w:left="3949" w:hanging="360"/>
      </w:pPr>
    </w:lvl>
    <w:lvl w:ilvl="5" w:tplc="0D888B42">
      <w:start w:val="1"/>
      <w:numFmt w:val="lowerRoman"/>
      <w:lvlText w:val="%6."/>
      <w:lvlJc w:val="right"/>
      <w:pPr>
        <w:ind w:left="4669" w:hanging="180"/>
      </w:pPr>
    </w:lvl>
    <w:lvl w:ilvl="6" w:tplc="0088DE86">
      <w:start w:val="1"/>
      <w:numFmt w:val="decimal"/>
      <w:lvlText w:val="%7."/>
      <w:lvlJc w:val="left"/>
      <w:pPr>
        <w:ind w:left="5389" w:hanging="360"/>
      </w:pPr>
    </w:lvl>
    <w:lvl w:ilvl="7" w:tplc="6E3A4626">
      <w:start w:val="1"/>
      <w:numFmt w:val="lowerLetter"/>
      <w:lvlText w:val="%8."/>
      <w:lvlJc w:val="left"/>
      <w:pPr>
        <w:ind w:left="6109" w:hanging="360"/>
      </w:pPr>
    </w:lvl>
    <w:lvl w:ilvl="8" w:tplc="A2B217C6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8B3AEA"/>
    <w:multiLevelType w:val="hybridMultilevel"/>
    <w:tmpl w:val="B346FF2C"/>
    <w:lvl w:ilvl="0" w:tplc="0422D290">
      <w:start w:val="1"/>
      <w:numFmt w:val="decimal"/>
      <w:lvlText w:val="%1)"/>
      <w:lvlJc w:val="left"/>
      <w:pPr>
        <w:ind w:left="1290" w:hanging="930"/>
      </w:pPr>
      <w:rPr>
        <w:rFonts w:hint="default"/>
      </w:rPr>
    </w:lvl>
    <w:lvl w:ilvl="1" w:tplc="963A9A20">
      <w:start w:val="1"/>
      <w:numFmt w:val="lowerLetter"/>
      <w:lvlText w:val="%2."/>
      <w:lvlJc w:val="left"/>
      <w:pPr>
        <w:ind w:left="1440" w:hanging="360"/>
      </w:pPr>
    </w:lvl>
    <w:lvl w:ilvl="2" w:tplc="4050971E">
      <w:start w:val="1"/>
      <w:numFmt w:val="lowerRoman"/>
      <w:lvlText w:val="%3."/>
      <w:lvlJc w:val="right"/>
      <w:pPr>
        <w:ind w:left="2160" w:hanging="180"/>
      </w:pPr>
    </w:lvl>
    <w:lvl w:ilvl="3" w:tplc="F93E5C6A">
      <w:start w:val="1"/>
      <w:numFmt w:val="decimal"/>
      <w:lvlText w:val="%4."/>
      <w:lvlJc w:val="left"/>
      <w:pPr>
        <w:ind w:left="2880" w:hanging="360"/>
      </w:pPr>
    </w:lvl>
    <w:lvl w:ilvl="4" w:tplc="B7D295F8">
      <w:start w:val="1"/>
      <w:numFmt w:val="lowerLetter"/>
      <w:lvlText w:val="%5."/>
      <w:lvlJc w:val="left"/>
      <w:pPr>
        <w:ind w:left="3600" w:hanging="360"/>
      </w:pPr>
    </w:lvl>
    <w:lvl w:ilvl="5" w:tplc="E2B255E0">
      <w:start w:val="1"/>
      <w:numFmt w:val="lowerRoman"/>
      <w:lvlText w:val="%6."/>
      <w:lvlJc w:val="right"/>
      <w:pPr>
        <w:ind w:left="4320" w:hanging="180"/>
      </w:pPr>
    </w:lvl>
    <w:lvl w:ilvl="6" w:tplc="F0547CA4">
      <w:start w:val="1"/>
      <w:numFmt w:val="decimal"/>
      <w:lvlText w:val="%7."/>
      <w:lvlJc w:val="left"/>
      <w:pPr>
        <w:ind w:left="5040" w:hanging="360"/>
      </w:pPr>
    </w:lvl>
    <w:lvl w:ilvl="7" w:tplc="35E03D5A">
      <w:start w:val="1"/>
      <w:numFmt w:val="lowerLetter"/>
      <w:lvlText w:val="%8."/>
      <w:lvlJc w:val="left"/>
      <w:pPr>
        <w:ind w:left="5760" w:hanging="360"/>
      </w:pPr>
    </w:lvl>
    <w:lvl w:ilvl="8" w:tplc="EE70D72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2D11"/>
    <w:multiLevelType w:val="hybridMultilevel"/>
    <w:tmpl w:val="2A50896A"/>
    <w:lvl w:ilvl="0" w:tplc="1904143E">
      <w:start w:val="1"/>
      <w:numFmt w:val="decimal"/>
      <w:lvlText w:val="%1."/>
      <w:lvlJc w:val="left"/>
      <w:pPr>
        <w:ind w:left="1256" w:hanging="405"/>
      </w:pPr>
      <w:rPr>
        <w:rFonts w:hint="default"/>
      </w:rPr>
    </w:lvl>
    <w:lvl w:ilvl="1" w:tplc="DD4C5284">
      <w:start w:val="1"/>
      <w:numFmt w:val="lowerLetter"/>
      <w:lvlText w:val="%2."/>
      <w:lvlJc w:val="left"/>
      <w:pPr>
        <w:ind w:left="1440" w:hanging="360"/>
      </w:pPr>
    </w:lvl>
    <w:lvl w:ilvl="2" w:tplc="E714AC1A">
      <w:start w:val="1"/>
      <w:numFmt w:val="lowerRoman"/>
      <w:lvlText w:val="%3."/>
      <w:lvlJc w:val="right"/>
      <w:pPr>
        <w:ind w:left="2160" w:hanging="180"/>
      </w:pPr>
    </w:lvl>
    <w:lvl w:ilvl="3" w:tplc="E77AF296">
      <w:start w:val="1"/>
      <w:numFmt w:val="decimal"/>
      <w:lvlText w:val="%4."/>
      <w:lvlJc w:val="left"/>
      <w:pPr>
        <w:ind w:left="2880" w:hanging="360"/>
      </w:pPr>
    </w:lvl>
    <w:lvl w:ilvl="4" w:tplc="29FC1558">
      <w:start w:val="1"/>
      <w:numFmt w:val="lowerLetter"/>
      <w:lvlText w:val="%5."/>
      <w:lvlJc w:val="left"/>
      <w:pPr>
        <w:ind w:left="3600" w:hanging="360"/>
      </w:pPr>
    </w:lvl>
    <w:lvl w:ilvl="5" w:tplc="5112B5E8">
      <w:start w:val="1"/>
      <w:numFmt w:val="lowerRoman"/>
      <w:lvlText w:val="%6."/>
      <w:lvlJc w:val="right"/>
      <w:pPr>
        <w:ind w:left="4320" w:hanging="180"/>
      </w:pPr>
    </w:lvl>
    <w:lvl w:ilvl="6" w:tplc="2A349BA4">
      <w:start w:val="1"/>
      <w:numFmt w:val="decimal"/>
      <w:lvlText w:val="%7."/>
      <w:lvlJc w:val="left"/>
      <w:pPr>
        <w:ind w:left="5040" w:hanging="360"/>
      </w:pPr>
    </w:lvl>
    <w:lvl w:ilvl="7" w:tplc="5238AD4A">
      <w:start w:val="1"/>
      <w:numFmt w:val="lowerLetter"/>
      <w:lvlText w:val="%8."/>
      <w:lvlJc w:val="left"/>
      <w:pPr>
        <w:ind w:left="5760" w:hanging="360"/>
      </w:pPr>
    </w:lvl>
    <w:lvl w:ilvl="8" w:tplc="7DB8685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84ACD"/>
    <w:multiLevelType w:val="hybridMultilevel"/>
    <w:tmpl w:val="CFE8B0EE"/>
    <w:lvl w:ilvl="0" w:tplc="349A754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CC3CD1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FE6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FE3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63F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ACC4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A12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3EC1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6A0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21D8A"/>
    <w:multiLevelType w:val="hybridMultilevel"/>
    <w:tmpl w:val="E20EE418"/>
    <w:lvl w:ilvl="0" w:tplc="F09ADA5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3362BA2C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99781B44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67A6D53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2328E20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1E45190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99F4D0F8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FD8832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B70D194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905691C"/>
    <w:multiLevelType w:val="hybridMultilevel"/>
    <w:tmpl w:val="2CC26560"/>
    <w:lvl w:ilvl="0" w:tplc="A510E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927800">
      <w:start w:val="1"/>
      <w:numFmt w:val="lowerLetter"/>
      <w:lvlText w:val="%2."/>
      <w:lvlJc w:val="left"/>
      <w:pPr>
        <w:ind w:left="1440" w:hanging="360"/>
      </w:pPr>
    </w:lvl>
    <w:lvl w:ilvl="2" w:tplc="F412FF00">
      <w:start w:val="1"/>
      <w:numFmt w:val="lowerRoman"/>
      <w:lvlText w:val="%3."/>
      <w:lvlJc w:val="right"/>
      <w:pPr>
        <w:ind w:left="2160" w:hanging="180"/>
      </w:pPr>
    </w:lvl>
    <w:lvl w:ilvl="3" w:tplc="5BBE18A8">
      <w:start w:val="1"/>
      <w:numFmt w:val="decimal"/>
      <w:lvlText w:val="%4."/>
      <w:lvlJc w:val="left"/>
      <w:pPr>
        <w:ind w:left="2880" w:hanging="360"/>
      </w:pPr>
    </w:lvl>
    <w:lvl w:ilvl="4" w:tplc="6688F894">
      <w:start w:val="1"/>
      <w:numFmt w:val="lowerLetter"/>
      <w:lvlText w:val="%5."/>
      <w:lvlJc w:val="left"/>
      <w:pPr>
        <w:ind w:left="3600" w:hanging="360"/>
      </w:pPr>
    </w:lvl>
    <w:lvl w:ilvl="5" w:tplc="050E5B24">
      <w:start w:val="1"/>
      <w:numFmt w:val="lowerRoman"/>
      <w:lvlText w:val="%6."/>
      <w:lvlJc w:val="right"/>
      <w:pPr>
        <w:ind w:left="4320" w:hanging="180"/>
      </w:pPr>
    </w:lvl>
    <w:lvl w:ilvl="6" w:tplc="05003D80">
      <w:start w:val="1"/>
      <w:numFmt w:val="decimal"/>
      <w:lvlText w:val="%7."/>
      <w:lvlJc w:val="left"/>
      <w:pPr>
        <w:ind w:left="5040" w:hanging="360"/>
      </w:pPr>
    </w:lvl>
    <w:lvl w:ilvl="7" w:tplc="D348327E">
      <w:start w:val="1"/>
      <w:numFmt w:val="lowerLetter"/>
      <w:lvlText w:val="%8."/>
      <w:lvlJc w:val="left"/>
      <w:pPr>
        <w:ind w:left="5760" w:hanging="360"/>
      </w:pPr>
    </w:lvl>
    <w:lvl w:ilvl="8" w:tplc="61F8BFE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54FB2"/>
    <w:multiLevelType w:val="hybridMultilevel"/>
    <w:tmpl w:val="64B4AA6C"/>
    <w:lvl w:ilvl="0" w:tplc="7E7615D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A1A6C862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EDBCE336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BC0DF80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BF4095A2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EC16B524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C616F76A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5808B11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D8814E0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D9078AD"/>
    <w:multiLevelType w:val="hybridMultilevel"/>
    <w:tmpl w:val="AEBE1996"/>
    <w:lvl w:ilvl="0" w:tplc="D4D6CF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DA662B4">
      <w:start w:val="1"/>
      <w:numFmt w:val="lowerLetter"/>
      <w:lvlText w:val="%2."/>
      <w:lvlJc w:val="left"/>
      <w:pPr>
        <w:ind w:left="1789" w:hanging="360"/>
      </w:pPr>
    </w:lvl>
    <w:lvl w:ilvl="2" w:tplc="0B3A05A8">
      <w:start w:val="1"/>
      <w:numFmt w:val="lowerRoman"/>
      <w:lvlText w:val="%3."/>
      <w:lvlJc w:val="right"/>
      <w:pPr>
        <w:ind w:left="2509" w:hanging="180"/>
      </w:pPr>
    </w:lvl>
    <w:lvl w:ilvl="3" w:tplc="813A06B8">
      <w:start w:val="1"/>
      <w:numFmt w:val="decimal"/>
      <w:lvlText w:val="%4."/>
      <w:lvlJc w:val="left"/>
      <w:pPr>
        <w:ind w:left="3229" w:hanging="360"/>
      </w:pPr>
    </w:lvl>
    <w:lvl w:ilvl="4" w:tplc="13422A54">
      <w:start w:val="1"/>
      <w:numFmt w:val="lowerLetter"/>
      <w:lvlText w:val="%5."/>
      <w:lvlJc w:val="left"/>
      <w:pPr>
        <w:ind w:left="3949" w:hanging="360"/>
      </w:pPr>
    </w:lvl>
    <w:lvl w:ilvl="5" w:tplc="2F705E10">
      <w:start w:val="1"/>
      <w:numFmt w:val="lowerRoman"/>
      <w:lvlText w:val="%6."/>
      <w:lvlJc w:val="right"/>
      <w:pPr>
        <w:ind w:left="4669" w:hanging="180"/>
      </w:pPr>
    </w:lvl>
    <w:lvl w:ilvl="6" w:tplc="E78EB54E">
      <w:start w:val="1"/>
      <w:numFmt w:val="decimal"/>
      <w:lvlText w:val="%7."/>
      <w:lvlJc w:val="left"/>
      <w:pPr>
        <w:ind w:left="5389" w:hanging="360"/>
      </w:pPr>
    </w:lvl>
    <w:lvl w:ilvl="7" w:tplc="0AB2A4E6">
      <w:start w:val="1"/>
      <w:numFmt w:val="lowerLetter"/>
      <w:lvlText w:val="%8."/>
      <w:lvlJc w:val="left"/>
      <w:pPr>
        <w:ind w:left="6109" w:hanging="360"/>
      </w:pPr>
    </w:lvl>
    <w:lvl w:ilvl="8" w:tplc="9788D542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05E2002"/>
    <w:multiLevelType w:val="multilevel"/>
    <w:tmpl w:val="D918E54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 w15:restartNumberingAfterBreak="0">
    <w:nsid w:val="43E20729"/>
    <w:multiLevelType w:val="multilevel"/>
    <w:tmpl w:val="28C8EAF0"/>
    <w:lvl w:ilvl="0">
      <w:start w:val="2"/>
      <w:numFmt w:val="decimal"/>
      <w:lvlText w:val="%1."/>
      <w:lvlJc w:val="left"/>
      <w:pPr>
        <w:ind w:left="1495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4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71" w:hanging="2160"/>
      </w:pPr>
      <w:rPr>
        <w:rFonts w:hint="default"/>
      </w:rPr>
    </w:lvl>
  </w:abstractNum>
  <w:abstractNum w:abstractNumId="12" w15:restartNumberingAfterBreak="0">
    <w:nsid w:val="467E20CD"/>
    <w:multiLevelType w:val="hybridMultilevel"/>
    <w:tmpl w:val="07DAAB52"/>
    <w:lvl w:ilvl="0" w:tplc="F47A9BE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position w:val="0"/>
        <w:sz w:val="24"/>
        <w:szCs w:val="24"/>
        <w:u w:val="none"/>
        <w:lang w:val="ru-RU" w:eastAsia="ru-RU" w:bidi="ru-RU"/>
      </w:rPr>
    </w:lvl>
    <w:lvl w:ilvl="1" w:tplc="9AF43066">
      <w:start w:val="1"/>
      <w:numFmt w:val="decimal"/>
      <w:lvlText w:val=""/>
      <w:lvlJc w:val="left"/>
    </w:lvl>
    <w:lvl w:ilvl="2" w:tplc="397497D2">
      <w:start w:val="1"/>
      <w:numFmt w:val="decimal"/>
      <w:lvlText w:val=""/>
      <w:lvlJc w:val="left"/>
    </w:lvl>
    <w:lvl w:ilvl="3" w:tplc="E6F4B712">
      <w:start w:val="1"/>
      <w:numFmt w:val="decimal"/>
      <w:lvlText w:val=""/>
      <w:lvlJc w:val="left"/>
    </w:lvl>
    <w:lvl w:ilvl="4" w:tplc="BA666A14">
      <w:start w:val="1"/>
      <w:numFmt w:val="decimal"/>
      <w:lvlText w:val=""/>
      <w:lvlJc w:val="left"/>
    </w:lvl>
    <w:lvl w:ilvl="5" w:tplc="D8B2B78A">
      <w:start w:val="1"/>
      <w:numFmt w:val="decimal"/>
      <w:lvlText w:val=""/>
      <w:lvlJc w:val="left"/>
    </w:lvl>
    <w:lvl w:ilvl="6" w:tplc="B9BE1E3C">
      <w:start w:val="1"/>
      <w:numFmt w:val="decimal"/>
      <w:lvlText w:val=""/>
      <w:lvlJc w:val="left"/>
    </w:lvl>
    <w:lvl w:ilvl="7" w:tplc="25661882">
      <w:start w:val="1"/>
      <w:numFmt w:val="decimal"/>
      <w:lvlText w:val=""/>
      <w:lvlJc w:val="left"/>
    </w:lvl>
    <w:lvl w:ilvl="8" w:tplc="7F9297DC">
      <w:start w:val="1"/>
      <w:numFmt w:val="decimal"/>
      <w:lvlText w:val=""/>
      <w:lvlJc w:val="left"/>
    </w:lvl>
  </w:abstractNum>
  <w:abstractNum w:abstractNumId="13" w15:restartNumberingAfterBreak="0">
    <w:nsid w:val="573C68B2"/>
    <w:multiLevelType w:val="multilevel"/>
    <w:tmpl w:val="7A72D700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598D3788"/>
    <w:multiLevelType w:val="hybridMultilevel"/>
    <w:tmpl w:val="5776E25C"/>
    <w:lvl w:ilvl="0" w:tplc="8CFC3B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B0A4CA">
      <w:start w:val="1"/>
      <w:numFmt w:val="lowerLetter"/>
      <w:lvlText w:val="%2."/>
      <w:lvlJc w:val="left"/>
      <w:pPr>
        <w:ind w:left="1789" w:hanging="360"/>
      </w:pPr>
    </w:lvl>
    <w:lvl w:ilvl="2" w:tplc="5D7011A8">
      <w:start w:val="1"/>
      <w:numFmt w:val="lowerRoman"/>
      <w:lvlText w:val="%3."/>
      <w:lvlJc w:val="right"/>
      <w:pPr>
        <w:ind w:left="2509" w:hanging="180"/>
      </w:pPr>
    </w:lvl>
    <w:lvl w:ilvl="3" w:tplc="AA96D11A">
      <w:start w:val="1"/>
      <w:numFmt w:val="decimal"/>
      <w:lvlText w:val="%4."/>
      <w:lvlJc w:val="left"/>
      <w:pPr>
        <w:ind w:left="3229" w:hanging="360"/>
      </w:pPr>
    </w:lvl>
    <w:lvl w:ilvl="4" w:tplc="734E0182">
      <w:start w:val="1"/>
      <w:numFmt w:val="lowerLetter"/>
      <w:lvlText w:val="%5."/>
      <w:lvlJc w:val="left"/>
      <w:pPr>
        <w:ind w:left="3949" w:hanging="360"/>
      </w:pPr>
    </w:lvl>
    <w:lvl w:ilvl="5" w:tplc="511E55C4">
      <w:start w:val="1"/>
      <w:numFmt w:val="lowerRoman"/>
      <w:lvlText w:val="%6."/>
      <w:lvlJc w:val="right"/>
      <w:pPr>
        <w:ind w:left="4669" w:hanging="180"/>
      </w:pPr>
    </w:lvl>
    <w:lvl w:ilvl="6" w:tplc="9FAE5B7C">
      <w:start w:val="1"/>
      <w:numFmt w:val="decimal"/>
      <w:lvlText w:val="%7."/>
      <w:lvlJc w:val="left"/>
      <w:pPr>
        <w:ind w:left="5389" w:hanging="360"/>
      </w:pPr>
    </w:lvl>
    <w:lvl w:ilvl="7" w:tplc="0BDEB8B0">
      <w:start w:val="1"/>
      <w:numFmt w:val="lowerLetter"/>
      <w:lvlText w:val="%8."/>
      <w:lvlJc w:val="left"/>
      <w:pPr>
        <w:ind w:left="6109" w:hanging="360"/>
      </w:pPr>
    </w:lvl>
    <w:lvl w:ilvl="8" w:tplc="D4AA0ED6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9B0752"/>
    <w:multiLevelType w:val="hybridMultilevel"/>
    <w:tmpl w:val="0CE290A0"/>
    <w:lvl w:ilvl="0" w:tplc="C53C0C3C">
      <w:start w:val="1"/>
      <w:numFmt w:val="decimal"/>
      <w:lvlText w:val="%1."/>
      <w:lvlJc w:val="left"/>
      <w:pPr>
        <w:ind w:left="1256" w:hanging="405"/>
      </w:pPr>
      <w:rPr>
        <w:rFonts w:hint="default"/>
      </w:rPr>
    </w:lvl>
    <w:lvl w:ilvl="1" w:tplc="C306384A">
      <w:start w:val="1"/>
      <w:numFmt w:val="lowerLetter"/>
      <w:lvlText w:val="%2."/>
      <w:lvlJc w:val="left"/>
      <w:pPr>
        <w:ind w:left="1931" w:hanging="360"/>
      </w:pPr>
    </w:lvl>
    <w:lvl w:ilvl="2" w:tplc="B9DA96EC">
      <w:start w:val="1"/>
      <w:numFmt w:val="lowerRoman"/>
      <w:lvlText w:val="%3."/>
      <w:lvlJc w:val="right"/>
      <w:pPr>
        <w:ind w:left="2651" w:hanging="180"/>
      </w:pPr>
    </w:lvl>
    <w:lvl w:ilvl="3" w:tplc="81E6EEC4">
      <w:start w:val="1"/>
      <w:numFmt w:val="decimal"/>
      <w:lvlText w:val="%4."/>
      <w:lvlJc w:val="left"/>
      <w:pPr>
        <w:ind w:left="3371" w:hanging="360"/>
      </w:pPr>
    </w:lvl>
    <w:lvl w:ilvl="4" w:tplc="6FB87800">
      <w:start w:val="1"/>
      <w:numFmt w:val="lowerLetter"/>
      <w:lvlText w:val="%5."/>
      <w:lvlJc w:val="left"/>
      <w:pPr>
        <w:ind w:left="4091" w:hanging="360"/>
      </w:pPr>
    </w:lvl>
    <w:lvl w:ilvl="5" w:tplc="03BEECBC">
      <w:start w:val="1"/>
      <w:numFmt w:val="lowerRoman"/>
      <w:lvlText w:val="%6."/>
      <w:lvlJc w:val="right"/>
      <w:pPr>
        <w:ind w:left="4811" w:hanging="180"/>
      </w:pPr>
    </w:lvl>
    <w:lvl w:ilvl="6" w:tplc="79565718">
      <w:start w:val="1"/>
      <w:numFmt w:val="decimal"/>
      <w:lvlText w:val="%7."/>
      <w:lvlJc w:val="left"/>
      <w:pPr>
        <w:ind w:left="5531" w:hanging="360"/>
      </w:pPr>
    </w:lvl>
    <w:lvl w:ilvl="7" w:tplc="8520A1C0">
      <w:start w:val="1"/>
      <w:numFmt w:val="lowerLetter"/>
      <w:lvlText w:val="%8."/>
      <w:lvlJc w:val="left"/>
      <w:pPr>
        <w:ind w:left="6251" w:hanging="360"/>
      </w:pPr>
    </w:lvl>
    <w:lvl w:ilvl="8" w:tplc="F416A484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3ED5696"/>
    <w:multiLevelType w:val="hybridMultilevel"/>
    <w:tmpl w:val="E8E2BB3E"/>
    <w:lvl w:ilvl="0" w:tplc="DA6E4BCA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165ABAEC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6B58A796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CC14AA16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7C983496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E0A4AD3E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BE7C5434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D6B22D08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FB6CEE92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17" w15:restartNumberingAfterBreak="0">
    <w:nsid w:val="66DB366E"/>
    <w:multiLevelType w:val="hybridMultilevel"/>
    <w:tmpl w:val="9EB89188"/>
    <w:lvl w:ilvl="0" w:tplc="8BFA85B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4BCA0050">
      <w:start w:val="1"/>
      <w:numFmt w:val="lowerLetter"/>
      <w:lvlText w:val="%2."/>
      <w:lvlJc w:val="left"/>
      <w:pPr>
        <w:ind w:left="1789" w:hanging="360"/>
      </w:pPr>
    </w:lvl>
    <w:lvl w:ilvl="2" w:tplc="581806F2">
      <w:start w:val="1"/>
      <w:numFmt w:val="lowerRoman"/>
      <w:lvlText w:val="%3."/>
      <w:lvlJc w:val="right"/>
      <w:pPr>
        <w:ind w:left="2509" w:hanging="180"/>
      </w:pPr>
    </w:lvl>
    <w:lvl w:ilvl="3" w:tplc="F5E87D96">
      <w:start w:val="1"/>
      <w:numFmt w:val="decimal"/>
      <w:lvlText w:val="%4."/>
      <w:lvlJc w:val="left"/>
      <w:pPr>
        <w:ind w:left="3229" w:hanging="360"/>
      </w:pPr>
    </w:lvl>
    <w:lvl w:ilvl="4" w:tplc="5D866BC6">
      <w:start w:val="1"/>
      <w:numFmt w:val="lowerLetter"/>
      <w:lvlText w:val="%5."/>
      <w:lvlJc w:val="left"/>
      <w:pPr>
        <w:ind w:left="3949" w:hanging="360"/>
      </w:pPr>
    </w:lvl>
    <w:lvl w:ilvl="5" w:tplc="15BC25B4">
      <w:start w:val="1"/>
      <w:numFmt w:val="lowerRoman"/>
      <w:lvlText w:val="%6."/>
      <w:lvlJc w:val="right"/>
      <w:pPr>
        <w:ind w:left="4669" w:hanging="180"/>
      </w:pPr>
    </w:lvl>
    <w:lvl w:ilvl="6" w:tplc="BB5431A8">
      <w:start w:val="1"/>
      <w:numFmt w:val="decimal"/>
      <w:lvlText w:val="%7."/>
      <w:lvlJc w:val="left"/>
      <w:pPr>
        <w:ind w:left="5389" w:hanging="360"/>
      </w:pPr>
    </w:lvl>
    <w:lvl w:ilvl="7" w:tplc="630AD558">
      <w:start w:val="1"/>
      <w:numFmt w:val="lowerLetter"/>
      <w:lvlText w:val="%8."/>
      <w:lvlJc w:val="left"/>
      <w:pPr>
        <w:ind w:left="6109" w:hanging="360"/>
      </w:pPr>
    </w:lvl>
    <w:lvl w:ilvl="8" w:tplc="2FB21544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779558A"/>
    <w:multiLevelType w:val="hybridMultilevel"/>
    <w:tmpl w:val="D3760CA6"/>
    <w:lvl w:ilvl="0" w:tplc="96F23528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AFBA0BC2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781C5478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CF766CDE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E65842C8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7B82AB0E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A3128B44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404897CA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9AEA6ABC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9" w15:restartNumberingAfterBreak="0">
    <w:nsid w:val="6ADB2368"/>
    <w:multiLevelType w:val="multilevel"/>
    <w:tmpl w:val="CD5A9A9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0" w15:restartNumberingAfterBreak="0">
    <w:nsid w:val="730F5AD7"/>
    <w:multiLevelType w:val="multilevel"/>
    <w:tmpl w:val="F0940864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7"/>
  </w:num>
  <w:num w:numId="5">
    <w:abstractNumId w:val="10"/>
  </w:num>
  <w:num w:numId="6">
    <w:abstractNumId w:val="13"/>
  </w:num>
  <w:num w:numId="7">
    <w:abstractNumId w:val="16"/>
  </w:num>
  <w:num w:numId="8">
    <w:abstractNumId w:val="20"/>
  </w:num>
  <w:num w:numId="9">
    <w:abstractNumId w:val="19"/>
  </w:num>
  <w:num w:numId="10">
    <w:abstractNumId w:val="6"/>
  </w:num>
  <w:num w:numId="11">
    <w:abstractNumId w:val="8"/>
  </w:num>
  <w:num w:numId="12">
    <w:abstractNumId w:val="5"/>
  </w:num>
  <w:num w:numId="13">
    <w:abstractNumId w:val="14"/>
  </w:num>
  <w:num w:numId="14">
    <w:abstractNumId w:val="9"/>
  </w:num>
  <w:num w:numId="15">
    <w:abstractNumId w:val="18"/>
  </w:num>
  <w:num w:numId="16">
    <w:abstractNumId w:val="7"/>
  </w:num>
  <w:num w:numId="17">
    <w:abstractNumId w:val="12"/>
  </w:num>
  <w:num w:numId="18">
    <w:abstractNumId w:val="15"/>
  </w:num>
  <w:num w:numId="19">
    <w:abstractNumId w:val="1"/>
  </w:num>
  <w:num w:numId="20">
    <w:abstractNumId w:val="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06"/>
    <w:rsid w:val="0044528B"/>
    <w:rsid w:val="00EC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8B24E"/>
  <w15:docId w15:val="{2031523A-7F08-46B7-A8C6-AFDE8130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 w:line="240" w:lineRule="auto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nhideWhenUsed/>
    <w:qFormat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="Cambria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="Cambria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="Cambr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7">
    <w:name w:val="footnote reference"/>
    <w:basedOn w:val="a0"/>
    <w:uiPriority w:val="99"/>
    <w:unhideWhenUsed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9">
    <w:name w:val="Текст концевой сноски Знак"/>
    <w:link w:val="a8"/>
    <w:uiPriority w:val="99"/>
    <w:rPr>
      <w:sz w:val="20"/>
    </w:rPr>
  </w:style>
  <w:style w:type="character" w:styleId="aa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title">
    <w:name w:val="consplus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link w:val="ConsPlusNormal1"/>
    <w:pPr>
      <w:widowControl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uiPriority w:val="9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styleId="ae">
    <w:name w:val="Hyperlink"/>
    <w:uiPriority w:val="99"/>
    <w:unhideWhenUsed/>
    <w:rPr>
      <w:color w:val="0000FF"/>
      <w:u w:val="single"/>
    </w:rPr>
  </w:style>
  <w:style w:type="paragraph" w:styleId="23">
    <w:name w:val="Body Text Indent 2"/>
    <w:basedOn w:val="a"/>
    <w:link w:val="24"/>
    <w:uiPriority w:val="99"/>
    <w:unhideWhenUsed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link w:val="23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semiHidden/>
    <w:unhideWhenUsed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link w:val="af"/>
    <w:semiHidden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 Spacing"/>
    <w:link w:val="af2"/>
    <w:uiPriority w:val="1"/>
    <w:qFormat/>
    <w:rPr>
      <w:sz w:val="22"/>
      <w:szCs w:val="22"/>
    </w:rPr>
  </w:style>
  <w:style w:type="paragraph" w:styleId="af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50">
    <w:name w:val="a5"/>
    <w:basedOn w:val="a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ConsPlusNonformat0">
    <w:name w:val="ConsPlusNonformat"/>
    <w:uiPriority w:val="99"/>
    <w:pPr>
      <w:widowControl w:val="0"/>
    </w:pPr>
    <w:rPr>
      <w:rFonts w:ascii="Courier New" w:hAnsi="Courier New" w:cs="Courier New"/>
    </w:rPr>
  </w:style>
  <w:style w:type="table" w:styleId="af4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Pr>
      <w:rFonts w:ascii="Tahoma" w:hAnsi="Tahoma" w:cs="Tahoma"/>
      <w:sz w:val="16"/>
      <w:szCs w:val="16"/>
    </w:rPr>
  </w:style>
  <w:style w:type="paragraph" w:customStyle="1" w:styleId="ConsPlusTitle0">
    <w:name w:val="ConsPlusTitle"/>
    <w:rPr>
      <w:rFonts w:ascii="Arial" w:hAnsi="Arial" w:cs="Arial"/>
      <w:b/>
      <w:bCs/>
    </w:rPr>
  </w:style>
  <w:style w:type="paragraph" w:customStyle="1" w:styleId="FR1">
    <w:name w:val="FR1"/>
    <w:pPr>
      <w:widowControl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8">
    <w:name w:val="Верхний колонтитул Знак"/>
    <w:link w:val="af7"/>
    <w:uiPriority w:val="99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pPr>
      <w:widowControl w:val="0"/>
      <w:spacing w:after="0" w:line="38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pPr>
      <w:widowControl w:val="0"/>
      <w:spacing w:after="0" w:line="382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sz w:val="26"/>
      <w:szCs w:val="26"/>
    </w:rPr>
  </w:style>
  <w:style w:type="character" w:customStyle="1" w:styleId="af2">
    <w:name w:val="Без интервала Знак"/>
    <w:link w:val="af1"/>
    <w:uiPriority w:val="1"/>
    <w:rPr>
      <w:rFonts w:ascii="Calibri" w:eastAsia="Times New Roman" w:hAnsi="Calibri" w:cs="Times New Roman"/>
      <w:lang w:eastAsia="ru-RU"/>
    </w:rPr>
  </w:style>
  <w:style w:type="paragraph" w:styleId="af9">
    <w:name w:val="Body Text"/>
    <w:basedOn w:val="a"/>
    <w:link w:val="afa"/>
    <w:uiPriority w:val="99"/>
    <w:semiHidden/>
    <w:unhideWhenUsed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</w:style>
  <w:style w:type="paragraph" w:customStyle="1" w:styleId="310">
    <w:name w:val="Основной текст 31"/>
    <w:basedOn w:val="a"/>
    <w:uiPriority w:val="99"/>
    <w:pPr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character" w:customStyle="1" w:styleId="20">
    <w:name w:val="Заголовок 2 Знак"/>
    <w:link w:val="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d">
    <w:name w:val="Body Text Indent"/>
    <w:basedOn w:val="a"/>
    <w:link w:val="afe"/>
    <w:unhideWhenUsed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</w:style>
  <w:style w:type="character" w:customStyle="1" w:styleId="30">
    <w:name w:val="Заголовок 3 Знак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3">
    <w:name w:val="Заголовок 4 Знак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Pr>
      <w:rFonts w:ascii="Cambria" w:hAnsi="Cambria"/>
      <w:color w:val="404040"/>
    </w:rPr>
  </w:style>
  <w:style w:type="character" w:customStyle="1" w:styleId="90">
    <w:name w:val="Заголовок 9 Знак"/>
    <w:link w:val="9"/>
    <w:rPr>
      <w:rFonts w:ascii="Cambria" w:hAnsi="Cambria"/>
      <w:i/>
      <w:iCs/>
      <w:color w:val="404040"/>
    </w:rPr>
  </w:style>
  <w:style w:type="paragraph" w:customStyle="1" w:styleId="aff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6">
    <w:name w:val="Style6"/>
    <w:basedOn w:val="a"/>
    <w:pPr>
      <w:widowControl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25">
    <w:name w:val="Знак2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6">
    <w:name w:val="Quote"/>
    <w:basedOn w:val="a"/>
    <w:next w:val="a"/>
    <w:link w:val="27"/>
    <w:qFormat/>
    <w:pPr>
      <w:spacing w:after="0" w:line="240" w:lineRule="auto"/>
    </w:pPr>
    <w:rPr>
      <w:rFonts w:ascii="Times New Roman" w:hAnsi="Times New Roman"/>
      <w:i/>
      <w:iCs/>
      <w:color w:val="000000"/>
      <w:sz w:val="20"/>
      <w:szCs w:val="20"/>
    </w:rPr>
  </w:style>
  <w:style w:type="character" w:customStyle="1" w:styleId="27">
    <w:name w:val="Цитата 2 Знак"/>
    <w:link w:val="26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aff0">
    <w:name w:val="Заголовок Знак"/>
    <w:link w:val="aff1"/>
    <w:rPr>
      <w:b/>
      <w:bCs/>
      <w:sz w:val="52"/>
      <w:szCs w:val="52"/>
      <w:lang w:eastAsia="en-US"/>
    </w:rPr>
  </w:style>
  <w:style w:type="character" w:customStyle="1" w:styleId="aff2">
    <w:name w:val="Схема документа Знак"/>
    <w:rPr>
      <w:rFonts w:ascii="Tahoma" w:hAnsi="Tahoma" w:cs="Tahoma"/>
      <w:sz w:val="16"/>
      <w:szCs w:val="16"/>
      <w:lang w:eastAsia="en-US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aff3">
    <w:name w:val="Всегда"/>
    <w:basedOn w:val="a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pPr>
      <w:widowControl w:val="0"/>
      <w:spacing w:after="0" w:line="326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pPr>
      <w:widowControl w:val="0"/>
      <w:spacing w:after="0" w:line="322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Pr>
      <w:rFonts w:ascii="Times New Roman" w:hAnsi="Times New Roman" w:cs="Times New Roman"/>
      <w:sz w:val="26"/>
      <w:szCs w:val="26"/>
    </w:rPr>
  </w:style>
  <w:style w:type="character" w:styleId="aff4">
    <w:name w:val="page number"/>
    <w:basedOn w:val="a0"/>
  </w:style>
  <w:style w:type="paragraph" w:customStyle="1" w:styleId="ConsPlusCell0">
    <w:name w:val="ConsPlusCell"/>
    <w:pPr>
      <w:widowControl w:val="0"/>
    </w:pPr>
    <w:rPr>
      <w:rFonts w:ascii="Arial" w:hAnsi="Arial" w:cs="Arial"/>
    </w:rPr>
  </w:style>
  <w:style w:type="paragraph" w:customStyle="1" w:styleId="28">
    <w:name w:val="Абзац списка2"/>
    <w:basedOn w:val="a"/>
    <w:pPr>
      <w:spacing w:after="0" w:line="240" w:lineRule="auto"/>
      <w:ind w:left="720" w:firstLine="567"/>
      <w:jc w:val="both"/>
    </w:pPr>
    <w:rPr>
      <w:rFonts w:ascii="Times New Roman" w:hAnsi="Times New Roman"/>
      <w:sz w:val="24"/>
    </w:rPr>
  </w:style>
  <w:style w:type="paragraph" w:styleId="aff5">
    <w:name w:val="caption"/>
    <w:basedOn w:val="a"/>
    <w:next w:val="a"/>
    <w:qFormat/>
    <w:pPr>
      <w:spacing w:after="0" w:line="240" w:lineRule="auto"/>
      <w:ind w:firstLine="709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41">
    <w:name w:val="Заголовок 4 Знак1"/>
    <w:link w:val="4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</w:rPr>
  </w:style>
  <w:style w:type="character" w:customStyle="1" w:styleId="CharStyle8">
    <w:name w:val="Char Style 8"/>
    <w:rPr>
      <w:b/>
      <w:bCs/>
      <w:sz w:val="27"/>
      <w:szCs w:val="27"/>
      <w:lang w:eastAsia="ar-SA" w:bidi="ar-SA"/>
    </w:rPr>
  </w:style>
  <w:style w:type="character" w:styleId="aff6">
    <w:name w:val="Placeholder Text"/>
    <w:uiPriority w:val="99"/>
    <w:semiHidden/>
    <w:rPr>
      <w:color w:val="808080"/>
    </w:rPr>
  </w:style>
  <w:style w:type="numbering" w:customStyle="1" w:styleId="14">
    <w:name w:val="Нет списка1"/>
    <w:next w:val="a2"/>
    <w:uiPriority w:val="99"/>
    <w:semiHidden/>
    <w:unhideWhenUsed/>
  </w:style>
  <w:style w:type="table" w:customStyle="1" w:styleId="15">
    <w:name w:val="Сетка таблицы1"/>
    <w:basedOn w:val="a1"/>
    <w:next w:val="af4"/>
    <w:uiPriority w:val="59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"/>
    <w:basedOn w:val="a1"/>
    <w:next w:val="af4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a">
    <w:name w:val="Нет списка2"/>
    <w:next w:val="a2"/>
    <w:uiPriority w:val="99"/>
    <w:semiHidden/>
    <w:unhideWhenUsed/>
  </w:style>
  <w:style w:type="paragraph" w:customStyle="1" w:styleId="ConsPlusDocList">
    <w:name w:val="ConsPlusDocList"/>
    <w:pPr>
      <w:widowControl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</w:pPr>
    <w:rPr>
      <w:rFonts w:ascii="Tahoma" w:hAnsi="Tahoma" w:cs="Tahoma"/>
      <w:sz w:val="26"/>
    </w:rPr>
  </w:style>
  <w:style w:type="numbering" w:customStyle="1" w:styleId="110">
    <w:name w:val="Нет списка11"/>
    <w:next w:val="a2"/>
    <w:uiPriority w:val="99"/>
    <w:semiHidden/>
    <w:unhideWhenUsed/>
  </w:style>
  <w:style w:type="character" w:customStyle="1" w:styleId="st">
    <w:name w:val="st"/>
    <w:basedOn w:val="a0"/>
  </w:style>
  <w:style w:type="character" w:styleId="aff7">
    <w:name w:val="Emphasis"/>
    <w:uiPriority w:val="20"/>
    <w:qFormat/>
    <w:rPr>
      <w:i/>
      <w:iCs/>
    </w:rPr>
  </w:style>
  <w:style w:type="paragraph" w:styleId="aff1">
    <w:name w:val="Title"/>
    <w:basedOn w:val="a"/>
    <w:next w:val="a"/>
    <w:link w:val="aff0"/>
    <w:qFormat/>
    <w:pPr>
      <w:spacing w:before="240" w:after="60" w:line="240" w:lineRule="auto"/>
      <w:jc w:val="center"/>
      <w:outlineLvl w:val="0"/>
    </w:pPr>
    <w:rPr>
      <w:b/>
      <w:bCs/>
      <w:sz w:val="52"/>
      <w:szCs w:val="52"/>
      <w:lang w:eastAsia="en-US"/>
    </w:rPr>
  </w:style>
  <w:style w:type="character" w:customStyle="1" w:styleId="16">
    <w:name w:val="Название Знак1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table" w:customStyle="1" w:styleId="33">
    <w:name w:val="Сетка таблицы3"/>
    <w:basedOn w:val="a1"/>
    <w:next w:val="af4"/>
    <w:uiPriority w:val="39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8">
    <w:name w:val="footnote text"/>
    <w:basedOn w:val="a"/>
    <w:link w:val="aff9"/>
    <w:uiPriority w:val="99"/>
    <w:semiHidden/>
    <w:unhideWhenUsed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semiHidden/>
    <w:rPr>
      <w:rFonts w:eastAsia="Calibri"/>
      <w:lang w:eastAsia="en-US"/>
    </w:rPr>
  </w:style>
  <w:style w:type="numbering" w:customStyle="1" w:styleId="111">
    <w:name w:val="Нет списка111"/>
    <w:next w:val="a2"/>
    <w:uiPriority w:val="99"/>
    <w:semiHidden/>
    <w:unhideWhenUsed/>
  </w:style>
  <w:style w:type="character" w:customStyle="1" w:styleId="17">
    <w:name w:val="Просмотренная гиперссылка1"/>
    <w:basedOn w:val="a0"/>
    <w:uiPriority w:val="99"/>
    <w:semiHidden/>
    <w:unhideWhenUsed/>
    <w:rPr>
      <w:color w:val="954F72"/>
      <w:u w:val="single"/>
    </w:rPr>
  </w:style>
  <w:style w:type="paragraph" w:customStyle="1" w:styleId="ConsPlusTextList">
    <w:name w:val="ConsPlusTextList"/>
    <w:pPr>
      <w:widowControl w:val="0"/>
    </w:pPr>
    <w:rPr>
      <w:rFonts w:ascii="Arial" w:hAnsi="Arial" w:cs="Arial"/>
    </w:rPr>
  </w:style>
  <w:style w:type="character" w:styleId="affa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ConsPlusNormal1">
    <w:name w:val="ConsPlusNormal Знак"/>
    <w:link w:val="ConsPlusNormal0"/>
    <w:rPr>
      <w:rFonts w:ascii="Arial" w:hAnsi="Arial" w:cs="Arial"/>
    </w:rPr>
  </w:style>
  <w:style w:type="numbering" w:customStyle="1" w:styleId="34">
    <w:name w:val="Нет списка3"/>
    <w:next w:val="a2"/>
    <w:uiPriority w:val="99"/>
    <w:semiHidden/>
    <w:unhideWhenUsed/>
  </w:style>
  <w:style w:type="numbering" w:customStyle="1" w:styleId="120">
    <w:name w:val="Нет списка12"/>
    <w:next w:val="a2"/>
    <w:uiPriority w:val="99"/>
    <w:semiHidden/>
    <w:unhideWhenUsed/>
  </w:style>
  <w:style w:type="table" w:customStyle="1" w:styleId="44">
    <w:name w:val="Сетка таблицы4"/>
    <w:basedOn w:val="a1"/>
    <w:next w:val="af4"/>
    <w:uiPriority w:val="59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2"/>
    <w:next w:val="a2"/>
    <w:uiPriority w:val="99"/>
    <w:semiHidden/>
    <w:unhideWhenUsed/>
  </w:style>
  <w:style w:type="character" w:customStyle="1" w:styleId="2b">
    <w:name w:val="Основной текст (2)_"/>
    <w:basedOn w:val="a0"/>
    <w:link w:val="2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c">
    <w:name w:val="Основной текст (2)"/>
    <w:basedOn w:val="a"/>
    <w:link w:val="2b"/>
    <w:pPr>
      <w:widowControl w:val="0"/>
      <w:shd w:val="clear" w:color="auto" w:fill="FFFFFF"/>
      <w:spacing w:before="1200" w:after="360" w:line="0" w:lineRule="atLeast"/>
    </w:pPr>
    <w:rPr>
      <w:rFonts w:ascii="Times New Roman" w:hAnsi="Times New Roman"/>
      <w:sz w:val="28"/>
      <w:szCs w:val="28"/>
    </w:rPr>
  </w:style>
  <w:style w:type="character" w:customStyle="1" w:styleId="211pt">
    <w:name w:val="Основной текст (2) + 11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2d">
    <w:name w:val="Основной текст (2) + Полужирный"/>
    <w:basedOn w:val="2b"/>
    <w:rPr>
      <w:rFonts w:ascii="Times New Roman" w:hAnsi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eastAsia="Calibri" w:cs="Calibri"/>
      <w:shd w:val="clear" w:color="auto" w:fill="FFFFFF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after="900" w:line="0" w:lineRule="atLeast"/>
      <w:jc w:val="center"/>
    </w:pPr>
    <w:rPr>
      <w:rFonts w:eastAsia="Calibri" w:cs="Calibri"/>
      <w:sz w:val="20"/>
      <w:szCs w:val="20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2">
    <w:name w:val="Основной текст (7)_"/>
    <w:basedOn w:val="a0"/>
    <w:link w:val="73"/>
    <w:rPr>
      <w:rFonts w:ascii="Times New Roman" w:hAnsi="Times New Roman"/>
      <w:shd w:val="clear" w:color="auto" w:fill="FFFFFF"/>
    </w:rPr>
  </w:style>
  <w:style w:type="character" w:customStyle="1" w:styleId="27pt">
    <w:name w:val="Основной текст (2) + 7 pt;Полужирный"/>
    <w:basedOn w:val="2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0"/>
    <w:link w:val="36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Pr>
      <w:rFonts w:eastAsia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Pr>
      <w:rFonts w:eastAsia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eastAsia="Calibri" w:cs="Calibri"/>
      <w:shd w:val="clear" w:color="auto" w:fill="FFFFFF"/>
    </w:rPr>
  </w:style>
  <w:style w:type="paragraph" w:customStyle="1" w:styleId="73">
    <w:name w:val="Основной текст (7)"/>
    <w:basedOn w:val="a"/>
    <w:link w:val="72"/>
    <w:pPr>
      <w:widowControl w:val="0"/>
      <w:shd w:val="clear" w:color="auto" w:fill="FFFFFF"/>
      <w:spacing w:after="60" w:line="0" w:lineRule="atLeast"/>
      <w:jc w:val="center"/>
    </w:pPr>
    <w:rPr>
      <w:rFonts w:ascii="Times New Roman" w:hAnsi="Times New Roman"/>
      <w:sz w:val="20"/>
      <w:szCs w:val="20"/>
    </w:rPr>
  </w:style>
  <w:style w:type="paragraph" w:customStyle="1" w:styleId="36">
    <w:name w:val="Подпись к таблице (3)"/>
    <w:basedOn w:val="a"/>
    <w:link w:val="3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8"/>
      <w:szCs w:val="28"/>
    </w:rPr>
  </w:style>
  <w:style w:type="paragraph" w:customStyle="1" w:styleId="221">
    <w:name w:val="Основной текст (22)"/>
    <w:basedOn w:val="a"/>
    <w:link w:val="220"/>
    <w:pPr>
      <w:widowControl w:val="0"/>
      <w:shd w:val="clear" w:color="auto" w:fill="FFFFFF"/>
      <w:spacing w:after="540" w:line="0" w:lineRule="atLeast"/>
    </w:pPr>
    <w:rPr>
      <w:rFonts w:eastAsia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pPr>
      <w:widowControl w:val="0"/>
      <w:shd w:val="clear" w:color="auto" w:fill="FFFFFF"/>
      <w:spacing w:after="840" w:line="0" w:lineRule="atLeast"/>
    </w:pPr>
    <w:rPr>
      <w:rFonts w:eastAsia="Calibri" w:cs="Calibri"/>
      <w:sz w:val="21"/>
      <w:szCs w:val="21"/>
    </w:rPr>
  </w:style>
  <w:style w:type="paragraph" w:customStyle="1" w:styleId="241">
    <w:name w:val="Основной текст (24)"/>
    <w:basedOn w:val="a"/>
    <w:link w:val="240"/>
    <w:pPr>
      <w:widowControl w:val="0"/>
      <w:shd w:val="clear" w:color="auto" w:fill="FFFFFF"/>
      <w:spacing w:after="840" w:line="0" w:lineRule="atLeast"/>
      <w:jc w:val="center"/>
    </w:pPr>
    <w:rPr>
      <w:rFonts w:eastAsia="Calibri" w:cs="Calibri"/>
      <w:sz w:val="20"/>
      <w:szCs w:val="20"/>
    </w:rPr>
  </w:style>
  <w:style w:type="character" w:customStyle="1" w:styleId="affb">
    <w:name w:val="Подпись к таблице_"/>
    <w:basedOn w:val="a0"/>
    <w:link w:val="affc"/>
    <w:rPr>
      <w:rFonts w:ascii="Times New Roman" w:hAnsi="Times New Roman"/>
      <w:shd w:val="clear" w:color="auto" w:fill="FFFFFF"/>
    </w:rPr>
  </w:style>
  <w:style w:type="character" w:customStyle="1" w:styleId="2TrebuchetMS85pt">
    <w:name w:val="Основной текст (2) + Trebuchet MS;8;5 pt"/>
    <w:basedOn w:val="2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fc">
    <w:name w:val="Подпись к таблице"/>
    <w:basedOn w:val="a"/>
    <w:link w:val="affb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character" w:customStyle="1" w:styleId="affd">
    <w:name w:val="Основной текст_"/>
    <w:basedOn w:val="a0"/>
    <w:link w:val="5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18">
    <w:name w:val="Основной текст1"/>
    <w:basedOn w:val="affd"/>
    <w:rPr>
      <w:rFonts w:ascii="Times New Roman" w:hAnsi="Times New Roman"/>
      <w:color w:val="000000"/>
      <w:spacing w:val="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5">
    <w:name w:val="Основной текст5"/>
    <w:basedOn w:val="a"/>
    <w:link w:val="affd"/>
    <w:pPr>
      <w:widowControl w:val="0"/>
      <w:shd w:val="clear" w:color="auto" w:fill="FFFFFF"/>
      <w:spacing w:after="0" w:line="324" w:lineRule="exact"/>
      <w:jc w:val="center"/>
    </w:pPr>
    <w:rPr>
      <w:rFonts w:ascii="Times New Roman" w:hAnsi="Times New Roman"/>
      <w:sz w:val="26"/>
      <w:szCs w:val="26"/>
    </w:rPr>
  </w:style>
  <w:style w:type="character" w:customStyle="1" w:styleId="MicrosoftSansSerif12pt">
    <w:name w:val="Основной текст + Microsoft Sans Serif;12 pt"/>
    <w:basedOn w:val="aff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4"/>
    <w:basedOn w:val="af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85pt0pt">
    <w:name w:val="Основной текст + 8;5 pt;Интервал 0 pt"/>
    <w:basedOn w:val="af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Полужирный;Интервал 0 pt"/>
    <w:basedOn w:val="af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C3E4A-9064-4189-B77C-C0AA7124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ibragimova</dc:creator>
  <cp:lastModifiedBy>Шаламова О.П.</cp:lastModifiedBy>
  <cp:revision>18</cp:revision>
  <cp:lastPrinted>2025-12-10T10:28:00Z</cp:lastPrinted>
  <dcterms:created xsi:type="dcterms:W3CDTF">2024-12-20T09:32:00Z</dcterms:created>
  <dcterms:modified xsi:type="dcterms:W3CDTF">2025-12-10T10:28:00Z</dcterms:modified>
</cp:coreProperties>
</file>