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02" w:rsidRDefault="00CF4602" w:rsidP="00CF4602">
      <w:pPr>
        <w:spacing w:after="0" w:line="240" w:lineRule="auto"/>
      </w:pPr>
    </w:p>
    <w:p w:rsidR="00467B80" w:rsidRDefault="00CF4602" w:rsidP="00CF4602">
      <w:pPr>
        <w:spacing w:after="0" w:line="240" w:lineRule="auto"/>
      </w:pPr>
      <w:r w:rsidRPr="00CF4602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A31BF1E" wp14:editId="417DD969">
            <wp:simplePos x="0" y="0"/>
            <wp:positionH relativeFrom="margin">
              <wp:align>center</wp:align>
            </wp:positionH>
            <wp:positionV relativeFrom="margin">
              <wp:posOffset>-563270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CF4602">
        <w:rPr>
          <w:rFonts w:eastAsia="Times New Roman" w:cs="Times New Roman"/>
          <w:szCs w:val="28"/>
        </w:rPr>
        <w:t>МУНИЦИПАЛЬНОЕ ОБРАЗОВАНИЕ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CF4602">
        <w:rPr>
          <w:rFonts w:eastAsia="Times New Roman" w:cs="Times New Roman"/>
          <w:szCs w:val="28"/>
        </w:rPr>
        <w:t>ХАНТЫ-МАНСИЙСКИЙ РАЙОН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CF4602">
        <w:rPr>
          <w:rFonts w:eastAsia="Times New Roman" w:cs="Times New Roman"/>
          <w:szCs w:val="28"/>
        </w:rPr>
        <w:t>Ханты-Мансийский автономный округ – Югра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CF4602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CF4602">
        <w:rPr>
          <w:rFonts w:eastAsia="Times New Roman" w:cs="Times New Roman"/>
          <w:b/>
          <w:szCs w:val="28"/>
        </w:rPr>
        <w:t>Р А С П О Р Я Ж Е Н И Е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CF4602" w:rsidRPr="00CF4602" w:rsidRDefault="00CF4602" w:rsidP="00CF4602">
      <w:pPr>
        <w:spacing w:after="0" w:line="240" w:lineRule="auto"/>
        <w:rPr>
          <w:rFonts w:eastAsia="Times New Roman" w:cs="Times New Roman"/>
          <w:szCs w:val="28"/>
        </w:rPr>
      </w:pPr>
      <w:r w:rsidRPr="00CF4602">
        <w:rPr>
          <w:rFonts w:eastAsia="Times New Roman" w:cs="Times New Roman"/>
          <w:szCs w:val="28"/>
        </w:rPr>
        <w:t xml:space="preserve">от </w:t>
      </w:r>
      <w:r w:rsidR="000B274E">
        <w:rPr>
          <w:rFonts w:eastAsia="Times New Roman" w:cs="Times New Roman"/>
          <w:szCs w:val="28"/>
        </w:rPr>
        <w:t>18.04.2017</w:t>
      </w:r>
      <w:r w:rsidRPr="00CF4602">
        <w:rPr>
          <w:rFonts w:eastAsia="Times New Roman" w:cs="Times New Roman"/>
          <w:szCs w:val="28"/>
        </w:rPr>
        <w:t xml:space="preserve">                               </w:t>
      </w:r>
      <w:r w:rsidR="000B274E">
        <w:rPr>
          <w:rFonts w:eastAsia="Times New Roman" w:cs="Times New Roman"/>
          <w:szCs w:val="28"/>
        </w:rPr>
        <w:t xml:space="preserve">                        </w:t>
      </w:r>
      <w:r w:rsidRPr="00CF4602">
        <w:rPr>
          <w:rFonts w:eastAsia="Times New Roman" w:cs="Times New Roman"/>
          <w:szCs w:val="28"/>
        </w:rPr>
        <w:t xml:space="preserve">                                     № </w:t>
      </w:r>
      <w:r w:rsidR="000B274E">
        <w:rPr>
          <w:rFonts w:eastAsia="Times New Roman" w:cs="Times New Roman"/>
          <w:szCs w:val="28"/>
        </w:rPr>
        <w:t>371-р</w:t>
      </w:r>
    </w:p>
    <w:p w:rsidR="00CF4602" w:rsidRPr="00CF4602" w:rsidRDefault="00CF4602" w:rsidP="00CF4602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CF4602">
        <w:rPr>
          <w:rFonts w:eastAsia="Times New Roman" w:cs="Times New Roman"/>
          <w:i/>
          <w:sz w:val="24"/>
          <w:szCs w:val="24"/>
        </w:rPr>
        <w:t>г. Ханты-Мансийск</w:t>
      </w:r>
    </w:p>
    <w:p w:rsidR="00CF4602" w:rsidRDefault="00CF4602" w:rsidP="00CF4602">
      <w:pPr>
        <w:spacing w:after="0" w:line="240" w:lineRule="auto"/>
      </w:pP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 xml:space="preserve">О проведении заочного конкурса 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среди несовершеннолетних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«Право и я»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В соответствии с Ф</w:t>
      </w:r>
      <w:r>
        <w:rPr>
          <w:rFonts w:eastAsia="Times New Roman" w:cs="Times New Roman"/>
          <w:szCs w:val="24"/>
          <w:lang w:eastAsia="ru-RU"/>
        </w:rPr>
        <w:t xml:space="preserve">едеральным законом от 24 июня </w:t>
      </w:r>
      <w:r w:rsidRPr="00CF4602">
        <w:rPr>
          <w:rFonts w:eastAsia="Times New Roman" w:cs="Times New Roman"/>
          <w:szCs w:val="24"/>
          <w:lang w:eastAsia="ru-RU"/>
        </w:rPr>
        <w:t xml:space="preserve">1999 </w:t>
      </w:r>
      <w:r>
        <w:rPr>
          <w:rFonts w:eastAsia="Times New Roman" w:cs="Times New Roman"/>
          <w:szCs w:val="24"/>
          <w:lang w:eastAsia="ru-RU"/>
        </w:rPr>
        <w:t xml:space="preserve">года </w:t>
      </w:r>
      <w:r>
        <w:rPr>
          <w:rFonts w:eastAsia="Times New Roman" w:cs="Times New Roman"/>
          <w:szCs w:val="24"/>
          <w:lang w:eastAsia="ru-RU"/>
        </w:rPr>
        <w:br/>
      </w:r>
      <w:r w:rsidRPr="00CF4602">
        <w:rPr>
          <w:rFonts w:eastAsia="Times New Roman" w:cs="Times New Roman"/>
          <w:szCs w:val="24"/>
          <w:lang w:eastAsia="ru-RU"/>
        </w:rPr>
        <w:t>№ 120-ФЗ «Об основах системы профилактики безнадзорности и правонарушений несовершеннолетних», З</w:t>
      </w:r>
      <w:r w:rsidRPr="00CF4602">
        <w:rPr>
          <w:rFonts w:eastAsia="Times New Roman" w:cs="Times New Roman"/>
          <w:szCs w:val="28"/>
          <w:lang w:eastAsia="ru-RU"/>
        </w:rPr>
        <w:t>аконом Ханты-Мансийского автономно</w:t>
      </w:r>
      <w:r>
        <w:rPr>
          <w:rFonts w:eastAsia="Times New Roman" w:cs="Times New Roman"/>
          <w:szCs w:val="28"/>
          <w:lang w:eastAsia="ru-RU"/>
        </w:rPr>
        <w:t xml:space="preserve">го округа – Югры от 12 октября </w:t>
      </w:r>
      <w:r w:rsidRPr="00CF4602">
        <w:rPr>
          <w:rFonts w:eastAsia="Times New Roman" w:cs="Times New Roman"/>
          <w:szCs w:val="28"/>
          <w:lang w:eastAsia="ru-RU"/>
        </w:rPr>
        <w:t xml:space="preserve">2005 </w:t>
      </w:r>
      <w:r>
        <w:rPr>
          <w:rFonts w:eastAsia="Times New Roman" w:cs="Times New Roman"/>
          <w:szCs w:val="28"/>
          <w:lang w:eastAsia="ru-RU"/>
        </w:rPr>
        <w:t xml:space="preserve">года </w:t>
      </w:r>
      <w:r w:rsidRPr="00CF4602">
        <w:rPr>
          <w:rFonts w:eastAsia="Times New Roman" w:cs="Times New Roman"/>
          <w:szCs w:val="28"/>
          <w:lang w:eastAsia="ru-RU"/>
        </w:rPr>
        <w:t xml:space="preserve">№ 74-оз «О комиссиях по делам несовершеннолетних и защите их прав в Ханты-Мансийском автономном округе – </w:t>
      </w:r>
      <w:r>
        <w:rPr>
          <w:rFonts w:eastAsia="Times New Roman" w:cs="Times New Roman"/>
          <w:szCs w:val="28"/>
          <w:lang w:eastAsia="ru-RU"/>
        </w:rPr>
        <w:t>Югре</w:t>
      </w:r>
      <w:r w:rsidRPr="00CF4602">
        <w:rPr>
          <w:rFonts w:eastAsia="Times New Roman" w:cs="Times New Roman"/>
          <w:szCs w:val="28"/>
          <w:lang w:eastAsia="ru-RU"/>
        </w:rPr>
        <w:t xml:space="preserve">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 в</w:t>
      </w:r>
      <w:r w:rsidRPr="00CF4602">
        <w:rPr>
          <w:rFonts w:eastAsia="Times New Roman" w:cs="Times New Roman"/>
          <w:szCs w:val="24"/>
          <w:lang w:eastAsia="ru-RU"/>
        </w:rPr>
        <w:t xml:space="preserve"> целях осуществления мер по профилактике преступлений и правонарушений, повышения уровня правовой культуры                                      и правосознания, формирования активной гражданской позиции                          и законопослушного поведения несовершеннолетних: 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1. Провести заочный конкурс «</w:t>
      </w:r>
      <w:proofErr w:type="gramStart"/>
      <w:r w:rsidRPr="00CF4602">
        <w:rPr>
          <w:rFonts w:eastAsia="Times New Roman" w:cs="Times New Roman"/>
          <w:szCs w:val="24"/>
          <w:lang w:eastAsia="ru-RU"/>
        </w:rPr>
        <w:t>Право</w:t>
      </w:r>
      <w:proofErr w:type="gramEnd"/>
      <w:r w:rsidRPr="00CF4602">
        <w:rPr>
          <w:rFonts w:eastAsia="Times New Roman" w:cs="Times New Roman"/>
          <w:szCs w:val="24"/>
          <w:lang w:eastAsia="ru-RU"/>
        </w:rPr>
        <w:t xml:space="preserve"> и я» среди несовершеннолетних, проживающих в Ханты-Мансийском районе. 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2. Утвердить Положение о заочном конкурсе среди несовершеннолетних «</w:t>
      </w:r>
      <w:proofErr w:type="gramStart"/>
      <w:r w:rsidRPr="00CF4602">
        <w:rPr>
          <w:rFonts w:eastAsia="Times New Roman" w:cs="Times New Roman"/>
          <w:szCs w:val="24"/>
          <w:lang w:eastAsia="ru-RU"/>
        </w:rPr>
        <w:t>Право</w:t>
      </w:r>
      <w:proofErr w:type="gramEnd"/>
      <w:r w:rsidRPr="00CF4602">
        <w:rPr>
          <w:rFonts w:eastAsia="Times New Roman" w:cs="Times New Roman"/>
          <w:szCs w:val="24"/>
          <w:lang w:eastAsia="ru-RU"/>
        </w:rPr>
        <w:t xml:space="preserve"> и я» согласно приложению.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 xml:space="preserve">3. Управлению по учету и отчетности администрации </w:t>
      </w:r>
      <w:proofErr w:type="gramStart"/>
      <w:r w:rsidRPr="00CF4602">
        <w:rPr>
          <w:rFonts w:eastAsia="Times New Roman" w:cs="Times New Roman"/>
          <w:szCs w:val="24"/>
          <w:lang w:eastAsia="ru-RU"/>
        </w:rPr>
        <w:t>района  (</w:t>
      </w:r>
      <w:proofErr w:type="gramEnd"/>
      <w:r w:rsidRPr="00CF4602">
        <w:rPr>
          <w:rFonts w:eastAsia="Times New Roman" w:cs="Times New Roman"/>
          <w:szCs w:val="24"/>
          <w:lang w:eastAsia="ru-RU"/>
        </w:rPr>
        <w:t xml:space="preserve">Зарудная О.С.) произвести оплату расходов на проведение конкурса                      из субвенций, предоставляемых из бюджета Ханты-Мансийского автономного округа – Югры на осуществление государственных полномочий по организации деятельности комиссии по делам несовершеннолетних и защите их прав. 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 xml:space="preserve">4. Опубликовать настоящее распоряжение в газете «Наш </w:t>
      </w:r>
      <w:proofErr w:type="gramStart"/>
      <w:r w:rsidRPr="00CF4602">
        <w:rPr>
          <w:rFonts w:eastAsia="Times New Roman" w:cs="Times New Roman"/>
          <w:szCs w:val="24"/>
          <w:lang w:eastAsia="ru-RU"/>
        </w:rPr>
        <w:t xml:space="preserve">район»   </w:t>
      </w:r>
      <w:proofErr w:type="gramEnd"/>
      <w:r w:rsidRPr="00CF4602">
        <w:rPr>
          <w:rFonts w:eastAsia="Times New Roman" w:cs="Times New Roman"/>
          <w:szCs w:val="24"/>
          <w:lang w:eastAsia="ru-RU"/>
        </w:rPr>
        <w:t xml:space="preserve">             и разместить на официальном сайте администрации Ханты-Мансийского района. 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lastRenderedPageBreak/>
        <w:t>5. Контроль за выполнением распоряжения возложить                                     на первого заместителя главы района Ерышева Р.Н.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 xml:space="preserve">Глава Ханты-Мансийского района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</w:t>
      </w:r>
      <w:r w:rsidRPr="00CF4602">
        <w:rPr>
          <w:rFonts w:eastAsia="Times New Roman" w:cs="Times New Roman"/>
          <w:szCs w:val="24"/>
          <w:lang w:eastAsia="ru-RU"/>
        </w:rPr>
        <w:t xml:space="preserve">          </w:t>
      </w:r>
      <w:proofErr w:type="spellStart"/>
      <w:r>
        <w:rPr>
          <w:rFonts w:eastAsia="Times New Roman" w:cs="Times New Roman"/>
          <w:szCs w:val="24"/>
          <w:lang w:eastAsia="ru-RU"/>
        </w:rPr>
        <w:t>К.Р.</w:t>
      </w:r>
      <w:r w:rsidRPr="00CF4602">
        <w:rPr>
          <w:rFonts w:eastAsia="Times New Roman" w:cs="Times New Roman"/>
          <w:szCs w:val="24"/>
          <w:lang w:eastAsia="ru-RU"/>
        </w:rPr>
        <w:t>Минулин</w:t>
      </w:r>
      <w:proofErr w:type="spellEnd"/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br w:type="page"/>
      </w:r>
      <w:r w:rsidRPr="00CF4602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к распоряжению администрации</w:t>
      </w: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Ханты-Мансийского района</w:t>
      </w:r>
    </w:p>
    <w:p w:rsidR="00CF4602" w:rsidRPr="00CF4602" w:rsidRDefault="00CF4602" w:rsidP="00CF4602">
      <w:pPr>
        <w:tabs>
          <w:tab w:val="left" w:pos="5829"/>
        </w:tabs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ab/>
      </w:r>
      <w:r w:rsidR="0030076C">
        <w:rPr>
          <w:rFonts w:eastAsia="Times New Roman" w:cs="Times New Roman"/>
          <w:bCs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eastAsia="Times New Roman" w:cs="Times New Roman"/>
          <w:bCs/>
          <w:szCs w:val="24"/>
          <w:lang w:eastAsia="ru-RU"/>
        </w:rPr>
        <w:t xml:space="preserve">от </w:t>
      </w:r>
      <w:r w:rsidR="0030076C">
        <w:rPr>
          <w:rFonts w:eastAsia="Times New Roman" w:cs="Times New Roman"/>
          <w:bCs/>
          <w:szCs w:val="24"/>
          <w:lang w:eastAsia="ru-RU"/>
        </w:rPr>
        <w:t>18.04.2017</w:t>
      </w:r>
      <w:r>
        <w:rPr>
          <w:rFonts w:eastAsia="Times New Roman" w:cs="Times New Roman"/>
          <w:bCs/>
          <w:szCs w:val="24"/>
          <w:lang w:eastAsia="ru-RU"/>
        </w:rPr>
        <w:t xml:space="preserve"> №</w:t>
      </w:r>
      <w:r w:rsidR="0030076C">
        <w:rPr>
          <w:rFonts w:eastAsia="Times New Roman" w:cs="Times New Roman"/>
          <w:bCs/>
          <w:szCs w:val="24"/>
          <w:lang w:eastAsia="ru-RU"/>
        </w:rPr>
        <w:t xml:space="preserve"> 371-р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CF4602">
        <w:rPr>
          <w:rFonts w:eastAsia="Times New Roman" w:cs="Times New Roman"/>
          <w:bCs/>
          <w:szCs w:val="24"/>
          <w:lang w:eastAsia="ru-RU"/>
        </w:rPr>
        <w:t>ПОЛОЖЕНИЕ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CF4602">
        <w:rPr>
          <w:rFonts w:eastAsia="Times New Roman" w:cs="Times New Roman"/>
          <w:bCs/>
          <w:szCs w:val="24"/>
          <w:lang w:eastAsia="ru-RU"/>
        </w:rPr>
        <w:t>о заочном конкурсе среди несовершеннолетних «</w:t>
      </w:r>
      <w:proofErr w:type="gramStart"/>
      <w:r w:rsidRPr="00CF4602">
        <w:rPr>
          <w:rFonts w:eastAsia="Times New Roman" w:cs="Times New Roman"/>
          <w:bCs/>
          <w:szCs w:val="24"/>
          <w:lang w:eastAsia="ru-RU"/>
        </w:rPr>
        <w:t>Право</w:t>
      </w:r>
      <w:proofErr w:type="gramEnd"/>
      <w:r w:rsidRPr="00CF4602">
        <w:rPr>
          <w:rFonts w:eastAsia="Times New Roman" w:cs="Times New Roman"/>
          <w:bCs/>
          <w:szCs w:val="24"/>
          <w:lang w:eastAsia="ru-RU"/>
        </w:rPr>
        <w:t xml:space="preserve"> и я»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CF4602">
        <w:rPr>
          <w:rFonts w:eastAsia="Times New Roman" w:cs="Times New Roman"/>
          <w:bCs/>
          <w:szCs w:val="24"/>
          <w:lang w:eastAsia="ru-RU"/>
        </w:rPr>
        <w:t>(далее – Положение)</w:t>
      </w:r>
    </w:p>
    <w:p w:rsidR="00CF4602" w:rsidRPr="00CF4602" w:rsidRDefault="00CF4602" w:rsidP="00CF4602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CF4602" w:rsidRPr="00CF4602" w:rsidRDefault="00CF4602" w:rsidP="00CF4602">
      <w:pPr>
        <w:numPr>
          <w:ilvl w:val="0"/>
          <w:numId w:val="1"/>
        </w:numPr>
        <w:spacing w:after="0" w:line="240" w:lineRule="auto"/>
        <w:ind w:left="0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Общие положения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CF4602" w:rsidRPr="00CF4602" w:rsidRDefault="00CF4602" w:rsidP="00CF4602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1.1. Организатор заочного конкурса «</w:t>
      </w:r>
      <w:proofErr w:type="gramStart"/>
      <w:r w:rsidRPr="00CF4602">
        <w:rPr>
          <w:rFonts w:eastAsia="Times New Roman" w:cs="Times New Roman"/>
          <w:szCs w:val="28"/>
          <w:lang w:eastAsia="ru-RU"/>
        </w:rPr>
        <w:t>Право</w:t>
      </w:r>
      <w:proofErr w:type="gramEnd"/>
      <w:r w:rsidRPr="00CF4602">
        <w:rPr>
          <w:rFonts w:eastAsia="Times New Roman" w:cs="Times New Roman"/>
          <w:szCs w:val="28"/>
          <w:lang w:eastAsia="ru-RU"/>
        </w:rPr>
        <w:t xml:space="preserve"> и я» – комиссия по делам несовершеннолетних и защите их прав при администрации Ханты-Мансийского района (далее – Комиссия) при участии отдела ЗАГС администрации Ханты-Мансийского района и при содействии редакции газеты «Наш район». </w:t>
      </w:r>
    </w:p>
    <w:p w:rsidR="00CF4602" w:rsidRPr="00CF4602" w:rsidRDefault="00CF4602" w:rsidP="00CF4602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1.2. Финансирование заочного конкурса в соответствии с Законом Ханты-Мансийского авт</w:t>
      </w:r>
      <w:r>
        <w:rPr>
          <w:rFonts w:eastAsia="Times New Roman" w:cs="Times New Roman"/>
          <w:szCs w:val="28"/>
          <w:lang w:eastAsia="ru-RU"/>
        </w:rPr>
        <w:t xml:space="preserve">ономного округа – Югры от 12 октября </w:t>
      </w:r>
      <w:r w:rsidRPr="00CF4602">
        <w:rPr>
          <w:rFonts w:eastAsia="Times New Roman" w:cs="Times New Roman"/>
          <w:szCs w:val="28"/>
          <w:lang w:eastAsia="ru-RU"/>
        </w:rPr>
        <w:t xml:space="preserve">2005 </w:t>
      </w:r>
      <w:r>
        <w:rPr>
          <w:rFonts w:eastAsia="Times New Roman" w:cs="Times New Roman"/>
          <w:szCs w:val="28"/>
          <w:lang w:eastAsia="ru-RU"/>
        </w:rPr>
        <w:t xml:space="preserve">года </w:t>
      </w:r>
      <w:r w:rsidRPr="00CF4602">
        <w:rPr>
          <w:rFonts w:eastAsia="Times New Roman" w:cs="Times New Roman"/>
          <w:szCs w:val="28"/>
          <w:lang w:eastAsia="ru-RU"/>
        </w:rPr>
        <w:t xml:space="preserve">№ 74-оз «О 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полномочиями                          по образованию и организации деятельности комиссий по делам несовершеннолетних и защите их прав» производится за счет средств, переданных из бюджета Ханты-Мансийского автономного округа – Югры на осуществление государственных полномочий по организации  деятельности комиссии по делам несовершеннолетних и защите их прав при администрации Ханты-Мансийского района в форме субвенции. </w:t>
      </w:r>
    </w:p>
    <w:p w:rsidR="00CF4602" w:rsidRPr="00CF4602" w:rsidRDefault="00CF4602" w:rsidP="00CF4602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1.3. Основные цели и задачи конкурса: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повышение уровня правовой культуры и правосознания несовершеннолетних;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формирование активной гражданской позиции и законопослушного поведения несовершеннолетних.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2. Участники конкурса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2.1. Прямыми участниками конкурса являются все желающие несовершеннолетние в возрасте 14 – 17 лет, проживающие на территории Ханты-Мансийского района. Участие </w:t>
      </w:r>
      <w:proofErr w:type="gramStart"/>
      <w:r w:rsidRPr="00CF4602">
        <w:rPr>
          <w:rFonts w:eastAsia="Times New Roman" w:cs="Times New Roman"/>
          <w:szCs w:val="28"/>
          <w:lang w:eastAsia="ru-RU"/>
        </w:rPr>
        <w:t>может быть</w:t>
      </w:r>
      <w:proofErr w:type="gramEnd"/>
      <w:r w:rsidRPr="00CF4602">
        <w:rPr>
          <w:rFonts w:eastAsia="Times New Roman" w:cs="Times New Roman"/>
          <w:szCs w:val="28"/>
          <w:lang w:eastAsia="ru-RU"/>
        </w:rPr>
        <w:t xml:space="preserve"> как индивидуальным, так и групповым (класс, школа, инициативная группа).</w:t>
      </w:r>
    </w:p>
    <w:p w:rsidR="00CF4602" w:rsidRPr="00CF4602" w:rsidRDefault="00CF4602" w:rsidP="00CF460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  <w:t>2.2. Косвенными участниками конкурса являются педагоги общеобразовательных (или иных) организаций, организующие участие                  в конкурсе и консультирующие прямых участников конкурса.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numPr>
          <w:ilvl w:val="0"/>
          <w:numId w:val="2"/>
        </w:numPr>
        <w:spacing w:after="0" w:line="240" w:lineRule="auto"/>
        <w:ind w:left="0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Время и место проведения конкурса</w:t>
      </w:r>
    </w:p>
    <w:p w:rsidR="00CF4602" w:rsidRPr="00CF4602" w:rsidRDefault="004E1C97" w:rsidP="00CF4602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val="x-none" w:eastAsia="x-none"/>
        </w:rPr>
      </w:pPr>
      <w:r>
        <w:rPr>
          <w:rFonts w:eastAsia="Times New Roman" w:cs="Times New Roman"/>
          <w:szCs w:val="28"/>
          <w:lang w:val="x-none" w:eastAsia="x-none"/>
        </w:rPr>
        <w:lastRenderedPageBreak/>
        <w:t>Конкурс проводится с 20</w:t>
      </w:r>
      <w:r w:rsidR="00CF4602" w:rsidRPr="00CF4602">
        <w:rPr>
          <w:rFonts w:eastAsia="Times New Roman" w:cs="Times New Roman"/>
          <w:szCs w:val="28"/>
          <w:lang w:eastAsia="x-none"/>
        </w:rPr>
        <w:t xml:space="preserve"> апреля 2017</w:t>
      </w:r>
      <w:r w:rsidR="00CF4602" w:rsidRPr="00CF4602">
        <w:rPr>
          <w:rFonts w:eastAsia="Times New Roman" w:cs="Times New Roman"/>
          <w:szCs w:val="28"/>
          <w:lang w:val="x-none" w:eastAsia="x-none"/>
        </w:rPr>
        <w:t xml:space="preserve"> года по </w:t>
      </w:r>
      <w:r w:rsidR="00CF4602" w:rsidRPr="00CF4602">
        <w:rPr>
          <w:rFonts w:eastAsia="Times New Roman" w:cs="Times New Roman"/>
          <w:szCs w:val="28"/>
          <w:lang w:eastAsia="x-none"/>
        </w:rPr>
        <w:t>24</w:t>
      </w:r>
      <w:r w:rsidR="00CF4602" w:rsidRPr="00CF4602">
        <w:rPr>
          <w:rFonts w:eastAsia="Times New Roman" w:cs="Times New Roman"/>
          <w:szCs w:val="28"/>
          <w:lang w:val="x-none" w:eastAsia="x-none"/>
        </w:rPr>
        <w:t xml:space="preserve"> мая 201</w:t>
      </w:r>
      <w:r w:rsidR="00CF4602" w:rsidRPr="00CF4602">
        <w:rPr>
          <w:rFonts w:eastAsia="Times New Roman" w:cs="Times New Roman"/>
          <w:szCs w:val="28"/>
          <w:lang w:eastAsia="x-none"/>
        </w:rPr>
        <w:t>7</w:t>
      </w:r>
      <w:r w:rsidR="00CF4602" w:rsidRPr="00CF4602">
        <w:rPr>
          <w:rFonts w:eastAsia="Times New Roman" w:cs="Times New Roman"/>
          <w:szCs w:val="28"/>
          <w:lang w:val="x-none" w:eastAsia="x-none"/>
        </w:rPr>
        <w:t xml:space="preserve"> года.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Конкурсные задания публикуются в газете «Наш </w:t>
      </w:r>
      <w:proofErr w:type="gramStart"/>
      <w:r w:rsidRPr="00CF4602">
        <w:rPr>
          <w:rFonts w:eastAsia="Times New Roman" w:cs="Times New Roman"/>
          <w:szCs w:val="28"/>
          <w:lang w:eastAsia="ru-RU"/>
        </w:rPr>
        <w:t xml:space="preserve">район»   </w:t>
      </w:r>
      <w:proofErr w:type="gramEnd"/>
      <w:r w:rsidRPr="00CF4602">
        <w:rPr>
          <w:rFonts w:eastAsia="Times New Roman" w:cs="Times New Roman"/>
          <w:szCs w:val="28"/>
          <w:lang w:eastAsia="ru-RU"/>
        </w:rPr>
        <w:t xml:space="preserve">                           и на официальном сайте администрации Ханты-Мансийского района                                 до </w:t>
      </w:r>
      <w:r>
        <w:rPr>
          <w:rFonts w:eastAsia="Times New Roman" w:cs="Times New Roman"/>
          <w:szCs w:val="28"/>
          <w:lang w:eastAsia="ru-RU"/>
        </w:rPr>
        <w:t>20</w:t>
      </w:r>
      <w:r w:rsidRPr="00CF4602">
        <w:rPr>
          <w:rFonts w:eastAsia="Times New Roman" w:cs="Times New Roman"/>
          <w:szCs w:val="28"/>
          <w:lang w:eastAsia="ru-RU"/>
        </w:rPr>
        <w:t xml:space="preserve"> апреля 2017 года. Срок предоставления конкурсных работ в Комиссию – до 15 мая 2017 года. Конкурсные работы, присланные после окончания срока предоставления работ, а также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ненадлежаще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оформленные, жюри к рассмотрению не принимаются. </w:t>
      </w:r>
    </w:p>
    <w:p w:rsidR="00CF4602" w:rsidRPr="00CF4602" w:rsidRDefault="00CF4602" w:rsidP="00CF4602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rFonts w:eastAsia="Times New Roman" w:cs="Times New Roman"/>
          <w:szCs w:val="28"/>
          <w:lang w:val="x-none" w:eastAsia="x-none"/>
        </w:rPr>
      </w:pPr>
      <w:r w:rsidRPr="00CF4602">
        <w:rPr>
          <w:rFonts w:eastAsia="Times New Roman" w:cs="Times New Roman"/>
          <w:szCs w:val="28"/>
          <w:lang w:val="x-none" w:eastAsia="x-none"/>
        </w:rPr>
        <w:t xml:space="preserve">Подведение итогов конкурса и награждение победителей </w:t>
      </w:r>
      <w:r w:rsidRPr="00CF4602">
        <w:rPr>
          <w:rFonts w:eastAsia="Times New Roman" w:cs="Times New Roman"/>
          <w:szCs w:val="28"/>
          <w:lang w:eastAsia="x-none"/>
        </w:rPr>
        <w:t>производятся 25</w:t>
      </w:r>
      <w:r w:rsidRPr="00CF4602">
        <w:rPr>
          <w:rFonts w:eastAsia="Times New Roman" w:cs="Times New Roman"/>
          <w:szCs w:val="28"/>
          <w:lang w:val="x-none" w:eastAsia="x-none"/>
        </w:rPr>
        <w:t xml:space="preserve"> мая 201</w:t>
      </w:r>
      <w:r w:rsidRPr="00CF4602">
        <w:rPr>
          <w:rFonts w:eastAsia="Times New Roman" w:cs="Times New Roman"/>
          <w:szCs w:val="28"/>
          <w:lang w:eastAsia="x-none"/>
        </w:rPr>
        <w:t xml:space="preserve">7 </w:t>
      </w:r>
      <w:r w:rsidRPr="00CF4602">
        <w:rPr>
          <w:rFonts w:eastAsia="Times New Roman" w:cs="Times New Roman"/>
          <w:szCs w:val="28"/>
          <w:lang w:val="x-none" w:eastAsia="x-none"/>
        </w:rPr>
        <w:t>года.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val="x-none" w:eastAsia="x-none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4. Условия конкурса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4.1. Конкурс проводится в пять этапов для единой возрастной категории несовершеннолетних – 14 – 17 лет.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 этап – «Отгадай сказку» (приложение 1 к настоящему Положению);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2 этап – «Реши тестовые задания» (приложение 2 к настоящему Положению);</w:t>
      </w:r>
    </w:p>
    <w:p w:rsidR="00CF4602" w:rsidRPr="00CF4602" w:rsidRDefault="00CF4602" w:rsidP="00CF460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3 этап – «Ситуационный» (приложение 3 к настоящему Положению);</w:t>
      </w:r>
    </w:p>
    <w:p w:rsidR="00CF4602" w:rsidRPr="00CF4602" w:rsidRDefault="00CF4602" w:rsidP="00CF4602">
      <w:pPr>
        <w:tabs>
          <w:tab w:val="left" w:pos="233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4 этап – практическое задание (приложение 4 к настоящему Положению).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4.2. Участники конкурса в срок до 15 мая 2017 года предоставляют конкурсные работы, оформленные надлежащим образом, в Комиссию                   по адресу: 628001, г. Ханты-Мансийск, пер. Советский, д. 2,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CF4602">
        <w:rPr>
          <w:rFonts w:eastAsia="Times New Roman" w:cs="Times New Roman"/>
          <w:szCs w:val="28"/>
          <w:lang w:eastAsia="ru-RU"/>
        </w:rPr>
        <w:t xml:space="preserve">23,   </w:t>
      </w:r>
      <w:proofErr w:type="gramEnd"/>
      <w:r w:rsidRPr="00CF4602">
        <w:rPr>
          <w:rFonts w:eastAsia="Times New Roman" w:cs="Times New Roman"/>
          <w:szCs w:val="28"/>
          <w:lang w:eastAsia="ru-RU"/>
        </w:rPr>
        <w:t xml:space="preserve">                  в конвертах с пометкой «Конкурс». 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4.3. Предоставленная работа оформляется в рукописном или машинописном виде на листах формата А-4 (шрифт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Times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New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Roman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>, размер 14, межстрочный интервал 1,5) и включает в себя следующие части: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1) титульный лист, который должен содержать сведения                    об участнике конкурса: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фамилия, имя, отчество, дата рождения;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домашний адрес, контактный телефон;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класс, название общеобразовательной (или иной) организации;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фамилия, имя, отчество руководителя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CF4602">
        <w:rPr>
          <w:rFonts w:eastAsia="Times New Roman" w:cs="Times New Roman"/>
          <w:szCs w:val="28"/>
          <w:lang w:eastAsia="ru-RU"/>
        </w:rPr>
        <w:t>консультанта (при наличии);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2) ответы на задания 1 этапа конкурса;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3) ответы на задания 2 этапа конкурса;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4) ответы на задание 3 этапа конкурса;</w:t>
      </w:r>
    </w:p>
    <w:p w:rsidR="00CF4602" w:rsidRPr="00CF4602" w:rsidRDefault="001F5A46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CF4602" w:rsidRPr="00CF4602">
        <w:rPr>
          <w:rFonts w:eastAsia="Times New Roman" w:cs="Times New Roman"/>
          <w:szCs w:val="28"/>
          <w:lang w:eastAsia="ru-RU"/>
        </w:rPr>
        <w:t>) творческая работа практического задания 4 этапа конкурса;</w:t>
      </w:r>
    </w:p>
    <w:p w:rsidR="00CF4602" w:rsidRPr="00CF4602" w:rsidRDefault="001F5A46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CF4602" w:rsidRPr="00CF4602">
        <w:rPr>
          <w:rFonts w:eastAsia="Times New Roman" w:cs="Times New Roman"/>
          <w:szCs w:val="28"/>
          <w:lang w:eastAsia="ru-RU"/>
        </w:rPr>
        <w:t>) список используемой литературы.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5. Критерии оценки представленных работ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CF4602" w:rsidRPr="00CF4602" w:rsidRDefault="00CF4602" w:rsidP="00CF4602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5.1. Максимальная оценка за оформление – 3 балла.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5.2. </w:t>
      </w:r>
      <w:r w:rsidRPr="00CF4602">
        <w:rPr>
          <w:rFonts w:eastAsia="Times New Roman" w:cs="Times New Roman"/>
          <w:bCs/>
          <w:szCs w:val="28"/>
          <w:lang w:eastAsia="ru-RU"/>
        </w:rPr>
        <w:t xml:space="preserve">За каждый правильный </w:t>
      </w:r>
      <w:r>
        <w:rPr>
          <w:rFonts w:eastAsia="Times New Roman" w:cs="Times New Roman"/>
          <w:bCs/>
          <w:szCs w:val="28"/>
          <w:lang w:eastAsia="ru-RU"/>
        </w:rPr>
        <w:t>ответ 1</w:t>
      </w:r>
      <w:r w:rsidRPr="00CF4602">
        <w:rPr>
          <w:rFonts w:eastAsia="Times New Roman" w:cs="Times New Roman"/>
          <w:bCs/>
          <w:szCs w:val="28"/>
          <w:lang w:eastAsia="ru-RU"/>
        </w:rPr>
        <w:t xml:space="preserve"> этапа начисляется 1 балл. Максимальное количество баллов за данное задание – 18.</w:t>
      </w:r>
    </w:p>
    <w:p w:rsidR="00CF4602" w:rsidRPr="00CF4602" w:rsidRDefault="00CF4602" w:rsidP="00CF4602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lastRenderedPageBreak/>
        <w:t>5.3. За каждый правильный ответ 2 этапа начисляется 1 балл. Максимальное количество баллов за данное задание – 9.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ab/>
        <w:t>5.4. За каждый правильный ответ 3 этапа начисляется 3 балла. Максимальное количество баллов за данное задание – 24.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ab/>
        <w:t>5.5.</w:t>
      </w:r>
      <w:r w:rsidRPr="00CF4602">
        <w:rPr>
          <w:rFonts w:eastAsia="Times New Roman" w:cs="Times New Roman"/>
          <w:bCs/>
          <w:szCs w:val="28"/>
          <w:lang w:eastAsia="ru-RU"/>
        </w:rPr>
        <w:tab/>
        <w:t>Максимальная оценка за выполненное задание 5 этапа составляет 5 баллов.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6. Подведение итогов конкурса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34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6.1. Срок подведения итогов конкурса – 25 мая 2017 года.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6.2. Определение победителей, номинантов конкурса осуществляет жюри, решение которого оформляется протоколом заседания.  </w:t>
      </w:r>
    </w:p>
    <w:p w:rsidR="00CF4602" w:rsidRPr="00CF4602" w:rsidRDefault="00CF4602" w:rsidP="00CF4602">
      <w:pPr>
        <w:spacing w:after="0" w:line="240" w:lineRule="auto"/>
        <w:ind w:firstLine="34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6.3. Определение победителей конкурса:</w:t>
      </w:r>
    </w:p>
    <w:p w:rsidR="00CF4602" w:rsidRPr="00CF4602" w:rsidRDefault="00CF4602" w:rsidP="00CF4602">
      <w:pPr>
        <w:spacing w:after="0" w:line="240" w:lineRule="auto"/>
        <w:ind w:firstLine="34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1 место – количество набранных баллов – 50 – 56; </w:t>
      </w:r>
    </w:p>
    <w:p w:rsidR="00CF4602" w:rsidRPr="00CF4602" w:rsidRDefault="00CF4602" w:rsidP="00CF4602">
      <w:pPr>
        <w:spacing w:after="0" w:line="240" w:lineRule="auto"/>
        <w:ind w:firstLine="34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2 место – количество набранных баллов – 43– 49;</w:t>
      </w:r>
    </w:p>
    <w:p w:rsidR="00CF4602" w:rsidRPr="00CF4602" w:rsidRDefault="00CF4602" w:rsidP="00CF4602">
      <w:pPr>
        <w:spacing w:after="0" w:line="240" w:lineRule="auto"/>
        <w:ind w:firstLine="34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3 место – количество набранных баллов – 35 – 42.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6.4. Организаторами конкурса учреждены отдельные номинации: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за гражданскую позицию;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за оригинальность мышления;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за творческую инициативу.</w:t>
      </w:r>
    </w:p>
    <w:p w:rsidR="00CF4602" w:rsidRPr="00CF4602" w:rsidRDefault="00CF4602" w:rsidP="00CF4602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6.5. Имена победителей и номинантов конкурса, ответы                               на ситуативные конкурсные задания будут опубликованы в газете               </w:t>
      </w:r>
      <w:proofErr w:type="gramStart"/>
      <w:r w:rsidRPr="00CF4602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CF4602">
        <w:rPr>
          <w:rFonts w:eastAsia="Times New Roman" w:cs="Times New Roman"/>
          <w:szCs w:val="28"/>
          <w:lang w:eastAsia="ru-RU"/>
        </w:rPr>
        <w:t>Наш район» и на официальном сайте администрации Ханты-Мансийского района после подведения итогов.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7. Жюри конкурса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  <w:t>Ерышев Р.Н. – первый заместитель главы Ханты-Мансийского района, председатель жюри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</w:r>
      <w:proofErr w:type="spellStart"/>
      <w:r>
        <w:rPr>
          <w:rFonts w:eastAsia="Times New Roman" w:cs="Times New Roman"/>
          <w:szCs w:val="28"/>
          <w:lang w:eastAsia="ru-RU"/>
        </w:rPr>
        <w:t>Буракова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М.Н.</w:t>
      </w:r>
      <w:r w:rsidRPr="00CF460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="001F5A46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  <w:r w:rsidRPr="00CF4602">
        <w:rPr>
          <w:rFonts w:eastAsia="Times New Roman" w:cs="Times New Roman"/>
          <w:szCs w:val="28"/>
          <w:lang w:eastAsia="ru-RU"/>
        </w:rPr>
        <w:t>начальник</w:t>
      </w:r>
      <w:r>
        <w:rPr>
          <w:rFonts w:eastAsia="Times New Roman" w:cs="Times New Roman"/>
          <w:szCs w:val="28"/>
          <w:lang w:eastAsia="ru-RU"/>
        </w:rPr>
        <w:t>а</w:t>
      </w:r>
      <w:r w:rsidRPr="00CF4602">
        <w:rPr>
          <w:rFonts w:eastAsia="Times New Roman" w:cs="Times New Roman"/>
          <w:szCs w:val="28"/>
          <w:lang w:eastAsia="ru-RU"/>
        </w:rPr>
        <w:t xml:space="preserve"> отдела по организации работы комиссии по делам несовершеннолетних и защите их прав администрации района, </w:t>
      </w:r>
      <w:r>
        <w:rPr>
          <w:rFonts w:eastAsia="Times New Roman" w:cs="Times New Roman"/>
          <w:szCs w:val="28"/>
          <w:lang w:eastAsia="ru-RU"/>
        </w:rPr>
        <w:t>заместитель председателя жюри</w:t>
      </w:r>
    </w:p>
    <w:p w:rsid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F5A46" w:rsidRDefault="001F5A46" w:rsidP="001F5A4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Захарова А.Р.  – консультант отдела по организации работы комиссии по делам несовершеннолетних и защите их прав администрации района, секретарь</w:t>
      </w:r>
      <w:r>
        <w:rPr>
          <w:rFonts w:eastAsia="Times New Roman" w:cs="Times New Roman"/>
          <w:szCs w:val="28"/>
          <w:lang w:eastAsia="ru-RU"/>
        </w:rPr>
        <w:t xml:space="preserve"> жюри</w:t>
      </w:r>
    </w:p>
    <w:p w:rsidR="001F5A46" w:rsidRDefault="001F5A46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  <w:t>Новицкая И.М.  – начальник отдела ЗАГС администрации района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</w:r>
      <w:proofErr w:type="spellStart"/>
      <w:r w:rsidRPr="00CF4602">
        <w:rPr>
          <w:rFonts w:eastAsia="Times New Roman" w:cs="Times New Roman"/>
          <w:szCs w:val="28"/>
          <w:lang w:eastAsia="ru-RU"/>
        </w:rPr>
        <w:t>Собковская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С.В. – заместитель начальника юридическо-правового управления администрации района</w:t>
      </w:r>
    </w:p>
    <w:p w:rsidR="001F5A46" w:rsidRPr="00CF4602" w:rsidRDefault="001F5A46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lastRenderedPageBreak/>
        <w:tab/>
        <w:t xml:space="preserve">Петрова И.В.  – начальник отдела по молодежной политике </w:t>
      </w:r>
      <w:r>
        <w:rPr>
          <w:rFonts w:eastAsia="Times New Roman" w:cs="Times New Roman"/>
          <w:szCs w:val="28"/>
          <w:lang w:eastAsia="ru-RU"/>
        </w:rPr>
        <w:t>МКУ ХМР «Комитет</w:t>
      </w:r>
      <w:r w:rsidRPr="00CF4602">
        <w:rPr>
          <w:rFonts w:eastAsia="Times New Roman" w:cs="Times New Roman"/>
          <w:szCs w:val="28"/>
          <w:lang w:eastAsia="ru-RU"/>
        </w:rPr>
        <w:t xml:space="preserve"> по культуре, спорту и социальной политике</w:t>
      </w:r>
      <w:r>
        <w:rPr>
          <w:rFonts w:eastAsia="Times New Roman" w:cs="Times New Roman"/>
          <w:szCs w:val="28"/>
          <w:lang w:eastAsia="ru-RU"/>
        </w:rPr>
        <w:t>».</w:t>
      </w:r>
      <w:r w:rsidRPr="00CF4602">
        <w:rPr>
          <w:rFonts w:eastAsia="Times New Roman" w:cs="Times New Roman"/>
          <w:szCs w:val="28"/>
          <w:lang w:eastAsia="ru-RU"/>
        </w:rPr>
        <w:t xml:space="preserve"> 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CF4602">
        <w:rPr>
          <w:rFonts w:eastAsia="Times New Roman" w:cs="Times New Roman"/>
          <w:bCs/>
          <w:szCs w:val="28"/>
          <w:lang w:eastAsia="ru-RU"/>
        </w:rPr>
        <w:t>8. Награждение победителей конкурса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8.1. Для победителей конкурса учреждены призы в денежной форме: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1 премия – 4 тыс. рублей;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2 премия – 3 тыс. 500 рублей;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3 премия – 3 тыс. рублей.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8.2. Для победителей в объявленных номинациях учреждены призы                    в денежной форме в 1 тыс. рублей. 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8.3. Победители конкурса награждаются почетными грамотами. 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8.4. Участникам конкурса, не ставшим победителями, вручаются благодарственные письма председателя комиссии по делам несовершеннолетних и защите их прав при администрации Ханты-Мансийского района. Жюри вправе вручить не более 15 поощрительных призов по 500 рублей. </w:t>
      </w: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8.5. Вручение наград победителям, номинантам и участникам конкурса производится по месту нахождения Комиссии (</w:t>
      </w:r>
      <w:r w:rsidRPr="00CF4602">
        <w:rPr>
          <w:rFonts w:eastAsia="Times New Roman" w:cs="Times New Roman"/>
          <w:szCs w:val="28"/>
          <w:lang w:eastAsia="ru-RU"/>
        </w:rPr>
        <w:t xml:space="preserve">г. Ханты-Мансийск, пер. Советский, д. 2,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>. 23)</w:t>
      </w:r>
      <w:r w:rsidRPr="00CF4602">
        <w:rPr>
          <w:rFonts w:eastAsia="Times New Roman" w:cs="Times New Roman"/>
          <w:szCs w:val="24"/>
          <w:lang w:eastAsia="ru-RU"/>
        </w:rPr>
        <w:t>.</w:t>
      </w:r>
      <w:r w:rsidRPr="00CF4602">
        <w:rPr>
          <w:rFonts w:eastAsia="Times New Roman" w:cs="Times New Roman"/>
          <w:color w:val="FF0000"/>
          <w:szCs w:val="24"/>
          <w:lang w:eastAsia="ru-RU"/>
        </w:rPr>
        <w:t xml:space="preserve"> 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  <w:sectPr w:rsidR="00CF4602" w:rsidRPr="00CF4602" w:rsidSect="00CF4602">
          <w:headerReference w:type="default" r:id="rId8"/>
          <w:pgSz w:w="11906" w:h="16838"/>
          <w:pgMar w:top="1418" w:right="1276" w:bottom="1134" w:left="1559" w:header="567" w:footer="709" w:gutter="0"/>
          <w:cols w:space="708"/>
          <w:docGrid w:linePitch="381"/>
        </w:sectPr>
      </w:pPr>
    </w:p>
    <w:p w:rsidR="00CF4602" w:rsidRPr="00CF4602" w:rsidRDefault="001F5A46" w:rsidP="00CF4602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 Положению</w:t>
      </w: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:rsid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ПЕРВЫЙ ЭТАП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«Отгадай сказку»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Определите в приведенных ниже высказываниях название сказок, в которых нарушаются права героев и назовите какое право нарушено?</w:t>
      </w:r>
    </w:p>
    <w:p w:rsidR="00CF4602" w:rsidRPr="00CF4602" w:rsidRDefault="00CF4602" w:rsidP="00CF46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 </w:t>
      </w:r>
    </w:p>
    <w:p w:rsidR="00CF4602" w:rsidRPr="00CF4602" w:rsidRDefault="00CF4602" w:rsidP="00CF46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В какой известной сказке нарушено право ребёнка на сохранение индивидуальности?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 В какой сказке Сергея Михалкова нарушено право малышей спокойно жить в своих домах и чувствовать себя хозяевами?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В какой сказке известного французского сказочника нарушено право ребёнка на отдых и развлечение.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какой сказке </w:t>
      </w:r>
      <w:proofErr w:type="spellStart"/>
      <w:r>
        <w:rPr>
          <w:rFonts w:eastAsia="Times New Roman" w:cs="Times New Roman"/>
          <w:szCs w:val="28"/>
          <w:lang w:eastAsia="ru-RU"/>
        </w:rPr>
        <w:t>А.Н.</w:t>
      </w:r>
      <w:r w:rsidRPr="00CF4602">
        <w:rPr>
          <w:rFonts w:eastAsia="Times New Roman" w:cs="Times New Roman"/>
          <w:szCs w:val="28"/>
          <w:lang w:eastAsia="ru-RU"/>
        </w:rPr>
        <w:t>Толстого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было грубо нарушено право главного героя на владение личным имуществом?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В какой сказке главная героиня</w:t>
      </w:r>
      <w:r>
        <w:rPr>
          <w:rFonts w:eastAsia="Times New Roman" w:cs="Times New Roman"/>
          <w:szCs w:val="28"/>
          <w:lang w:eastAsia="ru-RU"/>
        </w:rPr>
        <w:t>,</w:t>
      </w:r>
      <w:r w:rsidRPr="00CF4602">
        <w:rPr>
          <w:rFonts w:eastAsia="Times New Roman" w:cs="Times New Roman"/>
          <w:szCs w:val="28"/>
          <w:lang w:eastAsia="ru-RU"/>
        </w:rPr>
        <w:t xml:space="preserve"> воспользовавшись правом на свободу передвижения, совершила необыкновенное путешествие на водоплавающих птицах?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Каким правом воспользовалась Настенька из сказки «Аленький цветочек», отправляясь во дворец к чудовищу?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Какое право нарушила лиса из сказки «Лиса и заяц»?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Какое право нарушил волк из сказки «Волк и семеро козлят</w:t>
      </w:r>
      <w:r>
        <w:rPr>
          <w:rFonts w:eastAsia="Times New Roman" w:cs="Times New Roman"/>
          <w:szCs w:val="28"/>
          <w:lang w:eastAsia="ru-RU"/>
        </w:rPr>
        <w:t>»</w:t>
      </w:r>
      <w:r w:rsidRPr="00CF4602">
        <w:rPr>
          <w:rFonts w:eastAsia="Times New Roman" w:cs="Times New Roman"/>
          <w:szCs w:val="28"/>
          <w:lang w:eastAsia="ru-RU"/>
        </w:rPr>
        <w:t>?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Какое право нарушил Буратино, схватив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Шушару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за хвост?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Какое право главной героини было несколько раз нарушено в сказке «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Дюймовочка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»?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Какое право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Маугли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 в одноимённой сказке Киплинга постоянно пытался нарушить </w:t>
      </w:r>
      <w:proofErr w:type="spellStart"/>
      <w:r w:rsidRPr="00CF4602">
        <w:rPr>
          <w:rFonts w:eastAsia="Times New Roman" w:cs="Times New Roman"/>
          <w:szCs w:val="28"/>
          <w:lang w:eastAsia="ru-RU"/>
        </w:rPr>
        <w:t>Шерхан</w:t>
      </w:r>
      <w:proofErr w:type="spellEnd"/>
      <w:r w:rsidRPr="00CF4602">
        <w:rPr>
          <w:rFonts w:eastAsia="Times New Roman" w:cs="Times New Roman"/>
          <w:szCs w:val="28"/>
          <w:lang w:eastAsia="ru-RU"/>
        </w:rPr>
        <w:t xml:space="preserve">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В этой сказке маленькую героиню преследовали неудачи? Несмотря на свободн</w:t>
      </w:r>
      <w:r>
        <w:rPr>
          <w:rFonts w:eastAsia="Times New Roman" w:cs="Times New Roman"/>
          <w:szCs w:val="28"/>
          <w:lang w:eastAsia="ru-RU"/>
        </w:rPr>
        <w:t>ое передвижение</w:t>
      </w:r>
      <w:r w:rsidRPr="00CF4602">
        <w:rPr>
          <w:rFonts w:eastAsia="Times New Roman" w:cs="Times New Roman"/>
          <w:szCs w:val="28"/>
          <w:lang w:eastAsia="ru-RU"/>
        </w:rPr>
        <w:t xml:space="preserve">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Герой этой сказки содержится в неволе. Он потерял сестру, на его жизнь покушались, нарушая его право на личную неприкосновенность и жизнь.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lastRenderedPageBreak/>
        <w:t xml:space="preserve"> 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</w:t>
      </w:r>
    </w:p>
    <w:p w:rsidR="00CF4602" w:rsidRPr="00CF4602" w:rsidRDefault="00CF4602" w:rsidP="00CF4602">
      <w:pPr>
        <w:numPr>
          <w:ilvl w:val="0"/>
          <w:numId w:val="3"/>
        </w:numPr>
        <w:spacing w:after="0" w:line="240" w:lineRule="auto"/>
        <w:ind w:left="0" w:firstLine="3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 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</w:t>
      </w:r>
    </w:p>
    <w:p w:rsidR="00CF4602" w:rsidRPr="00CF4602" w:rsidRDefault="00CF4602" w:rsidP="00CF460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lastRenderedPageBreak/>
        <w:t>Приложение 2</w:t>
      </w: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4"/>
          <w:lang w:eastAsia="ru-RU"/>
        </w:rPr>
      </w:pPr>
      <w:r w:rsidRPr="00CF4602">
        <w:rPr>
          <w:rFonts w:eastAsia="Times New Roman" w:cs="Times New Roman"/>
          <w:szCs w:val="24"/>
          <w:lang w:eastAsia="ru-RU"/>
        </w:rPr>
        <w:t>к Положению</w:t>
      </w:r>
    </w:p>
    <w:p w:rsidR="00CF4602" w:rsidRDefault="00CF4602" w:rsidP="00CF4602">
      <w:pPr>
        <w:spacing w:after="0" w:line="240" w:lineRule="auto"/>
        <w:ind w:firstLine="700"/>
        <w:contextualSpacing/>
        <w:jc w:val="center"/>
        <w:rPr>
          <w:rFonts w:eastAsia="Times New Roman" w:cs="Times New Roman"/>
          <w:b/>
          <w:szCs w:val="28"/>
          <w:lang w:bidi="en-US"/>
        </w:rPr>
      </w:pPr>
    </w:p>
    <w:p w:rsidR="00CF4602" w:rsidRPr="00CF4602" w:rsidRDefault="00CF4602" w:rsidP="00CF4602">
      <w:pPr>
        <w:tabs>
          <w:tab w:val="center" w:pos="4677"/>
          <w:tab w:val="left" w:pos="6645"/>
        </w:tabs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ВТОРОЙ ЭТАП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center"/>
        <w:rPr>
          <w:rFonts w:eastAsia="Times New Roman" w:cs="Times New Roman"/>
          <w:szCs w:val="28"/>
          <w:lang w:bidi="en-US"/>
        </w:rPr>
      </w:pPr>
      <w:r>
        <w:rPr>
          <w:rFonts w:eastAsia="Times New Roman" w:cs="Times New Roman"/>
          <w:szCs w:val="28"/>
          <w:lang w:bidi="en-US"/>
        </w:rPr>
        <w:t>«</w:t>
      </w:r>
      <w:r w:rsidRPr="00CF4602">
        <w:rPr>
          <w:rFonts w:eastAsia="Times New Roman" w:cs="Times New Roman"/>
          <w:szCs w:val="28"/>
          <w:lang w:bidi="en-US"/>
        </w:rPr>
        <w:t>Реши тестовые задания</w:t>
      </w:r>
      <w:r>
        <w:rPr>
          <w:rFonts w:eastAsia="Times New Roman" w:cs="Times New Roman"/>
          <w:szCs w:val="28"/>
          <w:lang w:bidi="en-US"/>
        </w:rPr>
        <w:t>»</w:t>
      </w:r>
    </w:p>
    <w:p w:rsidR="00CF4602" w:rsidRDefault="00CF4602" w:rsidP="00CF4602">
      <w:pPr>
        <w:spacing w:after="0" w:line="240" w:lineRule="auto"/>
        <w:ind w:firstLine="700"/>
        <w:contextualSpacing/>
        <w:jc w:val="center"/>
        <w:rPr>
          <w:rFonts w:eastAsia="Times New Roman" w:cs="Times New Roman"/>
          <w:szCs w:val="28"/>
          <w:lang w:bidi="en-US"/>
        </w:rPr>
      </w:pP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Выбери правильный вариант ответа.</w:t>
      </w:r>
      <w:r w:rsidRPr="00CF4602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CF4602">
        <w:rPr>
          <w:rFonts w:eastAsia="Times New Roman" w:cs="Times New Roman"/>
          <w:szCs w:val="28"/>
          <w:lang w:bidi="en-US"/>
        </w:rPr>
        <w:t>Правильным может быть несколько вариантов ответа.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1. Административная ответственность наступает за: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причинение материального и морального вреда гражданину;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совершение дисциплинарного проступка;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совершение административного правонарушения;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г) совершение преступления.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2. В каком году Мировым сообществом была принята Конвенция о правах ребенка: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1998 год;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1974 год;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1989 год;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г) 1959 год.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3. Ребенок может учиться: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в школе, которую он выбрал;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в школе, куда его направили местные органы власти;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в школе, которая соответствует его умственным способностям.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4. С какого возраста ребенок вправе сам обратиться в суд за защитой своих прав: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с 10 лет;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с 14 лет;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с 16 лет;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г) с 18 лет.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5. Какие виды административных наказаний предусмотрены действующим законодательством в отношении несовершеннолетних: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а) предупреждение; административный штраф; 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предупреждение; административный штраф; возмездное изъятие орудия; конфискация орудия; лишение специального права; административный арест</w:t>
      </w:r>
      <w:r>
        <w:rPr>
          <w:rFonts w:eastAsia="Times New Roman" w:cs="Times New Roman"/>
          <w:szCs w:val="28"/>
          <w:lang w:bidi="en-US"/>
        </w:rPr>
        <w:t>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предупреждение; административный штраф; возмездное изъятие орудия; конфискация орудия; лишение специального права.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6. Какие из перечисленных прав, закрепленных в Конституции РФ, относятся к личным: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право на жизнь;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право участвовать в управлении делами государства;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право на отдых;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г) право на жилище;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lastRenderedPageBreak/>
        <w:t>д) право на неприкосновенность личности.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7. К уголовной ответственности могут быть привлечены: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а) при совершении некоторых преступлений с 14 лет, во всех случаях – с 16 лет; 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б) во всех случаях с 16 лет; 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во всех случаях с 18 лет.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8. Верно утверждение (-я):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А. Родители совместно несут основную ответственность                             за воспитание ребенка.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Б. Государство должно оказывать надлежащую помощь родителям в воспитании детей.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а) только </w:t>
      </w:r>
      <w:proofErr w:type="gramStart"/>
      <w:r w:rsidRPr="00CF4602">
        <w:rPr>
          <w:rFonts w:eastAsia="Times New Roman" w:cs="Times New Roman"/>
          <w:szCs w:val="28"/>
          <w:lang w:bidi="en-US"/>
        </w:rPr>
        <w:t>А</w:t>
      </w:r>
      <w:proofErr w:type="gramEnd"/>
      <w:r w:rsidRPr="00CF4602">
        <w:rPr>
          <w:rFonts w:eastAsia="Times New Roman" w:cs="Times New Roman"/>
          <w:szCs w:val="28"/>
          <w:lang w:bidi="en-US"/>
        </w:rPr>
        <w:t xml:space="preserve">; 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только Б;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и А, и Б;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г) ни А, ни Б.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9. На Ваш взгляд, какие права есть у обучающихся (учащихся) общеобразовательной организации: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а) право на получение бесплатного общего образования в соответствии с государственными образовательными стандартами;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б) право на получение объективной оценки своих знаний;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в) право на обучение по индивидуальному учебному плану, на ускоренный курс обучения;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г) право на платное пользование информационными </w:t>
      </w:r>
      <w:proofErr w:type="gramStart"/>
      <w:r w:rsidRPr="00CF4602">
        <w:rPr>
          <w:rFonts w:eastAsia="Times New Roman" w:cs="Times New Roman"/>
          <w:szCs w:val="28"/>
          <w:lang w:bidi="en-US"/>
        </w:rPr>
        <w:t>ресурсами  библиотеки</w:t>
      </w:r>
      <w:proofErr w:type="gramEnd"/>
      <w:r w:rsidRPr="00CF4602">
        <w:rPr>
          <w:rFonts w:eastAsia="Times New Roman" w:cs="Times New Roman"/>
          <w:szCs w:val="28"/>
          <w:lang w:bidi="en-US"/>
        </w:rPr>
        <w:t xml:space="preserve"> образовательного учреждения;</w:t>
      </w:r>
    </w:p>
    <w:p w:rsidR="00CF4602" w:rsidRPr="00CF4602" w:rsidRDefault="00CF4602" w:rsidP="00CF4602">
      <w:pPr>
        <w:spacing w:after="0" w:line="240" w:lineRule="auto"/>
        <w:ind w:firstLine="70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д) право на отдых, охрану здоровья, медицинскую помощь                         и освобождение от учебных занятий в установленном порядке.</w:t>
      </w: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b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Приложение 3</w:t>
      </w: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 Положению</w:t>
      </w:r>
    </w:p>
    <w:p w:rsidR="00CF4602" w:rsidRPr="00CF4602" w:rsidRDefault="00CF4602" w:rsidP="00CF4602">
      <w:pPr>
        <w:spacing w:after="0" w:line="240" w:lineRule="auto"/>
        <w:ind w:firstLine="700"/>
        <w:jc w:val="right"/>
        <w:rPr>
          <w:rFonts w:eastAsia="Times New Roman" w:cs="Times New Roman"/>
          <w:b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ТРЕТИЙ ЭТАП</w:t>
      </w: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«Ситуационный»</w:t>
      </w: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При регистрации рождения ребенка, можно ли указать фамилию ребенка Петров-Иванов, если у отца фамилия – Петров, у матери – Иванова?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Ребенок родился в г. Ханты-Мансийске, отец ребёнка зарегистрирован по месту жительства в г.</w:t>
      </w:r>
      <w:r>
        <w:rPr>
          <w:rFonts w:eastAsia="Times New Roman" w:cs="Times New Roman"/>
          <w:szCs w:val="28"/>
          <w:lang w:bidi="en-US"/>
        </w:rPr>
        <w:t xml:space="preserve"> </w:t>
      </w:r>
      <w:r w:rsidRPr="00CF4602">
        <w:rPr>
          <w:rFonts w:eastAsia="Times New Roman" w:cs="Times New Roman"/>
          <w:szCs w:val="28"/>
          <w:lang w:bidi="en-US"/>
        </w:rPr>
        <w:t>Сургуте, мать – в г.</w:t>
      </w:r>
      <w:r>
        <w:rPr>
          <w:rFonts w:eastAsia="Times New Roman" w:cs="Times New Roman"/>
          <w:szCs w:val="28"/>
          <w:lang w:bidi="en-US"/>
        </w:rPr>
        <w:t xml:space="preserve"> </w:t>
      </w:r>
      <w:r w:rsidRPr="00CF4602">
        <w:rPr>
          <w:rFonts w:eastAsia="Times New Roman" w:cs="Times New Roman"/>
          <w:szCs w:val="28"/>
          <w:lang w:bidi="en-US"/>
        </w:rPr>
        <w:t>Тюмени. Где можно зарегистрировать рождение ребёнка?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Фамилия жениха Иванов, фамилия невесты Петрова. Какая фамилия может быть записана после регистрации заключения брака?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Жених зарегистрирован по месту жительства в п.</w:t>
      </w:r>
      <w:r>
        <w:rPr>
          <w:rFonts w:eastAsia="Times New Roman" w:cs="Times New Roman"/>
          <w:szCs w:val="28"/>
          <w:lang w:bidi="en-US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bidi="en-US"/>
        </w:rPr>
        <w:t>Луговской</w:t>
      </w:r>
      <w:proofErr w:type="spellEnd"/>
      <w:r w:rsidRPr="00CF4602">
        <w:rPr>
          <w:rFonts w:eastAsia="Times New Roman" w:cs="Times New Roman"/>
          <w:szCs w:val="28"/>
          <w:lang w:bidi="en-US"/>
        </w:rPr>
        <w:t xml:space="preserve"> Ханты-Мансийского района, невеста в г.</w:t>
      </w:r>
      <w:r>
        <w:rPr>
          <w:rFonts w:eastAsia="Times New Roman" w:cs="Times New Roman"/>
          <w:szCs w:val="28"/>
          <w:lang w:bidi="en-US"/>
        </w:rPr>
        <w:t xml:space="preserve"> </w:t>
      </w:r>
      <w:r w:rsidRPr="00CF4602">
        <w:rPr>
          <w:rFonts w:eastAsia="Times New Roman" w:cs="Times New Roman"/>
          <w:szCs w:val="28"/>
          <w:lang w:bidi="en-US"/>
        </w:rPr>
        <w:t xml:space="preserve">Сургуте. В какой орган ЗАГС они могут обратиться для регистрации заключения брака? 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Каким способом может быть подано заявление о заключении брака?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У супругов Орловых двое несовершеннолетних детей. Могут ли они расторгнуть брак в органе ЗАГС по взаимному согласию?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val="en-US" w:bidi="en-US"/>
        </w:rPr>
      </w:pPr>
      <w:r w:rsidRPr="00CF4602">
        <w:rPr>
          <w:rFonts w:eastAsia="Times New Roman" w:cs="Times New Roman"/>
          <w:szCs w:val="28"/>
          <w:lang w:bidi="en-US"/>
        </w:rPr>
        <w:t xml:space="preserve">Супруги Ивановы регистрируют расторжение брака. Какая фамилия может быть присвоена супруге, если до регистрации заключения брака у неё была фамилия Петрова?  </w:t>
      </w:r>
      <w:proofErr w:type="spellStart"/>
      <w:r w:rsidRPr="00CF4602">
        <w:rPr>
          <w:rFonts w:eastAsia="Times New Roman" w:cs="Times New Roman"/>
          <w:szCs w:val="28"/>
          <w:lang w:val="en-US" w:bidi="en-US"/>
        </w:rPr>
        <w:t>Необходимо</w:t>
      </w:r>
      <w:proofErr w:type="spellEnd"/>
      <w:r w:rsidRPr="00CF4602">
        <w:rPr>
          <w:rFonts w:eastAsia="Times New Roman" w:cs="Times New Roman"/>
          <w:szCs w:val="28"/>
          <w:lang w:val="en-US" w:bidi="en-US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val="en-US" w:bidi="en-US"/>
        </w:rPr>
        <w:t>ли</w:t>
      </w:r>
      <w:proofErr w:type="spellEnd"/>
      <w:r w:rsidRPr="00CF4602">
        <w:rPr>
          <w:rFonts w:eastAsia="Times New Roman" w:cs="Times New Roman"/>
          <w:szCs w:val="28"/>
          <w:lang w:val="en-US" w:bidi="en-US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val="en-US" w:bidi="en-US"/>
        </w:rPr>
        <w:t>согласие</w:t>
      </w:r>
      <w:proofErr w:type="spellEnd"/>
      <w:r w:rsidRPr="00CF4602">
        <w:rPr>
          <w:rFonts w:eastAsia="Times New Roman" w:cs="Times New Roman"/>
          <w:szCs w:val="28"/>
          <w:lang w:val="en-US" w:bidi="en-US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val="en-US" w:bidi="en-US"/>
        </w:rPr>
        <w:t>бывшего</w:t>
      </w:r>
      <w:proofErr w:type="spellEnd"/>
      <w:r w:rsidRPr="00CF4602">
        <w:rPr>
          <w:rFonts w:eastAsia="Times New Roman" w:cs="Times New Roman"/>
          <w:szCs w:val="28"/>
          <w:lang w:val="en-US" w:bidi="en-US"/>
        </w:rPr>
        <w:t xml:space="preserve"> </w:t>
      </w:r>
      <w:proofErr w:type="spellStart"/>
      <w:r w:rsidRPr="00CF4602">
        <w:rPr>
          <w:rFonts w:eastAsia="Times New Roman" w:cs="Times New Roman"/>
          <w:szCs w:val="28"/>
          <w:lang w:val="en-US" w:bidi="en-US"/>
        </w:rPr>
        <w:t>супруга</w:t>
      </w:r>
      <w:proofErr w:type="spellEnd"/>
      <w:r w:rsidRPr="00CF4602">
        <w:rPr>
          <w:rFonts w:eastAsia="Times New Roman" w:cs="Times New Roman"/>
          <w:szCs w:val="28"/>
          <w:lang w:val="en-US" w:bidi="en-US"/>
        </w:rPr>
        <w:t>?</w:t>
      </w:r>
    </w:p>
    <w:p w:rsidR="00CF4602" w:rsidRPr="00CF4602" w:rsidRDefault="00CF4602" w:rsidP="00CF4602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eastAsia="Times New Roman" w:cs="Times New Roman"/>
          <w:szCs w:val="28"/>
          <w:lang w:bidi="en-US"/>
        </w:rPr>
      </w:pPr>
      <w:r w:rsidRPr="00CF4602">
        <w:rPr>
          <w:rFonts w:eastAsia="Times New Roman" w:cs="Times New Roman"/>
          <w:szCs w:val="28"/>
          <w:lang w:bidi="en-US"/>
        </w:rPr>
        <w:t>Сидорову Петру Савельевичу 16 лет. Может ли он без согласия родителей изменить себе фамилию и имя?</w:t>
      </w:r>
    </w:p>
    <w:p w:rsidR="00CF4602" w:rsidRPr="00CF4602" w:rsidRDefault="00CF4602" w:rsidP="00CF4602">
      <w:pPr>
        <w:spacing w:after="0" w:line="240" w:lineRule="auto"/>
        <w:contextualSpacing/>
        <w:jc w:val="both"/>
        <w:rPr>
          <w:rFonts w:eastAsia="Times New Roman" w:cs="Times New Roman"/>
          <w:szCs w:val="28"/>
          <w:lang w:bidi="en-US"/>
        </w:rPr>
      </w:pP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4E1C97" w:rsidRDefault="004E1C97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4E1C97" w:rsidRDefault="004E1C97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4E1C97" w:rsidRPr="00CF4602" w:rsidRDefault="004E1C97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lastRenderedPageBreak/>
        <w:t>Приложение 4</w:t>
      </w:r>
    </w:p>
    <w:p w:rsidR="00CF4602" w:rsidRPr="00CF4602" w:rsidRDefault="00CF4602" w:rsidP="00CF4602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к Положению</w:t>
      </w:r>
    </w:p>
    <w:p w:rsidR="00CF4602" w:rsidRPr="00CF4602" w:rsidRDefault="00CF4602" w:rsidP="00CF460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 xml:space="preserve">ЧЕТВЕРТЫЙ ЭТАП 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>«Практическое задание»</w:t>
      </w:r>
    </w:p>
    <w:p w:rsidR="00CF4602" w:rsidRPr="00CF4602" w:rsidRDefault="00CF4602" w:rsidP="00CF460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F4602" w:rsidRPr="00CF4602" w:rsidRDefault="00CF4602" w:rsidP="00CF4602">
      <w:pPr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CF4602">
        <w:rPr>
          <w:rFonts w:eastAsia="Times New Roman" w:cs="Times New Roman"/>
          <w:szCs w:val="28"/>
          <w:lang w:eastAsia="ru-RU"/>
        </w:rPr>
        <w:tab/>
        <w:t>Составь эскиз буклета на тему «Последствия совершения противоправных действий несовершеннолетними».</w:t>
      </w:r>
    </w:p>
    <w:p w:rsidR="00CF4602" w:rsidRPr="00CF4602" w:rsidRDefault="00CF4602" w:rsidP="00CF460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F4602" w:rsidRDefault="00CF4602" w:rsidP="00CF4602">
      <w:pPr>
        <w:spacing w:after="0" w:line="240" w:lineRule="auto"/>
      </w:pPr>
    </w:p>
    <w:sectPr w:rsidR="00CF4602" w:rsidSect="00CF4602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3C" w:rsidRDefault="004F2A3C" w:rsidP="00CF4602">
      <w:pPr>
        <w:spacing w:after="0" w:line="240" w:lineRule="auto"/>
      </w:pPr>
      <w:r>
        <w:separator/>
      </w:r>
    </w:p>
  </w:endnote>
  <w:endnote w:type="continuationSeparator" w:id="0">
    <w:p w:rsidR="004F2A3C" w:rsidRDefault="004F2A3C" w:rsidP="00CF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3C" w:rsidRDefault="004F2A3C" w:rsidP="00CF4602">
      <w:pPr>
        <w:spacing w:after="0" w:line="240" w:lineRule="auto"/>
      </w:pPr>
      <w:r>
        <w:separator/>
      </w:r>
    </w:p>
  </w:footnote>
  <w:footnote w:type="continuationSeparator" w:id="0">
    <w:p w:rsidR="004F2A3C" w:rsidRDefault="004F2A3C" w:rsidP="00CF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BED" w:rsidRPr="00920413" w:rsidRDefault="00507ECC" w:rsidP="00CF46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076C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225E"/>
    <w:multiLevelType w:val="hybridMultilevel"/>
    <w:tmpl w:val="772EAA88"/>
    <w:lvl w:ilvl="0" w:tplc="E1AE6E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33"/>
    <w:multiLevelType w:val="multilevel"/>
    <w:tmpl w:val="E1CCF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24B7D43"/>
    <w:multiLevelType w:val="hybridMultilevel"/>
    <w:tmpl w:val="0EFAF968"/>
    <w:lvl w:ilvl="0" w:tplc="8438F3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3B1606"/>
    <w:multiLevelType w:val="hybridMultilevel"/>
    <w:tmpl w:val="30AECA6E"/>
    <w:lvl w:ilvl="0" w:tplc="5EB6D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C14BE">
      <w:numFmt w:val="none"/>
      <w:lvlText w:val=""/>
      <w:lvlJc w:val="left"/>
      <w:pPr>
        <w:tabs>
          <w:tab w:val="num" w:pos="360"/>
        </w:tabs>
      </w:pPr>
    </w:lvl>
    <w:lvl w:ilvl="2" w:tplc="43265C4E">
      <w:numFmt w:val="none"/>
      <w:lvlText w:val=""/>
      <w:lvlJc w:val="left"/>
      <w:pPr>
        <w:tabs>
          <w:tab w:val="num" w:pos="360"/>
        </w:tabs>
      </w:pPr>
    </w:lvl>
    <w:lvl w:ilvl="3" w:tplc="7F0A3D8C">
      <w:numFmt w:val="none"/>
      <w:lvlText w:val=""/>
      <w:lvlJc w:val="left"/>
      <w:pPr>
        <w:tabs>
          <w:tab w:val="num" w:pos="360"/>
        </w:tabs>
      </w:pPr>
    </w:lvl>
    <w:lvl w:ilvl="4" w:tplc="77B4BCF8">
      <w:numFmt w:val="none"/>
      <w:lvlText w:val=""/>
      <w:lvlJc w:val="left"/>
      <w:pPr>
        <w:tabs>
          <w:tab w:val="num" w:pos="360"/>
        </w:tabs>
      </w:pPr>
    </w:lvl>
    <w:lvl w:ilvl="5" w:tplc="1714DD24">
      <w:numFmt w:val="none"/>
      <w:lvlText w:val=""/>
      <w:lvlJc w:val="left"/>
      <w:pPr>
        <w:tabs>
          <w:tab w:val="num" w:pos="360"/>
        </w:tabs>
      </w:pPr>
    </w:lvl>
    <w:lvl w:ilvl="6" w:tplc="6DCA63FA">
      <w:numFmt w:val="none"/>
      <w:lvlText w:val=""/>
      <w:lvlJc w:val="left"/>
      <w:pPr>
        <w:tabs>
          <w:tab w:val="num" w:pos="360"/>
        </w:tabs>
      </w:pPr>
    </w:lvl>
    <w:lvl w:ilvl="7" w:tplc="FBA20336">
      <w:numFmt w:val="none"/>
      <w:lvlText w:val=""/>
      <w:lvlJc w:val="left"/>
      <w:pPr>
        <w:tabs>
          <w:tab w:val="num" w:pos="360"/>
        </w:tabs>
      </w:pPr>
    </w:lvl>
    <w:lvl w:ilvl="8" w:tplc="66AC64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59"/>
    <w:rsid w:val="00066375"/>
    <w:rsid w:val="000B274E"/>
    <w:rsid w:val="001F5A46"/>
    <w:rsid w:val="002F3AD6"/>
    <w:rsid w:val="0030076C"/>
    <w:rsid w:val="00467B80"/>
    <w:rsid w:val="004E1C97"/>
    <w:rsid w:val="004F2A3C"/>
    <w:rsid w:val="00507ECC"/>
    <w:rsid w:val="00644DC1"/>
    <w:rsid w:val="00794272"/>
    <w:rsid w:val="00807CB0"/>
    <w:rsid w:val="00891559"/>
    <w:rsid w:val="00CF4602"/>
    <w:rsid w:val="00EB7C25"/>
    <w:rsid w:val="00EC67DC"/>
    <w:rsid w:val="00F5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6BEB-15DA-483A-AF33-F5F8CAD5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460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F4602"/>
    <w:rPr>
      <w:rFonts w:eastAsia="Times New Roman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CF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602"/>
  </w:style>
  <w:style w:type="paragraph" w:styleId="a7">
    <w:name w:val="Balloon Text"/>
    <w:basedOn w:val="a"/>
    <w:link w:val="a8"/>
    <w:uiPriority w:val="99"/>
    <w:semiHidden/>
    <w:unhideWhenUsed/>
    <w:rsid w:val="004E1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ООиКР</cp:lastModifiedBy>
  <cp:revision>7</cp:revision>
  <cp:lastPrinted>2017-04-18T09:45:00Z</cp:lastPrinted>
  <dcterms:created xsi:type="dcterms:W3CDTF">2017-04-17T09:32:00Z</dcterms:created>
  <dcterms:modified xsi:type="dcterms:W3CDTF">2017-04-18T09:47:00Z</dcterms:modified>
</cp:coreProperties>
</file>