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9264EB6" w14:textId="77777777" w:rsidR="00381F1E" w:rsidRPr="00381F1E" w:rsidRDefault="00381F1E" w:rsidP="00381F1E">
      <w:pPr>
        <w:widowControl/>
        <w:autoSpaceDE/>
        <w:rPr>
          <w:rFonts w:ascii="Times New Roman" w:hAnsi="Times New Roman" w:cs="Times New Roman"/>
          <w:sz w:val="28"/>
          <w:szCs w:val="28"/>
          <w:lang w:eastAsia="ar-SA"/>
        </w:rPr>
      </w:pPr>
      <w:r w:rsidRPr="00381F1E">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532D6D19" wp14:editId="10BF4C60">
            <wp:simplePos x="0" y="0"/>
            <wp:positionH relativeFrom="page">
              <wp:posOffset>3487420</wp:posOffset>
            </wp:positionH>
            <wp:positionV relativeFrom="page">
              <wp:posOffset>454025</wp:posOffset>
            </wp:positionV>
            <wp:extent cx="636270" cy="8001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A69C77" w14:textId="77777777" w:rsidR="00381F1E" w:rsidRPr="00381F1E" w:rsidRDefault="00381F1E" w:rsidP="00381F1E">
      <w:pPr>
        <w:widowControl/>
        <w:autoSpaceDE/>
        <w:rPr>
          <w:rFonts w:ascii="Times New Roman" w:hAnsi="Times New Roman" w:cs="Times New Roman"/>
          <w:sz w:val="28"/>
          <w:szCs w:val="28"/>
          <w:lang w:eastAsia="ar-SA"/>
        </w:rPr>
      </w:pPr>
    </w:p>
    <w:p w14:paraId="7BCD8733" w14:textId="77777777" w:rsidR="00381F1E" w:rsidRPr="00381F1E" w:rsidRDefault="00381F1E" w:rsidP="00381F1E">
      <w:pPr>
        <w:widowControl/>
        <w:suppressAutoHyphens w:val="0"/>
        <w:autoSpaceDE/>
        <w:jc w:val="center"/>
        <w:rPr>
          <w:rFonts w:ascii="Times New Roman" w:hAnsi="Times New Roman" w:cs="Times New Roman"/>
          <w:sz w:val="28"/>
          <w:szCs w:val="28"/>
          <w:lang w:eastAsia="en-US"/>
        </w:rPr>
      </w:pPr>
      <w:r w:rsidRPr="00381F1E">
        <w:rPr>
          <w:rFonts w:ascii="Times New Roman" w:hAnsi="Times New Roman" w:cs="Times New Roman"/>
          <w:sz w:val="28"/>
          <w:szCs w:val="28"/>
          <w:lang w:eastAsia="en-US"/>
        </w:rPr>
        <w:t xml:space="preserve">ХАНТЫ-МАНСИЙСКИЙ </w:t>
      </w:r>
    </w:p>
    <w:p w14:paraId="16C8A70A" w14:textId="77777777" w:rsidR="00381F1E" w:rsidRPr="00381F1E" w:rsidRDefault="00381F1E" w:rsidP="00381F1E">
      <w:pPr>
        <w:widowControl/>
        <w:suppressAutoHyphens w:val="0"/>
        <w:autoSpaceDE/>
        <w:jc w:val="center"/>
        <w:rPr>
          <w:rFonts w:ascii="Times New Roman" w:hAnsi="Times New Roman" w:cs="Times New Roman"/>
          <w:sz w:val="28"/>
          <w:szCs w:val="28"/>
          <w:lang w:eastAsia="en-US"/>
        </w:rPr>
      </w:pPr>
      <w:r w:rsidRPr="00381F1E">
        <w:rPr>
          <w:rFonts w:ascii="Times New Roman" w:hAnsi="Times New Roman" w:cs="Times New Roman"/>
          <w:sz w:val="28"/>
          <w:szCs w:val="28"/>
          <w:lang w:eastAsia="en-US"/>
        </w:rPr>
        <w:t>МУНИЦИПАЛЬНЫЙ РАЙОН</w:t>
      </w:r>
    </w:p>
    <w:p w14:paraId="2ABCF9AF" w14:textId="77777777" w:rsidR="00381F1E" w:rsidRPr="00381F1E" w:rsidRDefault="00381F1E" w:rsidP="00381F1E">
      <w:pPr>
        <w:widowControl/>
        <w:suppressAutoHyphens w:val="0"/>
        <w:autoSpaceDE/>
        <w:jc w:val="center"/>
        <w:rPr>
          <w:rFonts w:ascii="Times New Roman" w:hAnsi="Times New Roman" w:cs="Times New Roman"/>
          <w:sz w:val="28"/>
          <w:szCs w:val="28"/>
          <w:lang w:eastAsia="en-US"/>
        </w:rPr>
      </w:pPr>
      <w:r w:rsidRPr="00381F1E">
        <w:rPr>
          <w:rFonts w:ascii="Times New Roman" w:hAnsi="Times New Roman" w:cs="Times New Roman"/>
          <w:sz w:val="28"/>
          <w:szCs w:val="28"/>
          <w:lang w:eastAsia="en-US"/>
        </w:rPr>
        <w:t>Ханты-Мансийский автономный округ – Югра</w:t>
      </w:r>
    </w:p>
    <w:p w14:paraId="2EC37A41" w14:textId="77777777" w:rsidR="00381F1E" w:rsidRPr="00381F1E" w:rsidRDefault="00381F1E" w:rsidP="00381F1E">
      <w:pPr>
        <w:widowControl/>
        <w:suppressAutoHyphens w:val="0"/>
        <w:autoSpaceDE/>
        <w:jc w:val="center"/>
        <w:rPr>
          <w:rFonts w:ascii="Times New Roman" w:hAnsi="Times New Roman" w:cs="Times New Roman"/>
          <w:sz w:val="28"/>
          <w:szCs w:val="28"/>
          <w:lang w:eastAsia="en-US"/>
        </w:rPr>
      </w:pPr>
    </w:p>
    <w:p w14:paraId="1C35D4A0" w14:textId="4F92E838" w:rsidR="00381F1E" w:rsidRPr="00381F1E" w:rsidRDefault="00381F1E" w:rsidP="00381F1E">
      <w:pPr>
        <w:widowControl/>
        <w:suppressAutoHyphens w:val="0"/>
        <w:autoSpaceDE/>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ГЛАВА</w:t>
      </w:r>
      <w:r w:rsidRPr="00381F1E">
        <w:rPr>
          <w:rFonts w:ascii="Times New Roman" w:hAnsi="Times New Roman" w:cs="Times New Roman"/>
          <w:b/>
          <w:sz w:val="28"/>
          <w:szCs w:val="28"/>
          <w:lang w:eastAsia="en-US"/>
        </w:rPr>
        <w:t xml:space="preserve"> ХАНТЫ-МАНСИЙСКОГО РАЙОНА</w:t>
      </w:r>
    </w:p>
    <w:p w14:paraId="582ABCC4" w14:textId="77777777" w:rsidR="00381F1E" w:rsidRPr="00381F1E" w:rsidRDefault="00381F1E" w:rsidP="00381F1E">
      <w:pPr>
        <w:widowControl/>
        <w:suppressAutoHyphens w:val="0"/>
        <w:autoSpaceDE/>
        <w:jc w:val="center"/>
        <w:rPr>
          <w:rFonts w:ascii="Times New Roman" w:hAnsi="Times New Roman" w:cs="Times New Roman"/>
          <w:b/>
          <w:sz w:val="28"/>
          <w:szCs w:val="28"/>
          <w:lang w:eastAsia="en-US"/>
        </w:rPr>
      </w:pPr>
    </w:p>
    <w:p w14:paraId="7A987F58" w14:textId="77777777" w:rsidR="00381F1E" w:rsidRPr="00381F1E" w:rsidRDefault="00381F1E" w:rsidP="00381F1E">
      <w:pPr>
        <w:widowControl/>
        <w:suppressAutoHyphens w:val="0"/>
        <w:autoSpaceDE/>
        <w:jc w:val="center"/>
        <w:rPr>
          <w:rFonts w:ascii="Times New Roman" w:hAnsi="Times New Roman" w:cs="Times New Roman"/>
          <w:b/>
          <w:sz w:val="28"/>
          <w:szCs w:val="28"/>
          <w:lang w:eastAsia="en-US"/>
        </w:rPr>
      </w:pPr>
      <w:r w:rsidRPr="00381F1E">
        <w:rPr>
          <w:rFonts w:ascii="Times New Roman" w:hAnsi="Times New Roman" w:cs="Times New Roman"/>
          <w:b/>
          <w:sz w:val="28"/>
          <w:szCs w:val="28"/>
          <w:lang w:eastAsia="en-US"/>
        </w:rPr>
        <w:t xml:space="preserve">П О С Т А Н О В Л Е Н И Е </w:t>
      </w:r>
    </w:p>
    <w:p w14:paraId="475A527F" w14:textId="77777777" w:rsidR="00381F1E" w:rsidRPr="00381F1E" w:rsidRDefault="00381F1E" w:rsidP="00381F1E">
      <w:pPr>
        <w:widowControl/>
        <w:suppressAutoHyphens w:val="0"/>
        <w:autoSpaceDE/>
        <w:jc w:val="center"/>
        <w:rPr>
          <w:rFonts w:ascii="Times New Roman" w:hAnsi="Times New Roman" w:cs="Times New Roman"/>
          <w:sz w:val="28"/>
          <w:szCs w:val="28"/>
          <w:lang w:eastAsia="en-US"/>
        </w:rPr>
      </w:pPr>
    </w:p>
    <w:p w14:paraId="6F1BB1F8" w14:textId="11881146" w:rsidR="00381F1E" w:rsidRPr="00381F1E" w:rsidRDefault="00381F1E" w:rsidP="00381F1E">
      <w:pPr>
        <w:widowControl/>
        <w:suppressAutoHyphens w:val="0"/>
        <w:autoSpaceDE/>
        <w:rPr>
          <w:rFonts w:ascii="Times New Roman" w:hAnsi="Times New Roman" w:cs="Times New Roman"/>
          <w:sz w:val="28"/>
          <w:szCs w:val="28"/>
          <w:lang w:eastAsia="en-US"/>
        </w:rPr>
      </w:pPr>
      <w:bookmarkStart w:id="0" w:name="_Hlk224115163"/>
      <w:r w:rsidRPr="00381F1E">
        <w:rPr>
          <w:rFonts w:ascii="Times New Roman" w:hAnsi="Times New Roman" w:cs="Times New Roman"/>
          <w:sz w:val="28"/>
          <w:szCs w:val="28"/>
          <w:lang w:eastAsia="en-US"/>
        </w:rPr>
        <w:t xml:space="preserve">от </w:t>
      </w:r>
      <w:r w:rsidR="00436825">
        <w:rPr>
          <w:rFonts w:ascii="Times New Roman" w:hAnsi="Times New Roman" w:cs="Times New Roman"/>
          <w:sz w:val="28"/>
          <w:szCs w:val="28"/>
          <w:lang w:eastAsia="en-US"/>
        </w:rPr>
        <w:t>11.03.2026</w:t>
      </w:r>
      <w:r w:rsidRPr="00381F1E">
        <w:rPr>
          <w:rFonts w:ascii="Times New Roman" w:hAnsi="Times New Roman" w:cs="Times New Roman"/>
          <w:sz w:val="28"/>
          <w:szCs w:val="28"/>
          <w:lang w:eastAsia="en-US"/>
        </w:rPr>
        <w:t xml:space="preserve">                                                                                              № </w:t>
      </w:r>
      <w:r w:rsidR="00436825">
        <w:rPr>
          <w:rFonts w:ascii="Times New Roman" w:hAnsi="Times New Roman" w:cs="Times New Roman"/>
          <w:sz w:val="28"/>
          <w:szCs w:val="28"/>
          <w:lang w:eastAsia="en-US"/>
        </w:rPr>
        <w:t>9-пг</w:t>
      </w:r>
    </w:p>
    <w:bookmarkEnd w:id="0"/>
    <w:p w14:paraId="14875D26" w14:textId="77777777" w:rsidR="00381F1E" w:rsidRPr="00381F1E" w:rsidRDefault="00381F1E" w:rsidP="00381F1E">
      <w:pPr>
        <w:widowControl/>
        <w:suppressAutoHyphens w:val="0"/>
        <w:autoSpaceDE/>
        <w:rPr>
          <w:rFonts w:ascii="Times New Roman" w:hAnsi="Times New Roman" w:cs="Times New Roman"/>
          <w:i/>
          <w:lang w:eastAsia="en-US"/>
        </w:rPr>
      </w:pPr>
      <w:r w:rsidRPr="00381F1E">
        <w:rPr>
          <w:rFonts w:ascii="Times New Roman" w:hAnsi="Times New Roman" w:cs="Times New Roman"/>
          <w:i/>
          <w:lang w:eastAsia="en-US"/>
        </w:rPr>
        <w:t>г. Ханты-Мансийск</w:t>
      </w:r>
    </w:p>
    <w:p w14:paraId="280D3D91" w14:textId="77777777" w:rsidR="00381F1E" w:rsidRPr="00381F1E" w:rsidRDefault="00381F1E" w:rsidP="00381F1E">
      <w:pPr>
        <w:widowControl/>
        <w:autoSpaceDE/>
        <w:jc w:val="both"/>
        <w:rPr>
          <w:rFonts w:ascii="Times New Roman" w:hAnsi="Times New Roman" w:cs="Times New Roman"/>
          <w:sz w:val="28"/>
          <w:szCs w:val="20"/>
          <w:lang w:eastAsia="ar-SA"/>
        </w:rPr>
      </w:pPr>
    </w:p>
    <w:p w14:paraId="1B572CB0" w14:textId="77777777" w:rsidR="00381F1E" w:rsidRPr="00381F1E" w:rsidRDefault="00381F1E" w:rsidP="00381F1E">
      <w:pPr>
        <w:widowControl/>
        <w:autoSpaceDE/>
        <w:jc w:val="both"/>
        <w:rPr>
          <w:rFonts w:ascii="Times New Roman" w:hAnsi="Times New Roman" w:cs="Times New Roman"/>
          <w:sz w:val="28"/>
          <w:szCs w:val="20"/>
          <w:lang w:eastAsia="ar-SA"/>
        </w:rPr>
      </w:pPr>
    </w:p>
    <w:p w14:paraId="3F32E1A3" w14:textId="77777777" w:rsidR="00381F1E" w:rsidRDefault="006E4E39" w:rsidP="00381F1E">
      <w:pPr>
        <w:autoSpaceDN w:val="0"/>
        <w:adjustRightInd w:val="0"/>
        <w:rPr>
          <w:rFonts w:ascii="Times New Roman" w:hAnsi="Times New Roman" w:cs="Times New Roman"/>
          <w:sz w:val="28"/>
          <w:szCs w:val="28"/>
        </w:rPr>
      </w:pPr>
      <w:r w:rsidRPr="006E4E39">
        <w:rPr>
          <w:rFonts w:ascii="Times New Roman" w:hAnsi="Times New Roman" w:cs="Times New Roman"/>
          <w:sz w:val="28"/>
          <w:szCs w:val="28"/>
        </w:rPr>
        <w:t xml:space="preserve">Об утверждении инвестиционного </w:t>
      </w:r>
    </w:p>
    <w:p w14:paraId="0CE6ACCE" w14:textId="1E06F30C" w:rsidR="006E4E39" w:rsidRPr="006E4E39" w:rsidRDefault="006E4E39" w:rsidP="00381F1E">
      <w:pPr>
        <w:autoSpaceDN w:val="0"/>
        <w:adjustRightInd w:val="0"/>
        <w:rPr>
          <w:rFonts w:ascii="Times New Roman" w:hAnsi="Times New Roman" w:cs="Times New Roman"/>
          <w:sz w:val="28"/>
          <w:szCs w:val="28"/>
        </w:rPr>
      </w:pPr>
      <w:r w:rsidRPr="006E4E39">
        <w:rPr>
          <w:rFonts w:ascii="Times New Roman" w:hAnsi="Times New Roman" w:cs="Times New Roman"/>
          <w:sz w:val="28"/>
          <w:szCs w:val="28"/>
        </w:rPr>
        <w:t xml:space="preserve">послания Главы Ханты-Мансийского </w:t>
      </w:r>
    </w:p>
    <w:p w14:paraId="310D791C" w14:textId="721947B6" w:rsidR="006E4E39" w:rsidRDefault="006E4E39" w:rsidP="00381F1E">
      <w:pPr>
        <w:autoSpaceDN w:val="0"/>
        <w:adjustRightInd w:val="0"/>
        <w:rPr>
          <w:rFonts w:ascii="Times New Roman" w:hAnsi="Times New Roman" w:cs="Times New Roman"/>
          <w:sz w:val="28"/>
          <w:szCs w:val="28"/>
        </w:rPr>
      </w:pPr>
      <w:r>
        <w:rPr>
          <w:rFonts w:ascii="Times New Roman" w:hAnsi="Times New Roman" w:cs="Times New Roman"/>
          <w:sz w:val="28"/>
          <w:szCs w:val="28"/>
        </w:rPr>
        <w:t>района на 2026 год</w:t>
      </w:r>
    </w:p>
    <w:p w14:paraId="4EE10195" w14:textId="7A5A21D8" w:rsidR="006E4E39" w:rsidRDefault="006E4E39" w:rsidP="00381F1E">
      <w:pPr>
        <w:autoSpaceDN w:val="0"/>
        <w:adjustRightInd w:val="0"/>
        <w:rPr>
          <w:rFonts w:ascii="Times New Roman" w:hAnsi="Times New Roman" w:cs="Times New Roman"/>
          <w:sz w:val="28"/>
          <w:szCs w:val="28"/>
        </w:rPr>
      </w:pPr>
    </w:p>
    <w:p w14:paraId="6ED1475D" w14:textId="77777777" w:rsidR="00381F1E" w:rsidRPr="006E4E39" w:rsidRDefault="00381F1E" w:rsidP="00381F1E">
      <w:pPr>
        <w:autoSpaceDN w:val="0"/>
        <w:adjustRightInd w:val="0"/>
        <w:rPr>
          <w:rFonts w:ascii="Times New Roman" w:hAnsi="Times New Roman" w:cs="Times New Roman"/>
          <w:sz w:val="28"/>
          <w:szCs w:val="28"/>
        </w:rPr>
      </w:pPr>
    </w:p>
    <w:p w14:paraId="6CEBF086" w14:textId="7CBCE98E" w:rsidR="006E4E39" w:rsidRPr="006E4E39" w:rsidRDefault="006E4E39" w:rsidP="00381F1E">
      <w:pPr>
        <w:autoSpaceDN w:val="0"/>
        <w:adjustRightInd w:val="0"/>
        <w:ind w:firstLine="709"/>
        <w:jc w:val="both"/>
        <w:rPr>
          <w:rFonts w:ascii="Times New Roman" w:hAnsi="Times New Roman" w:cs="Times New Roman"/>
          <w:sz w:val="28"/>
          <w:szCs w:val="28"/>
        </w:rPr>
      </w:pPr>
      <w:r w:rsidRPr="006E4E39">
        <w:rPr>
          <w:rFonts w:ascii="Times New Roman" w:hAnsi="Times New Roman" w:cs="Times New Roman"/>
          <w:sz w:val="28"/>
          <w:szCs w:val="28"/>
        </w:rPr>
        <w:t xml:space="preserve">В целях информирования участников инвестиционного процесса </w:t>
      </w:r>
      <w:r w:rsidR="00381F1E">
        <w:rPr>
          <w:rFonts w:ascii="Times New Roman" w:hAnsi="Times New Roman" w:cs="Times New Roman"/>
          <w:sz w:val="28"/>
          <w:szCs w:val="28"/>
        </w:rPr>
        <w:br/>
      </w:r>
      <w:r w:rsidRPr="006E4E39">
        <w:rPr>
          <w:rFonts w:ascii="Times New Roman" w:hAnsi="Times New Roman" w:cs="Times New Roman"/>
          <w:sz w:val="28"/>
          <w:szCs w:val="28"/>
        </w:rPr>
        <w:t xml:space="preserve">о проводимой инвестиционной политике в Ханты-Мансийском районе, результатах реализованных мероприятий, основных направлениях, приоритетах и планах в сфере привлечения инвестиций и поддержки инвестиционной и предпринимательской деятельности в 2026 году </w:t>
      </w:r>
      <w:r w:rsidR="00381F1E">
        <w:rPr>
          <w:rFonts w:ascii="Times New Roman" w:hAnsi="Times New Roman" w:cs="Times New Roman"/>
          <w:sz w:val="28"/>
          <w:szCs w:val="28"/>
        </w:rPr>
        <w:br/>
      </w:r>
      <w:r w:rsidRPr="006E4E39">
        <w:rPr>
          <w:rFonts w:ascii="Times New Roman" w:hAnsi="Times New Roman" w:cs="Times New Roman"/>
          <w:sz w:val="28"/>
          <w:szCs w:val="28"/>
        </w:rPr>
        <w:t>и определения основных направлений развития инвестиционной деятельности на территории Ханты-Мансийского района, в соответствии с</w:t>
      </w:r>
      <w:r w:rsidR="00654D1D">
        <w:rPr>
          <w:rFonts w:ascii="Times New Roman" w:hAnsi="Times New Roman" w:cs="Times New Roman"/>
          <w:sz w:val="28"/>
          <w:szCs w:val="28"/>
        </w:rPr>
        <w:t> </w:t>
      </w:r>
      <w:r w:rsidRPr="006E4E39">
        <w:rPr>
          <w:rFonts w:ascii="Times New Roman" w:hAnsi="Times New Roman" w:cs="Times New Roman"/>
          <w:sz w:val="28"/>
          <w:szCs w:val="28"/>
        </w:rPr>
        <w:t xml:space="preserve"> распоряжением Администрации Ханты-Мансийского района от</w:t>
      </w:r>
      <w:r w:rsidR="00654D1D">
        <w:rPr>
          <w:rFonts w:ascii="Times New Roman" w:hAnsi="Times New Roman" w:cs="Times New Roman"/>
          <w:sz w:val="28"/>
          <w:szCs w:val="28"/>
        </w:rPr>
        <w:t> </w:t>
      </w:r>
      <w:r w:rsidRPr="006E4E39">
        <w:rPr>
          <w:rFonts w:ascii="Times New Roman" w:hAnsi="Times New Roman" w:cs="Times New Roman"/>
          <w:sz w:val="28"/>
          <w:szCs w:val="28"/>
        </w:rPr>
        <w:t xml:space="preserve"> 14.07.2020 № 655-р «Об утверждении порядка разработки инвестиционного послания главы Ханты-Мансийского района», руководствуясь статьей 32 Устава Ханты-Мансийского района:</w:t>
      </w:r>
    </w:p>
    <w:p w14:paraId="32773E37" w14:textId="77777777" w:rsidR="006E4E39" w:rsidRPr="006E4E39" w:rsidRDefault="006E4E39" w:rsidP="00381F1E">
      <w:pPr>
        <w:autoSpaceDN w:val="0"/>
        <w:adjustRightInd w:val="0"/>
        <w:rPr>
          <w:rFonts w:ascii="Times New Roman" w:hAnsi="Times New Roman" w:cs="Times New Roman"/>
          <w:sz w:val="28"/>
          <w:szCs w:val="28"/>
        </w:rPr>
      </w:pPr>
    </w:p>
    <w:p w14:paraId="239A8F6F" w14:textId="1DDB061B" w:rsidR="006E4E39" w:rsidRPr="006E4E39" w:rsidRDefault="006E4E39" w:rsidP="00381F1E">
      <w:pPr>
        <w:autoSpaceDN w:val="0"/>
        <w:adjustRightInd w:val="0"/>
        <w:ind w:firstLine="709"/>
        <w:jc w:val="both"/>
        <w:rPr>
          <w:rFonts w:ascii="Times New Roman" w:hAnsi="Times New Roman" w:cs="Times New Roman"/>
          <w:sz w:val="28"/>
          <w:szCs w:val="28"/>
        </w:rPr>
      </w:pPr>
      <w:r w:rsidRPr="006E4E39">
        <w:rPr>
          <w:rFonts w:ascii="Times New Roman" w:hAnsi="Times New Roman" w:cs="Times New Roman"/>
          <w:sz w:val="28"/>
          <w:szCs w:val="28"/>
        </w:rPr>
        <w:t>1. Утвердить инвестиционное послание Главы Ханты-Мансийского района на 2026 год согласно приложению, к настоящему постановлению.</w:t>
      </w:r>
    </w:p>
    <w:p w14:paraId="159D15C1" w14:textId="1B0C7DCC" w:rsidR="006E4E39" w:rsidRPr="006E4E39" w:rsidRDefault="006E4E39" w:rsidP="00381F1E">
      <w:pPr>
        <w:autoSpaceDN w:val="0"/>
        <w:adjustRightInd w:val="0"/>
        <w:ind w:firstLine="709"/>
        <w:jc w:val="both"/>
        <w:rPr>
          <w:rFonts w:ascii="Times New Roman" w:hAnsi="Times New Roman" w:cs="Times New Roman"/>
          <w:sz w:val="28"/>
          <w:szCs w:val="28"/>
        </w:rPr>
      </w:pPr>
      <w:r w:rsidRPr="006E4E39">
        <w:rPr>
          <w:rFonts w:ascii="Times New Roman" w:hAnsi="Times New Roman" w:cs="Times New Roman"/>
          <w:sz w:val="28"/>
          <w:szCs w:val="28"/>
        </w:rPr>
        <w:t xml:space="preserve">2. Опубликовать настоящее постановление в газете «Наш район», </w:t>
      </w:r>
      <w:r w:rsidR="009913AF">
        <w:rPr>
          <w:rFonts w:ascii="Times New Roman" w:hAnsi="Times New Roman" w:cs="Times New Roman"/>
          <w:sz w:val="28"/>
          <w:szCs w:val="28"/>
        </w:rPr>
        <w:t>в </w:t>
      </w:r>
      <w:r w:rsidRPr="006E4E39">
        <w:rPr>
          <w:rFonts w:ascii="Times New Roman" w:hAnsi="Times New Roman" w:cs="Times New Roman"/>
          <w:sz w:val="28"/>
          <w:szCs w:val="28"/>
        </w:rPr>
        <w:t>официальном сетевом издании «Наш район Ханты-Мансийский», разместить на официальном сайте Администрации Ханты-Мансийского района.</w:t>
      </w:r>
    </w:p>
    <w:p w14:paraId="41AFFE2B" w14:textId="26C34BC8" w:rsidR="006E4E39" w:rsidRPr="006E4E39" w:rsidRDefault="006E4E39" w:rsidP="00A929D5">
      <w:pPr>
        <w:autoSpaceDN w:val="0"/>
        <w:adjustRightInd w:val="0"/>
        <w:ind w:firstLine="709"/>
        <w:jc w:val="both"/>
        <w:rPr>
          <w:rFonts w:ascii="Times New Roman" w:hAnsi="Times New Roman" w:cs="Times New Roman"/>
          <w:sz w:val="28"/>
          <w:szCs w:val="28"/>
        </w:rPr>
      </w:pPr>
      <w:r w:rsidRPr="006E4E39">
        <w:rPr>
          <w:rFonts w:ascii="Times New Roman" w:hAnsi="Times New Roman" w:cs="Times New Roman"/>
          <w:sz w:val="28"/>
          <w:szCs w:val="28"/>
        </w:rPr>
        <w:t xml:space="preserve">3. Контроль за выполнением настоящего постановления оставляю </w:t>
      </w:r>
      <w:r w:rsidR="00A929D5">
        <w:rPr>
          <w:rFonts w:ascii="Times New Roman" w:hAnsi="Times New Roman" w:cs="Times New Roman"/>
          <w:sz w:val="28"/>
          <w:szCs w:val="28"/>
        </w:rPr>
        <w:br/>
      </w:r>
      <w:r w:rsidRPr="006E4E39">
        <w:rPr>
          <w:rFonts w:ascii="Times New Roman" w:hAnsi="Times New Roman" w:cs="Times New Roman"/>
          <w:sz w:val="28"/>
          <w:szCs w:val="28"/>
        </w:rPr>
        <w:t>за собой.</w:t>
      </w:r>
    </w:p>
    <w:p w14:paraId="423213C4" w14:textId="51E39CA9" w:rsidR="006E4E39" w:rsidRDefault="006E4E39" w:rsidP="00381F1E">
      <w:pPr>
        <w:autoSpaceDN w:val="0"/>
        <w:adjustRightInd w:val="0"/>
        <w:rPr>
          <w:rFonts w:ascii="Times New Roman" w:hAnsi="Times New Roman" w:cs="Times New Roman"/>
          <w:sz w:val="28"/>
          <w:szCs w:val="28"/>
        </w:rPr>
      </w:pPr>
    </w:p>
    <w:p w14:paraId="23FDE3F3" w14:textId="77777777" w:rsidR="00381F1E" w:rsidRDefault="00381F1E" w:rsidP="00381F1E">
      <w:pPr>
        <w:autoSpaceDN w:val="0"/>
        <w:adjustRightInd w:val="0"/>
        <w:rPr>
          <w:rFonts w:ascii="Times New Roman" w:hAnsi="Times New Roman" w:cs="Times New Roman"/>
          <w:sz w:val="28"/>
          <w:szCs w:val="28"/>
        </w:rPr>
      </w:pPr>
    </w:p>
    <w:p w14:paraId="42A83D3A" w14:textId="77777777" w:rsidR="00381F1E" w:rsidRPr="006E4E39" w:rsidRDefault="00381F1E" w:rsidP="00381F1E">
      <w:pPr>
        <w:autoSpaceDN w:val="0"/>
        <w:adjustRightInd w:val="0"/>
        <w:rPr>
          <w:rFonts w:ascii="Times New Roman" w:hAnsi="Times New Roman" w:cs="Times New Roman"/>
          <w:sz w:val="28"/>
          <w:szCs w:val="28"/>
        </w:rPr>
      </w:pPr>
    </w:p>
    <w:p w14:paraId="5F73E498" w14:textId="5E0C2FDF" w:rsidR="00A9075E" w:rsidRDefault="00381F1E" w:rsidP="00381F1E">
      <w:pPr>
        <w:pStyle w:val="af0"/>
        <w:jc w:val="both"/>
        <w:rPr>
          <w:sz w:val="28"/>
          <w:szCs w:val="28"/>
        </w:rPr>
      </w:pPr>
      <w:r w:rsidRPr="0016723D">
        <w:rPr>
          <w:rFonts w:ascii="Times New Roman" w:eastAsia="Calibri" w:hAnsi="Times New Roman" w:cs="Times New Roman"/>
          <w:sz w:val="28"/>
          <w:szCs w:val="28"/>
        </w:rPr>
        <w:t>Глава</w:t>
      </w:r>
      <w:r>
        <w:rPr>
          <w:rFonts w:ascii="Times New Roman" w:eastAsia="Calibri" w:hAnsi="Times New Roman" w:cs="Times New Roman"/>
          <w:sz w:val="28"/>
          <w:szCs w:val="28"/>
        </w:rPr>
        <w:t xml:space="preserve"> </w:t>
      </w:r>
      <w:r w:rsidRPr="0016723D">
        <w:rPr>
          <w:rFonts w:ascii="Times New Roman" w:eastAsia="Calibri" w:hAnsi="Times New Roman" w:cs="Times New Roman"/>
          <w:sz w:val="28"/>
          <w:szCs w:val="28"/>
        </w:rPr>
        <w:t>Ханты-Мансийского района</w:t>
      </w:r>
      <w:r w:rsidRPr="00381F1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16723D">
        <w:rPr>
          <w:rFonts w:ascii="Times New Roman" w:eastAsia="Calibri" w:hAnsi="Times New Roman" w:cs="Times New Roman"/>
          <w:sz w:val="28"/>
          <w:szCs w:val="28"/>
        </w:rPr>
        <w:t>К.Р.Минулин</w:t>
      </w:r>
    </w:p>
    <w:p w14:paraId="29A9C47D" w14:textId="4B41AE84" w:rsidR="00724C5D" w:rsidRDefault="00724C5D" w:rsidP="00381F1E">
      <w:pPr>
        <w:widowControl/>
        <w:suppressAutoHyphens w:val="0"/>
        <w:autoSpaceDE/>
        <w:ind w:firstLine="709"/>
        <w:jc w:val="right"/>
        <w:rPr>
          <w:rFonts w:ascii="Times New Roman" w:eastAsia="Calibri" w:hAnsi="Times New Roman" w:cs="Times New Roman"/>
          <w:sz w:val="28"/>
          <w:szCs w:val="28"/>
          <w:lang w:eastAsia="ru-RU" w:bidi="ru-RU"/>
        </w:rPr>
      </w:pPr>
    </w:p>
    <w:p w14:paraId="68D6900E" w14:textId="77777777" w:rsidR="00724C5D" w:rsidRPr="00724C5D" w:rsidRDefault="00724C5D" w:rsidP="00381F1E">
      <w:pPr>
        <w:widowControl/>
        <w:suppressAutoHyphens w:val="0"/>
        <w:autoSpaceDE/>
        <w:ind w:firstLine="709"/>
        <w:jc w:val="right"/>
        <w:rPr>
          <w:rFonts w:ascii="Times New Roman" w:eastAsia="Calibri" w:hAnsi="Times New Roman" w:cs="Times New Roman"/>
          <w:sz w:val="28"/>
          <w:szCs w:val="28"/>
          <w:lang w:eastAsia="ru-RU" w:bidi="ru-RU"/>
        </w:rPr>
      </w:pPr>
      <w:r w:rsidRPr="00724C5D">
        <w:rPr>
          <w:rFonts w:ascii="Times New Roman" w:eastAsia="Calibri" w:hAnsi="Times New Roman" w:cs="Times New Roman"/>
          <w:sz w:val="28"/>
          <w:szCs w:val="28"/>
          <w:lang w:eastAsia="ru-RU" w:bidi="ru-RU"/>
        </w:rPr>
        <w:lastRenderedPageBreak/>
        <w:t xml:space="preserve">Приложение </w:t>
      </w:r>
    </w:p>
    <w:p w14:paraId="0A614BD8" w14:textId="77777777" w:rsidR="00724C5D" w:rsidRPr="00724C5D" w:rsidRDefault="00724C5D" w:rsidP="00381F1E">
      <w:pPr>
        <w:widowControl/>
        <w:suppressAutoHyphens w:val="0"/>
        <w:autoSpaceDE/>
        <w:ind w:firstLine="709"/>
        <w:jc w:val="right"/>
        <w:rPr>
          <w:rFonts w:ascii="Times New Roman" w:eastAsia="Calibri" w:hAnsi="Times New Roman" w:cs="Times New Roman"/>
          <w:sz w:val="28"/>
          <w:szCs w:val="28"/>
          <w:lang w:eastAsia="ru-RU" w:bidi="ru-RU"/>
        </w:rPr>
      </w:pPr>
      <w:r w:rsidRPr="00724C5D">
        <w:rPr>
          <w:rFonts w:ascii="Times New Roman" w:eastAsia="Calibri" w:hAnsi="Times New Roman" w:cs="Times New Roman"/>
          <w:sz w:val="28"/>
          <w:szCs w:val="28"/>
          <w:lang w:eastAsia="ru-RU" w:bidi="ru-RU"/>
        </w:rPr>
        <w:t>к постановлению Главы</w:t>
      </w:r>
    </w:p>
    <w:p w14:paraId="51A76061" w14:textId="77777777" w:rsidR="00724C5D" w:rsidRPr="00724C5D" w:rsidRDefault="00724C5D" w:rsidP="00381F1E">
      <w:pPr>
        <w:widowControl/>
        <w:suppressAutoHyphens w:val="0"/>
        <w:autoSpaceDE/>
        <w:ind w:firstLine="709"/>
        <w:jc w:val="right"/>
        <w:rPr>
          <w:rFonts w:ascii="Times New Roman" w:eastAsia="Calibri" w:hAnsi="Times New Roman" w:cs="Times New Roman"/>
          <w:sz w:val="28"/>
          <w:szCs w:val="28"/>
          <w:lang w:eastAsia="ru-RU" w:bidi="ru-RU"/>
        </w:rPr>
      </w:pPr>
      <w:r w:rsidRPr="00724C5D">
        <w:rPr>
          <w:rFonts w:ascii="Times New Roman" w:eastAsia="Calibri" w:hAnsi="Times New Roman" w:cs="Times New Roman"/>
          <w:sz w:val="28"/>
          <w:szCs w:val="28"/>
          <w:lang w:eastAsia="ru-RU" w:bidi="ru-RU"/>
        </w:rPr>
        <w:t xml:space="preserve"> Ханты-Мансийского района </w:t>
      </w:r>
    </w:p>
    <w:p w14:paraId="4DCD13AB" w14:textId="5812B034" w:rsidR="00436825" w:rsidRPr="00381F1E" w:rsidRDefault="00436825" w:rsidP="00436825">
      <w:pPr>
        <w:widowControl/>
        <w:suppressAutoHyphens w:val="0"/>
        <w:autoSpaceDE/>
        <w:jc w:val="right"/>
        <w:rPr>
          <w:rFonts w:ascii="Times New Roman" w:hAnsi="Times New Roman" w:cs="Times New Roman"/>
          <w:sz w:val="28"/>
          <w:szCs w:val="28"/>
          <w:lang w:eastAsia="en-US"/>
        </w:rPr>
      </w:pPr>
      <w:r w:rsidRPr="00381F1E">
        <w:rPr>
          <w:rFonts w:ascii="Times New Roman" w:hAnsi="Times New Roman" w:cs="Times New Roman"/>
          <w:sz w:val="28"/>
          <w:szCs w:val="28"/>
          <w:lang w:eastAsia="en-US"/>
        </w:rPr>
        <w:t xml:space="preserve">от </w:t>
      </w:r>
      <w:r>
        <w:rPr>
          <w:rFonts w:ascii="Times New Roman" w:hAnsi="Times New Roman" w:cs="Times New Roman"/>
          <w:sz w:val="28"/>
          <w:szCs w:val="28"/>
          <w:lang w:eastAsia="en-US"/>
        </w:rPr>
        <w:t>11.03.2026</w:t>
      </w:r>
      <w:r w:rsidRPr="00381F1E">
        <w:rPr>
          <w:rFonts w:ascii="Times New Roman" w:hAnsi="Times New Roman" w:cs="Times New Roman"/>
          <w:sz w:val="28"/>
          <w:szCs w:val="28"/>
          <w:lang w:eastAsia="en-US"/>
        </w:rPr>
        <w:t xml:space="preserve"> </w:t>
      </w:r>
      <w:bookmarkStart w:id="1" w:name="_GoBack"/>
      <w:bookmarkEnd w:id="1"/>
      <w:r w:rsidRPr="00381F1E">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9-пг</w:t>
      </w:r>
    </w:p>
    <w:p w14:paraId="542CFA5B" w14:textId="77777777" w:rsidR="00724C5D" w:rsidRPr="00381F1E" w:rsidRDefault="00724C5D" w:rsidP="00381F1E">
      <w:pPr>
        <w:widowControl/>
        <w:suppressAutoHyphens w:val="0"/>
        <w:autoSpaceDE/>
        <w:ind w:firstLine="709"/>
        <w:jc w:val="right"/>
        <w:rPr>
          <w:rFonts w:ascii="Times New Roman" w:eastAsia="Calibri" w:hAnsi="Times New Roman" w:cs="Times New Roman"/>
          <w:color w:val="000000" w:themeColor="text1"/>
          <w:sz w:val="28"/>
          <w:szCs w:val="28"/>
          <w:lang w:eastAsia="en-US"/>
        </w:rPr>
      </w:pPr>
    </w:p>
    <w:p w14:paraId="5C8D6A18" w14:textId="77777777" w:rsidR="00724C5D" w:rsidRPr="00381F1E" w:rsidRDefault="00724C5D" w:rsidP="00381F1E">
      <w:pPr>
        <w:widowControl/>
        <w:suppressAutoHyphens w:val="0"/>
        <w:autoSpaceDE/>
        <w:jc w:val="center"/>
        <w:rPr>
          <w:rFonts w:ascii="Times New Roman" w:eastAsia="Calibri" w:hAnsi="Times New Roman" w:cs="Times New Roman"/>
          <w:color w:val="000000" w:themeColor="text1"/>
          <w:sz w:val="28"/>
          <w:szCs w:val="28"/>
          <w:lang w:eastAsia="en-US"/>
        </w:rPr>
      </w:pPr>
      <w:r w:rsidRPr="00381F1E">
        <w:rPr>
          <w:rFonts w:ascii="Times New Roman" w:eastAsia="Calibri" w:hAnsi="Times New Roman" w:cs="Times New Roman"/>
          <w:color w:val="000000" w:themeColor="text1"/>
          <w:sz w:val="28"/>
          <w:szCs w:val="28"/>
          <w:lang w:eastAsia="en-US"/>
        </w:rPr>
        <w:t xml:space="preserve">Инвестиционное послание </w:t>
      </w:r>
    </w:p>
    <w:p w14:paraId="382C1048" w14:textId="77777777" w:rsidR="00724C5D" w:rsidRPr="00724C5D" w:rsidRDefault="00724C5D" w:rsidP="00381F1E">
      <w:pPr>
        <w:widowControl/>
        <w:suppressAutoHyphens w:val="0"/>
        <w:autoSpaceDE/>
        <w:jc w:val="center"/>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Главы Ханты-Мансийского района на 2026 год</w:t>
      </w:r>
    </w:p>
    <w:p w14:paraId="0D7973C6" w14:textId="77777777" w:rsidR="00724C5D" w:rsidRPr="00724C5D" w:rsidRDefault="00724C5D" w:rsidP="00381F1E">
      <w:pPr>
        <w:widowControl/>
        <w:suppressAutoHyphens w:val="0"/>
        <w:autoSpaceDE/>
        <w:jc w:val="center"/>
        <w:rPr>
          <w:rFonts w:ascii="Times New Roman" w:eastAsia="Calibri" w:hAnsi="Times New Roman" w:cs="Times New Roman"/>
          <w:color w:val="FF0000"/>
          <w:sz w:val="28"/>
          <w:szCs w:val="28"/>
          <w:lang w:eastAsia="en-US"/>
        </w:rPr>
      </w:pPr>
    </w:p>
    <w:p w14:paraId="075B2FB3" w14:textId="10EEF421" w:rsidR="00724C5D" w:rsidRPr="00724C5D" w:rsidRDefault="00724C5D" w:rsidP="00381F1E">
      <w:pPr>
        <w:widowControl/>
        <w:suppressAutoHyphens w:val="0"/>
        <w:autoSpaceDE/>
        <w:ind w:firstLine="709"/>
        <w:jc w:val="both"/>
        <w:rPr>
          <w:rFonts w:ascii="Times New Roman" w:hAnsi="Times New Roman" w:cs="Times New Roman"/>
          <w:sz w:val="28"/>
          <w:szCs w:val="28"/>
          <w:shd w:val="clear" w:color="auto" w:fill="FFFFFF"/>
          <w:lang w:eastAsia="ru-RU"/>
        </w:rPr>
      </w:pPr>
      <w:r w:rsidRPr="00724C5D">
        <w:rPr>
          <w:rFonts w:ascii="Times New Roman" w:hAnsi="Times New Roman" w:cs="Times New Roman"/>
          <w:sz w:val="28"/>
          <w:szCs w:val="28"/>
          <w:shd w:val="clear" w:color="auto" w:fill="FFFFFF"/>
          <w:lang w:eastAsia="ru-RU"/>
        </w:rPr>
        <w:t xml:space="preserve">Мы стоим на пороге важнейшего этапа развития – начала реализации новой Стратегии социально-экономического развития Ханты-Мансийского района до 2036 года с целевыми ориентирами до 2050 года. </w:t>
      </w:r>
      <w:r w:rsidR="00381F1E">
        <w:rPr>
          <w:rFonts w:ascii="Times New Roman" w:hAnsi="Times New Roman" w:cs="Times New Roman"/>
          <w:sz w:val="28"/>
          <w:szCs w:val="28"/>
          <w:shd w:val="clear" w:color="auto" w:fill="FFFFFF"/>
          <w:lang w:eastAsia="ru-RU"/>
        </w:rPr>
        <w:br/>
      </w:r>
      <w:r w:rsidRPr="00724C5D">
        <w:rPr>
          <w:rFonts w:ascii="Times New Roman" w:hAnsi="Times New Roman" w:cs="Times New Roman"/>
          <w:sz w:val="28"/>
          <w:szCs w:val="28"/>
          <w:shd w:val="clear" w:color="auto" w:fill="FFFFFF"/>
          <w:lang w:eastAsia="ru-RU"/>
        </w:rPr>
        <w:t>Этот стратегический документ зада</w:t>
      </w:r>
      <w:r w:rsidR="00381F1E">
        <w:rPr>
          <w:rFonts w:ascii="Times New Roman" w:hAnsi="Times New Roman" w:cs="Times New Roman"/>
          <w:sz w:val="28"/>
          <w:szCs w:val="28"/>
          <w:shd w:val="clear" w:color="auto" w:fill="FFFFFF"/>
          <w:lang w:eastAsia="ru-RU"/>
        </w:rPr>
        <w:t>е</w:t>
      </w:r>
      <w:r w:rsidRPr="00724C5D">
        <w:rPr>
          <w:rFonts w:ascii="Times New Roman" w:hAnsi="Times New Roman" w:cs="Times New Roman"/>
          <w:sz w:val="28"/>
          <w:szCs w:val="28"/>
          <w:shd w:val="clear" w:color="auto" w:fill="FFFFFF"/>
          <w:lang w:eastAsia="ru-RU"/>
        </w:rPr>
        <w:t>т нам вектор на десятилетие впер</w:t>
      </w:r>
      <w:r w:rsidR="00381F1E">
        <w:rPr>
          <w:rFonts w:ascii="Times New Roman" w:hAnsi="Times New Roman" w:cs="Times New Roman"/>
          <w:sz w:val="28"/>
          <w:szCs w:val="28"/>
          <w:shd w:val="clear" w:color="auto" w:fill="FFFFFF"/>
          <w:lang w:eastAsia="ru-RU"/>
        </w:rPr>
        <w:t>е</w:t>
      </w:r>
      <w:r w:rsidRPr="00724C5D">
        <w:rPr>
          <w:rFonts w:ascii="Times New Roman" w:hAnsi="Times New Roman" w:cs="Times New Roman"/>
          <w:sz w:val="28"/>
          <w:szCs w:val="28"/>
          <w:shd w:val="clear" w:color="auto" w:fill="FFFFFF"/>
          <w:lang w:eastAsia="ru-RU"/>
        </w:rPr>
        <w:t>д, определяя образ будущего, к которому мы все стремимся: технологичный, комфортный и процветающий Ханты-Мансийский район.</w:t>
      </w:r>
    </w:p>
    <w:p w14:paraId="5041A56A" w14:textId="72C5B8CD" w:rsidR="00724C5D" w:rsidRPr="00724C5D" w:rsidRDefault="00724C5D" w:rsidP="00381F1E">
      <w:pPr>
        <w:widowControl/>
        <w:suppressAutoHyphens w:val="0"/>
        <w:autoSpaceDE/>
        <w:ind w:firstLine="709"/>
        <w:jc w:val="both"/>
        <w:rPr>
          <w:rFonts w:ascii="Times New Roman" w:hAnsi="Times New Roman" w:cs="Times New Roman"/>
          <w:sz w:val="28"/>
          <w:szCs w:val="28"/>
          <w:shd w:val="clear" w:color="auto" w:fill="FFFFFF"/>
          <w:lang w:eastAsia="ru-RU"/>
        </w:rPr>
      </w:pPr>
      <w:r w:rsidRPr="00724C5D">
        <w:rPr>
          <w:rFonts w:ascii="Times New Roman" w:hAnsi="Times New Roman" w:cs="Times New Roman"/>
          <w:sz w:val="28"/>
          <w:szCs w:val="28"/>
          <w:shd w:val="clear" w:color="auto" w:fill="FFFFFF"/>
          <w:lang w:eastAsia="ru-RU"/>
        </w:rPr>
        <w:t xml:space="preserve">В этой связи 2026 год для органов местного самоуправления </w:t>
      </w:r>
      <w:r w:rsidR="00381F1E">
        <w:rPr>
          <w:rFonts w:ascii="Times New Roman" w:hAnsi="Times New Roman" w:cs="Times New Roman"/>
          <w:sz w:val="28"/>
          <w:szCs w:val="28"/>
          <w:shd w:val="clear" w:color="auto" w:fill="FFFFFF"/>
          <w:lang w:eastAsia="ru-RU"/>
        </w:rPr>
        <w:br/>
      </w:r>
      <w:r w:rsidRPr="00724C5D">
        <w:rPr>
          <w:rFonts w:ascii="Times New Roman" w:hAnsi="Times New Roman" w:cs="Times New Roman"/>
          <w:sz w:val="28"/>
          <w:szCs w:val="28"/>
          <w:shd w:val="clear" w:color="auto" w:fill="FFFFFF"/>
          <w:lang w:eastAsia="ru-RU"/>
        </w:rPr>
        <w:t xml:space="preserve">Ханты-Мансийского района станет годом ключевой адаптации </w:t>
      </w:r>
      <w:r w:rsidR="00381F1E">
        <w:rPr>
          <w:rFonts w:ascii="Times New Roman" w:hAnsi="Times New Roman" w:cs="Times New Roman"/>
          <w:sz w:val="28"/>
          <w:szCs w:val="28"/>
          <w:shd w:val="clear" w:color="auto" w:fill="FFFFFF"/>
          <w:lang w:eastAsia="ru-RU"/>
        </w:rPr>
        <w:br/>
      </w:r>
      <w:r w:rsidRPr="00724C5D">
        <w:rPr>
          <w:rFonts w:ascii="Times New Roman" w:hAnsi="Times New Roman" w:cs="Times New Roman"/>
          <w:sz w:val="28"/>
          <w:szCs w:val="28"/>
          <w:shd w:val="clear" w:color="auto" w:fill="FFFFFF"/>
          <w:lang w:eastAsia="ru-RU"/>
        </w:rPr>
        <w:t>и подготовки институциональной среды. Наша главная задача – не просто объявить о</w:t>
      </w:r>
      <w:r w:rsidR="00381F1E">
        <w:rPr>
          <w:rFonts w:ascii="Times New Roman" w:hAnsi="Times New Roman" w:cs="Times New Roman"/>
          <w:sz w:val="28"/>
          <w:szCs w:val="28"/>
          <w:shd w:val="clear" w:color="auto" w:fill="FFFFFF"/>
          <w:lang w:eastAsia="ru-RU"/>
        </w:rPr>
        <w:t xml:space="preserve"> </w:t>
      </w:r>
      <w:r w:rsidRPr="00724C5D">
        <w:rPr>
          <w:rFonts w:ascii="Times New Roman" w:hAnsi="Times New Roman" w:cs="Times New Roman"/>
          <w:sz w:val="28"/>
          <w:szCs w:val="28"/>
          <w:shd w:val="clear" w:color="auto" w:fill="FFFFFF"/>
          <w:lang w:eastAsia="ru-RU"/>
        </w:rPr>
        <w:t>новых целях, а провести необходимую «техническую работу», чтобы создать бесшовную и предсказуемую среду для перехода к ним.</w:t>
      </w:r>
    </w:p>
    <w:p w14:paraId="0173C6FA" w14:textId="77777777" w:rsidR="00724C5D" w:rsidRPr="00724C5D" w:rsidRDefault="00724C5D" w:rsidP="00381F1E">
      <w:pPr>
        <w:widowControl/>
        <w:suppressAutoHyphens w:val="0"/>
        <w:autoSpaceDE/>
        <w:ind w:firstLine="709"/>
        <w:jc w:val="both"/>
        <w:rPr>
          <w:rFonts w:ascii="Times New Roman" w:hAnsi="Times New Roman" w:cs="Times New Roman"/>
          <w:sz w:val="28"/>
          <w:szCs w:val="28"/>
          <w:shd w:val="clear" w:color="auto" w:fill="FFFFFF"/>
          <w:lang w:eastAsia="ru-RU"/>
        </w:rPr>
      </w:pPr>
      <w:r w:rsidRPr="00724C5D">
        <w:rPr>
          <w:rFonts w:ascii="Times New Roman" w:hAnsi="Times New Roman" w:cs="Times New Roman"/>
          <w:sz w:val="28"/>
          <w:szCs w:val="28"/>
          <w:shd w:val="clear" w:color="auto" w:fill="FFFFFF"/>
          <w:lang w:eastAsia="ru-RU"/>
        </w:rPr>
        <w:t>Мы приглашаем всех заинтересованных стать партнерами, присоединиться к совместной работе для достижения общей цели – формирования в Ханты-Мансийском районе лучших условий для жизни, труда и ведения бизнеса.</w:t>
      </w:r>
    </w:p>
    <w:p w14:paraId="51A514C6" w14:textId="77777777" w:rsidR="00724C5D" w:rsidRPr="00724C5D" w:rsidRDefault="00724C5D" w:rsidP="00381F1E">
      <w:pPr>
        <w:widowControl/>
        <w:suppressAutoHyphens w:val="0"/>
        <w:autoSpaceDE/>
        <w:ind w:firstLine="709"/>
        <w:jc w:val="center"/>
        <w:rPr>
          <w:rFonts w:ascii="Times New Roman" w:hAnsi="Times New Roman" w:cs="Times New Roman"/>
          <w:sz w:val="28"/>
          <w:szCs w:val="28"/>
          <w:shd w:val="clear" w:color="auto" w:fill="FFFFFF"/>
          <w:lang w:eastAsia="ru-RU"/>
        </w:rPr>
      </w:pPr>
    </w:p>
    <w:p w14:paraId="451AD35C" w14:textId="264F8F8E" w:rsidR="00724C5D" w:rsidRPr="00724C5D" w:rsidRDefault="00724C5D" w:rsidP="00381F1E">
      <w:pPr>
        <w:widowControl/>
        <w:numPr>
          <w:ilvl w:val="0"/>
          <w:numId w:val="3"/>
        </w:numPr>
        <w:tabs>
          <w:tab w:val="left" w:pos="993"/>
        </w:tabs>
        <w:suppressAutoHyphens w:val="0"/>
        <w:autoSpaceDE/>
        <w:ind w:left="0" w:firstLine="709"/>
        <w:jc w:val="both"/>
        <w:rPr>
          <w:rFonts w:ascii="Times New Roman" w:hAnsi="Times New Roman" w:cs="Times New Roman"/>
          <w:sz w:val="28"/>
          <w:szCs w:val="28"/>
          <w:shd w:val="clear" w:color="auto" w:fill="FFFFFF"/>
          <w:lang w:eastAsia="ru-RU"/>
        </w:rPr>
      </w:pPr>
      <w:r w:rsidRPr="00724C5D">
        <w:rPr>
          <w:rFonts w:ascii="Times New Roman" w:hAnsi="Times New Roman" w:cs="Times New Roman"/>
          <w:sz w:val="28"/>
          <w:szCs w:val="28"/>
          <w:shd w:val="clear" w:color="auto" w:fill="FFFFFF"/>
          <w:lang w:eastAsia="ru-RU"/>
        </w:rPr>
        <w:t xml:space="preserve">Основные показатели социально-экономического развития </w:t>
      </w:r>
      <w:r w:rsidR="00381F1E">
        <w:rPr>
          <w:rFonts w:ascii="Times New Roman" w:hAnsi="Times New Roman" w:cs="Times New Roman"/>
          <w:sz w:val="28"/>
          <w:szCs w:val="28"/>
          <w:shd w:val="clear" w:color="auto" w:fill="FFFFFF"/>
          <w:lang w:eastAsia="ru-RU"/>
        </w:rPr>
        <w:br/>
      </w:r>
      <w:r w:rsidRPr="00724C5D">
        <w:rPr>
          <w:rFonts w:ascii="Times New Roman" w:hAnsi="Times New Roman" w:cs="Times New Roman"/>
          <w:sz w:val="28"/>
          <w:szCs w:val="28"/>
          <w:shd w:val="clear" w:color="auto" w:fill="FFFFFF"/>
          <w:lang w:eastAsia="ru-RU"/>
        </w:rPr>
        <w:t>Ханты-Мансийского района за 2025 год</w:t>
      </w:r>
    </w:p>
    <w:p w14:paraId="66BB27C4" w14:textId="55430789" w:rsidR="00724C5D" w:rsidRPr="00724C5D" w:rsidRDefault="00654D1D" w:rsidP="00381F1E">
      <w:pPr>
        <w:widowControl/>
        <w:shd w:val="clear" w:color="auto" w:fill="FFFFFF"/>
        <w:suppressAutoHyphens w:val="0"/>
        <w:autoSpaceDE/>
        <w:ind w:firstLine="709"/>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По предварительной оценке</w:t>
      </w:r>
      <w:r w:rsidRPr="00724C5D">
        <w:rPr>
          <w:rFonts w:ascii="Times New Roman" w:hAnsi="Times New Roman" w:cs="Times New Roman"/>
          <w:sz w:val="28"/>
          <w:szCs w:val="28"/>
          <w:lang w:eastAsia="ru-RU"/>
        </w:rPr>
        <w:t xml:space="preserve"> </w:t>
      </w:r>
      <w:proofErr w:type="gramEnd"/>
      <w:r w:rsidR="00724C5D" w:rsidRPr="00724C5D">
        <w:rPr>
          <w:rFonts w:ascii="Times New Roman" w:hAnsi="Times New Roman" w:cs="Times New Roman"/>
          <w:sz w:val="28"/>
          <w:szCs w:val="28"/>
          <w:lang w:eastAsia="ru-RU"/>
        </w:rPr>
        <w:t xml:space="preserve">итогов 2025 года Ханты-Мансийский район сохраняет устойчивое социально-экономическое положение, </w:t>
      </w:r>
      <w:r w:rsidR="00381F1E">
        <w:rPr>
          <w:rFonts w:ascii="Times New Roman" w:hAnsi="Times New Roman" w:cs="Times New Roman"/>
          <w:sz w:val="28"/>
          <w:szCs w:val="28"/>
          <w:lang w:eastAsia="ru-RU"/>
        </w:rPr>
        <w:br/>
      </w:r>
      <w:r w:rsidR="00724C5D" w:rsidRPr="00724C5D">
        <w:rPr>
          <w:rFonts w:ascii="Times New Roman" w:hAnsi="Times New Roman" w:cs="Times New Roman"/>
          <w:sz w:val="28"/>
          <w:szCs w:val="28"/>
          <w:lang w:eastAsia="ru-RU"/>
        </w:rPr>
        <w:t>что подтверждается следующими ключевыми показателями:</w:t>
      </w:r>
    </w:p>
    <w:p w14:paraId="34F177AD" w14:textId="3A0EA5B1" w:rsidR="00724C5D" w:rsidRPr="00724C5D" w:rsidRDefault="00724C5D" w:rsidP="00381F1E">
      <w:pPr>
        <w:widowControl/>
        <w:shd w:val="clear" w:color="auto" w:fill="FFFFFF"/>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bCs/>
          <w:sz w:val="28"/>
          <w:szCs w:val="28"/>
          <w:lang w:eastAsia="ru-RU"/>
        </w:rPr>
        <w:t>объем отгруженной продукции промышленности</w:t>
      </w:r>
      <w:r w:rsidR="00381F1E">
        <w:rPr>
          <w:rFonts w:ascii="Times New Roman" w:hAnsi="Times New Roman" w:cs="Times New Roman"/>
          <w:bCs/>
          <w:sz w:val="28"/>
          <w:szCs w:val="28"/>
          <w:lang w:eastAsia="ru-RU"/>
        </w:rPr>
        <w:t xml:space="preserve"> </w:t>
      </w:r>
      <w:r w:rsidRPr="00724C5D">
        <w:rPr>
          <w:rFonts w:ascii="Times New Roman" w:hAnsi="Times New Roman" w:cs="Times New Roman"/>
          <w:sz w:val="28"/>
          <w:szCs w:val="28"/>
          <w:lang w:eastAsia="ru-RU"/>
        </w:rPr>
        <w:t xml:space="preserve">оценивается </w:t>
      </w:r>
      <w:r w:rsidR="00381F1E">
        <w:rPr>
          <w:rFonts w:ascii="Times New Roman" w:hAnsi="Times New Roman" w:cs="Times New Roman"/>
          <w:sz w:val="28"/>
          <w:szCs w:val="28"/>
          <w:lang w:eastAsia="ru-RU"/>
        </w:rPr>
        <w:br/>
      </w:r>
      <w:r w:rsidRPr="00724C5D">
        <w:rPr>
          <w:rFonts w:ascii="Times New Roman" w:hAnsi="Times New Roman" w:cs="Times New Roman"/>
          <w:sz w:val="28"/>
          <w:szCs w:val="28"/>
          <w:lang w:eastAsia="ru-RU"/>
        </w:rPr>
        <w:t>на</w:t>
      </w:r>
      <w:r w:rsidR="00381F1E">
        <w:rPr>
          <w:rFonts w:ascii="Times New Roman" w:hAnsi="Times New Roman" w:cs="Times New Roman"/>
          <w:sz w:val="28"/>
          <w:szCs w:val="28"/>
          <w:lang w:eastAsia="ru-RU"/>
        </w:rPr>
        <w:t xml:space="preserve"> </w:t>
      </w:r>
      <w:r w:rsidRPr="00724C5D">
        <w:rPr>
          <w:rFonts w:ascii="Times New Roman" w:hAnsi="Times New Roman" w:cs="Times New Roman"/>
          <w:sz w:val="28"/>
          <w:szCs w:val="28"/>
          <w:lang w:eastAsia="ru-RU"/>
        </w:rPr>
        <w:t>уровне</w:t>
      </w:r>
      <w:r w:rsidR="00381F1E">
        <w:rPr>
          <w:rFonts w:ascii="Times New Roman" w:hAnsi="Times New Roman" w:cs="Times New Roman"/>
          <w:sz w:val="28"/>
          <w:szCs w:val="28"/>
          <w:lang w:eastAsia="ru-RU"/>
        </w:rPr>
        <w:t xml:space="preserve"> </w:t>
      </w:r>
      <w:r w:rsidRPr="00724C5D">
        <w:rPr>
          <w:rFonts w:ascii="Times New Roman" w:hAnsi="Times New Roman" w:cs="Times New Roman"/>
          <w:bCs/>
          <w:color w:val="000000" w:themeColor="text1"/>
          <w:sz w:val="28"/>
          <w:szCs w:val="28"/>
          <w:lang w:eastAsia="ru-RU"/>
        </w:rPr>
        <w:t>946 м</w:t>
      </w:r>
      <w:r w:rsidRPr="00724C5D">
        <w:rPr>
          <w:rFonts w:ascii="Times New Roman" w:hAnsi="Times New Roman" w:cs="Times New Roman"/>
          <w:bCs/>
          <w:sz w:val="28"/>
          <w:szCs w:val="28"/>
          <w:lang w:eastAsia="ru-RU"/>
        </w:rPr>
        <w:t>лрд рублей</w:t>
      </w:r>
      <w:r w:rsidRPr="00724C5D">
        <w:rPr>
          <w:rFonts w:ascii="Times New Roman" w:hAnsi="Times New Roman" w:cs="Times New Roman"/>
          <w:sz w:val="28"/>
          <w:szCs w:val="28"/>
          <w:lang w:eastAsia="ru-RU"/>
        </w:rPr>
        <w:t>, или 103</w:t>
      </w:r>
      <w:r w:rsidR="00381F1E">
        <w:rPr>
          <w:rFonts w:ascii="Times New Roman" w:hAnsi="Times New Roman" w:cs="Times New Roman"/>
          <w:sz w:val="28"/>
          <w:szCs w:val="28"/>
          <w:lang w:eastAsia="ru-RU"/>
        </w:rPr>
        <w:t xml:space="preserve"> </w:t>
      </w:r>
      <w:r w:rsidRPr="00724C5D">
        <w:rPr>
          <w:rFonts w:ascii="Times New Roman" w:hAnsi="Times New Roman" w:cs="Times New Roman"/>
          <w:sz w:val="28"/>
          <w:szCs w:val="28"/>
          <w:lang w:eastAsia="ru-RU"/>
        </w:rPr>
        <w:t>% к показателю</w:t>
      </w:r>
      <w:r w:rsidR="00381F1E">
        <w:rPr>
          <w:rFonts w:ascii="Times New Roman" w:hAnsi="Times New Roman" w:cs="Times New Roman"/>
          <w:sz w:val="28"/>
          <w:szCs w:val="28"/>
          <w:lang w:eastAsia="ru-RU"/>
        </w:rPr>
        <w:t xml:space="preserve"> </w:t>
      </w:r>
      <w:r w:rsidRPr="00724C5D">
        <w:rPr>
          <w:rFonts w:ascii="Times New Roman" w:hAnsi="Times New Roman" w:cs="Times New Roman"/>
          <w:sz w:val="28"/>
          <w:szCs w:val="28"/>
          <w:lang w:eastAsia="ru-RU"/>
        </w:rPr>
        <w:t>2024 года;</w:t>
      </w:r>
    </w:p>
    <w:p w14:paraId="2E88E9C9" w14:textId="77777777" w:rsidR="00724C5D" w:rsidRPr="00724C5D" w:rsidRDefault="00724C5D" w:rsidP="00381F1E">
      <w:pPr>
        <w:widowControl/>
        <w:shd w:val="clear" w:color="auto" w:fill="FFFFFF"/>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 xml:space="preserve">объем работ, выполненных по виду деятельности </w:t>
      </w:r>
      <w:proofErr w:type="gramStart"/>
      <w:r w:rsidRPr="00724C5D">
        <w:rPr>
          <w:rFonts w:ascii="Times New Roman" w:hAnsi="Times New Roman" w:cs="Times New Roman"/>
          <w:sz w:val="28"/>
          <w:szCs w:val="28"/>
          <w:lang w:eastAsia="ru-RU"/>
        </w:rPr>
        <w:t>«Строительство»</w:t>
      </w:r>
      <w:proofErr w:type="gramEnd"/>
      <w:r w:rsidRPr="00724C5D">
        <w:rPr>
          <w:rFonts w:ascii="Times New Roman" w:hAnsi="Times New Roman" w:cs="Times New Roman"/>
          <w:sz w:val="28"/>
          <w:szCs w:val="28"/>
          <w:lang w:eastAsia="ru-RU"/>
        </w:rPr>
        <w:t xml:space="preserve"> составил 9,8 млрд рублей,</w:t>
      </w:r>
      <w:r w:rsidRPr="00724C5D">
        <w:rPr>
          <w:rFonts w:ascii="Times New Roman" w:hAnsi="Times New Roman" w:cs="Times New Roman"/>
          <w:lang w:eastAsia="ru-RU"/>
        </w:rPr>
        <w:t xml:space="preserve"> </w:t>
      </w:r>
      <w:r w:rsidRPr="00724C5D">
        <w:rPr>
          <w:rFonts w:ascii="Times New Roman" w:hAnsi="Times New Roman" w:cs="Times New Roman"/>
          <w:sz w:val="28"/>
          <w:szCs w:val="28"/>
          <w:lang w:eastAsia="ru-RU"/>
        </w:rPr>
        <w:t>или 117,8 % к показателю 2024 года;</w:t>
      </w:r>
    </w:p>
    <w:p w14:paraId="557D97DD" w14:textId="2D3F0B5A" w:rsidR="00724C5D" w:rsidRPr="00724C5D" w:rsidRDefault="00724C5D" w:rsidP="00381F1E">
      <w:pPr>
        <w:widowControl/>
        <w:shd w:val="clear" w:color="auto" w:fill="FFFFFF"/>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 xml:space="preserve">оборот малых и средних предприятий, включая микропредприятия </w:t>
      </w:r>
      <w:r w:rsidRPr="00724C5D">
        <w:rPr>
          <w:rFonts w:ascii="Times New Roman" w:hAnsi="Times New Roman" w:cs="Times New Roman"/>
          <w:color w:val="000000" w:themeColor="text1"/>
          <w:sz w:val="28"/>
          <w:szCs w:val="28"/>
          <w:lang w:eastAsia="ru-RU"/>
        </w:rPr>
        <w:t xml:space="preserve">составил 2,59 </w:t>
      </w:r>
      <w:r w:rsidRPr="00724C5D">
        <w:rPr>
          <w:rFonts w:ascii="Times New Roman" w:hAnsi="Times New Roman" w:cs="Times New Roman"/>
          <w:sz w:val="28"/>
          <w:szCs w:val="28"/>
          <w:lang w:eastAsia="ru-RU"/>
        </w:rPr>
        <w:t>млрд рублей, или 107,4 % к показателю 2024 года;</w:t>
      </w:r>
    </w:p>
    <w:p w14:paraId="4E37DCF0" w14:textId="77777777" w:rsidR="00724C5D" w:rsidRPr="00724C5D" w:rsidRDefault="00724C5D" w:rsidP="00381F1E">
      <w:pPr>
        <w:widowControl/>
        <w:shd w:val="clear" w:color="auto" w:fill="FFFFFF"/>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 xml:space="preserve">численность занятого населения в малом бизнесе оценивается на уровне 1 950 человек, увеличившись в 2025 году на 30 человек. </w:t>
      </w:r>
    </w:p>
    <w:p w14:paraId="5023D35B" w14:textId="77777777" w:rsidR="00724C5D" w:rsidRPr="00724C5D" w:rsidRDefault="00724C5D" w:rsidP="00381F1E">
      <w:pPr>
        <w:widowControl/>
        <w:shd w:val="clear" w:color="auto" w:fill="FFFFFF"/>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bCs/>
          <w:sz w:val="28"/>
          <w:szCs w:val="28"/>
          <w:lang w:eastAsia="ru-RU"/>
        </w:rPr>
        <w:t xml:space="preserve">Инвестиционные вложения </w:t>
      </w:r>
      <w:r w:rsidRPr="00724C5D">
        <w:rPr>
          <w:rFonts w:ascii="Times New Roman" w:hAnsi="Times New Roman" w:cs="Times New Roman"/>
          <w:sz w:val="28"/>
          <w:szCs w:val="28"/>
          <w:lang w:eastAsia="ru-RU"/>
        </w:rPr>
        <w:t xml:space="preserve">крупных и средних предприятий на территории Ханты-Мансийского района, по предварительной оценке, </w:t>
      </w:r>
      <w:r w:rsidRPr="00724C5D">
        <w:rPr>
          <w:rFonts w:ascii="Times New Roman" w:hAnsi="Times New Roman" w:cs="Times New Roman"/>
          <w:color w:val="000000" w:themeColor="text1"/>
          <w:sz w:val="28"/>
          <w:szCs w:val="28"/>
          <w:lang w:eastAsia="ru-RU"/>
        </w:rPr>
        <w:t xml:space="preserve">составляют </w:t>
      </w:r>
      <w:r w:rsidRPr="00724C5D">
        <w:rPr>
          <w:rFonts w:ascii="Times New Roman" w:hAnsi="Times New Roman" w:cs="Times New Roman"/>
          <w:bCs/>
          <w:color w:val="000000" w:themeColor="text1"/>
          <w:sz w:val="28"/>
          <w:szCs w:val="28"/>
          <w:lang w:eastAsia="ru-RU"/>
        </w:rPr>
        <w:t xml:space="preserve">310 </w:t>
      </w:r>
      <w:r w:rsidRPr="00724C5D">
        <w:rPr>
          <w:rFonts w:ascii="Times New Roman" w:hAnsi="Times New Roman" w:cs="Times New Roman"/>
          <w:bCs/>
          <w:sz w:val="28"/>
          <w:szCs w:val="28"/>
          <w:lang w:eastAsia="ru-RU"/>
        </w:rPr>
        <w:t xml:space="preserve">млрд рублей, или 94 % к показателю </w:t>
      </w:r>
      <w:r w:rsidRPr="00724C5D">
        <w:rPr>
          <w:rFonts w:ascii="Times New Roman" w:hAnsi="Times New Roman" w:cs="Times New Roman"/>
          <w:sz w:val="28"/>
          <w:szCs w:val="28"/>
          <w:lang w:eastAsia="ru-RU"/>
        </w:rPr>
        <w:t xml:space="preserve">2024 года. </w:t>
      </w:r>
    </w:p>
    <w:p w14:paraId="097020AE" w14:textId="77777777" w:rsidR="00724C5D" w:rsidRPr="00724C5D" w:rsidRDefault="00724C5D" w:rsidP="00381F1E">
      <w:pPr>
        <w:widowControl/>
        <w:suppressAutoHyphens w:val="0"/>
        <w:autoSpaceDE/>
        <w:ind w:firstLine="709"/>
        <w:jc w:val="both"/>
        <w:rPr>
          <w:rFonts w:ascii="Times New Roman" w:hAnsi="Times New Roman" w:cs="Times New Roman"/>
          <w:bCs/>
          <w:sz w:val="28"/>
          <w:szCs w:val="28"/>
          <w:lang w:eastAsia="ru-RU"/>
        </w:rPr>
      </w:pPr>
      <w:r w:rsidRPr="00724C5D">
        <w:rPr>
          <w:rFonts w:ascii="Times New Roman" w:hAnsi="Times New Roman" w:cs="Times New Roman"/>
          <w:bCs/>
          <w:sz w:val="28"/>
          <w:szCs w:val="28"/>
          <w:lang w:eastAsia="ru-RU"/>
        </w:rPr>
        <w:t xml:space="preserve">Снижение инвестиционной активности крупного и среднего бизнеса объясняется тремя основными причинами: эффектом высокой базы после реализации масштабных проектов в нефтегазовой сфере; общим замедлением экономического роста на фоне санкционного давления; </w:t>
      </w:r>
      <w:r w:rsidRPr="00724C5D">
        <w:rPr>
          <w:rFonts w:ascii="Times New Roman" w:hAnsi="Times New Roman" w:cs="Times New Roman"/>
          <w:bCs/>
          <w:sz w:val="28"/>
          <w:szCs w:val="28"/>
          <w:lang w:eastAsia="ru-RU"/>
        </w:rPr>
        <w:lastRenderedPageBreak/>
        <w:t>сохранением жесткой денежно-кредитной политики Центрального банка России.</w:t>
      </w:r>
    </w:p>
    <w:p w14:paraId="2CC0F3D1" w14:textId="77777777" w:rsidR="00381F1E" w:rsidRDefault="00724C5D" w:rsidP="00381F1E">
      <w:pPr>
        <w:widowControl/>
        <w:suppressAutoHyphens w:val="0"/>
        <w:autoSpaceDE/>
        <w:jc w:val="center"/>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 xml:space="preserve">Динамика объема инвестиций в основной капитал (основные средства) </w:t>
      </w:r>
    </w:p>
    <w:p w14:paraId="4A27C129" w14:textId="66A35169" w:rsidR="00724C5D" w:rsidRDefault="00724C5D" w:rsidP="00381F1E">
      <w:pPr>
        <w:widowControl/>
        <w:suppressAutoHyphens w:val="0"/>
        <w:autoSpaceDE/>
        <w:jc w:val="center"/>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за</w:t>
      </w:r>
      <w:r w:rsidR="00381F1E">
        <w:rPr>
          <w:rFonts w:ascii="Times New Roman" w:eastAsia="Calibri" w:hAnsi="Times New Roman" w:cs="Times New Roman"/>
          <w:sz w:val="28"/>
          <w:szCs w:val="28"/>
          <w:lang w:eastAsia="en-US"/>
        </w:rPr>
        <w:t xml:space="preserve"> </w:t>
      </w:r>
      <w:r w:rsidRPr="00724C5D">
        <w:rPr>
          <w:rFonts w:ascii="Times New Roman" w:eastAsia="Calibri" w:hAnsi="Times New Roman" w:cs="Times New Roman"/>
          <w:sz w:val="28"/>
          <w:szCs w:val="28"/>
          <w:lang w:eastAsia="en-US"/>
        </w:rPr>
        <w:t>2021</w:t>
      </w:r>
      <w:r w:rsidR="00381F1E">
        <w:rPr>
          <w:rFonts w:ascii="Times New Roman" w:eastAsia="Calibri" w:hAnsi="Times New Roman" w:cs="Times New Roman"/>
          <w:sz w:val="28"/>
          <w:szCs w:val="28"/>
          <w:lang w:eastAsia="en-US"/>
        </w:rPr>
        <w:t xml:space="preserve"> – </w:t>
      </w:r>
      <w:r w:rsidRPr="00724C5D">
        <w:rPr>
          <w:rFonts w:ascii="Times New Roman" w:eastAsia="Calibri" w:hAnsi="Times New Roman" w:cs="Times New Roman"/>
          <w:sz w:val="28"/>
          <w:szCs w:val="28"/>
          <w:lang w:eastAsia="en-US"/>
        </w:rPr>
        <w:t>2025 годы</w:t>
      </w:r>
    </w:p>
    <w:p w14:paraId="2277218E" w14:textId="77777777" w:rsidR="00A929D5" w:rsidRPr="00536939" w:rsidRDefault="00A929D5" w:rsidP="00381F1E">
      <w:pPr>
        <w:widowControl/>
        <w:suppressAutoHyphens w:val="0"/>
        <w:autoSpaceDE/>
        <w:jc w:val="center"/>
        <w:rPr>
          <w:rFonts w:ascii="Times New Roman" w:eastAsia="Calibri" w:hAnsi="Times New Roman" w:cs="Times New Roman"/>
          <w:sz w:val="16"/>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740"/>
        <w:gridCol w:w="848"/>
        <w:gridCol w:w="873"/>
        <w:gridCol w:w="666"/>
        <w:gridCol w:w="915"/>
        <w:gridCol w:w="886"/>
        <w:gridCol w:w="917"/>
      </w:tblGrid>
      <w:tr w:rsidR="00724C5D" w:rsidRPr="00724C5D" w14:paraId="0ABDC0BA" w14:textId="77777777" w:rsidTr="002A0AEE">
        <w:trPr>
          <w:trHeight w:val="20"/>
        </w:trPr>
        <w:tc>
          <w:tcPr>
            <w:tcW w:w="1774" w:type="pct"/>
            <w:vAlign w:val="center"/>
          </w:tcPr>
          <w:p w14:paraId="722A265F" w14:textId="77777777" w:rsidR="00724C5D" w:rsidRPr="00724C5D" w:rsidRDefault="00724C5D" w:rsidP="00381F1E">
            <w:pPr>
              <w:widowControl/>
              <w:suppressAutoHyphens w:val="0"/>
              <w:autoSpaceDE/>
              <w:jc w:val="center"/>
              <w:rPr>
                <w:rFonts w:ascii="Times New Roman" w:hAnsi="Times New Roman" w:cs="Times New Roman"/>
                <w:sz w:val="20"/>
                <w:szCs w:val="20"/>
                <w:lang w:eastAsia="ru-RU"/>
              </w:rPr>
            </w:pPr>
            <w:r w:rsidRPr="00724C5D">
              <w:rPr>
                <w:rFonts w:ascii="Times New Roman" w:hAnsi="Times New Roman" w:cs="Times New Roman"/>
                <w:sz w:val="20"/>
                <w:szCs w:val="20"/>
                <w:lang w:eastAsia="ru-RU"/>
              </w:rPr>
              <w:t>Показатель</w:t>
            </w:r>
          </w:p>
        </w:tc>
        <w:tc>
          <w:tcPr>
            <w:tcW w:w="408" w:type="pct"/>
            <w:vAlign w:val="center"/>
          </w:tcPr>
          <w:p w14:paraId="560EFA9A" w14:textId="77777777" w:rsidR="00724C5D" w:rsidRPr="00724C5D" w:rsidRDefault="00724C5D" w:rsidP="00381F1E">
            <w:pPr>
              <w:widowControl/>
              <w:suppressAutoHyphens w:val="0"/>
              <w:autoSpaceDE/>
              <w:jc w:val="center"/>
              <w:rPr>
                <w:rFonts w:ascii="Times New Roman" w:hAnsi="Times New Roman" w:cs="Times New Roman"/>
                <w:sz w:val="20"/>
                <w:szCs w:val="20"/>
                <w:lang w:eastAsia="ru-RU"/>
              </w:rPr>
            </w:pPr>
            <w:r w:rsidRPr="00724C5D">
              <w:rPr>
                <w:rFonts w:ascii="Times New Roman" w:hAnsi="Times New Roman" w:cs="Times New Roman"/>
                <w:sz w:val="20"/>
                <w:szCs w:val="20"/>
                <w:lang w:eastAsia="ru-RU"/>
              </w:rPr>
              <w:t>2021</w:t>
            </w:r>
          </w:p>
        </w:tc>
        <w:tc>
          <w:tcPr>
            <w:tcW w:w="468" w:type="pct"/>
            <w:vAlign w:val="center"/>
          </w:tcPr>
          <w:p w14:paraId="17B0DBF6" w14:textId="77777777" w:rsidR="00724C5D" w:rsidRPr="00724C5D" w:rsidRDefault="00724C5D" w:rsidP="00381F1E">
            <w:pPr>
              <w:widowControl/>
              <w:suppressAutoHyphens w:val="0"/>
              <w:autoSpaceDE/>
              <w:jc w:val="center"/>
              <w:rPr>
                <w:rFonts w:ascii="Times New Roman" w:hAnsi="Times New Roman" w:cs="Times New Roman"/>
                <w:sz w:val="20"/>
                <w:szCs w:val="20"/>
                <w:lang w:eastAsia="ru-RU"/>
              </w:rPr>
            </w:pPr>
            <w:r w:rsidRPr="00724C5D">
              <w:rPr>
                <w:rFonts w:ascii="Times New Roman" w:hAnsi="Times New Roman" w:cs="Times New Roman"/>
                <w:sz w:val="20"/>
                <w:szCs w:val="20"/>
                <w:lang w:eastAsia="ru-RU"/>
              </w:rPr>
              <w:t>2022</w:t>
            </w:r>
          </w:p>
        </w:tc>
        <w:tc>
          <w:tcPr>
            <w:tcW w:w="482" w:type="pct"/>
            <w:vAlign w:val="center"/>
          </w:tcPr>
          <w:p w14:paraId="76F32310" w14:textId="77777777" w:rsidR="00724C5D" w:rsidRPr="00724C5D" w:rsidRDefault="00724C5D" w:rsidP="00381F1E">
            <w:pPr>
              <w:widowControl/>
              <w:suppressAutoHyphens w:val="0"/>
              <w:autoSpaceDE/>
              <w:jc w:val="center"/>
              <w:rPr>
                <w:rFonts w:ascii="Times New Roman" w:hAnsi="Times New Roman" w:cs="Times New Roman"/>
                <w:sz w:val="20"/>
                <w:szCs w:val="20"/>
                <w:lang w:eastAsia="ru-RU"/>
              </w:rPr>
            </w:pPr>
            <w:r w:rsidRPr="00724C5D">
              <w:rPr>
                <w:rFonts w:ascii="Times New Roman" w:hAnsi="Times New Roman" w:cs="Times New Roman"/>
                <w:sz w:val="20"/>
                <w:szCs w:val="20"/>
                <w:lang w:eastAsia="ru-RU"/>
              </w:rPr>
              <w:t>2023</w:t>
            </w:r>
          </w:p>
        </w:tc>
        <w:tc>
          <w:tcPr>
            <w:tcW w:w="367" w:type="pct"/>
            <w:vAlign w:val="center"/>
          </w:tcPr>
          <w:p w14:paraId="68950D94" w14:textId="77777777" w:rsidR="00724C5D" w:rsidRPr="00724C5D" w:rsidRDefault="00724C5D" w:rsidP="00381F1E">
            <w:pPr>
              <w:widowControl/>
              <w:suppressAutoHyphens w:val="0"/>
              <w:autoSpaceDE/>
              <w:jc w:val="center"/>
              <w:rPr>
                <w:rFonts w:ascii="Times New Roman" w:hAnsi="Times New Roman" w:cs="Times New Roman"/>
                <w:sz w:val="20"/>
                <w:szCs w:val="20"/>
                <w:lang w:eastAsia="ru-RU"/>
              </w:rPr>
            </w:pPr>
            <w:r w:rsidRPr="00724C5D">
              <w:rPr>
                <w:rFonts w:ascii="Times New Roman" w:hAnsi="Times New Roman" w:cs="Times New Roman"/>
                <w:sz w:val="20"/>
                <w:szCs w:val="20"/>
                <w:lang w:eastAsia="ru-RU"/>
              </w:rPr>
              <w:t>2024</w:t>
            </w:r>
          </w:p>
        </w:tc>
        <w:tc>
          <w:tcPr>
            <w:tcW w:w="505" w:type="pct"/>
            <w:vAlign w:val="center"/>
          </w:tcPr>
          <w:p w14:paraId="3936CED7" w14:textId="77777777" w:rsidR="00724C5D" w:rsidRPr="00724C5D" w:rsidRDefault="00724C5D" w:rsidP="00381F1E">
            <w:pPr>
              <w:widowControl/>
              <w:suppressAutoHyphens w:val="0"/>
              <w:autoSpaceDE/>
              <w:jc w:val="center"/>
              <w:rPr>
                <w:rFonts w:ascii="Times New Roman" w:hAnsi="Times New Roman" w:cs="Times New Roman"/>
                <w:sz w:val="20"/>
                <w:szCs w:val="20"/>
                <w:lang w:eastAsia="ru-RU"/>
              </w:rPr>
            </w:pPr>
            <w:r w:rsidRPr="00724C5D">
              <w:rPr>
                <w:rFonts w:ascii="Times New Roman" w:hAnsi="Times New Roman" w:cs="Times New Roman"/>
                <w:sz w:val="20"/>
                <w:szCs w:val="20"/>
                <w:lang w:eastAsia="ru-RU"/>
              </w:rPr>
              <w:t>2025</w:t>
            </w:r>
          </w:p>
        </w:tc>
        <w:tc>
          <w:tcPr>
            <w:tcW w:w="489" w:type="pct"/>
          </w:tcPr>
          <w:p w14:paraId="40EBCCCD" w14:textId="77777777" w:rsidR="00724C5D" w:rsidRPr="00724C5D" w:rsidRDefault="00724C5D" w:rsidP="00381F1E">
            <w:pPr>
              <w:widowControl/>
              <w:suppressAutoHyphens w:val="0"/>
              <w:autoSpaceDE/>
              <w:jc w:val="center"/>
              <w:rPr>
                <w:rFonts w:ascii="Times New Roman" w:hAnsi="Times New Roman" w:cs="Times New Roman"/>
                <w:sz w:val="20"/>
                <w:szCs w:val="20"/>
                <w:lang w:eastAsia="ru-RU"/>
              </w:rPr>
            </w:pPr>
            <w:r w:rsidRPr="00724C5D">
              <w:rPr>
                <w:rFonts w:ascii="Times New Roman" w:hAnsi="Times New Roman" w:cs="Times New Roman"/>
                <w:sz w:val="20"/>
                <w:szCs w:val="20"/>
                <w:lang w:eastAsia="ru-RU"/>
              </w:rPr>
              <w:t>2025 к 2021, %</w:t>
            </w:r>
          </w:p>
        </w:tc>
        <w:tc>
          <w:tcPr>
            <w:tcW w:w="506" w:type="pct"/>
            <w:vAlign w:val="center"/>
          </w:tcPr>
          <w:p w14:paraId="31C5C25A" w14:textId="77777777" w:rsidR="00724C5D" w:rsidRPr="00724C5D" w:rsidRDefault="00724C5D" w:rsidP="00381F1E">
            <w:pPr>
              <w:widowControl/>
              <w:suppressAutoHyphens w:val="0"/>
              <w:autoSpaceDE/>
              <w:jc w:val="center"/>
              <w:rPr>
                <w:rFonts w:ascii="Times New Roman" w:hAnsi="Times New Roman" w:cs="Times New Roman"/>
                <w:sz w:val="20"/>
                <w:szCs w:val="20"/>
                <w:lang w:eastAsia="ru-RU"/>
              </w:rPr>
            </w:pPr>
            <w:r w:rsidRPr="00724C5D">
              <w:rPr>
                <w:rFonts w:ascii="Times New Roman" w:hAnsi="Times New Roman" w:cs="Times New Roman"/>
                <w:sz w:val="20"/>
                <w:szCs w:val="20"/>
                <w:lang w:eastAsia="ru-RU"/>
              </w:rPr>
              <w:t>2025 к 2024, %</w:t>
            </w:r>
          </w:p>
        </w:tc>
      </w:tr>
      <w:tr w:rsidR="00724C5D" w:rsidRPr="00724C5D" w14:paraId="73645E76" w14:textId="77777777" w:rsidTr="002A0AEE">
        <w:trPr>
          <w:trHeight w:val="20"/>
        </w:trPr>
        <w:tc>
          <w:tcPr>
            <w:tcW w:w="1774" w:type="pct"/>
            <w:vAlign w:val="center"/>
          </w:tcPr>
          <w:p w14:paraId="2C9764BB" w14:textId="77777777" w:rsidR="00724C5D" w:rsidRPr="00724C5D" w:rsidRDefault="00724C5D" w:rsidP="00381F1E">
            <w:pPr>
              <w:widowControl/>
              <w:suppressAutoHyphens w:val="0"/>
              <w:autoSpaceDE/>
              <w:rPr>
                <w:rFonts w:ascii="Times New Roman" w:hAnsi="Times New Roman" w:cs="Times New Roman"/>
                <w:sz w:val="20"/>
                <w:szCs w:val="20"/>
                <w:lang w:eastAsia="ru-RU"/>
              </w:rPr>
            </w:pPr>
            <w:r w:rsidRPr="00724C5D">
              <w:rPr>
                <w:rFonts w:ascii="Times New Roman" w:hAnsi="Times New Roman" w:cs="Times New Roman"/>
                <w:sz w:val="20"/>
                <w:szCs w:val="20"/>
                <w:lang w:eastAsia="ru-RU"/>
              </w:rPr>
              <w:t>Инвестиции в основной капитал, млрд рублей</w:t>
            </w:r>
          </w:p>
        </w:tc>
        <w:tc>
          <w:tcPr>
            <w:tcW w:w="408" w:type="pct"/>
            <w:vAlign w:val="center"/>
          </w:tcPr>
          <w:p w14:paraId="47002683" w14:textId="77777777" w:rsidR="00724C5D" w:rsidRPr="00724C5D" w:rsidRDefault="00724C5D" w:rsidP="00381F1E">
            <w:pPr>
              <w:widowControl/>
              <w:suppressAutoHyphens w:val="0"/>
              <w:autoSpaceDE/>
              <w:jc w:val="center"/>
              <w:rPr>
                <w:rFonts w:ascii="Times New Roman" w:hAnsi="Times New Roman" w:cs="Times New Roman"/>
                <w:sz w:val="20"/>
                <w:szCs w:val="20"/>
                <w:lang w:eastAsia="ru-RU"/>
              </w:rPr>
            </w:pPr>
            <w:r w:rsidRPr="00724C5D">
              <w:rPr>
                <w:rFonts w:ascii="Times New Roman" w:hAnsi="Times New Roman" w:cs="Times New Roman"/>
                <w:sz w:val="20"/>
                <w:szCs w:val="20"/>
                <w:lang w:eastAsia="ru-RU"/>
              </w:rPr>
              <w:t>163,6 </w:t>
            </w:r>
          </w:p>
        </w:tc>
        <w:tc>
          <w:tcPr>
            <w:tcW w:w="468" w:type="pct"/>
            <w:vAlign w:val="center"/>
          </w:tcPr>
          <w:p w14:paraId="6BD23B7D" w14:textId="77777777" w:rsidR="00724C5D" w:rsidRPr="00724C5D" w:rsidRDefault="00724C5D" w:rsidP="00381F1E">
            <w:pPr>
              <w:widowControl/>
              <w:suppressAutoHyphens w:val="0"/>
              <w:autoSpaceDE/>
              <w:jc w:val="center"/>
              <w:rPr>
                <w:rFonts w:ascii="Times New Roman" w:hAnsi="Times New Roman" w:cs="Times New Roman"/>
                <w:sz w:val="20"/>
                <w:szCs w:val="20"/>
                <w:lang w:eastAsia="ru-RU"/>
              </w:rPr>
            </w:pPr>
            <w:r w:rsidRPr="00724C5D">
              <w:rPr>
                <w:rFonts w:ascii="Times New Roman" w:hAnsi="Times New Roman" w:cs="Times New Roman"/>
                <w:sz w:val="20"/>
                <w:szCs w:val="20"/>
                <w:lang w:eastAsia="ru-RU"/>
              </w:rPr>
              <w:t xml:space="preserve">231,8 </w:t>
            </w:r>
          </w:p>
        </w:tc>
        <w:tc>
          <w:tcPr>
            <w:tcW w:w="482" w:type="pct"/>
            <w:vAlign w:val="center"/>
          </w:tcPr>
          <w:p w14:paraId="7B412AAF" w14:textId="77777777" w:rsidR="00724C5D" w:rsidRPr="00724C5D" w:rsidRDefault="00724C5D" w:rsidP="00381F1E">
            <w:pPr>
              <w:widowControl/>
              <w:suppressAutoHyphens w:val="0"/>
              <w:autoSpaceDE/>
              <w:jc w:val="center"/>
              <w:rPr>
                <w:rFonts w:ascii="Times New Roman" w:hAnsi="Times New Roman" w:cs="Times New Roman"/>
                <w:sz w:val="20"/>
                <w:szCs w:val="20"/>
                <w:lang w:eastAsia="ru-RU"/>
              </w:rPr>
            </w:pPr>
            <w:r w:rsidRPr="00724C5D">
              <w:rPr>
                <w:rFonts w:ascii="Times New Roman" w:hAnsi="Times New Roman" w:cs="Times New Roman"/>
                <w:sz w:val="20"/>
                <w:szCs w:val="20"/>
                <w:lang w:eastAsia="ru-RU"/>
              </w:rPr>
              <w:t xml:space="preserve">283,1 </w:t>
            </w:r>
          </w:p>
        </w:tc>
        <w:tc>
          <w:tcPr>
            <w:tcW w:w="367" w:type="pct"/>
            <w:vAlign w:val="center"/>
          </w:tcPr>
          <w:p w14:paraId="0E0F7A95" w14:textId="77777777" w:rsidR="00724C5D" w:rsidRPr="00724C5D" w:rsidRDefault="00724C5D" w:rsidP="00381F1E">
            <w:pPr>
              <w:widowControl/>
              <w:suppressAutoHyphens w:val="0"/>
              <w:autoSpaceDE/>
              <w:jc w:val="center"/>
              <w:rPr>
                <w:rFonts w:ascii="Times New Roman" w:hAnsi="Times New Roman" w:cs="Times New Roman"/>
                <w:sz w:val="20"/>
                <w:szCs w:val="20"/>
                <w:lang w:eastAsia="ru-RU"/>
              </w:rPr>
            </w:pPr>
            <w:r w:rsidRPr="00724C5D">
              <w:rPr>
                <w:rFonts w:ascii="Times New Roman" w:hAnsi="Times New Roman" w:cs="Times New Roman"/>
                <w:sz w:val="20"/>
                <w:szCs w:val="20"/>
                <w:lang w:eastAsia="ru-RU"/>
              </w:rPr>
              <w:t>330,0</w:t>
            </w:r>
          </w:p>
        </w:tc>
        <w:tc>
          <w:tcPr>
            <w:tcW w:w="505" w:type="pct"/>
            <w:vAlign w:val="center"/>
          </w:tcPr>
          <w:p w14:paraId="02DE551D" w14:textId="77777777" w:rsidR="00724C5D" w:rsidRPr="00724C5D" w:rsidRDefault="00724C5D" w:rsidP="00381F1E">
            <w:pPr>
              <w:widowControl/>
              <w:suppressAutoHyphens w:val="0"/>
              <w:autoSpaceDE/>
              <w:jc w:val="center"/>
              <w:rPr>
                <w:rFonts w:ascii="Times New Roman" w:hAnsi="Times New Roman" w:cs="Times New Roman"/>
                <w:sz w:val="20"/>
                <w:szCs w:val="20"/>
                <w:lang w:eastAsia="ru-RU"/>
              </w:rPr>
            </w:pPr>
            <w:r w:rsidRPr="00724C5D">
              <w:rPr>
                <w:rFonts w:ascii="Times New Roman" w:hAnsi="Times New Roman" w:cs="Times New Roman"/>
                <w:sz w:val="20"/>
                <w:szCs w:val="20"/>
                <w:lang w:eastAsia="ru-RU"/>
              </w:rPr>
              <w:t>310,1</w:t>
            </w:r>
          </w:p>
        </w:tc>
        <w:tc>
          <w:tcPr>
            <w:tcW w:w="489" w:type="pct"/>
            <w:vAlign w:val="center"/>
          </w:tcPr>
          <w:p w14:paraId="2673E8BE" w14:textId="77777777" w:rsidR="00724C5D" w:rsidRPr="00724C5D" w:rsidRDefault="00724C5D" w:rsidP="00381F1E">
            <w:pPr>
              <w:widowControl/>
              <w:suppressAutoHyphens w:val="0"/>
              <w:autoSpaceDE/>
              <w:jc w:val="center"/>
              <w:rPr>
                <w:rFonts w:ascii="Times New Roman" w:hAnsi="Times New Roman" w:cs="Times New Roman"/>
                <w:sz w:val="20"/>
                <w:szCs w:val="20"/>
                <w:lang w:eastAsia="ru-RU"/>
              </w:rPr>
            </w:pPr>
            <w:r w:rsidRPr="00724C5D">
              <w:rPr>
                <w:rFonts w:ascii="Times New Roman" w:hAnsi="Times New Roman" w:cs="Times New Roman"/>
                <w:sz w:val="20"/>
                <w:szCs w:val="20"/>
                <w:lang w:eastAsia="ru-RU"/>
              </w:rPr>
              <w:t>189,5</w:t>
            </w:r>
          </w:p>
        </w:tc>
        <w:tc>
          <w:tcPr>
            <w:tcW w:w="506" w:type="pct"/>
            <w:vAlign w:val="center"/>
          </w:tcPr>
          <w:p w14:paraId="47B48523" w14:textId="4F4F1A74" w:rsidR="00724C5D" w:rsidRPr="00724C5D" w:rsidRDefault="00724C5D" w:rsidP="00381F1E">
            <w:pPr>
              <w:widowControl/>
              <w:suppressAutoHyphens w:val="0"/>
              <w:autoSpaceDE/>
              <w:jc w:val="center"/>
              <w:rPr>
                <w:rFonts w:ascii="Times New Roman" w:hAnsi="Times New Roman" w:cs="Times New Roman"/>
                <w:sz w:val="20"/>
                <w:szCs w:val="20"/>
                <w:lang w:eastAsia="ru-RU"/>
              </w:rPr>
            </w:pPr>
            <w:r w:rsidRPr="00724C5D">
              <w:rPr>
                <w:rFonts w:ascii="Times New Roman" w:hAnsi="Times New Roman" w:cs="Times New Roman"/>
                <w:sz w:val="20"/>
                <w:szCs w:val="20"/>
                <w:lang w:eastAsia="ru-RU"/>
              </w:rPr>
              <w:t>94</w:t>
            </w:r>
            <w:r w:rsidR="00A929D5">
              <w:rPr>
                <w:rFonts w:ascii="Times New Roman" w:hAnsi="Times New Roman" w:cs="Times New Roman"/>
                <w:sz w:val="20"/>
                <w:szCs w:val="20"/>
                <w:lang w:eastAsia="ru-RU"/>
              </w:rPr>
              <w:t xml:space="preserve"> </w:t>
            </w:r>
            <w:r w:rsidRPr="00724C5D">
              <w:rPr>
                <w:rFonts w:ascii="Times New Roman" w:hAnsi="Times New Roman" w:cs="Times New Roman"/>
                <w:sz w:val="20"/>
                <w:szCs w:val="20"/>
                <w:lang w:eastAsia="ru-RU"/>
              </w:rPr>
              <w:t>%</w:t>
            </w:r>
          </w:p>
        </w:tc>
      </w:tr>
    </w:tbl>
    <w:p w14:paraId="6C88D165" w14:textId="77777777" w:rsidR="00724C5D" w:rsidRPr="00536939" w:rsidRDefault="00724C5D" w:rsidP="00381F1E">
      <w:pPr>
        <w:widowControl/>
        <w:suppressAutoHyphens w:val="0"/>
        <w:autoSpaceDE/>
        <w:jc w:val="both"/>
        <w:rPr>
          <w:rFonts w:ascii="Times New Roman" w:eastAsia="Calibri" w:hAnsi="Times New Roman" w:cs="Times New Roman"/>
          <w:sz w:val="18"/>
          <w:szCs w:val="28"/>
          <w:lang w:eastAsia="en-US"/>
        </w:rPr>
      </w:pPr>
    </w:p>
    <w:p w14:paraId="57D60BB2"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 xml:space="preserve">Учитывая отраслевую специфику Ханты-Мансийского района, нефтедобывающий сектор продолжает оставаться доминирующим фактором развития, обеспечивая общую финансовую и ресурсную стабильность территории Ханты-Мансийского района.  </w:t>
      </w:r>
    </w:p>
    <w:p w14:paraId="498B9D2E" w14:textId="01566A14"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 xml:space="preserve">Малое и среднее предпринимательство (далее – МСП) выступает важным элементом социально-экономической стабильности </w:t>
      </w:r>
      <w:r w:rsidR="00381F1E">
        <w:rPr>
          <w:rFonts w:ascii="Times New Roman" w:eastAsia="Calibri" w:hAnsi="Times New Roman" w:cs="Times New Roman"/>
          <w:sz w:val="28"/>
          <w:szCs w:val="28"/>
          <w:lang w:eastAsia="en-US"/>
        </w:rPr>
        <w:br/>
      </w:r>
      <w:r w:rsidRPr="00724C5D">
        <w:rPr>
          <w:rFonts w:ascii="Times New Roman" w:eastAsia="Calibri" w:hAnsi="Times New Roman" w:cs="Times New Roman"/>
          <w:sz w:val="28"/>
          <w:szCs w:val="28"/>
          <w:lang w:eastAsia="en-US"/>
        </w:rPr>
        <w:t xml:space="preserve">Ханты-Мансийского района: обеспечивает занятость в сельской местности, снабжает население товарами и услугами первой необходимости </w:t>
      </w:r>
      <w:r w:rsidR="00361201" w:rsidRPr="00724C5D">
        <w:rPr>
          <w:rFonts w:ascii="Times New Roman" w:eastAsia="Calibri" w:hAnsi="Times New Roman" w:cs="Times New Roman"/>
          <w:sz w:val="28"/>
          <w:szCs w:val="28"/>
          <w:lang w:eastAsia="en-US"/>
        </w:rPr>
        <w:t>и</w:t>
      </w:r>
      <w:r w:rsidR="00361201">
        <w:rPr>
          <w:rFonts w:ascii="Times New Roman" w:eastAsia="Calibri" w:hAnsi="Times New Roman" w:cs="Times New Roman"/>
          <w:sz w:val="28"/>
          <w:szCs w:val="28"/>
          <w:lang w:eastAsia="en-US"/>
        </w:rPr>
        <w:t> </w:t>
      </w:r>
      <w:r w:rsidR="00361201" w:rsidRPr="00724C5D">
        <w:rPr>
          <w:rFonts w:ascii="Times New Roman" w:eastAsia="Calibri" w:hAnsi="Times New Roman" w:cs="Times New Roman"/>
          <w:sz w:val="28"/>
          <w:szCs w:val="28"/>
          <w:lang w:eastAsia="en-US"/>
        </w:rPr>
        <w:t>формирует</w:t>
      </w:r>
      <w:r w:rsidRPr="00724C5D">
        <w:rPr>
          <w:rFonts w:ascii="Times New Roman" w:eastAsia="Calibri" w:hAnsi="Times New Roman" w:cs="Times New Roman"/>
          <w:sz w:val="28"/>
          <w:szCs w:val="28"/>
          <w:lang w:eastAsia="en-US"/>
        </w:rPr>
        <w:t xml:space="preserve"> налоговые поступления.</w:t>
      </w:r>
    </w:p>
    <w:p w14:paraId="0C19CEAC"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 xml:space="preserve">В 2025 году проводилась системная работа по созданию благоприятных условий для роста и развития предпринимательской активности субъектов МСП, с опорой на комплексные меры поддержки, реализуемые в рамках национального проекта «Малое и среднее предпринимательство и поддержка индивидуальной предпринимательской инициативы». </w:t>
      </w:r>
    </w:p>
    <w:p w14:paraId="551A519C" w14:textId="774DDA51" w:rsidR="00724C5D" w:rsidRPr="00724C5D" w:rsidRDefault="00724C5D" w:rsidP="00381F1E">
      <w:pPr>
        <w:widowControl/>
        <w:suppressAutoHyphens w:val="0"/>
        <w:autoSpaceDE/>
        <w:ind w:firstLine="709"/>
        <w:jc w:val="both"/>
        <w:rPr>
          <w:rFonts w:ascii="Times New Roman" w:eastAsia="Calibri" w:hAnsi="Times New Roman" w:cs="Times New Roman"/>
          <w:bCs/>
          <w:iCs/>
          <w:sz w:val="28"/>
          <w:szCs w:val="28"/>
          <w:lang w:eastAsia="en-US"/>
        </w:rPr>
      </w:pPr>
      <w:r w:rsidRPr="00724C5D">
        <w:rPr>
          <w:rFonts w:ascii="Times New Roman" w:eastAsia="Calibri" w:hAnsi="Times New Roman" w:cs="Times New Roman"/>
          <w:sz w:val="28"/>
          <w:szCs w:val="28"/>
          <w:lang w:eastAsia="en-US"/>
        </w:rPr>
        <w:t>В частности, в соответствии с муниципальной программой «Р</w:t>
      </w:r>
      <w:r w:rsidRPr="00724C5D">
        <w:rPr>
          <w:rFonts w:ascii="Times New Roman" w:eastAsia="Calibri" w:hAnsi="Times New Roman" w:cs="Times New Roman"/>
          <w:bCs/>
          <w:iCs/>
          <w:sz w:val="28"/>
          <w:szCs w:val="28"/>
          <w:lang w:eastAsia="en-US"/>
        </w:rPr>
        <w:t>азвитие малого и среднего предпринимательства на территории Ханты- Мансийского района»</w:t>
      </w:r>
      <w:r w:rsidRPr="00724C5D">
        <w:rPr>
          <w:rFonts w:ascii="Times New Roman" w:eastAsia="Calibri" w:hAnsi="Times New Roman" w:cs="Times New Roman"/>
          <w:sz w:val="28"/>
          <w:szCs w:val="28"/>
          <w:vertAlign w:val="superscript"/>
          <w:lang w:eastAsia="en-US"/>
        </w:rPr>
        <w:footnoteReference w:id="1"/>
      </w:r>
      <w:r w:rsidRPr="00724C5D">
        <w:rPr>
          <w:rFonts w:ascii="Times New Roman" w:eastAsia="Calibri" w:hAnsi="Times New Roman" w:cs="Times New Roman"/>
          <w:bCs/>
          <w:iCs/>
          <w:sz w:val="28"/>
          <w:szCs w:val="28"/>
          <w:lang w:eastAsia="en-US"/>
        </w:rPr>
        <w:t>,</w:t>
      </w:r>
      <w:r w:rsidRPr="00724C5D">
        <w:rPr>
          <w:rFonts w:ascii="Times New Roman" w:eastAsia="Calibri" w:hAnsi="Times New Roman" w:cs="Times New Roman"/>
          <w:sz w:val="28"/>
          <w:szCs w:val="28"/>
          <w:lang w:eastAsia="en-US"/>
        </w:rPr>
        <w:t xml:space="preserve"> с использованием государственной интегрированной информационной системы управления общественными финансами «Электронный бюджет» (далее – ИС «Электронный бюджет»), </w:t>
      </w:r>
      <w:r w:rsidRPr="00724C5D">
        <w:rPr>
          <w:rFonts w:ascii="Times New Roman" w:eastAsia="Calibri" w:hAnsi="Times New Roman" w:cs="Times New Roman"/>
          <w:bCs/>
          <w:iCs/>
          <w:sz w:val="28"/>
          <w:szCs w:val="28"/>
          <w:lang w:eastAsia="en-US"/>
        </w:rPr>
        <w:t>предоставлена финансовая поддержка 19 субъектам МСП по 27 заявкам в</w:t>
      </w:r>
      <w:r w:rsidR="00D83217">
        <w:rPr>
          <w:rFonts w:ascii="Times New Roman" w:eastAsia="Calibri" w:hAnsi="Times New Roman" w:cs="Times New Roman"/>
          <w:bCs/>
          <w:iCs/>
          <w:sz w:val="28"/>
          <w:szCs w:val="28"/>
          <w:lang w:eastAsia="en-US"/>
        </w:rPr>
        <w:t> </w:t>
      </w:r>
      <w:r w:rsidRPr="00724C5D">
        <w:rPr>
          <w:rFonts w:ascii="Times New Roman" w:eastAsia="Calibri" w:hAnsi="Times New Roman" w:cs="Times New Roman"/>
          <w:bCs/>
          <w:iCs/>
          <w:sz w:val="28"/>
          <w:szCs w:val="28"/>
          <w:lang w:eastAsia="en-US"/>
        </w:rPr>
        <w:t xml:space="preserve"> объеме 5 161,31 тыс. рублей, в том числе 2 676,1 тыс. рублей за счет средств бюджета Ханты-Мансийского автономного округа – Югры и</w:t>
      </w:r>
      <w:r>
        <w:rPr>
          <w:rFonts w:ascii="Times New Roman" w:eastAsia="Calibri" w:hAnsi="Times New Roman" w:cs="Times New Roman"/>
          <w:bCs/>
          <w:iCs/>
          <w:sz w:val="28"/>
          <w:szCs w:val="28"/>
          <w:lang w:eastAsia="en-US"/>
        </w:rPr>
        <w:t> </w:t>
      </w:r>
      <w:r w:rsidRPr="00724C5D">
        <w:rPr>
          <w:rFonts w:ascii="Times New Roman" w:eastAsia="Calibri" w:hAnsi="Times New Roman" w:cs="Times New Roman"/>
          <w:bCs/>
          <w:iCs/>
          <w:sz w:val="28"/>
          <w:szCs w:val="28"/>
          <w:lang w:eastAsia="en-US"/>
        </w:rPr>
        <w:t xml:space="preserve"> 2 485,21 тыс. рублей за счет средств местного бюджета. </w:t>
      </w:r>
    </w:p>
    <w:p w14:paraId="6DB99F31" w14:textId="77777777" w:rsidR="00724C5D" w:rsidRPr="00724C5D" w:rsidRDefault="00724C5D" w:rsidP="00381F1E">
      <w:pPr>
        <w:widowControl/>
        <w:suppressAutoHyphens w:val="0"/>
        <w:autoSpaceDE/>
        <w:ind w:firstLine="709"/>
        <w:jc w:val="both"/>
        <w:rPr>
          <w:rFonts w:ascii="Times New Roman" w:eastAsia="Calibri" w:hAnsi="Times New Roman" w:cs="Times New Roman"/>
          <w:bCs/>
          <w:iCs/>
          <w:sz w:val="28"/>
          <w:szCs w:val="28"/>
          <w:lang w:eastAsia="en-US"/>
        </w:rPr>
      </w:pPr>
      <w:r w:rsidRPr="00724C5D">
        <w:rPr>
          <w:rFonts w:ascii="Times New Roman" w:eastAsia="Calibri" w:hAnsi="Times New Roman" w:cs="Times New Roman"/>
          <w:bCs/>
          <w:iCs/>
          <w:sz w:val="28"/>
          <w:szCs w:val="28"/>
          <w:lang w:eastAsia="en-US"/>
        </w:rPr>
        <w:t>Основными направлениями финансовой поддержки стало возмещение расходов субъектам МСП, связанных с:</w:t>
      </w:r>
    </w:p>
    <w:p w14:paraId="051D0C9F" w14:textId="77777777" w:rsidR="00724C5D" w:rsidRPr="00724C5D" w:rsidRDefault="00724C5D" w:rsidP="00381F1E">
      <w:pPr>
        <w:widowControl/>
        <w:suppressAutoHyphens w:val="0"/>
        <w:autoSpaceDE/>
        <w:ind w:firstLine="709"/>
        <w:jc w:val="both"/>
        <w:rPr>
          <w:rFonts w:ascii="Times New Roman" w:eastAsia="Calibri" w:hAnsi="Times New Roman" w:cs="Times New Roman"/>
          <w:bCs/>
          <w:iCs/>
          <w:sz w:val="28"/>
          <w:szCs w:val="28"/>
          <w:lang w:eastAsia="en-US"/>
        </w:rPr>
      </w:pPr>
      <w:r w:rsidRPr="00724C5D">
        <w:rPr>
          <w:rFonts w:ascii="Times New Roman" w:eastAsia="Calibri" w:hAnsi="Times New Roman" w:cs="Times New Roman"/>
          <w:bCs/>
          <w:iCs/>
          <w:sz w:val="28"/>
          <w:szCs w:val="28"/>
          <w:lang w:eastAsia="en-US"/>
        </w:rPr>
        <w:t>приобретением запасных частей, комплектующих, материалов к технике и оборудованию, используемому в сфере лесозаготовки и обработки древесины; оборудования (основных средств) в сфере общественного питания; кормов для сельскохозяйственных животных и птицы; муки для производства хлеба и хлебобулочных изделий; упаковочных материалов, используемых при производстве, хранении и реализации пищевой продукции;</w:t>
      </w:r>
    </w:p>
    <w:p w14:paraId="4679DFF1" w14:textId="0428FD41" w:rsidR="00724C5D" w:rsidRPr="00724C5D" w:rsidRDefault="00724C5D" w:rsidP="00381F1E">
      <w:pPr>
        <w:widowControl/>
        <w:suppressAutoHyphens w:val="0"/>
        <w:autoSpaceDE/>
        <w:ind w:firstLine="709"/>
        <w:jc w:val="both"/>
        <w:rPr>
          <w:rFonts w:ascii="Times New Roman" w:eastAsia="Calibri" w:hAnsi="Times New Roman" w:cs="Times New Roman"/>
          <w:bCs/>
          <w:iCs/>
          <w:sz w:val="28"/>
          <w:szCs w:val="28"/>
          <w:lang w:eastAsia="en-US"/>
        </w:rPr>
      </w:pPr>
      <w:r w:rsidRPr="00724C5D">
        <w:rPr>
          <w:rFonts w:ascii="Times New Roman" w:eastAsia="Calibri" w:hAnsi="Times New Roman" w:cs="Times New Roman"/>
          <w:bCs/>
          <w:iCs/>
          <w:sz w:val="28"/>
          <w:szCs w:val="28"/>
          <w:lang w:eastAsia="en-US"/>
        </w:rPr>
        <w:lastRenderedPageBreak/>
        <w:t>прохождением обязательной сертификации произвед</w:t>
      </w:r>
      <w:r w:rsidR="00A929D5">
        <w:rPr>
          <w:rFonts w:ascii="Times New Roman" w:eastAsia="Calibri" w:hAnsi="Times New Roman" w:cs="Times New Roman"/>
          <w:bCs/>
          <w:iCs/>
          <w:sz w:val="28"/>
          <w:szCs w:val="28"/>
          <w:lang w:eastAsia="en-US"/>
        </w:rPr>
        <w:t>е</w:t>
      </w:r>
      <w:r w:rsidRPr="00724C5D">
        <w:rPr>
          <w:rFonts w:ascii="Times New Roman" w:eastAsia="Calibri" w:hAnsi="Times New Roman" w:cs="Times New Roman"/>
          <w:bCs/>
          <w:iCs/>
          <w:sz w:val="28"/>
          <w:szCs w:val="28"/>
          <w:lang w:eastAsia="en-US"/>
        </w:rPr>
        <w:t>нной пищевой продукции;</w:t>
      </w:r>
    </w:p>
    <w:p w14:paraId="4C90F286" w14:textId="77777777" w:rsidR="00724C5D" w:rsidRPr="00724C5D" w:rsidRDefault="00724C5D" w:rsidP="00381F1E">
      <w:pPr>
        <w:widowControl/>
        <w:suppressAutoHyphens w:val="0"/>
        <w:autoSpaceDE/>
        <w:ind w:firstLine="709"/>
        <w:jc w:val="both"/>
        <w:rPr>
          <w:rFonts w:ascii="Times New Roman" w:eastAsia="Calibri" w:hAnsi="Times New Roman" w:cs="Times New Roman"/>
          <w:bCs/>
          <w:iCs/>
          <w:sz w:val="28"/>
          <w:szCs w:val="28"/>
          <w:lang w:eastAsia="en-US"/>
        </w:rPr>
      </w:pPr>
      <w:r w:rsidRPr="00724C5D">
        <w:rPr>
          <w:rFonts w:ascii="Times New Roman" w:eastAsia="Calibri" w:hAnsi="Times New Roman" w:cs="Times New Roman"/>
          <w:bCs/>
          <w:iCs/>
          <w:sz w:val="28"/>
          <w:szCs w:val="28"/>
          <w:lang w:eastAsia="en-US"/>
        </w:rPr>
        <w:t>арендой нежилых помещений;</w:t>
      </w:r>
    </w:p>
    <w:p w14:paraId="6FB4CD94" w14:textId="77777777" w:rsidR="00724C5D" w:rsidRPr="00724C5D" w:rsidRDefault="00724C5D" w:rsidP="00381F1E">
      <w:pPr>
        <w:widowControl/>
        <w:suppressAutoHyphens w:val="0"/>
        <w:autoSpaceDE/>
        <w:ind w:firstLine="709"/>
        <w:jc w:val="both"/>
        <w:rPr>
          <w:rFonts w:ascii="Times New Roman" w:eastAsia="Calibri" w:hAnsi="Times New Roman" w:cs="Times New Roman"/>
          <w:bCs/>
          <w:iCs/>
          <w:sz w:val="28"/>
          <w:szCs w:val="28"/>
          <w:lang w:eastAsia="en-US"/>
        </w:rPr>
      </w:pPr>
      <w:r w:rsidRPr="00724C5D">
        <w:rPr>
          <w:rFonts w:ascii="Times New Roman" w:eastAsia="Calibri" w:hAnsi="Times New Roman" w:cs="Times New Roman"/>
          <w:bCs/>
          <w:iCs/>
          <w:sz w:val="28"/>
          <w:szCs w:val="28"/>
          <w:lang w:eastAsia="en-US"/>
        </w:rPr>
        <w:t>реконструкцией (модернизацией) объектов капитального строительства (приобретение строительных материалов);</w:t>
      </w:r>
    </w:p>
    <w:p w14:paraId="063F8AE0" w14:textId="77777777" w:rsidR="00724C5D" w:rsidRPr="00724C5D" w:rsidRDefault="00724C5D" w:rsidP="00381F1E">
      <w:pPr>
        <w:widowControl/>
        <w:suppressAutoHyphens w:val="0"/>
        <w:autoSpaceDE/>
        <w:ind w:firstLine="709"/>
        <w:jc w:val="both"/>
        <w:rPr>
          <w:rFonts w:ascii="Times New Roman" w:eastAsia="Calibri" w:hAnsi="Times New Roman" w:cs="Times New Roman"/>
          <w:bCs/>
          <w:iCs/>
          <w:sz w:val="28"/>
          <w:szCs w:val="28"/>
          <w:lang w:eastAsia="en-US"/>
        </w:rPr>
      </w:pPr>
      <w:r w:rsidRPr="00724C5D">
        <w:rPr>
          <w:rFonts w:ascii="Times New Roman" w:eastAsia="Calibri" w:hAnsi="Times New Roman" w:cs="Times New Roman"/>
          <w:bCs/>
          <w:iCs/>
          <w:sz w:val="28"/>
          <w:szCs w:val="28"/>
          <w:lang w:eastAsia="en-US"/>
        </w:rPr>
        <w:t>оплатой коммунальных платежей за нежилое помещение.</w:t>
      </w:r>
    </w:p>
    <w:p w14:paraId="4EBF5A43" w14:textId="3F306A4A"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 xml:space="preserve">В 2025 году реализован новый механизм финансовой поддержки субъектов МСП </w:t>
      </w:r>
      <w:r w:rsidR="002923A5">
        <w:rPr>
          <w:rFonts w:ascii="Times New Roman" w:eastAsia="Calibri" w:hAnsi="Times New Roman" w:cs="Times New Roman"/>
          <w:sz w:val="28"/>
          <w:szCs w:val="28"/>
          <w:lang w:eastAsia="en-US"/>
        </w:rPr>
        <w:t xml:space="preserve">путем предоставления субсидий из бюджета </w:t>
      </w:r>
      <w:r w:rsidR="00A929D5">
        <w:rPr>
          <w:rFonts w:ascii="Times New Roman" w:eastAsia="Calibri" w:hAnsi="Times New Roman" w:cs="Times New Roman"/>
          <w:sz w:val="28"/>
          <w:szCs w:val="28"/>
          <w:lang w:eastAsia="en-US"/>
        </w:rPr>
        <w:br/>
      </w:r>
      <w:r w:rsidR="002923A5">
        <w:rPr>
          <w:rFonts w:ascii="Times New Roman" w:eastAsia="Calibri" w:hAnsi="Times New Roman" w:cs="Times New Roman"/>
          <w:sz w:val="28"/>
          <w:szCs w:val="28"/>
          <w:lang w:eastAsia="en-US"/>
        </w:rPr>
        <w:t xml:space="preserve">Ханты-Мансийского района </w:t>
      </w:r>
      <w:r w:rsidRPr="00724C5D">
        <w:rPr>
          <w:rFonts w:ascii="Times New Roman" w:eastAsia="Calibri" w:hAnsi="Times New Roman" w:cs="Times New Roman"/>
          <w:sz w:val="28"/>
          <w:szCs w:val="28"/>
          <w:lang w:eastAsia="en-US"/>
        </w:rPr>
        <w:t>на финансовое обеспечение затрат по доставке товаров первой необ</w:t>
      </w:r>
      <w:r w:rsidR="002923A5">
        <w:rPr>
          <w:rFonts w:ascii="Times New Roman" w:eastAsia="Calibri" w:hAnsi="Times New Roman" w:cs="Times New Roman"/>
          <w:sz w:val="28"/>
          <w:szCs w:val="28"/>
          <w:lang w:eastAsia="en-US"/>
        </w:rPr>
        <w:t xml:space="preserve">ходимости воздушным транспортом с применением </w:t>
      </w:r>
      <w:r w:rsidRPr="00724C5D">
        <w:rPr>
          <w:rFonts w:ascii="Times New Roman" w:eastAsia="Calibri" w:hAnsi="Times New Roman" w:cs="Times New Roman"/>
          <w:sz w:val="28"/>
          <w:szCs w:val="28"/>
          <w:lang w:eastAsia="en-US"/>
        </w:rPr>
        <w:t>вертол</w:t>
      </w:r>
      <w:r w:rsidR="00A929D5">
        <w:rPr>
          <w:rFonts w:ascii="Times New Roman" w:eastAsia="Calibri" w:hAnsi="Times New Roman" w:cs="Times New Roman"/>
          <w:sz w:val="28"/>
          <w:szCs w:val="28"/>
          <w:lang w:eastAsia="en-US"/>
        </w:rPr>
        <w:t>е</w:t>
      </w:r>
      <w:r w:rsidRPr="00724C5D">
        <w:rPr>
          <w:rFonts w:ascii="Times New Roman" w:eastAsia="Calibri" w:hAnsi="Times New Roman" w:cs="Times New Roman"/>
          <w:sz w:val="28"/>
          <w:szCs w:val="28"/>
          <w:lang w:eastAsia="en-US"/>
        </w:rPr>
        <w:t>т</w:t>
      </w:r>
      <w:r w:rsidR="002923A5">
        <w:rPr>
          <w:rFonts w:ascii="Times New Roman" w:eastAsia="Calibri" w:hAnsi="Times New Roman" w:cs="Times New Roman"/>
          <w:sz w:val="28"/>
          <w:szCs w:val="28"/>
          <w:lang w:eastAsia="en-US"/>
        </w:rPr>
        <w:t>а</w:t>
      </w:r>
      <w:r w:rsidRPr="00724C5D">
        <w:rPr>
          <w:rFonts w:ascii="Times New Roman" w:eastAsia="Calibri" w:hAnsi="Times New Roman" w:cs="Times New Roman"/>
          <w:sz w:val="28"/>
          <w:szCs w:val="28"/>
          <w:lang w:eastAsia="en-US"/>
        </w:rPr>
        <w:t xml:space="preserve"> </w:t>
      </w:r>
      <w:r w:rsidR="00927D39" w:rsidRPr="00724C5D">
        <w:rPr>
          <w:rFonts w:ascii="Times New Roman" w:eastAsia="Calibri" w:hAnsi="Times New Roman" w:cs="Times New Roman"/>
          <w:sz w:val="28"/>
          <w:szCs w:val="28"/>
          <w:lang w:eastAsia="en-US"/>
        </w:rPr>
        <w:t>в</w:t>
      </w:r>
      <w:r w:rsidR="00A929D5">
        <w:rPr>
          <w:rFonts w:ascii="Times New Roman" w:eastAsia="Calibri" w:hAnsi="Times New Roman" w:cs="Times New Roman"/>
          <w:sz w:val="28"/>
          <w:szCs w:val="28"/>
          <w:lang w:eastAsia="en-US"/>
        </w:rPr>
        <w:t xml:space="preserve"> </w:t>
      </w:r>
      <w:r w:rsidR="00927D39" w:rsidRPr="00724C5D">
        <w:rPr>
          <w:rFonts w:ascii="Times New Roman" w:eastAsia="Calibri" w:hAnsi="Times New Roman" w:cs="Times New Roman"/>
          <w:sz w:val="28"/>
          <w:szCs w:val="28"/>
          <w:lang w:eastAsia="en-US"/>
        </w:rPr>
        <w:t>труднодоступные</w:t>
      </w:r>
      <w:r w:rsidRPr="00724C5D">
        <w:rPr>
          <w:rFonts w:ascii="Times New Roman" w:eastAsia="Calibri" w:hAnsi="Times New Roman" w:cs="Times New Roman"/>
          <w:sz w:val="28"/>
          <w:szCs w:val="28"/>
          <w:lang w:eastAsia="en-US"/>
        </w:rPr>
        <w:t>, отдаленные местности Ханты-Мансийского района</w:t>
      </w:r>
      <w:r w:rsidR="00A929D5">
        <w:rPr>
          <w:rFonts w:ascii="Times New Roman" w:eastAsia="Calibri" w:hAnsi="Times New Roman" w:cs="Times New Roman"/>
          <w:sz w:val="28"/>
          <w:szCs w:val="28"/>
          <w:lang w:eastAsia="en-US"/>
        </w:rPr>
        <w:t>,</w:t>
      </w:r>
      <w:r w:rsidR="002923A5">
        <w:rPr>
          <w:rFonts w:ascii="Times New Roman" w:eastAsia="Calibri" w:hAnsi="Times New Roman" w:cs="Times New Roman"/>
          <w:sz w:val="28"/>
          <w:szCs w:val="28"/>
          <w:lang w:eastAsia="en-US"/>
        </w:rPr>
        <w:t xml:space="preserve"> не имеющи</w:t>
      </w:r>
      <w:r w:rsidR="00A929D5">
        <w:rPr>
          <w:rFonts w:ascii="Times New Roman" w:eastAsia="Calibri" w:hAnsi="Times New Roman" w:cs="Times New Roman"/>
          <w:sz w:val="28"/>
          <w:szCs w:val="28"/>
          <w:lang w:eastAsia="en-US"/>
        </w:rPr>
        <w:t>е</w:t>
      </w:r>
      <w:r w:rsidR="002923A5">
        <w:rPr>
          <w:rFonts w:ascii="Times New Roman" w:eastAsia="Calibri" w:hAnsi="Times New Roman" w:cs="Times New Roman"/>
          <w:sz w:val="28"/>
          <w:szCs w:val="28"/>
          <w:lang w:eastAsia="en-US"/>
        </w:rPr>
        <w:t xml:space="preserve"> дорог круглогодичного действия и регулярных речных маршрутов</w:t>
      </w:r>
      <w:r w:rsidR="002923A5" w:rsidRPr="00724C5D">
        <w:rPr>
          <w:rFonts w:ascii="Times New Roman" w:eastAsia="Calibri" w:hAnsi="Times New Roman" w:cs="Times New Roman"/>
          <w:sz w:val="28"/>
          <w:szCs w:val="28"/>
          <w:vertAlign w:val="superscript"/>
          <w:lang w:eastAsia="en-US"/>
        </w:rPr>
        <w:footnoteReference w:id="2"/>
      </w:r>
      <w:r w:rsidRPr="00724C5D">
        <w:rPr>
          <w:rFonts w:ascii="Times New Roman" w:eastAsia="Calibri" w:hAnsi="Times New Roman" w:cs="Times New Roman"/>
          <w:sz w:val="28"/>
          <w:szCs w:val="28"/>
          <w:lang w:eastAsia="en-US"/>
        </w:rPr>
        <w:t>. На эти цели из бюджета Ханты-Мансийского района направлено 1 677,6 тыс. рублей, что позволило в осенний период бездорожья завести 10</w:t>
      </w:r>
      <w:r w:rsidR="00381F1E">
        <w:rPr>
          <w:rFonts w:ascii="Times New Roman" w:eastAsia="Calibri" w:hAnsi="Times New Roman" w:cs="Times New Roman"/>
          <w:sz w:val="28"/>
          <w:szCs w:val="28"/>
          <w:lang w:eastAsia="en-US"/>
        </w:rPr>
        <w:t xml:space="preserve"> </w:t>
      </w:r>
      <w:r w:rsidRPr="00724C5D">
        <w:rPr>
          <w:rFonts w:ascii="Times New Roman" w:eastAsia="Calibri" w:hAnsi="Times New Roman" w:cs="Times New Roman"/>
          <w:sz w:val="28"/>
          <w:szCs w:val="28"/>
          <w:lang w:eastAsia="en-US"/>
        </w:rPr>
        <w:t>тонн социально значимых продовольственных товаров первой необходимости.</w:t>
      </w:r>
    </w:p>
    <w:p w14:paraId="1DF6A099" w14:textId="5089F31F" w:rsidR="00724C5D" w:rsidRPr="00724C5D" w:rsidRDefault="00724C5D" w:rsidP="00381F1E">
      <w:pPr>
        <w:widowControl/>
        <w:suppressAutoHyphens w:val="0"/>
        <w:autoSpaceDE/>
        <w:ind w:firstLine="709"/>
        <w:jc w:val="both"/>
        <w:rPr>
          <w:rFonts w:ascii="Times New Roman" w:eastAsia="Calibri" w:hAnsi="Times New Roman" w:cs="Times New Roman"/>
          <w:bCs/>
          <w:iCs/>
          <w:sz w:val="28"/>
          <w:szCs w:val="28"/>
          <w:lang w:eastAsia="en-US"/>
        </w:rPr>
      </w:pPr>
      <w:r w:rsidRPr="00724C5D">
        <w:rPr>
          <w:rFonts w:ascii="Times New Roman" w:eastAsia="Calibri" w:hAnsi="Times New Roman" w:cs="Times New Roman"/>
          <w:sz w:val="28"/>
          <w:szCs w:val="28"/>
          <w:lang w:eastAsia="en-US"/>
        </w:rPr>
        <w:t>Б</w:t>
      </w:r>
      <w:r w:rsidRPr="00724C5D">
        <w:rPr>
          <w:rFonts w:ascii="Times New Roman" w:eastAsia="Calibri" w:hAnsi="Times New Roman" w:cs="Times New Roman"/>
          <w:bCs/>
          <w:iCs/>
          <w:sz w:val="28"/>
          <w:szCs w:val="28"/>
          <w:lang w:eastAsia="en-US"/>
        </w:rPr>
        <w:t>лагодаря комплекс</w:t>
      </w:r>
      <w:r w:rsidR="00C92CC2">
        <w:rPr>
          <w:rFonts w:ascii="Times New Roman" w:eastAsia="Calibri" w:hAnsi="Times New Roman" w:cs="Times New Roman"/>
          <w:bCs/>
          <w:iCs/>
          <w:sz w:val="28"/>
          <w:szCs w:val="28"/>
          <w:lang w:eastAsia="en-US"/>
        </w:rPr>
        <w:t>ным</w:t>
      </w:r>
      <w:r w:rsidRPr="00724C5D">
        <w:rPr>
          <w:rFonts w:ascii="Times New Roman" w:eastAsia="Calibri" w:hAnsi="Times New Roman" w:cs="Times New Roman"/>
          <w:bCs/>
          <w:iCs/>
          <w:sz w:val="28"/>
          <w:szCs w:val="28"/>
          <w:lang w:eastAsia="en-US"/>
        </w:rPr>
        <w:t xml:space="preserve"> мерам поддержки</w:t>
      </w:r>
      <w:r w:rsidR="00C92CC2">
        <w:rPr>
          <w:rFonts w:ascii="Times New Roman" w:eastAsia="Calibri" w:hAnsi="Times New Roman" w:cs="Times New Roman"/>
          <w:bCs/>
          <w:iCs/>
          <w:sz w:val="28"/>
          <w:szCs w:val="28"/>
          <w:lang w:eastAsia="en-US"/>
        </w:rPr>
        <w:t xml:space="preserve"> Ханты-Мансийского автономного округа – Югры и Ханты-Мансийского района</w:t>
      </w:r>
      <w:r w:rsidRPr="00724C5D">
        <w:rPr>
          <w:rFonts w:ascii="Times New Roman" w:eastAsia="Calibri" w:hAnsi="Times New Roman" w:cs="Times New Roman"/>
          <w:bCs/>
          <w:iCs/>
          <w:sz w:val="28"/>
          <w:szCs w:val="28"/>
          <w:lang w:eastAsia="en-US"/>
        </w:rPr>
        <w:t xml:space="preserve"> (финансовой, имущественной, информационно</w:t>
      </w:r>
      <w:r w:rsidRPr="00724C5D">
        <w:rPr>
          <w:rFonts w:ascii="Times New Roman" w:eastAsia="Calibri" w:hAnsi="Times New Roman" w:cs="Times New Roman"/>
          <w:bCs/>
          <w:iCs/>
          <w:color w:val="7030A0"/>
          <w:sz w:val="28"/>
          <w:szCs w:val="28"/>
          <w:lang w:eastAsia="en-US"/>
        </w:rPr>
        <w:t>-</w:t>
      </w:r>
      <w:r w:rsidRPr="00724C5D">
        <w:rPr>
          <w:rFonts w:ascii="Times New Roman" w:eastAsia="Calibri" w:hAnsi="Times New Roman" w:cs="Times New Roman"/>
          <w:bCs/>
          <w:iCs/>
          <w:sz w:val="28"/>
          <w:szCs w:val="28"/>
          <w:lang w:eastAsia="en-US"/>
        </w:rPr>
        <w:t xml:space="preserve">консультационной) по итогам 2025 года </w:t>
      </w:r>
      <w:r w:rsidR="00941134">
        <w:rPr>
          <w:rFonts w:ascii="Times New Roman" w:eastAsia="Calibri" w:hAnsi="Times New Roman" w:cs="Times New Roman"/>
          <w:bCs/>
          <w:iCs/>
          <w:sz w:val="28"/>
          <w:szCs w:val="28"/>
          <w:lang w:eastAsia="en-US"/>
        </w:rPr>
        <w:t>достигнуты следующие показатели</w:t>
      </w:r>
      <w:r w:rsidRPr="00724C5D">
        <w:rPr>
          <w:rFonts w:ascii="Times New Roman" w:eastAsia="Calibri" w:hAnsi="Times New Roman" w:cs="Times New Roman"/>
          <w:bCs/>
          <w:iCs/>
          <w:sz w:val="28"/>
          <w:szCs w:val="28"/>
          <w:lang w:eastAsia="en-US"/>
        </w:rPr>
        <w:t xml:space="preserve"> развития субъектов МСП:</w:t>
      </w:r>
    </w:p>
    <w:p w14:paraId="197BC269" w14:textId="72300FD5"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bCs/>
          <w:iCs/>
          <w:sz w:val="28"/>
          <w:szCs w:val="28"/>
          <w:lang w:eastAsia="en-US"/>
        </w:rPr>
        <w:t>численность занятых составила 1 950 человек, включая 1 416 </w:t>
      </w:r>
      <w:r w:rsidRPr="00724C5D">
        <w:rPr>
          <w:rFonts w:ascii="Times New Roman" w:eastAsia="Calibri" w:hAnsi="Times New Roman" w:cs="Times New Roman"/>
          <w:sz w:val="28"/>
          <w:szCs w:val="28"/>
          <w:lang w:eastAsia="en-US"/>
        </w:rPr>
        <w:t>физических лиц, не являющимся индивидуальными предпринимателями и применяющи</w:t>
      </w:r>
      <w:r w:rsidR="00A929D5">
        <w:rPr>
          <w:rFonts w:ascii="Times New Roman" w:eastAsia="Calibri" w:hAnsi="Times New Roman" w:cs="Times New Roman"/>
          <w:sz w:val="28"/>
          <w:szCs w:val="28"/>
          <w:lang w:eastAsia="en-US"/>
        </w:rPr>
        <w:t>х</w:t>
      </w:r>
      <w:r w:rsidRPr="00724C5D">
        <w:rPr>
          <w:rFonts w:ascii="Times New Roman" w:eastAsia="Calibri" w:hAnsi="Times New Roman" w:cs="Times New Roman"/>
          <w:sz w:val="28"/>
          <w:szCs w:val="28"/>
          <w:lang w:eastAsia="en-US"/>
        </w:rPr>
        <w:t xml:space="preserve"> специальный налоговый режим «Налог на профессиональный доход» </w:t>
      </w:r>
      <w:r w:rsidRPr="00724C5D">
        <w:rPr>
          <w:rFonts w:ascii="Times New Roman" w:eastAsia="Calibri" w:hAnsi="Times New Roman" w:cs="Times New Roman"/>
          <w:bCs/>
          <w:iCs/>
          <w:sz w:val="28"/>
          <w:szCs w:val="28"/>
          <w:lang w:eastAsia="en-US"/>
        </w:rPr>
        <w:t xml:space="preserve">(далее – самозанятые граждане); </w:t>
      </w:r>
    </w:p>
    <w:p w14:paraId="3BDDEBCB" w14:textId="38DC56DD" w:rsidR="00724C5D" w:rsidRPr="00724C5D" w:rsidRDefault="00724C5D" w:rsidP="00381F1E">
      <w:pPr>
        <w:widowControl/>
        <w:suppressAutoHyphens w:val="0"/>
        <w:autoSpaceDE/>
        <w:ind w:firstLine="709"/>
        <w:jc w:val="both"/>
        <w:rPr>
          <w:rFonts w:ascii="Times New Roman" w:eastAsia="Calibri" w:hAnsi="Times New Roman" w:cs="Times New Roman"/>
          <w:bCs/>
          <w:iCs/>
          <w:sz w:val="28"/>
          <w:szCs w:val="28"/>
          <w:lang w:eastAsia="en-US"/>
        </w:rPr>
      </w:pPr>
      <w:r w:rsidRPr="00724C5D">
        <w:rPr>
          <w:rFonts w:ascii="Times New Roman" w:eastAsia="Calibri" w:hAnsi="Times New Roman" w:cs="Times New Roman"/>
          <w:bCs/>
          <w:iCs/>
          <w:sz w:val="28"/>
          <w:szCs w:val="28"/>
          <w:lang w:eastAsia="en-US"/>
        </w:rPr>
        <w:t>количество вновь созданных рабочих мест составило 344 единиц</w:t>
      </w:r>
      <w:r w:rsidR="00A929D5">
        <w:rPr>
          <w:rFonts w:ascii="Times New Roman" w:eastAsia="Calibri" w:hAnsi="Times New Roman" w:cs="Times New Roman"/>
          <w:bCs/>
          <w:iCs/>
          <w:sz w:val="28"/>
          <w:szCs w:val="28"/>
          <w:lang w:eastAsia="en-US"/>
        </w:rPr>
        <w:t>ы</w:t>
      </w:r>
      <w:r w:rsidRPr="00724C5D">
        <w:rPr>
          <w:rFonts w:ascii="Times New Roman" w:eastAsia="Calibri" w:hAnsi="Times New Roman" w:cs="Times New Roman"/>
          <w:bCs/>
          <w:iCs/>
          <w:sz w:val="28"/>
          <w:szCs w:val="28"/>
          <w:lang w:eastAsia="en-US"/>
        </w:rPr>
        <w:t xml:space="preserve">, </w:t>
      </w:r>
      <w:r w:rsidRPr="00724C5D">
        <w:rPr>
          <w:rFonts w:ascii="Times New Roman" w:eastAsia="Calibri" w:hAnsi="Times New Roman" w:cs="Times New Roman"/>
          <w:bCs/>
          <w:iCs/>
          <w:sz w:val="28"/>
          <w:szCs w:val="28"/>
          <w:lang w:eastAsia="en-US"/>
        </w:rPr>
        <w:br/>
        <w:t>в том числе, постоянных – 107 единиц, временных – 237 единиц;</w:t>
      </w:r>
    </w:p>
    <w:p w14:paraId="4BABA6AF" w14:textId="2F7E4D86"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bCs/>
          <w:iCs/>
          <w:sz w:val="28"/>
          <w:szCs w:val="28"/>
          <w:lang w:eastAsia="en-US"/>
        </w:rPr>
        <w:t xml:space="preserve">оборот субъектов МСП составил 2 590,0 млн рублей (107,4 % </w:t>
      </w:r>
      <w:r w:rsidR="00381F1E">
        <w:rPr>
          <w:rFonts w:ascii="Times New Roman" w:eastAsia="Calibri" w:hAnsi="Times New Roman" w:cs="Times New Roman"/>
          <w:bCs/>
          <w:iCs/>
          <w:sz w:val="28"/>
          <w:szCs w:val="28"/>
          <w:lang w:eastAsia="en-US"/>
        </w:rPr>
        <w:br/>
      </w:r>
      <w:r w:rsidRPr="00724C5D">
        <w:rPr>
          <w:rFonts w:ascii="Times New Roman" w:eastAsia="Calibri" w:hAnsi="Times New Roman" w:cs="Times New Roman"/>
          <w:bCs/>
          <w:iCs/>
          <w:sz w:val="28"/>
          <w:szCs w:val="28"/>
          <w:lang w:eastAsia="en-US"/>
        </w:rPr>
        <w:t>к показателю 2024 года);</w:t>
      </w:r>
    </w:p>
    <w:p w14:paraId="13265C8C"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bCs/>
          <w:iCs/>
          <w:sz w:val="28"/>
          <w:szCs w:val="28"/>
          <w:lang w:eastAsia="en-US"/>
        </w:rPr>
        <w:t xml:space="preserve">оборот розничной торговли составил 3 032,7 млн рублей, </w:t>
      </w:r>
      <w:r w:rsidRPr="00724C5D">
        <w:rPr>
          <w:rFonts w:ascii="Times New Roman" w:eastAsia="Calibri" w:hAnsi="Times New Roman" w:cs="Times New Roman"/>
          <w:bCs/>
          <w:iCs/>
          <w:sz w:val="28"/>
          <w:szCs w:val="28"/>
          <w:lang w:eastAsia="en-US"/>
        </w:rPr>
        <w:br/>
        <w:t>(106,6 % к показателю 2024 года);</w:t>
      </w:r>
    </w:p>
    <w:p w14:paraId="41B91996" w14:textId="1B70D1DE"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bCs/>
          <w:iCs/>
          <w:sz w:val="28"/>
          <w:szCs w:val="28"/>
          <w:lang w:eastAsia="en-US"/>
        </w:rPr>
        <w:t>объем реализации платных услуг сохранился на уровне 447,5 млн</w:t>
      </w:r>
      <w:r w:rsidR="00381F1E">
        <w:rPr>
          <w:rFonts w:ascii="Times New Roman" w:eastAsia="Calibri" w:hAnsi="Times New Roman" w:cs="Times New Roman"/>
          <w:bCs/>
          <w:iCs/>
          <w:sz w:val="28"/>
          <w:szCs w:val="28"/>
          <w:lang w:eastAsia="en-US"/>
        </w:rPr>
        <w:t>.</w:t>
      </w:r>
      <w:r w:rsidRPr="00724C5D">
        <w:rPr>
          <w:rFonts w:ascii="Times New Roman" w:eastAsia="Calibri" w:hAnsi="Times New Roman" w:cs="Times New Roman"/>
          <w:bCs/>
          <w:iCs/>
          <w:sz w:val="28"/>
          <w:szCs w:val="28"/>
          <w:lang w:eastAsia="en-US"/>
        </w:rPr>
        <w:t xml:space="preserve"> рублей. </w:t>
      </w:r>
    </w:p>
    <w:p w14:paraId="75176834" w14:textId="77777777" w:rsidR="00724C5D" w:rsidRPr="00724C5D" w:rsidRDefault="00724C5D" w:rsidP="00381F1E">
      <w:pPr>
        <w:widowControl/>
        <w:suppressAutoHyphens w:val="0"/>
        <w:autoSpaceDE/>
        <w:ind w:firstLine="709"/>
        <w:jc w:val="both"/>
        <w:rPr>
          <w:rFonts w:ascii="Times New Roman" w:eastAsia="Calibri" w:hAnsi="Times New Roman" w:cs="Times New Roman"/>
          <w:bCs/>
          <w:iCs/>
          <w:sz w:val="28"/>
          <w:szCs w:val="28"/>
          <w:lang w:eastAsia="en-US"/>
        </w:rPr>
      </w:pPr>
      <w:r w:rsidRPr="00724C5D">
        <w:rPr>
          <w:rFonts w:ascii="Times New Roman" w:eastAsia="Calibri" w:hAnsi="Times New Roman" w:cs="Times New Roman"/>
          <w:bCs/>
          <w:iCs/>
          <w:sz w:val="28"/>
          <w:szCs w:val="28"/>
          <w:lang w:eastAsia="en-US"/>
        </w:rPr>
        <w:t xml:space="preserve">Одним из основных направлений предпринимательской деятельности в Ханты-Мансийском районе, обеспечивающим продовольственную безопасность, остается сельское хозяйство. Показатели деятельности агропромышленного комплекса Ханты-Мансийского района соответствуют 2024 году. </w:t>
      </w:r>
    </w:p>
    <w:p w14:paraId="1E05957E" w14:textId="06A7064A" w:rsidR="00724C5D" w:rsidRPr="00724C5D" w:rsidRDefault="00724C5D" w:rsidP="00381F1E">
      <w:pPr>
        <w:widowControl/>
        <w:suppressAutoHyphens w:val="0"/>
        <w:autoSpaceDE/>
        <w:ind w:firstLine="709"/>
        <w:jc w:val="both"/>
        <w:rPr>
          <w:rFonts w:ascii="Times New Roman" w:eastAsia="Calibri" w:hAnsi="Times New Roman" w:cs="Times New Roman"/>
          <w:bCs/>
          <w:iCs/>
          <w:sz w:val="28"/>
          <w:szCs w:val="28"/>
          <w:lang w:eastAsia="en-US"/>
        </w:rPr>
      </w:pPr>
      <w:r w:rsidRPr="00724C5D">
        <w:rPr>
          <w:rFonts w:ascii="Times New Roman" w:eastAsia="Calibri" w:hAnsi="Times New Roman" w:cs="Times New Roman"/>
          <w:bCs/>
          <w:iCs/>
          <w:sz w:val="28"/>
          <w:szCs w:val="28"/>
          <w:lang w:eastAsia="en-US"/>
        </w:rPr>
        <w:t>При этом для аграриев 2025 год</w:t>
      </w:r>
      <w:r w:rsidR="00A929D5">
        <w:rPr>
          <w:rFonts w:ascii="Times New Roman" w:eastAsia="Calibri" w:hAnsi="Times New Roman" w:cs="Times New Roman"/>
          <w:bCs/>
          <w:iCs/>
          <w:sz w:val="28"/>
          <w:szCs w:val="28"/>
          <w:lang w:eastAsia="en-US"/>
        </w:rPr>
        <w:t>,</w:t>
      </w:r>
      <w:r w:rsidRPr="00724C5D">
        <w:rPr>
          <w:rFonts w:ascii="Times New Roman" w:eastAsia="Calibri" w:hAnsi="Times New Roman" w:cs="Times New Roman"/>
          <w:bCs/>
          <w:iCs/>
          <w:sz w:val="28"/>
          <w:szCs w:val="28"/>
          <w:lang w:eastAsia="en-US"/>
        </w:rPr>
        <w:t xml:space="preserve"> </w:t>
      </w:r>
      <w:proofErr w:type="gramStart"/>
      <w:r w:rsidRPr="00724C5D">
        <w:rPr>
          <w:rFonts w:ascii="Times New Roman" w:eastAsia="Calibri" w:hAnsi="Times New Roman" w:cs="Times New Roman"/>
          <w:bCs/>
          <w:iCs/>
          <w:sz w:val="28"/>
          <w:szCs w:val="28"/>
          <w:lang w:eastAsia="en-US"/>
        </w:rPr>
        <w:t>также</w:t>
      </w:r>
      <w:proofErr w:type="gramEnd"/>
      <w:r w:rsidRPr="00724C5D">
        <w:rPr>
          <w:rFonts w:ascii="Times New Roman" w:eastAsia="Calibri" w:hAnsi="Times New Roman" w:cs="Times New Roman"/>
          <w:bCs/>
          <w:iCs/>
          <w:sz w:val="28"/>
          <w:szCs w:val="28"/>
          <w:lang w:eastAsia="en-US"/>
        </w:rPr>
        <w:t xml:space="preserve"> как</w:t>
      </w:r>
      <w:r w:rsidR="00A929D5">
        <w:rPr>
          <w:rFonts w:ascii="Times New Roman" w:eastAsia="Calibri" w:hAnsi="Times New Roman" w:cs="Times New Roman"/>
          <w:bCs/>
          <w:iCs/>
          <w:sz w:val="28"/>
          <w:szCs w:val="28"/>
          <w:lang w:eastAsia="en-US"/>
        </w:rPr>
        <w:t xml:space="preserve"> и</w:t>
      </w:r>
      <w:r w:rsidRPr="00724C5D">
        <w:rPr>
          <w:rFonts w:ascii="Times New Roman" w:eastAsia="Calibri" w:hAnsi="Times New Roman" w:cs="Times New Roman"/>
          <w:bCs/>
          <w:iCs/>
          <w:sz w:val="28"/>
          <w:szCs w:val="28"/>
          <w:lang w:eastAsia="en-US"/>
        </w:rPr>
        <w:t xml:space="preserve"> 2024 год</w:t>
      </w:r>
      <w:r w:rsidR="00A929D5">
        <w:rPr>
          <w:rFonts w:ascii="Times New Roman" w:eastAsia="Calibri" w:hAnsi="Times New Roman" w:cs="Times New Roman"/>
          <w:bCs/>
          <w:iCs/>
          <w:sz w:val="28"/>
          <w:szCs w:val="28"/>
          <w:lang w:eastAsia="en-US"/>
        </w:rPr>
        <w:t>,</w:t>
      </w:r>
      <w:r w:rsidRPr="00724C5D">
        <w:rPr>
          <w:rFonts w:ascii="Times New Roman" w:eastAsia="Calibri" w:hAnsi="Times New Roman" w:cs="Times New Roman"/>
          <w:bCs/>
          <w:iCs/>
          <w:sz w:val="28"/>
          <w:szCs w:val="28"/>
          <w:lang w:eastAsia="en-US"/>
        </w:rPr>
        <w:t xml:space="preserve"> был осложнен повторившимся высоким паводком в весенне-летний период, что оказало </w:t>
      </w:r>
      <w:r w:rsidRPr="00724C5D">
        <w:rPr>
          <w:rFonts w:ascii="Times New Roman" w:eastAsia="Calibri" w:hAnsi="Times New Roman" w:cs="Times New Roman"/>
          <w:bCs/>
          <w:iCs/>
          <w:sz w:val="28"/>
          <w:szCs w:val="28"/>
          <w:lang w:eastAsia="en-US"/>
        </w:rPr>
        <w:lastRenderedPageBreak/>
        <w:t xml:space="preserve">существенное влияние на заготовку кормов для поголовья сельскохозяйственных животных. В целях оказания содействия в заготовке кормов были приняты меры по обследованию земельных участков и предоставлены дополнительные сельскохозяйственные угодья. </w:t>
      </w:r>
    </w:p>
    <w:p w14:paraId="5744CD53" w14:textId="14DC6F2D" w:rsidR="00724C5D" w:rsidRPr="00724C5D" w:rsidRDefault="00724C5D" w:rsidP="00381F1E">
      <w:pPr>
        <w:widowControl/>
        <w:suppressAutoHyphens w:val="0"/>
        <w:autoSpaceDE/>
        <w:ind w:firstLine="709"/>
        <w:jc w:val="both"/>
        <w:rPr>
          <w:rFonts w:ascii="Times New Roman" w:eastAsia="Calibri" w:hAnsi="Times New Roman" w:cs="Times New Roman"/>
          <w:bCs/>
          <w:iCs/>
          <w:sz w:val="28"/>
          <w:szCs w:val="28"/>
          <w:lang w:eastAsia="en-US"/>
        </w:rPr>
      </w:pPr>
      <w:r w:rsidRPr="00724C5D">
        <w:rPr>
          <w:rFonts w:ascii="Times New Roman" w:eastAsia="Calibri" w:hAnsi="Times New Roman" w:cs="Times New Roman"/>
          <w:bCs/>
          <w:iCs/>
          <w:sz w:val="28"/>
          <w:szCs w:val="28"/>
          <w:lang w:eastAsia="en-US"/>
        </w:rPr>
        <w:t xml:space="preserve">Поддержка предприятий агропромышленного комплекса </w:t>
      </w:r>
      <w:r w:rsidR="00381F1E">
        <w:rPr>
          <w:rFonts w:ascii="Times New Roman" w:eastAsia="Calibri" w:hAnsi="Times New Roman" w:cs="Times New Roman"/>
          <w:bCs/>
          <w:iCs/>
          <w:sz w:val="28"/>
          <w:szCs w:val="28"/>
          <w:lang w:eastAsia="en-US"/>
        </w:rPr>
        <w:br/>
      </w:r>
      <w:r w:rsidRPr="00724C5D">
        <w:rPr>
          <w:rFonts w:ascii="Times New Roman" w:eastAsia="Calibri" w:hAnsi="Times New Roman" w:cs="Times New Roman"/>
          <w:bCs/>
          <w:iCs/>
          <w:sz w:val="28"/>
          <w:szCs w:val="28"/>
          <w:lang w:eastAsia="en-US"/>
        </w:rPr>
        <w:t xml:space="preserve">Ханты-Мансийского района осуществляется в соответствии </w:t>
      </w:r>
      <w:r w:rsidR="00381F1E">
        <w:rPr>
          <w:rFonts w:ascii="Times New Roman" w:eastAsia="Calibri" w:hAnsi="Times New Roman" w:cs="Times New Roman"/>
          <w:bCs/>
          <w:iCs/>
          <w:sz w:val="28"/>
          <w:szCs w:val="28"/>
          <w:lang w:eastAsia="en-US"/>
        </w:rPr>
        <w:br/>
      </w:r>
      <w:r w:rsidRPr="00724C5D">
        <w:rPr>
          <w:rFonts w:ascii="Times New Roman" w:eastAsia="Calibri" w:hAnsi="Times New Roman" w:cs="Times New Roman"/>
          <w:bCs/>
          <w:iCs/>
          <w:sz w:val="28"/>
          <w:szCs w:val="28"/>
          <w:lang w:eastAsia="en-US"/>
        </w:rPr>
        <w:t>с муниципальной программой «Развитие агропромышленного комплекса Ханты-Мансийского района»</w:t>
      </w:r>
      <w:r w:rsidRPr="00724C5D">
        <w:rPr>
          <w:rFonts w:ascii="Times New Roman" w:eastAsia="Calibri" w:hAnsi="Times New Roman" w:cs="Times New Roman"/>
          <w:bCs/>
          <w:iCs/>
          <w:sz w:val="28"/>
          <w:szCs w:val="28"/>
          <w:vertAlign w:val="superscript"/>
          <w:lang w:eastAsia="en-US"/>
        </w:rPr>
        <w:footnoteReference w:id="3"/>
      </w:r>
      <w:r w:rsidRPr="00724C5D">
        <w:rPr>
          <w:rFonts w:ascii="Times New Roman" w:eastAsia="Calibri" w:hAnsi="Times New Roman" w:cs="Times New Roman"/>
          <w:bCs/>
          <w:iCs/>
          <w:sz w:val="28"/>
          <w:szCs w:val="28"/>
          <w:lang w:eastAsia="en-US"/>
        </w:rPr>
        <w:t>, по итогам 2025</w:t>
      </w:r>
      <w:r w:rsidR="00381F1E">
        <w:rPr>
          <w:rFonts w:ascii="Times New Roman" w:eastAsia="Calibri" w:hAnsi="Times New Roman" w:cs="Times New Roman"/>
          <w:bCs/>
          <w:iCs/>
          <w:sz w:val="28"/>
          <w:szCs w:val="28"/>
          <w:lang w:eastAsia="en-US"/>
        </w:rPr>
        <w:t xml:space="preserve"> </w:t>
      </w:r>
      <w:r w:rsidRPr="00724C5D">
        <w:rPr>
          <w:rFonts w:ascii="Times New Roman" w:eastAsia="Calibri" w:hAnsi="Times New Roman" w:cs="Times New Roman"/>
          <w:bCs/>
          <w:iCs/>
          <w:sz w:val="28"/>
          <w:szCs w:val="28"/>
          <w:lang w:eastAsia="en-US"/>
        </w:rPr>
        <w:t>года составила 138 </w:t>
      </w:r>
      <w:r w:rsidR="00927D39" w:rsidRPr="00724C5D">
        <w:rPr>
          <w:rFonts w:ascii="Times New Roman" w:eastAsia="Calibri" w:hAnsi="Times New Roman" w:cs="Times New Roman"/>
          <w:bCs/>
          <w:iCs/>
          <w:sz w:val="28"/>
          <w:szCs w:val="28"/>
          <w:lang w:eastAsia="en-US"/>
        </w:rPr>
        <w:t>млн рублей</w:t>
      </w:r>
      <w:r w:rsidRPr="00724C5D">
        <w:rPr>
          <w:rFonts w:ascii="Times New Roman" w:eastAsia="Calibri" w:hAnsi="Times New Roman" w:cs="Times New Roman"/>
          <w:bCs/>
          <w:iCs/>
          <w:sz w:val="28"/>
          <w:szCs w:val="28"/>
          <w:lang w:eastAsia="en-US"/>
        </w:rPr>
        <w:t>.</w:t>
      </w:r>
    </w:p>
    <w:p w14:paraId="0585DF18" w14:textId="54E014F3" w:rsidR="00724C5D" w:rsidRPr="00724C5D" w:rsidRDefault="00724C5D" w:rsidP="00381F1E">
      <w:pPr>
        <w:widowControl/>
        <w:suppressAutoHyphens w:val="0"/>
        <w:autoSpaceDE/>
        <w:ind w:firstLine="709"/>
        <w:jc w:val="both"/>
        <w:rPr>
          <w:rFonts w:ascii="Times New Roman" w:eastAsia="Calibri" w:hAnsi="Times New Roman" w:cs="Times New Roman"/>
          <w:bCs/>
          <w:iCs/>
          <w:sz w:val="28"/>
          <w:szCs w:val="28"/>
          <w:lang w:eastAsia="en-US"/>
        </w:rPr>
      </w:pPr>
      <w:r w:rsidRPr="00724C5D">
        <w:rPr>
          <w:rFonts w:ascii="Times New Roman" w:eastAsia="Calibri" w:hAnsi="Times New Roman" w:cs="Times New Roman"/>
          <w:bCs/>
          <w:iCs/>
          <w:sz w:val="28"/>
          <w:szCs w:val="28"/>
          <w:lang w:eastAsia="en-US"/>
        </w:rPr>
        <w:t xml:space="preserve">В соответствии с бюджетным законодательством Администрация Ханты-Мансийского района в </w:t>
      </w:r>
      <w:r w:rsidR="00927D39">
        <w:rPr>
          <w:rFonts w:ascii="Times New Roman" w:eastAsia="Calibri" w:hAnsi="Times New Roman" w:cs="Times New Roman"/>
          <w:bCs/>
          <w:iCs/>
          <w:sz w:val="28"/>
          <w:szCs w:val="28"/>
          <w:lang w:eastAsia="en-US"/>
        </w:rPr>
        <w:t>2025</w:t>
      </w:r>
      <w:r w:rsidRPr="00724C5D">
        <w:rPr>
          <w:rFonts w:ascii="Times New Roman" w:eastAsia="Calibri" w:hAnsi="Times New Roman" w:cs="Times New Roman"/>
          <w:bCs/>
          <w:iCs/>
          <w:sz w:val="28"/>
          <w:szCs w:val="28"/>
          <w:lang w:eastAsia="en-US"/>
        </w:rPr>
        <w:t xml:space="preserve"> году обеспечила своевременное проведение отборов на предоставление субсидий с использованием ИС «Электронный</w:t>
      </w:r>
      <w:r w:rsidR="00EC12C9">
        <w:rPr>
          <w:rFonts w:ascii="Times New Roman" w:eastAsia="Calibri" w:hAnsi="Times New Roman" w:cs="Times New Roman"/>
          <w:bCs/>
          <w:iCs/>
          <w:sz w:val="28"/>
          <w:szCs w:val="28"/>
          <w:lang w:eastAsia="en-US"/>
        </w:rPr>
        <w:t xml:space="preserve"> бюджет». Для предпринимателей м</w:t>
      </w:r>
      <w:r w:rsidRPr="00724C5D">
        <w:rPr>
          <w:rFonts w:ascii="Times New Roman" w:eastAsia="Calibri" w:hAnsi="Times New Roman" w:cs="Times New Roman"/>
          <w:bCs/>
          <w:iCs/>
          <w:sz w:val="28"/>
          <w:szCs w:val="28"/>
          <w:lang w:eastAsia="en-US"/>
        </w:rPr>
        <w:t>униципальным автономным учреждением «Организационно-методический центр» организовано методическое сопровождение при подаче заявок на предоставление субсидий.</w:t>
      </w:r>
    </w:p>
    <w:p w14:paraId="7BCC4B72" w14:textId="77777777" w:rsidR="00724C5D" w:rsidRPr="00DE34BE" w:rsidRDefault="00724C5D" w:rsidP="00381F1E">
      <w:pPr>
        <w:widowControl/>
        <w:suppressAutoHyphens w:val="0"/>
        <w:autoSpaceDE/>
        <w:jc w:val="center"/>
        <w:rPr>
          <w:rFonts w:ascii="Times New Roman" w:eastAsia="Calibri" w:hAnsi="Times New Roman" w:cs="Times New Roman"/>
          <w:bCs/>
          <w:iCs/>
          <w:sz w:val="14"/>
          <w:szCs w:val="28"/>
          <w:shd w:val="clear" w:color="auto" w:fill="FFFFFF"/>
          <w:lang w:eastAsia="en-US"/>
        </w:rPr>
      </w:pPr>
    </w:p>
    <w:p w14:paraId="6777494D" w14:textId="77777777" w:rsidR="00724C5D" w:rsidRPr="00724C5D" w:rsidRDefault="00724C5D" w:rsidP="00381F1E">
      <w:pPr>
        <w:widowControl/>
        <w:numPr>
          <w:ilvl w:val="0"/>
          <w:numId w:val="3"/>
        </w:numPr>
        <w:tabs>
          <w:tab w:val="left" w:pos="709"/>
          <w:tab w:val="left" w:pos="993"/>
        </w:tabs>
        <w:suppressAutoHyphens w:val="0"/>
        <w:autoSpaceDE/>
        <w:ind w:left="0" w:firstLine="709"/>
        <w:jc w:val="both"/>
        <w:rPr>
          <w:rFonts w:ascii="Times New Roman" w:eastAsia="Calibri" w:hAnsi="Times New Roman" w:cs="Times New Roman"/>
          <w:bCs/>
          <w:iCs/>
          <w:sz w:val="28"/>
          <w:szCs w:val="28"/>
          <w:shd w:val="clear" w:color="auto" w:fill="FFFFFF"/>
          <w:lang w:eastAsia="en-US"/>
        </w:rPr>
      </w:pPr>
      <w:r w:rsidRPr="00724C5D">
        <w:rPr>
          <w:rFonts w:ascii="Times New Roman" w:eastAsia="Calibri" w:hAnsi="Times New Roman" w:cs="Times New Roman"/>
          <w:bCs/>
          <w:iCs/>
          <w:sz w:val="28"/>
          <w:szCs w:val="28"/>
          <w:shd w:val="clear" w:color="auto" w:fill="FFFFFF"/>
          <w:lang w:eastAsia="en-US"/>
        </w:rPr>
        <w:t>Инвестиционная политика Ханты-Мансийского района</w:t>
      </w:r>
    </w:p>
    <w:p w14:paraId="58582D70" w14:textId="7FC236C5"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 xml:space="preserve">В целях улучшения показателей, характеризующих инвестиционный климат, в Ханты-Мансийском районе реализуется комплексный план мероприятий («дорожная карта») по формированию благоприятного инвестиционного климата на территории Ханты-Мансийского района </w:t>
      </w:r>
      <w:r w:rsidR="000838E7" w:rsidRPr="00724C5D">
        <w:rPr>
          <w:rFonts w:ascii="Times New Roman" w:eastAsia="Calibri" w:hAnsi="Times New Roman" w:cs="Times New Roman"/>
          <w:sz w:val="28"/>
          <w:szCs w:val="28"/>
          <w:lang w:eastAsia="en-US"/>
        </w:rPr>
        <w:t>на</w:t>
      </w:r>
      <w:r w:rsidR="000838E7">
        <w:rPr>
          <w:rFonts w:ascii="Times New Roman" w:eastAsia="Calibri" w:hAnsi="Times New Roman" w:cs="Times New Roman"/>
          <w:sz w:val="28"/>
          <w:szCs w:val="28"/>
          <w:lang w:eastAsia="en-US"/>
        </w:rPr>
        <w:t> </w:t>
      </w:r>
      <w:r w:rsidR="000838E7" w:rsidRPr="00724C5D">
        <w:rPr>
          <w:rFonts w:ascii="Times New Roman" w:eastAsia="Calibri" w:hAnsi="Times New Roman" w:cs="Times New Roman"/>
          <w:sz w:val="28"/>
          <w:szCs w:val="28"/>
          <w:lang w:eastAsia="en-US"/>
        </w:rPr>
        <w:t>2025</w:t>
      </w:r>
      <w:r w:rsidRPr="00724C5D">
        <w:rPr>
          <w:rFonts w:ascii="Times New Roman" w:eastAsia="Calibri" w:hAnsi="Times New Roman" w:cs="Times New Roman"/>
          <w:sz w:val="28"/>
          <w:szCs w:val="28"/>
          <w:lang w:eastAsia="en-US"/>
        </w:rPr>
        <w:t xml:space="preserve"> </w:t>
      </w:r>
      <w:r w:rsidR="00A929D5">
        <w:rPr>
          <w:rFonts w:ascii="Times New Roman" w:eastAsia="Calibri" w:hAnsi="Times New Roman" w:cs="Times New Roman"/>
          <w:sz w:val="28"/>
          <w:szCs w:val="28"/>
          <w:lang w:eastAsia="en-US"/>
        </w:rPr>
        <w:t>–</w:t>
      </w:r>
      <w:r w:rsidRPr="00724C5D">
        <w:rPr>
          <w:rFonts w:ascii="Times New Roman" w:eastAsia="Calibri" w:hAnsi="Times New Roman" w:cs="Times New Roman"/>
          <w:sz w:val="28"/>
          <w:szCs w:val="28"/>
          <w:lang w:eastAsia="en-US"/>
        </w:rPr>
        <w:t xml:space="preserve"> 2026 годы</w:t>
      </w:r>
      <w:r w:rsidRPr="00724C5D">
        <w:rPr>
          <w:rFonts w:ascii="Times New Roman" w:eastAsia="Calibri" w:hAnsi="Times New Roman" w:cs="Times New Roman"/>
          <w:sz w:val="28"/>
          <w:szCs w:val="28"/>
          <w:vertAlign w:val="superscript"/>
          <w:lang w:eastAsia="en-US"/>
        </w:rPr>
        <w:footnoteReference w:id="4"/>
      </w:r>
      <w:r w:rsidRPr="00724C5D">
        <w:rPr>
          <w:rFonts w:ascii="Times New Roman" w:eastAsia="Calibri" w:hAnsi="Times New Roman" w:cs="Times New Roman"/>
          <w:sz w:val="28"/>
          <w:szCs w:val="28"/>
          <w:lang w:eastAsia="en-US"/>
        </w:rPr>
        <w:t>, основная задача которого – создание комфортной среды для инвесторов, ориентированной на их потребности и интересы.</w:t>
      </w:r>
    </w:p>
    <w:p w14:paraId="2F5BCF4D" w14:textId="77777777" w:rsidR="008E140C" w:rsidRPr="00DE34BE" w:rsidRDefault="008E140C" w:rsidP="00381F1E">
      <w:pPr>
        <w:widowControl/>
        <w:suppressAutoHyphens w:val="0"/>
        <w:autoSpaceDE/>
        <w:ind w:firstLine="709"/>
        <w:jc w:val="both"/>
        <w:rPr>
          <w:rFonts w:ascii="Times New Roman" w:eastAsia="Calibri" w:hAnsi="Times New Roman" w:cs="Times New Roman"/>
          <w:sz w:val="16"/>
          <w:szCs w:val="28"/>
          <w:lang w:eastAsia="en-US"/>
        </w:rPr>
      </w:pPr>
    </w:p>
    <w:p w14:paraId="65ACECF8" w14:textId="7F0CF68F"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2.1. Ресурсная поддержка</w:t>
      </w:r>
    </w:p>
    <w:p w14:paraId="0013545B" w14:textId="4FE937A2" w:rsidR="00724C5D" w:rsidRPr="00654D1D" w:rsidRDefault="00724C5D" w:rsidP="00381F1E">
      <w:pPr>
        <w:widowControl/>
        <w:shd w:val="clear" w:color="auto" w:fill="FFFFFF"/>
        <w:suppressAutoHyphens w:val="0"/>
        <w:autoSpaceDE/>
        <w:ind w:firstLine="709"/>
        <w:jc w:val="both"/>
        <w:rPr>
          <w:rFonts w:ascii="Times New Roman" w:hAnsi="Times New Roman" w:cs="Times New Roman"/>
          <w:sz w:val="28"/>
          <w:szCs w:val="28"/>
          <w:lang w:eastAsia="ru-RU"/>
        </w:rPr>
      </w:pPr>
      <w:r w:rsidRPr="00724C5D">
        <w:rPr>
          <w:rFonts w:ascii="Times New Roman" w:eastAsia="Calibri" w:hAnsi="Times New Roman" w:cs="Times New Roman"/>
          <w:sz w:val="28"/>
          <w:szCs w:val="28"/>
          <w:lang w:eastAsia="en-US"/>
        </w:rPr>
        <w:t>Перечень инвестиционных площадок содержит информацию о 49 земельных участках, пригодных для строительства производственных баз, объектов торговли, общественного питания, коммунальных и сельскохозяйственных объектов. Подробная информация о каждом участке доступна на Инвестиционной карте Югры и официальном сайте Администрации Ханты-Мансийского района в разделе «Инвестиционная деятельность»</w:t>
      </w:r>
      <w:r w:rsidR="00927D39">
        <w:rPr>
          <w:rFonts w:ascii="Times New Roman" w:eastAsia="Calibri" w:hAnsi="Times New Roman" w:cs="Times New Roman"/>
          <w:sz w:val="28"/>
          <w:szCs w:val="28"/>
          <w:lang w:eastAsia="en-US"/>
        </w:rPr>
        <w:t xml:space="preserve"> </w:t>
      </w:r>
      <w:r w:rsidRPr="00724C5D">
        <w:rPr>
          <w:rFonts w:ascii="Times New Roman" w:eastAsia="Calibri" w:hAnsi="Times New Roman" w:cs="Times New Roman"/>
          <w:sz w:val="28"/>
          <w:szCs w:val="28"/>
          <w:lang w:eastAsia="en-US"/>
        </w:rPr>
        <w:t>(</w:t>
      </w:r>
      <w:hyperlink r:id="rId9" w:tooltip="Главная" w:history="1">
        <w:r w:rsidRPr="00724C5D">
          <w:rPr>
            <w:rFonts w:ascii="Times New Roman" w:hAnsi="Times New Roman" w:cs="Times New Roman"/>
            <w:sz w:val="28"/>
            <w:szCs w:val="28"/>
            <w:lang w:eastAsia="ru-RU"/>
          </w:rPr>
          <w:t>Главная</w:t>
        </w:r>
      </w:hyperlink>
      <w:r w:rsidRPr="00724C5D">
        <w:rPr>
          <w:rFonts w:ascii="Times New Roman" w:hAnsi="Times New Roman" w:cs="Times New Roman"/>
          <w:sz w:val="28"/>
          <w:szCs w:val="28"/>
          <w:lang w:eastAsia="ru-RU"/>
        </w:rPr>
        <w:t xml:space="preserve"> </w:t>
      </w:r>
      <w:r w:rsidR="00381F1E">
        <w:rPr>
          <w:rFonts w:ascii="Times New Roman" w:hAnsi="Times New Roman" w:cs="Times New Roman"/>
          <w:sz w:val="28"/>
          <w:szCs w:val="28"/>
          <w:lang w:eastAsia="ru-RU"/>
        </w:rPr>
        <w:t>–</w:t>
      </w:r>
      <w:r w:rsidRPr="00724C5D">
        <w:rPr>
          <w:rFonts w:ascii="Times New Roman" w:hAnsi="Times New Roman" w:cs="Times New Roman"/>
          <w:sz w:val="28"/>
          <w:szCs w:val="28"/>
          <w:lang w:eastAsia="ru-RU"/>
        </w:rPr>
        <w:t xml:space="preserve"> </w:t>
      </w:r>
      <w:hyperlink r:id="rId10" w:tooltip="Район" w:history="1">
        <w:r w:rsidRPr="00724C5D">
          <w:rPr>
            <w:rFonts w:ascii="Times New Roman" w:hAnsi="Times New Roman" w:cs="Times New Roman"/>
            <w:sz w:val="28"/>
            <w:szCs w:val="28"/>
            <w:lang w:eastAsia="ru-RU"/>
          </w:rPr>
          <w:t>Район</w:t>
        </w:r>
      </w:hyperlink>
      <w:r w:rsidRPr="00724C5D">
        <w:rPr>
          <w:rFonts w:ascii="Times New Roman" w:hAnsi="Times New Roman" w:cs="Times New Roman"/>
          <w:sz w:val="28"/>
          <w:szCs w:val="28"/>
          <w:lang w:eastAsia="ru-RU"/>
        </w:rPr>
        <w:t xml:space="preserve"> </w:t>
      </w:r>
      <w:r w:rsidR="00381F1E">
        <w:rPr>
          <w:rFonts w:ascii="Times New Roman" w:hAnsi="Times New Roman" w:cs="Times New Roman"/>
          <w:sz w:val="28"/>
          <w:szCs w:val="28"/>
          <w:lang w:eastAsia="ru-RU"/>
        </w:rPr>
        <w:t>–</w:t>
      </w:r>
      <w:r w:rsidRPr="00724C5D">
        <w:rPr>
          <w:rFonts w:ascii="Times New Roman" w:hAnsi="Times New Roman" w:cs="Times New Roman"/>
          <w:sz w:val="28"/>
          <w:szCs w:val="28"/>
          <w:lang w:eastAsia="ru-RU"/>
        </w:rPr>
        <w:t xml:space="preserve"> </w:t>
      </w:r>
      <w:hyperlink r:id="rId11" w:tooltip="Экономическое развитие" w:history="1">
        <w:r w:rsidRPr="00724C5D">
          <w:rPr>
            <w:rFonts w:ascii="Times New Roman" w:hAnsi="Times New Roman" w:cs="Times New Roman"/>
            <w:sz w:val="28"/>
            <w:szCs w:val="28"/>
            <w:lang w:eastAsia="ru-RU"/>
          </w:rPr>
          <w:t>Экономическое развитие</w:t>
        </w:r>
      </w:hyperlink>
      <w:r w:rsidR="00927D39">
        <w:rPr>
          <w:rFonts w:ascii="Times New Roman" w:hAnsi="Times New Roman" w:cs="Times New Roman"/>
          <w:sz w:val="28"/>
          <w:szCs w:val="28"/>
          <w:lang w:eastAsia="ru-RU"/>
        </w:rPr>
        <w:t xml:space="preserve"> </w:t>
      </w:r>
      <w:r w:rsidR="00381F1E">
        <w:rPr>
          <w:rFonts w:ascii="Times New Roman" w:hAnsi="Times New Roman" w:cs="Times New Roman"/>
          <w:sz w:val="28"/>
          <w:szCs w:val="28"/>
          <w:lang w:eastAsia="ru-RU"/>
        </w:rPr>
        <w:t>–</w:t>
      </w:r>
      <w:r w:rsidRPr="00724C5D">
        <w:rPr>
          <w:rFonts w:ascii="Times New Roman" w:hAnsi="Times New Roman" w:cs="Times New Roman"/>
          <w:sz w:val="28"/>
          <w:szCs w:val="28"/>
          <w:lang w:eastAsia="ru-RU"/>
        </w:rPr>
        <w:t xml:space="preserve"> </w:t>
      </w:r>
      <w:hyperlink r:id="rId12" w:tooltip="Инвестиционная деятельность" w:history="1">
        <w:r w:rsidRPr="00724C5D">
          <w:rPr>
            <w:rFonts w:ascii="Times New Roman" w:hAnsi="Times New Roman" w:cs="Times New Roman"/>
            <w:sz w:val="28"/>
            <w:szCs w:val="28"/>
            <w:lang w:eastAsia="ru-RU"/>
          </w:rPr>
          <w:t>Инвестиционная деятельность</w:t>
        </w:r>
      </w:hyperlink>
      <w:r w:rsidRPr="00724C5D">
        <w:rPr>
          <w:rFonts w:ascii="Times New Roman" w:hAnsi="Times New Roman" w:cs="Times New Roman"/>
          <w:sz w:val="28"/>
          <w:szCs w:val="28"/>
          <w:lang w:eastAsia="ru-RU"/>
        </w:rPr>
        <w:t>)</w:t>
      </w:r>
      <w:r w:rsidR="00927D39">
        <w:rPr>
          <w:rFonts w:ascii="Times New Roman" w:hAnsi="Times New Roman" w:cs="Times New Roman"/>
          <w:sz w:val="28"/>
          <w:szCs w:val="28"/>
          <w:lang w:eastAsia="ru-RU"/>
        </w:rPr>
        <w:t>.</w:t>
      </w:r>
    </w:p>
    <w:p w14:paraId="0097E0FB"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В целях жилищного строительства в аренду на торгах предоставлены 8 земельных участков для блокированной жилой застройки и строительства индивидуальных жилых домов общей площадью 16 654 м</w:t>
      </w:r>
      <w:r w:rsidRPr="00724C5D">
        <w:rPr>
          <w:rFonts w:ascii="Times New Roman" w:eastAsia="Calibri" w:hAnsi="Times New Roman" w:cs="Times New Roman"/>
          <w:sz w:val="28"/>
          <w:szCs w:val="28"/>
          <w:vertAlign w:val="superscript"/>
          <w:lang w:eastAsia="en-US"/>
        </w:rPr>
        <w:t>2</w:t>
      </w:r>
      <w:r w:rsidRPr="00724C5D">
        <w:rPr>
          <w:rFonts w:ascii="Times New Roman" w:eastAsia="Calibri" w:hAnsi="Times New Roman" w:cs="Times New Roman"/>
          <w:sz w:val="28"/>
          <w:szCs w:val="28"/>
          <w:lang w:eastAsia="en-US"/>
        </w:rPr>
        <w:t>, в том числе:</w:t>
      </w:r>
    </w:p>
    <w:p w14:paraId="5D9EC052"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поселок Кедровый, ул. 60 лет Октября, 1, общей площадью 2 321 м</w:t>
      </w:r>
      <w:r w:rsidRPr="00724C5D">
        <w:rPr>
          <w:rFonts w:ascii="Times New Roman" w:eastAsia="Calibri" w:hAnsi="Times New Roman" w:cs="Times New Roman"/>
          <w:sz w:val="28"/>
          <w:szCs w:val="28"/>
          <w:vertAlign w:val="superscript"/>
          <w:lang w:eastAsia="en-US"/>
        </w:rPr>
        <w:t>2</w:t>
      </w:r>
      <w:r w:rsidRPr="00724C5D">
        <w:rPr>
          <w:rFonts w:ascii="Times New Roman" w:eastAsia="Calibri" w:hAnsi="Times New Roman" w:cs="Times New Roman"/>
          <w:sz w:val="28"/>
          <w:szCs w:val="28"/>
          <w:lang w:eastAsia="en-US"/>
        </w:rPr>
        <w:t xml:space="preserve">; </w:t>
      </w:r>
    </w:p>
    <w:p w14:paraId="2E44E7B2"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поселок Кедровый, ул. Ленина, 1б, общей площадью 3 069 м</w:t>
      </w:r>
      <w:r w:rsidRPr="00724C5D">
        <w:rPr>
          <w:rFonts w:ascii="Times New Roman" w:eastAsia="Calibri" w:hAnsi="Times New Roman" w:cs="Times New Roman"/>
          <w:sz w:val="28"/>
          <w:szCs w:val="28"/>
          <w:vertAlign w:val="superscript"/>
          <w:lang w:eastAsia="en-US"/>
        </w:rPr>
        <w:t>2</w:t>
      </w:r>
      <w:r w:rsidRPr="00724C5D">
        <w:rPr>
          <w:rFonts w:ascii="Times New Roman" w:eastAsia="Calibri" w:hAnsi="Times New Roman" w:cs="Times New Roman"/>
          <w:sz w:val="28"/>
          <w:szCs w:val="28"/>
          <w:lang w:eastAsia="en-US"/>
        </w:rPr>
        <w:t xml:space="preserve">; </w:t>
      </w:r>
    </w:p>
    <w:p w14:paraId="2479546F"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поселок Кедровый, ул. 60 лет Октября, 5, общей площадью 1 986 м</w:t>
      </w:r>
      <w:r w:rsidRPr="00724C5D">
        <w:rPr>
          <w:rFonts w:ascii="Times New Roman" w:eastAsia="Calibri" w:hAnsi="Times New Roman" w:cs="Times New Roman"/>
          <w:sz w:val="28"/>
          <w:szCs w:val="28"/>
          <w:vertAlign w:val="superscript"/>
          <w:lang w:eastAsia="en-US"/>
        </w:rPr>
        <w:t>2</w:t>
      </w:r>
      <w:r w:rsidRPr="00724C5D">
        <w:rPr>
          <w:rFonts w:ascii="Times New Roman" w:eastAsia="Calibri" w:hAnsi="Times New Roman" w:cs="Times New Roman"/>
          <w:sz w:val="28"/>
          <w:szCs w:val="28"/>
          <w:lang w:eastAsia="en-US"/>
        </w:rPr>
        <w:t>;</w:t>
      </w:r>
    </w:p>
    <w:p w14:paraId="5DA8E5B6"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lastRenderedPageBreak/>
        <w:t>поселок Кедровый, ул. Набережная, 1, общей площадью 1 463 м</w:t>
      </w:r>
      <w:r w:rsidRPr="00724C5D">
        <w:rPr>
          <w:rFonts w:ascii="Times New Roman" w:eastAsia="Calibri" w:hAnsi="Times New Roman" w:cs="Times New Roman"/>
          <w:sz w:val="28"/>
          <w:szCs w:val="28"/>
          <w:vertAlign w:val="superscript"/>
          <w:lang w:eastAsia="en-US"/>
        </w:rPr>
        <w:t>2</w:t>
      </w:r>
      <w:r w:rsidRPr="00724C5D">
        <w:rPr>
          <w:rFonts w:ascii="Times New Roman" w:eastAsia="Calibri" w:hAnsi="Times New Roman" w:cs="Times New Roman"/>
          <w:sz w:val="28"/>
          <w:szCs w:val="28"/>
          <w:lang w:eastAsia="en-US"/>
        </w:rPr>
        <w:t>;</w:t>
      </w:r>
    </w:p>
    <w:p w14:paraId="33816A95"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поселок Кедровый, ул. Механизаторов, 15, общей площадью 1 957 м</w:t>
      </w:r>
      <w:r w:rsidRPr="00724C5D">
        <w:rPr>
          <w:rFonts w:ascii="Times New Roman" w:eastAsia="Calibri" w:hAnsi="Times New Roman" w:cs="Times New Roman"/>
          <w:sz w:val="28"/>
          <w:szCs w:val="28"/>
          <w:vertAlign w:val="superscript"/>
          <w:lang w:eastAsia="en-US"/>
        </w:rPr>
        <w:t>2</w:t>
      </w:r>
      <w:r w:rsidRPr="00724C5D">
        <w:rPr>
          <w:rFonts w:ascii="Times New Roman" w:eastAsia="Calibri" w:hAnsi="Times New Roman" w:cs="Times New Roman"/>
          <w:sz w:val="28"/>
          <w:szCs w:val="28"/>
          <w:lang w:eastAsia="en-US"/>
        </w:rPr>
        <w:t>;</w:t>
      </w:r>
    </w:p>
    <w:p w14:paraId="06E2AC73"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поселок Бобровский, ул. Школьная, 5, общей площадью 1 601 м</w:t>
      </w:r>
      <w:r w:rsidRPr="00724C5D">
        <w:rPr>
          <w:rFonts w:ascii="Times New Roman" w:eastAsia="Calibri" w:hAnsi="Times New Roman" w:cs="Times New Roman"/>
          <w:sz w:val="28"/>
          <w:szCs w:val="28"/>
          <w:vertAlign w:val="superscript"/>
          <w:lang w:eastAsia="en-US"/>
        </w:rPr>
        <w:t>2</w:t>
      </w:r>
      <w:r w:rsidRPr="00724C5D">
        <w:rPr>
          <w:rFonts w:ascii="Times New Roman" w:eastAsia="Calibri" w:hAnsi="Times New Roman" w:cs="Times New Roman"/>
          <w:sz w:val="28"/>
          <w:szCs w:val="28"/>
          <w:lang w:eastAsia="en-US"/>
        </w:rPr>
        <w:t>;</w:t>
      </w:r>
    </w:p>
    <w:p w14:paraId="40FE74D8"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село Троица, ул. Центральная, 35, общей площадью 2 756 м</w:t>
      </w:r>
      <w:r w:rsidRPr="00724C5D">
        <w:rPr>
          <w:rFonts w:ascii="Times New Roman" w:eastAsia="Calibri" w:hAnsi="Times New Roman" w:cs="Times New Roman"/>
          <w:sz w:val="28"/>
          <w:szCs w:val="28"/>
          <w:vertAlign w:val="superscript"/>
          <w:lang w:eastAsia="en-US"/>
        </w:rPr>
        <w:t>2</w:t>
      </w:r>
      <w:r w:rsidRPr="00724C5D">
        <w:rPr>
          <w:rFonts w:ascii="Times New Roman" w:eastAsia="Calibri" w:hAnsi="Times New Roman" w:cs="Times New Roman"/>
          <w:sz w:val="28"/>
          <w:szCs w:val="28"/>
          <w:lang w:eastAsia="en-US"/>
        </w:rPr>
        <w:t>;</w:t>
      </w:r>
    </w:p>
    <w:p w14:paraId="7CD55DBA"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 xml:space="preserve">село </w:t>
      </w:r>
      <w:proofErr w:type="spellStart"/>
      <w:r w:rsidRPr="00724C5D">
        <w:rPr>
          <w:rFonts w:ascii="Times New Roman" w:eastAsia="Calibri" w:hAnsi="Times New Roman" w:cs="Times New Roman"/>
          <w:sz w:val="28"/>
          <w:szCs w:val="28"/>
          <w:lang w:eastAsia="en-US"/>
        </w:rPr>
        <w:t>Батово</w:t>
      </w:r>
      <w:proofErr w:type="spellEnd"/>
      <w:r w:rsidRPr="00724C5D">
        <w:rPr>
          <w:rFonts w:ascii="Times New Roman" w:eastAsia="Calibri" w:hAnsi="Times New Roman" w:cs="Times New Roman"/>
          <w:sz w:val="28"/>
          <w:szCs w:val="28"/>
          <w:lang w:eastAsia="en-US"/>
        </w:rPr>
        <w:t>, ул. Деревенская, 1, общей площадью 1 501 м</w:t>
      </w:r>
      <w:r w:rsidRPr="00724C5D">
        <w:rPr>
          <w:rFonts w:ascii="Times New Roman" w:eastAsia="Calibri" w:hAnsi="Times New Roman" w:cs="Times New Roman"/>
          <w:sz w:val="28"/>
          <w:szCs w:val="28"/>
          <w:vertAlign w:val="superscript"/>
          <w:lang w:eastAsia="en-US"/>
        </w:rPr>
        <w:t>2</w:t>
      </w:r>
      <w:r w:rsidRPr="00724C5D">
        <w:rPr>
          <w:rFonts w:ascii="Times New Roman" w:eastAsia="Calibri" w:hAnsi="Times New Roman" w:cs="Times New Roman"/>
          <w:sz w:val="28"/>
          <w:szCs w:val="28"/>
          <w:lang w:eastAsia="en-US"/>
        </w:rPr>
        <w:t>.</w:t>
      </w:r>
    </w:p>
    <w:p w14:paraId="2079B1EB" w14:textId="443D4F03"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 xml:space="preserve">Для иных целей (за исключением жилищного строительства), связанных с инвестиционными направлениями развития </w:t>
      </w:r>
      <w:r w:rsidR="008E140C">
        <w:rPr>
          <w:rFonts w:ascii="Times New Roman" w:eastAsia="Calibri" w:hAnsi="Times New Roman" w:cs="Times New Roman"/>
          <w:sz w:val="28"/>
          <w:szCs w:val="28"/>
          <w:lang w:eastAsia="en-US"/>
        </w:rPr>
        <w:br/>
      </w:r>
      <w:r w:rsidRPr="00724C5D">
        <w:rPr>
          <w:rFonts w:ascii="Times New Roman" w:eastAsia="Calibri" w:hAnsi="Times New Roman" w:cs="Times New Roman"/>
          <w:sz w:val="28"/>
          <w:szCs w:val="28"/>
          <w:lang w:eastAsia="en-US"/>
        </w:rPr>
        <w:t xml:space="preserve">Ханты-Мансийского района на среднесрочную перспективу в 2025 году </w:t>
      </w:r>
      <w:r w:rsidR="00D83217" w:rsidRPr="00724C5D">
        <w:rPr>
          <w:rFonts w:ascii="Times New Roman" w:eastAsia="Calibri" w:hAnsi="Times New Roman" w:cs="Times New Roman"/>
          <w:sz w:val="28"/>
          <w:szCs w:val="28"/>
          <w:lang w:eastAsia="en-US"/>
        </w:rPr>
        <w:t>в</w:t>
      </w:r>
      <w:r w:rsidR="00D83217">
        <w:rPr>
          <w:rFonts w:ascii="Times New Roman" w:eastAsia="Calibri" w:hAnsi="Times New Roman" w:cs="Times New Roman"/>
          <w:sz w:val="28"/>
          <w:szCs w:val="28"/>
          <w:lang w:eastAsia="en-US"/>
        </w:rPr>
        <w:t> </w:t>
      </w:r>
      <w:r w:rsidR="00D83217" w:rsidRPr="00724C5D">
        <w:rPr>
          <w:rFonts w:ascii="Times New Roman" w:eastAsia="Calibri" w:hAnsi="Times New Roman" w:cs="Times New Roman"/>
          <w:sz w:val="28"/>
          <w:szCs w:val="28"/>
          <w:lang w:eastAsia="en-US"/>
        </w:rPr>
        <w:t>аренду</w:t>
      </w:r>
      <w:r w:rsidR="00810B0C">
        <w:rPr>
          <w:rFonts w:ascii="Times New Roman" w:eastAsia="Calibri" w:hAnsi="Times New Roman" w:cs="Times New Roman"/>
          <w:sz w:val="28"/>
          <w:szCs w:val="28"/>
          <w:lang w:eastAsia="en-US"/>
        </w:rPr>
        <w:t xml:space="preserve"> предоставлено 13</w:t>
      </w:r>
      <w:r w:rsidRPr="00724C5D">
        <w:rPr>
          <w:rFonts w:ascii="Times New Roman" w:eastAsia="Calibri" w:hAnsi="Times New Roman" w:cs="Times New Roman"/>
          <w:sz w:val="28"/>
          <w:szCs w:val="28"/>
          <w:lang w:eastAsia="en-US"/>
        </w:rPr>
        <w:t xml:space="preserve"> земельных участков общей площадью </w:t>
      </w:r>
      <w:r w:rsidR="00D83217" w:rsidRPr="00724C5D">
        <w:rPr>
          <w:rFonts w:ascii="Times New Roman" w:eastAsia="Calibri" w:hAnsi="Times New Roman" w:cs="Times New Roman"/>
          <w:sz w:val="28"/>
          <w:szCs w:val="28"/>
          <w:lang w:eastAsia="en-US"/>
        </w:rPr>
        <w:t>1</w:t>
      </w:r>
      <w:r w:rsidR="00D83217">
        <w:rPr>
          <w:rFonts w:ascii="Times New Roman" w:eastAsia="Calibri" w:hAnsi="Times New Roman" w:cs="Times New Roman"/>
          <w:sz w:val="28"/>
          <w:szCs w:val="28"/>
          <w:lang w:eastAsia="en-US"/>
        </w:rPr>
        <w:t> </w:t>
      </w:r>
      <w:r w:rsidR="00D83217" w:rsidRPr="00724C5D">
        <w:rPr>
          <w:rFonts w:ascii="Times New Roman" w:eastAsia="Calibri" w:hAnsi="Times New Roman" w:cs="Times New Roman"/>
          <w:sz w:val="28"/>
          <w:szCs w:val="28"/>
          <w:lang w:eastAsia="en-US"/>
        </w:rPr>
        <w:t>115</w:t>
      </w:r>
      <w:r w:rsidR="00D83217">
        <w:rPr>
          <w:rFonts w:ascii="Times New Roman" w:eastAsia="Calibri" w:hAnsi="Times New Roman" w:cs="Times New Roman"/>
          <w:sz w:val="28"/>
          <w:szCs w:val="28"/>
          <w:lang w:eastAsia="en-US"/>
        </w:rPr>
        <w:t> </w:t>
      </w:r>
      <w:r w:rsidR="00941134" w:rsidRPr="00724C5D">
        <w:rPr>
          <w:rFonts w:ascii="Times New Roman" w:eastAsia="Calibri" w:hAnsi="Times New Roman" w:cs="Times New Roman"/>
          <w:sz w:val="28"/>
          <w:szCs w:val="28"/>
          <w:lang w:eastAsia="en-US"/>
        </w:rPr>
        <w:t>385</w:t>
      </w:r>
      <w:r w:rsidR="00941134">
        <w:rPr>
          <w:rFonts w:ascii="Times New Roman" w:eastAsia="Calibri" w:hAnsi="Times New Roman" w:cs="Times New Roman"/>
          <w:sz w:val="28"/>
          <w:szCs w:val="28"/>
          <w:lang w:eastAsia="en-US"/>
        </w:rPr>
        <w:t> </w:t>
      </w:r>
      <w:r w:rsidR="00941134" w:rsidRPr="00724C5D">
        <w:rPr>
          <w:rFonts w:ascii="Times New Roman" w:eastAsia="Calibri" w:hAnsi="Times New Roman" w:cs="Times New Roman"/>
          <w:sz w:val="28"/>
          <w:szCs w:val="28"/>
          <w:lang w:eastAsia="en-US"/>
        </w:rPr>
        <w:t>м</w:t>
      </w:r>
      <w:r w:rsidR="00941134" w:rsidRPr="00724C5D">
        <w:rPr>
          <w:rFonts w:ascii="Times New Roman" w:eastAsia="Calibri" w:hAnsi="Times New Roman" w:cs="Times New Roman"/>
          <w:sz w:val="28"/>
          <w:szCs w:val="28"/>
          <w:vertAlign w:val="superscript"/>
          <w:lang w:eastAsia="en-US"/>
        </w:rPr>
        <w:t>2</w:t>
      </w:r>
      <w:r w:rsidR="00941134">
        <w:rPr>
          <w:rFonts w:ascii="Times New Roman" w:eastAsia="Calibri" w:hAnsi="Times New Roman" w:cs="Times New Roman"/>
          <w:sz w:val="28"/>
          <w:szCs w:val="28"/>
          <w:lang w:eastAsia="en-US"/>
        </w:rPr>
        <w:t>, находящихся</w:t>
      </w:r>
      <w:r w:rsidRPr="00724C5D">
        <w:rPr>
          <w:rFonts w:ascii="Times New Roman" w:eastAsia="Calibri" w:hAnsi="Times New Roman" w:cs="Times New Roman"/>
          <w:sz w:val="28"/>
          <w:szCs w:val="28"/>
          <w:lang w:eastAsia="en-US"/>
        </w:rPr>
        <w:t>:</w:t>
      </w:r>
    </w:p>
    <w:p w14:paraId="77AB35E5" w14:textId="08ABD9C2" w:rsidR="00724C5D" w:rsidRPr="00724C5D" w:rsidRDefault="00A57A14" w:rsidP="00381F1E">
      <w:pPr>
        <w:widowControl/>
        <w:suppressAutoHyphens w:val="0"/>
        <w:autoSpaceDE/>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 деревне</w:t>
      </w:r>
      <w:r w:rsidR="00724C5D" w:rsidRPr="00724C5D">
        <w:rPr>
          <w:rFonts w:ascii="Times New Roman" w:eastAsia="Calibri" w:hAnsi="Times New Roman" w:cs="Times New Roman"/>
          <w:sz w:val="28"/>
          <w:szCs w:val="28"/>
          <w:lang w:eastAsia="en-US"/>
        </w:rPr>
        <w:t xml:space="preserve"> Ярки, общей площадью 5 007 м</w:t>
      </w:r>
      <w:r w:rsidR="00724C5D" w:rsidRPr="00724C5D">
        <w:rPr>
          <w:rFonts w:ascii="Times New Roman" w:eastAsia="Calibri" w:hAnsi="Times New Roman" w:cs="Times New Roman"/>
          <w:sz w:val="28"/>
          <w:szCs w:val="28"/>
          <w:vertAlign w:val="superscript"/>
          <w:lang w:eastAsia="en-US"/>
        </w:rPr>
        <w:t>2</w:t>
      </w:r>
      <w:r w:rsidR="00724C5D" w:rsidRPr="00724C5D">
        <w:rPr>
          <w:rFonts w:ascii="Times New Roman" w:eastAsia="Calibri" w:hAnsi="Times New Roman" w:cs="Times New Roman"/>
          <w:sz w:val="28"/>
          <w:szCs w:val="28"/>
          <w:lang w:eastAsia="en-US"/>
        </w:rPr>
        <w:t>, с видом разрешенного использования «Склады»;</w:t>
      </w:r>
    </w:p>
    <w:p w14:paraId="7E3F94DD" w14:textId="41FF9702" w:rsidR="00724C5D" w:rsidRPr="00724C5D" w:rsidRDefault="00A57A14" w:rsidP="00381F1E">
      <w:pPr>
        <w:widowControl/>
        <w:suppressAutoHyphens w:val="0"/>
        <w:autoSpaceDE/>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 деревне</w:t>
      </w:r>
      <w:r w:rsidR="00724C5D" w:rsidRPr="00724C5D">
        <w:rPr>
          <w:rFonts w:ascii="Times New Roman" w:eastAsia="Calibri" w:hAnsi="Times New Roman" w:cs="Times New Roman"/>
          <w:sz w:val="28"/>
          <w:szCs w:val="28"/>
          <w:lang w:eastAsia="en-US"/>
        </w:rPr>
        <w:t xml:space="preserve"> </w:t>
      </w:r>
      <w:proofErr w:type="spellStart"/>
      <w:r w:rsidR="00724C5D" w:rsidRPr="00724C5D">
        <w:rPr>
          <w:rFonts w:ascii="Times New Roman" w:eastAsia="Calibri" w:hAnsi="Times New Roman" w:cs="Times New Roman"/>
          <w:sz w:val="28"/>
          <w:szCs w:val="28"/>
          <w:lang w:eastAsia="en-US"/>
        </w:rPr>
        <w:t>Согом</w:t>
      </w:r>
      <w:proofErr w:type="spellEnd"/>
      <w:r w:rsidR="00724C5D" w:rsidRPr="00724C5D">
        <w:rPr>
          <w:rFonts w:ascii="Times New Roman" w:eastAsia="Calibri" w:hAnsi="Times New Roman" w:cs="Times New Roman"/>
          <w:sz w:val="28"/>
          <w:szCs w:val="28"/>
          <w:lang w:eastAsia="en-US"/>
        </w:rPr>
        <w:t>, ул. Южная, б/н, общей площадью 4500 м</w:t>
      </w:r>
      <w:r w:rsidR="00724C5D" w:rsidRPr="00724C5D">
        <w:rPr>
          <w:rFonts w:ascii="Times New Roman" w:eastAsia="Calibri" w:hAnsi="Times New Roman" w:cs="Times New Roman"/>
          <w:sz w:val="28"/>
          <w:szCs w:val="28"/>
          <w:vertAlign w:val="superscript"/>
          <w:lang w:eastAsia="en-US"/>
        </w:rPr>
        <w:t xml:space="preserve">2 </w:t>
      </w:r>
      <w:r w:rsidR="00724C5D" w:rsidRPr="00724C5D">
        <w:rPr>
          <w:rFonts w:ascii="Times New Roman" w:eastAsia="Calibri" w:hAnsi="Times New Roman" w:cs="Times New Roman"/>
          <w:sz w:val="28"/>
          <w:szCs w:val="28"/>
          <w:lang w:eastAsia="en-US"/>
        </w:rPr>
        <w:t>с видом разрешенного использования «Склады»;</w:t>
      </w:r>
    </w:p>
    <w:p w14:paraId="683EDA18" w14:textId="5FDA4BBD" w:rsidR="00724C5D" w:rsidRPr="00724C5D" w:rsidRDefault="005F5FA5" w:rsidP="00381F1E">
      <w:pPr>
        <w:widowControl/>
        <w:suppressAutoHyphens w:val="0"/>
        <w:autoSpaceDE/>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на</w:t>
      </w:r>
      <w:r w:rsidR="00A57A14">
        <w:rPr>
          <w:rFonts w:ascii="Times New Roman" w:eastAsia="Calibri" w:hAnsi="Times New Roman" w:cs="Times New Roman"/>
          <w:sz w:val="28"/>
          <w:szCs w:val="28"/>
          <w:lang w:eastAsia="en-US"/>
        </w:rPr>
        <w:t xml:space="preserve"> межселенной территории</w:t>
      </w:r>
      <w:r w:rsidR="00724C5D" w:rsidRPr="00724C5D">
        <w:rPr>
          <w:rFonts w:ascii="Times New Roman" w:eastAsia="Calibri" w:hAnsi="Times New Roman" w:cs="Times New Roman"/>
          <w:sz w:val="28"/>
          <w:szCs w:val="28"/>
          <w:lang w:eastAsia="en-US"/>
        </w:rPr>
        <w:t xml:space="preserve"> Ханты-Мансийского района, 13 км автодороги «Югра», общей площадью 7 000 м</w:t>
      </w:r>
      <w:r w:rsidR="00724C5D" w:rsidRPr="00724C5D">
        <w:rPr>
          <w:rFonts w:ascii="Times New Roman" w:eastAsia="Calibri" w:hAnsi="Times New Roman" w:cs="Times New Roman"/>
          <w:sz w:val="28"/>
          <w:szCs w:val="28"/>
          <w:vertAlign w:val="superscript"/>
          <w:lang w:eastAsia="en-US"/>
        </w:rPr>
        <w:t>2</w:t>
      </w:r>
      <w:r w:rsidR="00724C5D" w:rsidRPr="00724C5D">
        <w:rPr>
          <w:rFonts w:ascii="Times New Roman" w:eastAsia="Calibri" w:hAnsi="Times New Roman" w:cs="Times New Roman"/>
          <w:sz w:val="28"/>
          <w:szCs w:val="28"/>
          <w:lang w:eastAsia="en-US"/>
        </w:rPr>
        <w:t>, с видом разрешенного использования «Объекты дорожного транспорта»;</w:t>
      </w:r>
    </w:p>
    <w:p w14:paraId="4E41B5A4" w14:textId="13B255E3" w:rsidR="00724C5D" w:rsidRPr="00724C5D" w:rsidRDefault="00A57A14" w:rsidP="00381F1E">
      <w:pPr>
        <w:widowControl/>
        <w:suppressAutoHyphens w:val="0"/>
        <w:autoSpaceDE/>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на территории </w:t>
      </w:r>
      <w:r w:rsidR="00724C5D" w:rsidRPr="00724C5D">
        <w:rPr>
          <w:rFonts w:ascii="Times New Roman" w:eastAsia="Calibri" w:hAnsi="Times New Roman" w:cs="Times New Roman"/>
          <w:sz w:val="28"/>
          <w:szCs w:val="28"/>
          <w:lang w:eastAsia="en-US"/>
        </w:rPr>
        <w:t>Приобское месторождение, общей площадью 56 000 м</w:t>
      </w:r>
      <w:r w:rsidR="00724C5D" w:rsidRPr="00724C5D">
        <w:rPr>
          <w:rFonts w:ascii="Times New Roman" w:eastAsia="Calibri" w:hAnsi="Times New Roman" w:cs="Times New Roman"/>
          <w:sz w:val="28"/>
          <w:szCs w:val="28"/>
          <w:vertAlign w:val="superscript"/>
          <w:lang w:eastAsia="en-US"/>
        </w:rPr>
        <w:t>2</w:t>
      </w:r>
      <w:r w:rsidR="00724C5D" w:rsidRPr="00724C5D">
        <w:rPr>
          <w:rFonts w:ascii="Times New Roman" w:eastAsia="Calibri" w:hAnsi="Times New Roman" w:cs="Times New Roman"/>
          <w:sz w:val="28"/>
          <w:szCs w:val="28"/>
          <w:lang w:eastAsia="en-US"/>
        </w:rPr>
        <w:t>, с видом разрешенного использования «Склады»;</w:t>
      </w:r>
    </w:p>
    <w:p w14:paraId="49E23622" w14:textId="78F8E14B" w:rsidR="00724C5D" w:rsidRPr="00724C5D" w:rsidRDefault="005F5FA5" w:rsidP="00381F1E">
      <w:pPr>
        <w:widowControl/>
        <w:suppressAutoHyphens w:val="0"/>
        <w:autoSpaceDE/>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на</w:t>
      </w:r>
      <w:r w:rsidR="00A57A14">
        <w:rPr>
          <w:rFonts w:ascii="Times New Roman" w:eastAsia="Calibri" w:hAnsi="Times New Roman" w:cs="Times New Roman"/>
          <w:sz w:val="28"/>
          <w:szCs w:val="28"/>
          <w:lang w:eastAsia="en-US"/>
        </w:rPr>
        <w:t xml:space="preserve"> межселенной территории</w:t>
      </w:r>
      <w:r w:rsidR="00724C5D" w:rsidRPr="00724C5D">
        <w:rPr>
          <w:rFonts w:ascii="Times New Roman" w:eastAsia="Calibri" w:hAnsi="Times New Roman" w:cs="Times New Roman"/>
          <w:sz w:val="28"/>
          <w:szCs w:val="28"/>
          <w:lang w:eastAsia="en-US"/>
        </w:rPr>
        <w:t xml:space="preserve"> Ханты-Мансийского района, общей площадью 943 м</w:t>
      </w:r>
      <w:r w:rsidR="00724C5D" w:rsidRPr="00724C5D">
        <w:rPr>
          <w:rFonts w:ascii="Times New Roman" w:eastAsia="Calibri" w:hAnsi="Times New Roman" w:cs="Times New Roman"/>
          <w:sz w:val="28"/>
          <w:szCs w:val="28"/>
          <w:vertAlign w:val="superscript"/>
          <w:lang w:eastAsia="en-US"/>
        </w:rPr>
        <w:t>2</w:t>
      </w:r>
      <w:r w:rsidR="00724C5D" w:rsidRPr="00724C5D">
        <w:rPr>
          <w:rFonts w:ascii="Times New Roman" w:eastAsia="Calibri" w:hAnsi="Times New Roman" w:cs="Times New Roman"/>
          <w:sz w:val="28"/>
          <w:szCs w:val="28"/>
          <w:lang w:eastAsia="en-US"/>
        </w:rPr>
        <w:t>, с видом разрешенного использования «Склады»;</w:t>
      </w:r>
    </w:p>
    <w:p w14:paraId="0643A33A" w14:textId="257FB3F1" w:rsidR="00724C5D" w:rsidRPr="00724C5D" w:rsidRDefault="005F5FA5" w:rsidP="00381F1E">
      <w:pPr>
        <w:widowControl/>
        <w:suppressAutoHyphens w:val="0"/>
        <w:autoSpaceDE/>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на</w:t>
      </w:r>
      <w:r w:rsidR="00A57A14">
        <w:rPr>
          <w:rFonts w:ascii="Times New Roman" w:eastAsia="Calibri" w:hAnsi="Times New Roman" w:cs="Times New Roman"/>
          <w:sz w:val="28"/>
          <w:szCs w:val="28"/>
          <w:lang w:eastAsia="en-US"/>
        </w:rPr>
        <w:t xml:space="preserve"> межселенной территории</w:t>
      </w:r>
      <w:r w:rsidR="00724C5D" w:rsidRPr="00724C5D">
        <w:rPr>
          <w:rFonts w:ascii="Times New Roman" w:eastAsia="Calibri" w:hAnsi="Times New Roman" w:cs="Times New Roman"/>
          <w:sz w:val="28"/>
          <w:szCs w:val="28"/>
          <w:lang w:eastAsia="en-US"/>
        </w:rPr>
        <w:t xml:space="preserve"> Ханты-Мансийского района, 13 км автодороги Югра (Ханты-Мансийск – </w:t>
      </w:r>
      <w:proofErr w:type="spellStart"/>
      <w:r w:rsidR="00724C5D" w:rsidRPr="00724C5D">
        <w:rPr>
          <w:rFonts w:ascii="Times New Roman" w:eastAsia="Calibri" w:hAnsi="Times New Roman" w:cs="Times New Roman"/>
          <w:sz w:val="28"/>
          <w:szCs w:val="28"/>
          <w:lang w:eastAsia="en-US"/>
        </w:rPr>
        <w:t>Талинский</w:t>
      </w:r>
      <w:proofErr w:type="spellEnd"/>
      <w:r w:rsidR="00724C5D" w:rsidRPr="00724C5D">
        <w:rPr>
          <w:rFonts w:ascii="Times New Roman" w:eastAsia="Calibri" w:hAnsi="Times New Roman" w:cs="Times New Roman"/>
          <w:sz w:val="28"/>
          <w:szCs w:val="28"/>
          <w:lang w:eastAsia="en-US"/>
        </w:rPr>
        <w:t>), общей площадью 8 844 м</w:t>
      </w:r>
      <w:r w:rsidR="00724C5D" w:rsidRPr="00724C5D">
        <w:rPr>
          <w:rFonts w:ascii="Times New Roman" w:eastAsia="Calibri" w:hAnsi="Times New Roman" w:cs="Times New Roman"/>
          <w:sz w:val="28"/>
          <w:szCs w:val="28"/>
          <w:vertAlign w:val="superscript"/>
          <w:lang w:eastAsia="en-US"/>
        </w:rPr>
        <w:t>2</w:t>
      </w:r>
      <w:r w:rsidR="00724C5D" w:rsidRPr="00724C5D">
        <w:rPr>
          <w:rFonts w:ascii="Times New Roman" w:eastAsia="Calibri" w:hAnsi="Times New Roman" w:cs="Times New Roman"/>
          <w:sz w:val="28"/>
          <w:szCs w:val="28"/>
          <w:lang w:eastAsia="en-US"/>
        </w:rPr>
        <w:t>, с видом разрешенного использования «Склады»;</w:t>
      </w:r>
    </w:p>
    <w:p w14:paraId="6BD9989F" w14:textId="49C97137" w:rsidR="00724C5D" w:rsidRPr="00724C5D" w:rsidRDefault="00A57A14" w:rsidP="00381F1E">
      <w:pPr>
        <w:widowControl/>
        <w:suppressAutoHyphens w:val="0"/>
        <w:autoSpaceDE/>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на территории Приобского месторождения</w:t>
      </w:r>
      <w:r w:rsidR="00724C5D" w:rsidRPr="00724C5D">
        <w:rPr>
          <w:rFonts w:ascii="Times New Roman" w:eastAsia="Calibri" w:hAnsi="Times New Roman" w:cs="Times New Roman"/>
          <w:sz w:val="28"/>
          <w:szCs w:val="28"/>
          <w:lang w:eastAsia="en-US"/>
        </w:rPr>
        <w:t>, район карьера 203, общей площадью 2 734 кв. метра, с видом разрешенного использования: «Склады»;</w:t>
      </w:r>
    </w:p>
    <w:p w14:paraId="15C10094" w14:textId="02B2B9C4" w:rsidR="00724C5D" w:rsidRPr="00724C5D" w:rsidRDefault="005F5FA5" w:rsidP="00381F1E">
      <w:pPr>
        <w:widowControl/>
        <w:suppressAutoHyphens w:val="0"/>
        <w:autoSpaceDE/>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на</w:t>
      </w:r>
      <w:r w:rsidR="00A57A14">
        <w:rPr>
          <w:rFonts w:ascii="Times New Roman" w:eastAsia="Calibri" w:hAnsi="Times New Roman" w:cs="Times New Roman"/>
          <w:sz w:val="28"/>
          <w:szCs w:val="28"/>
          <w:lang w:eastAsia="en-US"/>
        </w:rPr>
        <w:t xml:space="preserve"> межселенной территории</w:t>
      </w:r>
      <w:r w:rsidR="00724C5D" w:rsidRPr="00724C5D">
        <w:rPr>
          <w:rFonts w:ascii="Times New Roman" w:eastAsia="Calibri" w:hAnsi="Times New Roman" w:cs="Times New Roman"/>
          <w:sz w:val="28"/>
          <w:szCs w:val="28"/>
          <w:lang w:eastAsia="en-US"/>
        </w:rPr>
        <w:t xml:space="preserve">, Ханты-Мансийский район, 12 км автодороги Югра (Ханты-Мансийск – </w:t>
      </w:r>
      <w:proofErr w:type="spellStart"/>
      <w:r w:rsidR="00724C5D" w:rsidRPr="00724C5D">
        <w:rPr>
          <w:rFonts w:ascii="Times New Roman" w:eastAsia="Calibri" w:hAnsi="Times New Roman" w:cs="Times New Roman"/>
          <w:sz w:val="28"/>
          <w:szCs w:val="28"/>
          <w:lang w:eastAsia="en-US"/>
        </w:rPr>
        <w:t>Талинский</w:t>
      </w:r>
      <w:proofErr w:type="spellEnd"/>
      <w:r w:rsidR="00724C5D" w:rsidRPr="00724C5D">
        <w:rPr>
          <w:rFonts w:ascii="Times New Roman" w:eastAsia="Calibri" w:hAnsi="Times New Roman" w:cs="Times New Roman"/>
          <w:sz w:val="28"/>
          <w:szCs w:val="28"/>
          <w:lang w:eastAsia="en-US"/>
        </w:rPr>
        <w:t>) общей площадью 10 845 м</w:t>
      </w:r>
      <w:r w:rsidR="00724C5D" w:rsidRPr="00724C5D">
        <w:rPr>
          <w:rFonts w:ascii="Times New Roman" w:eastAsia="Calibri" w:hAnsi="Times New Roman" w:cs="Times New Roman"/>
          <w:sz w:val="28"/>
          <w:szCs w:val="28"/>
          <w:vertAlign w:val="superscript"/>
          <w:lang w:eastAsia="en-US"/>
        </w:rPr>
        <w:t>2</w:t>
      </w:r>
      <w:r w:rsidR="00724C5D" w:rsidRPr="00724C5D">
        <w:rPr>
          <w:rFonts w:ascii="Times New Roman" w:eastAsia="Calibri" w:hAnsi="Times New Roman" w:cs="Times New Roman"/>
          <w:sz w:val="28"/>
          <w:szCs w:val="28"/>
          <w:lang w:eastAsia="en-US"/>
        </w:rPr>
        <w:t>, с видом разрешенного использования «Объекты дорожного сервиса»;</w:t>
      </w:r>
    </w:p>
    <w:p w14:paraId="283FE823" w14:textId="65F58E04" w:rsidR="00724C5D" w:rsidRPr="00724C5D" w:rsidRDefault="00A57A14" w:rsidP="00381F1E">
      <w:pPr>
        <w:widowControl/>
        <w:suppressAutoHyphens w:val="0"/>
        <w:autoSpaceDE/>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на межселенной территории</w:t>
      </w:r>
      <w:r w:rsidR="00724C5D" w:rsidRPr="00724C5D">
        <w:rPr>
          <w:rFonts w:ascii="Times New Roman" w:eastAsia="Calibri" w:hAnsi="Times New Roman" w:cs="Times New Roman"/>
          <w:sz w:val="28"/>
          <w:szCs w:val="28"/>
          <w:lang w:eastAsia="en-US"/>
        </w:rPr>
        <w:t xml:space="preserve">, Ханты-Мансийский район, 13 км автодороги Югра (Ханты-Мансийск – </w:t>
      </w:r>
      <w:proofErr w:type="spellStart"/>
      <w:r w:rsidR="00724C5D" w:rsidRPr="00724C5D">
        <w:rPr>
          <w:rFonts w:ascii="Times New Roman" w:eastAsia="Calibri" w:hAnsi="Times New Roman" w:cs="Times New Roman"/>
          <w:sz w:val="28"/>
          <w:szCs w:val="28"/>
          <w:lang w:eastAsia="en-US"/>
        </w:rPr>
        <w:t>Талинский</w:t>
      </w:r>
      <w:proofErr w:type="spellEnd"/>
      <w:r w:rsidR="00724C5D" w:rsidRPr="00724C5D">
        <w:rPr>
          <w:rFonts w:ascii="Times New Roman" w:eastAsia="Calibri" w:hAnsi="Times New Roman" w:cs="Times New Roman"/>
          <w:sz w:val="28"/>
          <w:szCs w:val="28"/>
          <w:lang w:eastAsia="en-US"/>
        </w:rPr>
        <w:t>) общей площадью 6 131 м</w:t>
      </w:r>
      <w:r w:rsidR="00724C5D" w:rsidRPr="00724C5D">
        <w:rPr>
          <w:rFonts w:ascii="Times New Roman" w:eastAsia="Calibri" w:hAnsi="Times New Roman" w:cs="Times New Roman"/>
          <w:sz w:val="28"/>
          <w:szCs w:val="28"/>
          <w:vertAlign w:val="superscript"/>
          <w:lang w:eastAsia="en-US"/>
        </w:rPr>
        <w:t>2</w:t>
      </w:r>
      <w:r w:rsidR="00724C5D" w:rsidRPr="00724C5D">
        <w:rPr>
          <w:rFonts w:ascii="Times New Roman" w:eastAsia="Calibri" w:hAnsi="Times New Roman" w:cs="Times New Roman"/>
          <w:sz w:val="28"/>
          <w:szCs w:val="28"/>
          <w:lang w:eastAsia="en-US"/>
        </w:rPr>
        <w:t>, с видом разрешенного использования «Склады»;</w:t>
      </w:r>
    </w:p>
    <w:p w14:paraId="36B94D4C" w14:textId="7065B819" w:rsidR="00724C5D" w:rsidRPr="00724C5D" w:rsidRDefault="00A57A14" w:rsidP="00381F1E">
      <w:pPr>
        <w:widowControl/>
        <w:suppressAutoHyphens w:val="0"/>
        <w:autoSpaceDE/>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на межселенной территории, Ханты-Мансийский</w:t>
      </w:r>
      <w:r w:rsidR="00724C5D" w:rsidRPr="00724C5D">
        <w:rPr>
          <w:rFonts w:ascii="Times New Roman" w:eastAsia="Calibri" w:hAnsi="Times New Roman" w:cs="Times New Roman"/>
          <w:sz w:val="28"/>
          <w:szCs w:val="28"/>
          <w:lang w:eastAsia="en-US"/>
        </w:rPr>
        <w:t xml:space="preserve"> районе 13 км автодороги «Югра», общей площадью 7 213 м</w:t>
      </w:r>
      <w:r w:rsidR="00724C5D" w:rsidRPr="00724C5D">
        <w:rPr>
          <w:rFonts w:ascii="Times New Roman" w:eastAsia="Calibri" w:hAnsi="Times New Roman" w:cs="Times New Roman"/>
          <w:sz w:val="28"/>
          <w:szCs w:val="28"/>
          <w:vertAlign w:val="superscript"/>
          <w:lang w:eastAsia="en-US"/>
        </w:rPr>
        <w:t>2</w:t>
      </w:r>
      <w:r w:rsidR="00724C5D" w:rsidRPr="00724C5D">
        <w:rPr>
          <w:rFonts w:ascii="Times New Roman" w:eastAsia="Calibri" w:hAnsi="Times New Roman" w:cs="Times New Roman"/>
          <w:sz w:val="28"/>
          <w:szCs w:val="28"/>
          <w:lang w:eastAsia="en-US"/>
        </w:rPr>
        <w:t>, с</w:t>
      </w:r>
      <w:r w:rsidR="00381F1E">
        <w:rPr>
          <w:rFonts w:ascii="Times New Roman" w:eastAsia="Calibri" w:hAnsi="Times New Roman" w:cs="Times New Roman"/>
          <w:sz w:val="28"/>
          <w:szCs w:val="28"/>
          <w:lang w:eastAsia="en-US"/>
        </w:rPr>
        <w:t xml:space="preserve"> </w:t>
      </w:r>
      <w:r w:rsidR="00724C5D" w:rsidRPr="00724C5D">
        <w:rPr>
          <w:rFonts w:ascii="Times New Roman" w:eastAsia="Calibri" w:hAnsi="Times New Roman" w:cs="Times New Roman"/>
          <w:sz w:val="28"/>
          <w:szCs w:val="28"/>
          <w:lang w:eastAsia="en-US"/>
        </w:rPr>
        <w:t>видом разрешенного использования «Склады»;</w:t>
      </w:r>
    </w:p>
    <w:p w14:paraId="7DD73A7E"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в районе деревня Белогорье, общей площадью 1 000 000 м</w:t>
      </w:r>
      <w:r w:rsidRPr="00724C5D">
        <w:rPr>
          <w:rFonts w:ascii="Times New Roman" w:eastAsia="Calibri" w:hAnsi="Times New Roman" w:cs="Times New Roman"/>
          <w:sz w:val="28"/>
          <w:szCs w:val="28"/>
          <w:vertAlign w:val="superscript"/>
          <w:lang w:eastAsia="en-US"/>
        </w:rPr>
        <w:t>2</w:t>
      </w:r>
      <w:r w:rsidRPr="00724C5D">
        <w:rPr>
          <w:rFonts w:ascii="Times New Roman" w:eastAsia="Calibri" w:hAnsi="Times New Roman" w:cs="Times New Roman"/>
          <w:sz w:val="28"/>
          <w:szCs w:val="28"/>
          <w:lang w:eastAsia="en-US"/>
        </w:rPr>
        <w:t>, с видом разрешенного использования «Скотоводство (сенокосы)»;</w:t>
      </w:r>
    </w:p>
    <w:p w14:paraId="44EBE477" w14:textId="54D94978" w:rsidR="00724C5D" w:rsidRPr="00724C5D" w:rsidRDefault="00A57A14" w:rsidP="00381F1E">
      <w:pPr>
        <w:widowControl/>
        <w:suppressAutoHyphens w:val="0"/>
        <w:autoSpaceDE/>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на территории </w:t>
      </w:r>
      <w:r w:rsidR="00724C5D" w:rsidRPr="00724C5D">
        <w:rPr>
          <w:rFonts w:ascii="Times New Roman" w:eastAsia="Calibri" w:hAnsi="Times New Roman" w:cs="Times New Roman"/>
          <w:sz w:val="28"/>
          <w:szCs w:val="28"/>
          <w:lang w:eastAsia="en-US"/>
        </w:rPr>
        <w:t>Приобское месторождение, общей площадью 6 168 м</w:t>
      </w:r>
      <w:r w:rsidR="00724C5D" w:rsidRPr="00724C5D">
        <w:rPr>
          <w:rFonts w:ascii="Times New Roman" w:eastAsia="Calibri" w:hAnsi="Times New Roman" w:cs="Times New Roman"/>
          <w:sz w:val="28"/>
          <w:szCs w:val="28"/>
          <w:vertAlign w:val="superscript"/>
          <w:lang w:eastAsia="en-US"/>
        </w:rPr>
        <w:t>2</w:t>
      </w:r>
      <w:r w:rsidR="00724C5D" w:rsidRPr="00724C5D">
        <w:rPr>
          <w:rFonts w:ascii="Times New Roman" w:eastAsia="Calibri" w:hAnsi="Times New Roman" w:cs="Times New Roman"/>
          <w:sz w:val="28"/>
          <w:szCs w:val="28"/>
          <w:lang w:eastAsia="en-US"/>
        </w:rPr>
        <w:t xml:space="preserve">, с видом разрешенного использования «Ремонт автомобилей»; </w:t>
      </w:r>
    </w:p>
    <w:p w14:paraId="28A88A44" w14:textId="58BC0F2A" w:rsidR="00724C5D" w:rsidRPr="00724C5D" w:rsidRDefault="00A57A14" w:rsidP="00381F1E">
      <w:pPr>
        <w:widowControl/>
        <w:suppressAutoHyphens w:val="0"/>
        <w:autoSpaceDE/>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На территории поселка</w:t>
      </w:r>
      <w:r w:rsidR="00724C5D" w:rsidRPr="00724C5D">
        <w:rPr>
          <w:rFonts w:ascii="Times New Roman" w:eastAsia="Calibri" w:hAnsi="Times New Roman" w:cs="Times New Roman"/>
          <w:sz w:val="28"/>
          <w:szCs w:val="28"/>
          <w:lang w:eastAsia="en-US"/>
        </w:rPr>
        <w:t xml:space="preserve"> Горноправдинск, общей площадью 2,19 га</w:t>
      </w:r>
      <w:r w:rsidR="00A929D5">
        <w:rPr>
          <w:rFonts w:ascii="Times New Roman" w:eastAsia="Calibri" w:hAnsi="Times New Roman" w:cs="Times New Roman"/>
          <w:sz w:val="28"/>
          <w:szCs w:val="28"/>
          <w:lang w:eastAsia="en-US"/>
        </w:rPr>
        <w:t>,</w:t>
      </w:r>
      <w:r w:rsidR="00724C5D" w:rsidRPr="00724C5D">
        <w:rPr>
          <w:rFonts w:ascii="Times New Roman" w:eastAsia="Calibri" w:hAnsi="Times New Roman" w:cs="Times New Roman"/>
          <w:sz w:val="28"/>
          <w:szCs w:val="28"/>
          <w:lang w:eastAsia="en-US"/>
        </w:rPr>
        <w:t xml:space="preserve"> </w:t>
      </w:r>
      <w:r w:rsidR="00381F1E">
        <w:rPr>
          <w:rFonts w:ascii="Times New Roman" w:eastAsia="Calibri" w:hAnsi="Times New Roman" w:cs="Times New Roman"/>
          <w:sz w:val="28"/>
          <w:szCs w:val="28"/>
          <w:lang w:eastAsia="en-US"/>
        </w:rPr>
        <w:br/>
      </w:r>
      <w:r w:rsidR="00724C5D" w:rsidRPr="00724C5D">
        <w:rPr>
          <w:rFonts w:ascii="Times New Roman" w:eastAsia="Calibri" w:hAnsi="Times New Roman" w:cs="Times New Roman"/>
          <w:sz w:val="28"/>
          <w:szCs w:val="28"/>
          <w:lang w:eastAsia="en-US"/>
        </w:rPr>
        <w:t>для застройки территории малоэтажным жилым комплексом.</w:t>
      </w:r>
    </w:p>
    <w:p w14:paraId="64CD0ECB" w14:textId="4F71A21C"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lastRenderedPageBreak/>
        <w:t xml:space="preserve">Для повышения инвестиционной привлекательности </w:t>
      </w:r>
      <w:r w:rsidR="00381F1E">
        <w:rPr>
          <w:rFonts w:ascii="Times New Roman" w:eastAsia="Calibri" w:hAnsi="Times New Roman" w:cs="Times New Roman"/>
          <w:sz w:val="28"/>
          <w:szCs w:val="28"/>
          <w:lang w:eastAsia="en-US"/>
        </w:rPr>
        <w:br/>
      </w:r>
      <w:r w:rsidRPr="00724C5D">
        <w:rPr>
          <w:rFonts w:ascii="Times New Roman" w:eastAsia="Calibri" w:hAnsi="Times New Roman" w:cs="Times New Roman"/>
          <w:sz w:val="28"/>
          <w:szCs w:val="28"/>
          <w:lang w:eastAsia="en-US"/>
        </w:rPr>
        <w:t xml:space="preserve">Ханты-Мансийского района на территории сельских поселений Сибирский, </w:t>
      </w:r>
      <w:proofErr w:type="spellStart"/>
      <w:r w:rsidRPr="00724C5D">
        <w:rPr>
          <w:rFonts w:ascii="Times New Roman" w:eastAsia="Calibri" w:hAnsi="Times New Roman" w:cs="Times New Roman"/>
          <w:sz w:val="28"/>
          <w:szCs w:val="28"/>
          <w:lang w:eastAsia="en-US"/>
        </w:rPr>
        <w:t>Кышик</w:t>
      </w:r>
      <w:proofErr w:type="spellEnd"/>
      <w:r w:rsidRPr="00724C5D">
        <w:rPr>
          <w:rFonts w:ascii="Times New Roman" w:eastAsia="Calibri" w:hAnsi="Times New Roman" w:cs="Times New Roman"/>
          <w:sz w:val="28"/>
          <w:szCs w:val="28"/>
          <w:lang w:eastAsia="en-US"/>
        </w:rPr>
        <w:t xml:space="preserve">, </w:t>
      </w:r>
      <w:proofErr w:type="spellStart"/>
      <w:r w:rsidRPr="00724C5D">
        <w:rPr>
          <w:rFonts w:ascii="Times New Roman" w:eastAsia="Calibri" w:hAnsi="Times New Roman" w:cs="Times New Roman"/>
          <w:sz w:val="28"/>
          <w:szCs w:val="28"/>
          <w:lang w:eastAsia="en-US"/>
        </w:rPr>
        <w:t>Красноленинский</w:t>
      </w:r>
      <w:proofErr w:type="spellEnd"/>
      <w:r w:rsidRPr="00724C5D">
        <w:rPr>
          <w:rFonts w:ascii="Times New Roman" w:eastAsia="Calibri" w:hAnsi="Times New Roman" w:cs="Times New Roman"/>
          <w:sz w:val="28"/>
          <w:szCs w:val="28"/>
          <w:lang w:eastAsia="en-US"/>
        </w:rPr>
        <w:t xml:space="preserve"> установлены льготы по земельному налогу </w:t>
      </w:r>
      <w:r w:rsidR="00381F1E">
        <w:rPr>
          <w:rFonts w:ascii="Times New Roman" w:eastAsia="Calibri" w:hAnsi="Times New Roman" w:cs="Times New Roman"/>
          <w:sz w:val="28"/>
          <w:szCs w:val="28"/>
          <w:lang w:eastAsia="en-US"/>
        </w:rPr>
        <w:br/>
      </w:r>
      <w:r w:rsidRPr="00724C5D">
        <w:rPr>
          <w:rFonts w:ascii="Times New Roman" w:eastAsia="Calibri" w:hAnsi="Times New Roman" w:cs="Times New Roman"/>
          <w:sz w:val="28"/>
          <w:szCs w:val="28"/>
          <w:lang w:eastAsia="en-US"/>
        </w:rPr>
        <w:t xml:space="preserve">для организаций – инвесторов, реализующих инвестиционные проекты </w:t>
      </w:r>
      <w:r w:rsidR="00381F1E">
        <w:rPr>
          <w:rFonts w:ascii="Times New Roman" w:eastAsia="Calibri" w:hAnsi="Times New Roman" w:cs="Times New Roman"/>
          <w:sz w:val="28"/>
          <w:szCs w:val="28"/>
          <w:lang w:eastAsia="en-US"/>
        </w:rPr>
        <w:br/>
      </w:r>
      <w:r w:rsidRPr="00724C5D">
        <w:rPr>
          <w:rFonts w:ascii="Times New Roman" w:eastAsia="Calibri" w:hAnsi="Times New Roman" w:cs="Times New Roman"/>
          <w:sz w:val="28"/>
          <w:szCs w:val="28"/>
          <w:lang w:eastAsia="en-US"/>
        </w:rPr>
        <w:t>(в виде освобождения от уплаты налога, в отношении земельных участков, в границах которых реализуются инвестиционные проекты).</w:t>
      </w:r>
    </w:p>
    <w:p w14:paraId="29BD7583" w14:textId="419E91CE"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 xml:space="preserve">В целях формирования благоприятных условий для развития предпринимательства на территории Ханты-Мансийского района в соответствии с Федеральным законом от 24.07.2007 № 209-ФЗ «О развитии малого и среднего предпринимательства в Российской Федерации» субъектам МСП, осуществляющим деятельность в сфере сельскохозяйственного производства, </w:t>
      </w:r>
      <w:proofErr w:type="spellStart"/>
      <w:r w:rsidRPr="00724C5D">
        <w:rPr>
          <w:rFonts w:ascii="Times New Roman" w:eastAsia="Calibri" w:hAnsi="Times New Roman" w:cs="Times New Roman"/>
          <w:sz w:val="28"/>
          <w:szCs w:val="28"/>
          <w:lang w:eastAsia="en-US"/>
        </w:rPr>
        <w:t>рыбодобычи</w:t>
      </w:r>
      <w:proofErr w:type="spellEnd"/>
      <w:r w:rsidRPr="00724C5D">
        <w:rPr>
          <w:rFonts w:ascii="Times New Roman" w:eastAsia="Calibri" w:hAnsi="Times New Roman" w:cs="Times New Roman"/>
          <w:sz w:val="28"/>
          <w:szCs w:val="28"/>
          <w:lang w:eastAsia="en-US"/>
        </w:rPr>
        <w:t xml:space="preserve">, хлебопечения, сбора дикоросов и иных приоритетных видов деятельности, самозанятым гражданам оказывается имущественная поддержка путем предоставления </w:t>
      </w:r>
      <w:r w:rsidR="00381F1E">
        <w:rPr>
          <w:rFonts w:ascii="Times New Roman" w:eastAsia="Calibri" w:hAnsi="Times New Roman" w:cs="Times New Roman"/>
          <w:sz w:val="28"/>
          <w:szCs w:val="28"/>
          <w:lang w:eastAsia="en-US"/>
        </w:rPr>
        <w:br/>
      </w:r>
      <w:r w:rsidRPr="00724C5D">
        <w:rPr>
          <w:rFonts w:ascii="Times New Roman" w:eastAsia="Calibri" w:hAnsi="Times New Roman" w:cs="Times New Roman"/>
          <w:sz w:val="28"/>
          <w:szCs w:val="28"/>
          <w:lang w:eastAsia="en-US"/>
        </w:rPr>
        <w:t xml:space="preserve">в аренду муниципального имущества в соответствии с </w:t>
      </w:r>
      <w:r w:rsidR="00132635" w:rsidRPr="00A15B81">
        <w:rPr>
          <w:rFonts w:ascii="Times New Roman" w:hAnsi="Times New Roman"/>
          <w:sz w:val="28"/>
          <w:szCs w:val="28"/>
        </w:rPr>
        <w:t>Правилами оказания имущественной поддержки</w:t>
      </w:r>
      <w:r w:rsidR="00132635" w:rsidRPr="00A15B81">
        <w:rPr>
          <w:rFonts w:ascii="Times New Roman" w:eastAsia="Calibri" w:hAnsi="Times New Roman" w:cs="Times New Roman"/>
          <w:sz w:val="28"/>
          <w:szCs w:val="28"/>
          <w:vertAlign w:val="superscript"/>
          <w:lang w:eastAsia="en-US"/>
        </w:rPr>
        <w:t xml:space="preserve"> </w:t>
      </w:r>
      <w:r w:rsidRPr="00A15B81">
        <w:rPr>
          <w:rFonts w:ascii="Times New Roman" w:eastAsia="Calibri" w:hAnsi="Times New Roman" w:cs="Times New Roman"/>
          <w:sz w:val="28"/>
          <w:szCs w:val="28"/>
          <w:vertAlign w:val="superscript"/>
          <w:lang w:eastAsia="en-US"/>
        </w:rPr>
        <w:footnoteReference w:id="5"/>
      </w:r>
      <w:r w:rsidRPr="00A15B81">
        <w:rPr>
          <w:rFonts w:ascii="Times New Roman" w:eastAsia="Calibri" w:hAnsi="Times New Roman" w:cs="Times New Roman"/>
          <w:sz w:val="28"/>
          <w:szCs w:val="28"/>
          <w:lang w:eastAsia="en-US"/>
        </w:rPr>
        <w:t xml:space="preserve"> и Перечнем имущества, находящегося</w:t>
      </w:r>
      <w:r w:rsidRPr="00724C5D">
        <w:rPr>
          <w:rFonts w:ascii="Times New Roman" w:eastAsia="Calibri" w:hAnsi="Times New Roman" w:cs="Times New Roman"/>
          <w:sz w:val="28"/>
          <w:szCs w:val="28"/>
          <w:lang w:eastAsia="en-US"/>
        </w:rPr>
        <w:t xml:space="preserve"> в муниципальной собственности Ханты-Мансийского района,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w:t>
      </w:r>
      <w:r w:rsidR="00381F1E">
        <w:rPr>
          <w:rFonts w:ascii="Times New Roman" w:eastAsia="Calibri" w:hAnsi="Times New Roman" w:cs="Times New Roman"/>
          <w:sz w:val="28"/>
          <w:szCs w:val="28"/>
          <w:lang w:eastAsia="en-US"/>
        </w:rPr>
        <w:br/>
      </w:r>
      <w:r w:rsidRPr="00724C5D">
        <w:rPr>
          <w:rFonts w:ascii="Times New Roman" w:eastAsia="Calibri" w:hAnsi="Times New Roman" w:cs="Times New Roman"/>
          <w:sz w:val="28"/>
          <w:szCs w:val="28"/>
          <w:lang w:eastAsia="en-US"/>
        </w:rPr>
        <w:t xml:space="preserve">и среднего предпринимательства), предназначенного для предоставления </w:t>
      </w:r>
      <w:r w:rsidR="00381F1E">
        <w:rPr>
          <w:rFonts w:ascii="Times New Roman" w:eastAsia="Calibri" w:hAnsi="Times New Roman" w:cs="Times New Roman"/>
          <w:sz w:val="28"/>
          <w:szCs w:val="28"/>
          <w:lang w:eastAsia="en-US"/>
        </w:rPr>
        <w:br/>
      </w:r>
      <w:r w:rsidRPr="00724C5D">
        <w:rPr>
          <w:rFonts w:ascii="Times New Roman" w:eastAsia="Calibri" w:hAnsi="Times New Roman" w:cs="Times New Roman"/>
          <w:sz w:val="28"/>
          <w:szCs w:val="28"/>
          <w:lang w:eastAsia="en-US"/>
        </w:rPr>
        <w:t>во владение и (или) в пользование субъектам малого и среднего предпринимательства, физическим лицам</w:t>
      </w:r>
      <w:r w:rsidR="00A929D5">
        <w:rPr>
          <w:rFonts w:ascii="Times New Roman" w:eastAsia="Calibri" w:hAnsi="Times New Roman" w:cs="Times New Roman"/>
          <w:sz w:val="28"/>
          <w:szCs w:val="28"/>
          <w:lang w:eastAsia="en-US"/>
        </w:rPr>
        <w:t>,</w:t>
      </w:r>
      <w:r w:rsidRPr="00724C5D">
        <w:rPr>
          <w:rFonts w:ascii="Times New Roman" w:eastAsia="Calibri" w:hAnsi="Times New Roman" w:cs="Times New Roman"/>
          <w:sz w:val="28"/>
          <w:szCs w:val="28"/>
          <w:lang w:eastAsia="en-US"/>
        </w:rPr>
        <w:t xml:space="preserve"> не являющимся индивидуальными предпринимателями и применяющим специальный налоговый режим,  «Налог на профессиональный доход»</w:t>
      </w:r>
      <w:r w:rsidRPr="00724C5D">
        <w:rPr>
          <w:rFonts w:ascii="Times New Roman" w:eastAsia="Calibri" w:hAnsi="Times New Roman" w:cs="Times New Roman"/>
          <w:sz w:val="28"/>
          <w:szCs w:val="28"/>
          <w:vertAlign w:val="superscript"/>
          <w:lang w:eastAsia="en-US"/>
        </w:rPr>
        <w:footnoteReference w:id="6"/>
      </w:r>
      <w:r w:rsidRPr="00724C5D">
        <w:rPr>
          <w:rFonts w:ascii="Times New Roman" w:eastAsia="Calibri" w:hAnsi="Times New Roman" w:cs="Times New Roman"/>
          <w:sz w:val="28"/>
          <w:szCs w:val="28"/>
          <w:lang w:eastAsia="en-US"/>
        </w:rPr>
        <w:t xml:space="preserve">  (далее – Перечень имущества), в том числе по льготным ставкам арендной платы. </w:t>
      </w:r>
    </w:p>
    <w:p w14:paraId="6451EE6A" w14:textId="3A30AEB0"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На официальном сайте Администрации Ханты-Мансийского района создан раздел «</w:t>
      </w:r>
      <w:r w:rsidR="00545629" w:rsidRPr="00545629">
        <w:rPr>
          <w:rFonts w:ascii="Times New Roman" w:eastAsia="Calibri" w:hAnsi="Times New Roman" w:cs="Times New Roman"/>
          <w:sz w:val="28"/>
          <w:szCs w:val="28"/>
          <w:lang w:eastAsia="en-US"/>
        </w:rPr>
        <w:t>Муниципальное имущество</w:t>
      </w:r>
      <w:r w:rsidR="00545629">
        <w:rPr>
          <w:rFonts w:ascii="Times New Roman" w:eastAsia="Calibri" w:hAnsi="Times New Roman" w:cs="Times New Roman"/>
          <w:sz w:val="28"/>
          <w:szCs w:val="28"/>
          <w:lang w:eastAsia="en-US"/>
        </w:rPr>
        <w:t>»</w:t>
      </w:r>
      <w:r w:rsidRPr="00724C5D">
        <w:rPr>
          <w:rFonts w:ascii="Times New Roman" w:eastAsia="Calibri" w:hAnsi="Times New Roman" w:cs="Times New Roman"/>
          <w:sz w:val="28"/>
          <w:szCs w:val="28"/>
          <w:lang w:eastAsia="en-US"/>
        </w:rPr>
        <w:t xml:space="preserve">, который содержит актуальную информацию о принятых муниципальных правовых актах </w:t>
      </w:r>
      <w:r w:rsidR="00381F1E">
        <w:rPr>
          <w:rFonts w:ascii="Times New Roman" w:eastAsia="Calibri" w:hAnsi="Times New Roman" w:cs="Times New Roman"/>
          <w:sz w:val="28"/>
          <w:szCs w:val="28"/>
          <w:lang w:eastAsia="en-US"/>
        </w:rPr>
        <w:br/>
      </w:r>
      <w:r w:rsidRPr="00724C5D">
        <w:rPr>
          <w:rFonts w:ascii="Times New Roman" w:eastAsia="Calibri" w:hAnsi="Times New Roman" w:cs="Times New Roman"/>
          <w:sz w:val="28"/>
          <w:szCs w:val="28"/>
          <w:lang w:eastAsia="en-US"/>
        </w:rPr>
        <w:t xml:space="preserve">по вопросам оказания имущественной поддержки и </w:t>
      </w:r>
      <w:proofErr w:type="spellStart"/>
      <w:r w:rsidRPr="00724C5D">
        <w:rPr>
          <w:rFonts w:ascii="Times New Roman" w:eastAsia="Calibri" w:hAnsi="Times New Roman" w:cs="Times New Roman"/>
          <w:sz w:val="28"/>
          <w:szCs w:val="28"/>
          <w:lang w:eastAsia="en-US"/>
        </w:rPr>
        <w:t>Перечен</w:t>
      </w:r>
      <w:r w:rsidR="00A929D5">
        <w:rPr>
          <w:rFonts w:ascii="Times New Roman" w:eastAsia="Calibri" w:hAnsi="Times New Roman" w:cs="Times New Roman"/>
          <w:sz w:val="28"/>
          <w:szCs w:val="28"/>
          <w:lang w:eastAsia="en-US"/>
        </w:rPr>
        <w:t>е</w:t>
      </w:r>
      <w:proofErr w:type="spellEnd"/>
      <w:r w:rsidRPr="00724C5D">
        <w:rPr>
          <w:rFonts w:ascii="Times New Roman" w:eastAsia="Calibri" w:hAnsi="Times New Roman" w:cs="Times New Roman"/>
          <w:sz w:val="28"/>
          <w:szCs w:val="28"/>
          <w:lang w:eastAsia="en-US"/>
        </w:rPr>
        <w:t xml:space="preserve"> имущества.</w:t>
      </w:r>
    </w:p>
    <w:p w14:paraId="363451D1"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В 2025 году в Перечень имущества включены:</w:t>
      </w:r>
    </w:p>
    <w:p w14:paraId="10339BB1" w14:textId="4B423EE0"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объекты недвижимого имущества (здание маслозавода в с. Елизарово по ул. Набережная, 10; здание гаража в с. Елизарово; помещения в здании п. Горноправдинск по</w:t>
      </w:r>
      <w:r w:rsidR="00381F1E">
        <w:rPr>
          <w:rFonts w:ascii="Times New Roman" w:eastAsia="Calibri" w:hAnsi="Times New Roman" w:cs="Times New Roman"/>
          <w:sz w:val="28"/>
          <w:szCs w:val="28"/>
          <w:lang w:eastAsia="en-US"/>
        </w:rPr>
        <w:t xml:space="preserve"> </w:t>
      </w:r>
      <w:r w:rsidRPr="00724C5D">
        <w:rPr>
          <w:rFonts w:ascii="Times New Roman" w:eastAsia="Calibri" w:hAnsi="Times New Roman" w:cs="Times New Roman"/>
          <w:sz w:val="28"/>
          <w:szCs w:val="28"/>
          <w:lang w:eastAsia="en-US"/>
        </w:rPr>
        <w:t>ул.</w:t>
      </w:r>
      <w:r w:rsidR="00381F1E">
        <w:rPr>
          <w:rFonts w:ascii="Times New Roman" w:eastAsia="Calibri" w:hAnsi="Times New Roman" w:cs="Times New Roman"/>
          <w:sz w:val="28"/>
          <w:szCs w:val="28"/>
          <w:lang w:eastAsia="en-US"/>
        </w:rPr>
        <w:t xml:space="preserve"> </w:t>
      </w:r>
      <w:r w:rsidRPr="00724C5D">
        <w:rPr>
          <w:rFonts w:ascii="Times New Roman" w:eastAsia="Calibri" w:hAnsi="Times New Roman" w:cs="Times New Roman"/>
          <w:sz w:val="28"/>
          <w:szCs w:val="28"/>
          <w:lang w:eastAsia="en-US"/>
        </w:rPr>
        <w:t>Таежная, 14а; помещение в здании начальной школы п. Горноправдинск, ул. Поспелова, 5б);</w:t>
      </w:r>
    </w:p>
    <w:p w14:paraId="26E883D5"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lastRenderedPageBreak/>
        <w:t>3 земельных участка на межселенной территории из категории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с видом разрешенного использования «Склады»;</w:t>
      </w:r>
    </w:p>
    <w:p w14:paraId="41165480"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земельный участок с видом разрешенного использования «Объекты дорожного сервиса»;</w:t>
      </w:r>
    </w:p>
    <w:p w14:paraId="10B48F57" w14:textId="55F451D8"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земельный участок в деревне Ярки из категории «Земли населенных пунктов» с видом разрешенного использования «Склады».</w:t>
      </w:r>
    </w:p>
    <w:p w14:paraId="621C83CF" w14:textId="21124BD8" w:rsidR="00724C5D" w:rsidRPr="003E3BAC" w:rsidRDefault="00724C5D" w:rsidP="00381F1E">
      <w:pPr>
        <w:widowControl/>
        <w:suppressAutoHyphens w:val="0"/>
        <w:autoSpaceDE/>
        <w:ind w:firstLine="709"/>
        <w:jc w:val="both"/>
        <w:rPr>
          <w:rFonts w:ascii="Times New Roman" w:eastAsia="Calibri" w:hAnsi="Times New Roman" w:cs="Times New Roman"/>
          <w:strike/>
          <w:sz w:val="28"/>
          <w:szCs w:val="28"/>
          <w:lang w:eastAsia="en-US"/>
        </w:rPr>
      </w:pPr>
      <w:r w:rsidRPr="00724C5D">
        <w:rPr>
          <w:rFonts w:ascii="Times New Roman" w:eastAsia="Calibri" w:hAnsi="Times New Roman" w:cs="Times New Roman"/>
          <w:sz w:val="28"/>
          <w:szCs w:val="28"/>
          <w:lang w:eastAsia="en-US"/>
        </w:rPr>
        <w:t xml:space="preserve">На 01.01.2026 Перечень имущества содержит 211 объектов, </w:t>
      </w:r>
      <w:r w:rsidR="00381F1E">
        <w:rPr>
          <w:rFonts w:ascii="Times New Roman" w:eastAsia="Calibri" w:hAnsi="Times New Roman" w:cs="Times New Roman"/>
          <w:sz w:val="28"/>
          <w:szCs w:val="28"/>
          <w:lang w:eastAsia="en-US"/>
        </w:rPr>
        <w:br/>
      </w:r>
      <w:r w:rsidRPr="00724C5D">
        <w:rPr>
          <w:rFonts w:ascii="Times New Roman" w:eastAsia="Calibri" w:hAnsi="Times New Roman" w:cs="Times New Roman"/>
          <w:sz w:val="28"/>
          <w:szCs w:val="28"/>
          <w:lang w:eastAsia="en-US"/>
        </w:rPr>
        <w:t xml:space="preserve">в том числе: 75 объектов недвижимого имущества и земельных участков, </w:t>
      </w:r>
      <w:r w:rsidR="00381F1E">
        <w:rPr>
          <w:rFonts w:ascii="Times New Roman" w:eastAsia="Calibri" w:hAnsi="Times New Roman" w:cs="Times New Roman"/>
          <w:sz w:val="28"/>
          <w:szCs w:val="28"/>
          <w:lang w:eastAsia="en-US"/>
        </w:rPr>
        <w:br/>
      </w:r>
      <w:r w:rsidRPr="00724C5D">
        <w:rPr>
          <w:rFonts w:ascii="Times New Roman" w:eastAsia="Calibri" w:hAnsi="Times New Roman" w:cs="Times New Roman"/>
          <w:sz w:val="28"/>
          <w:szCs w:val="28"/>
          <w:lang w:eastAsia="en-US"/>
        </w:rPr>
        <w:t xml:space="preserve">в том числе государственная собственность на которые не разграничена, 136 объектов движимого имущества (технологическое оборудование, производственных инвентарь, транспортные средства и прочее). </w:t>
      </w:r>
    </w:p>
    <w:p w14:paraId="7AF9797B"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 xml:space="preserve">В 2025 году на льготных условиях, в том числе по льготным ставкам арендной платы, оказана поддержка субъектам МСП путем предоставления в аренду имущества, включенного в Перечень имущества, в том числе: </w:t>
      </w:r>
    </w:p>
    <w:p w14:paraId="4FB6695B" w14:textId="4E750FED"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здание хлебопекарни общей площадью 406,5 м</w:t>
      </w:r>
      <w:r w:rsidRPr="00724C5D">
        <w:rPr>
          <w:rFonts w:ascii="Times New Roman" w:eastAsia="Calibri" w:hAnsi="Times New Roman" w:cs="Times New Roman"/>
          <w:sz w:val="28"/>
          <w:szCs w:val="28"/>
          <w:vertAlign w:val="superscript"/>
          <w:lang w:eastAsia="en-US"/>
        </w:rPr>
        <w:t>2</w:t>
      </w:r>
      <w:r w:rsidRPr="00724C5D">
        <w:rPr>
          <w:rFonts w:ascii="Times New Roman" w:eastAsia="Calibri" w:hAnsi="Times New Roman" w:cs="Times New Roman"/>
          <w:sz w:val="28"/>
          <w:szCs w:val="28"/>
          <w:lang w:eastAsia="en-US"/>
        </w:rPr>
        <w:t xml:space="preserve"> с хлебопекарным оборудованием (п. Горноправдинск, ул.  Вертолетная, 2</w:t>
      </w:r>
      <w:r w:rsidR="00941134">
        <w:rPr>
          <w:rFonts w:ascii="Times New Roman" w:eastAsia="Calibri" w:hAnsi="Times New Roman" w:cs="Times New Roman"/>
          <w:sz w:val="28"/>
          <w:szCs w:val="28"/>
          <w:lang w:eastAsia="en-US"/>
        </w:rPr>
        <w:t>1</w:t>
      </w:r>
      <w:r w:rsidRPr="00724C5D">
        <w:rPr>
          <w:rFonts w:ascii="Times New Roman" w:eastAsia="Calibri" w:hAnsi="Times New Roman" w:cs="Times New Roman"/>
          <w:sz w:val="28"/>
          <w:szCs w:val="28"/>
          <w:lang w:eastAsia="en-US"/>
        </w:rPr>
        <w:t>)</w:t>
      </w:r>
      <w:r w:rsidR="00941134">
        <w:rPr>
          <w:rFonts w:ascii="Times New Roman" w:eastAsia="Calibri" w:hAnsi="Times New Roman" w:cs="Times New Roman"/>
          <w:sz w:val="28"/>
          <w:szCs w:val="28"/>
          <w:lang w:eastAsia="en-US"/>
        </w:rPr>
        <w:t xml:space="preserve"> предоставлено</w:t>
      </w:r>
      <w:r w:rsidRPr="00724C5D">
        <w:rPr>
          <w:rFonts w:ascii="Times New Roman" w:eastAsia="Calibri" w:hAnsi="Times New Roman" w:cs="Times New Roman"/>
          <w:sz w:val="28"/>
          <w:szCs w:val="28"/>
          <w:lang w:eastAsia="en-US"/>
        </w:rPr>
        <w:t xml:space="preserve"> индивидуальному предпринимателю Берсеневу Ю.А.</w:t>
      </w:r>
      <w:r w:rsidR="000A4782">
        <w:rPr>
          <w:rFonts w:ascii="Times New Roman" w:eastAsia="Calibri" w:hAnsi="Times New Roman" w:cs="Times New Roman"/>
          <w:sz w:val="28"/>
          <w:szCs w:val="28"/>
          <w:lang w:eastAsia="en-US"/>
        </w:rPr>
        <w:t xml:space="preserve"> </w:t>
      </w:r>
      <w:r w:rsidR="000A4782" w:rsidRPr="00A15B81">
        <w:rPr>
          <w:rFonts w:ascii="Times New Roman" w:eastAsia="Calibri" w:hAnsi="Times New Roman" w:cs="Times New Roman"/>
          <w:sz w:val="28"/>
          <w:szCs w:val="28"/>
          <w:lang w:eastAsia="en-US"/>
        </w:rPr>
        <w:t>в целях производства хлеба и хлебобулочных изделий</w:t>
      </w:r>
      <w:r w:rsidRPr="00A15B81">
        <w:rPr>
          <w:rFonts w:ascii="Times New Roman" w:eastAsia="Calibri" w:hAnsi="Times New Roman" w:cs="Times New Roman"/>
          <w:sz w:val="28"/>
          <w:szCs w:val="28"/>
          <w:lang w:eastAsia="en-US"/>
        </w:rPr>
        <w:t>;</w:t>
      </w:r>
      <w:r w:rsidRPr="00724C5D">
        <w:rPr>
          <w:rFonts w:ascii="Times New Roman" w:eastAsia="Calibri" w:hAnsi="Times New Roman" w:cs="Times New Roman"/>
          <w:sz w:val="28"/>
          <w:szCs w:val="28"/>
          <w:lang w:eastAsia="en-US"/>
        </w:rPr>
        <w:t xml:space="preserve"> </w:t>
      </w:r>
    </w:p>
    <w:p w14:paraId="23F4A3B3"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здание маслозавода (с. Елизарово, ул. Набережная, 10) площадью 274,5 м</w:t>
      </w:r>
      <w:r w:rsidRPr="00724C5D">
        <w:rPr>
          <w:rFonts w:ascii="Times New Roman" w:eastAsia="Calibri" w:hAnsi="Times New Roman" w:cs="Times New Roman"/>
          <w:sz w:val="28"/>
          <w:szCs w:val="28"/>
          <w:vertAlign w:val="superscript"/>
          <w:lang w:eastAsia="en-US"/>
        </w:rPr>
        <w:t xml:space="preserve">2 </w:t>
      </w:r>
      <w:r w:rsidRPr="00724C5D">
        <w:rPr>
          <w:rFonts w:ascii="Times New Roman" w:eastAsia="Calibri" w:hAnsi="Times New Roman" w:cs="Times New Roman"/>
          <w:sz w:val="28"/>
          <w:szCs w:val="28"/>
          <w:lang w:eastAsia="en-US"/>
        </w:rPr>
        <w:t>и здание гаража в с. Елизарово площадью 640,9 м</w:t>
      </w:r>
      <w:r w:rsidRPr="00724C5D">
        <w:rPr>
          <w:rFonts w:ascii="Times New Roman" w:eastAsia="Calibri" w:hAnsi="Times New Roman" w:cs="Times New Roman"/>
          <w:sz w:val="28"/>
          <w:szCs w:val="28"/>
          <w:vertAlign w:val="superscript"/>
          <w:lang w:eastAsia="en-US"/>
        </w:rPr>
        <w:t xml:space="preserve">2 </w:t>
      </w:r>
      <w:r w:rsidRPr="00724C5D">
        <w:rPr>
          <w:rFonts w:ascii="Times New Roman" w:eastAsia="Calibri" w:hAnsi="Times New Roman" w:cs="Times New Roman"/>
          <w:sz w:val="28"/>
          <w:szCs w:val="28"/>
          <w:lang w:eastAsia="en-US"/>
        </w:rPr>
        <w:t>предоставлены главе крестьянского (фермерского) хозяйства Третьяковой С.А. в целях осуществления деятельности по разведению и содержанию сельскохозяйственных животных, производству и хранению сельскохозяйственной продукции;</w:t>
      </w:r>
    </w:p>
    <w:p w14:paraId="7B38C31F" w14:textId="18F4A409"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часть здания площадью 86,4 м</w:t>
      </w:r>
      <w:r w:rsidRPr="00724C5D">
        <w:rPr>
          <w:rFonts w:ascii="Times New Roman" w:eastAsia="Calibri" w:hAnsi="Times New Roman" w:cs="Times New Roman"/>
          <w:sz w:val="28"/>
          <w:szCs w:val="28"/>
          <w:vertAlign w:val="superscript"/>
          <w:lang w:eastAsia="en-US"/>
        </w:rPr>
        <w:t xml:space="preserve">2 </w:t>
      </w:r>
      <w:r w:rsidRPr="00724C5D">
        <w:rPr>
          <w:rFonts w:ascii="Times New Roman" w:eastAsia="Calibri" w:hAnsi="Times New Roman" w:cs="Times New Roman"/>
          <w:sz w:val="28"/>
          <w:szCs w:val="28"/>
          <w:lang w:eastAsia="en-US"/>
        </w:rPr>
        <w:t>в цехе по переработке мяса, часть здания площадью 83,9 м</w:t>
      </w:r>
      <w:r w:rsidRPr="00724C5D">
        <w:rPr>
          <w:rFonts w:ascii="Times New Roman" w:eastAsia="Calibri" w:hAnsi="Times New Roman" w:cs="Times New Roman"/>
          <w:sz w:val="28"/>
          <w:szCs w:val="28"/>
          <w:vertAlign w:val="superscript"/>
          <w:lang w:eastAsia="en-US"/>
        </w:rPr>
        <w:t xml:space="preserve">2 </w:t>
      </w:r>
      <w:r w:rsidRPr="00724C5D">
        <w:rPr>
          <w:rFonts w:ascii="Times New Roman" w:eastAsia="Calibri" w:hAnsi="Times New Roman" w:cs="Times New Roman"/>
          <w:sz w:val="28"/>
          <w:szCs w:val="28"/>
          <w:lang w:eastAsia="en-US"/>
        </w:rPr>
        <w:t>в убойном пункте, часть здания площадью 314 м</w:t>
      </w:r>
      <w:r w:rsidRPr="00724C5D">
        <w:rPr>
          <w:rFonts w:ascii="Times New Roman" w:eastAsia="Calibri" w:hAnsi="Times New Roman" w:cs="Times New Roman"/>
          <w:sz w:val="28"/>
          <w:szCs w:val="28"/>
          <w:vertAlign w:val="superscript"/>
          <w:lang w:eastAsia="en-US"/>
        </w:rPr>
        <w:t>2</w:t>
      </w:r>
      <w:r w:rsidRPr="00724C5D">
        <w:rPr>
          <w:rFonts w:ascii="Times New Roman" w:eastAsia="Calibri" w:hAnsi="Times New Roman" w:cs="Times New Roman"/>
          <w:sz w:val="28"/>
          <w:szCs w:val="28"/>
          <w:lang w:eastAsia="en-US"/>
        </w:rPr>
        <w:t xml:space="preserve"> в коровнике привязного содержания на 100 голов, расположенные в </w:t>
      </w:r>
      <w:r w:rsidR="00361201">
        <w:rPr>
          <w:rFonts w:ascii="Times New Roman" w:eastAsia="Calibri" w:hAnsi="Times New Roman" w:cs="Times New Roman"/>
          <w:sz w:val="28"/>
          <w:szCs w:val="28"/>
          <w:lang w:eastAsia="en-US"/>
        </w:rPr>
        <w:t>деревне</w:t>
      </w:r>
      <w:r w:rsidRPr="00724C5D">
        <w:rPr>
          <w:rFonts w:ascii="Times New Roman" w:eastAsia="Calibri" w:hAnsi="Times New Roman" w:cs="Times New Roman"/>
          <w:sz w:val="28"/>
          <w:szCs w:val="28"/>
          <w:lang w:eastAsia="en-US"/>
        </w:rPr>
        <w:t> Белогорье</w:t>
      </w:r>
      <w:r w:rsidR="00DF3221">
        <w:rPr>
          <w:rFonts w:ascii="Times New Roman" w:eastAsia="Calibri" w:hAnsi="Times New Roman" w:cs="Times New Roman"/>
          <w:sz w:val="28"/>
          <w:szCs w:val="28"/>
          <w:lang w:eastAsia="en-US"/>
        </w:rPr>
        <w:t>,</w:t>
      </w:r>
      <w:r w:rsidRPr="00724C5D">
        <w:rPr>
          <w:rFonts w:ascii="Times New Roman" w:eastAsia="Calibri" w:hAnsi="Times New Roman" w:cs="Times New Roman"/>
          <w:sz w:val="28"/>
          <w:szCs w:val="28"/>
          <w:lang w:eastAsia="en-US"/>
        </w:rPr>
        <w:t xml:space="preserve"> предоставлены главе крестьянского (фермерского) хозяйства Веретельникову С.В. в целях осуществления деятельности </w:t>
      </w:r>
      <w:r w:rsidR="00381F1E">
        <w:rPr>
          <w:rFonts w:ascii="Times New Roman" w:eastAsia="Calibri" w:hAnsi="Times New Roman" w:cs="Times New Roman"/>
          <w:sz w:val="28"/>
          <w:szCs w:val="28"/>
          <w:lang w:eastAsia="en-US"/>
        </w:rPr>
        <w:br/>
      </w:r>
      <w:r w:rsidRPr="00724C5D">
        <w:rPr>
          <w:rFonts w:ascii="Times New Roman" w:eastAsia="Calibri" w:hAnsi="Times New Roman" w:cs="Times New Roman"/>
          <w:sz w:val="28"/>
          <w:szCs w:val="28"/>
          <w:lang w:eastAsia="en-US"/>
        </w:rPr>
        <w:t>по содержанию сельскохозяйственных животных и производству, хранению, переработке сельскохозяйственной продукции;</w:t>
      </w:r>
    </w:p>
    <w:p w14:paraId="4BA265D6"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помещения в административно-хозяйственном здании (п.  Горноправдинск по ул. Киевская, 4 корпус 1, корпус 2), общей площадью 1 165,1 м</w:t>
      </w:r>
      <w:r w:rsidRPr="00724C5D">
        <w:rPr>
          <w:rFonts w:ascii="Times New Roman" w:eastAsia="Calibri" w:hAnsi="Times New Roman" w:cs="Times New Roman"/>
          <w:sz w:val="28"/>
          <w:szCs w:val="28"/>
          <w:vertAlign w:val="superscript"/>
          <w:lang w:eastAsia="en-US"/>
        </w:rPr>
        <w:t>2,</w:t>
      </w:r>
      <w:r w:rsidRPr="00724C5D">
        <w:rPr>
          <w:rFonts w:ascii="Times New Roman" w:eastAsia="Calibri" w:hAnsi="Times New Roman" w:cs="Times New Roman"/>
          <w:sz w:val="28"/>
          <w:szCs w:val="28"/>
          <w:lang w:eastAsia="en-US"/>
        </w:rPr>
        <w:t xml:space="preserve"> предоставлены субъектам МСП и самозанятым гражданам в целях организации торговли, бытового обслуживания, оказания косметических и иных услуг;</w:t>
      </w:r>
    </w:p>
    <w:p w14:paraId="30299A09" w14:textId="1A39A2C3"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помещение площадью 32 м</w:t>
      </w:r>
      <w:r w:rsidRPr="00724C5D">
        <w:rPr>
          <w:rFonts w:ascii="Times New Roman" w:eastAsia="Calibri" w:hAnsi="Times New Roman" w:cs="Times New Roman"/>
          <w:sz w:val="28"/>
          <w:szCs w:val="28"/>
          <w:vertAlign w:val="superscript"/>
          <w:lang w:eastAsia="en-US"/>
        </w:rPr>
        <w:t>2</w:t>
      </w:r>
      <w:r w:rsidRPr="00724C5D">
        <w:rPr>
          <w:rFonts w:ascii="Times New Roman" w:eastAsia="Calibri" w:hAnsi="Times New Roman" w:cs="Times New Roman"/>
          <w:sz w:val="28"/>
          <w:szCs w:val="28"/>
          <w:lang w:eastAsia="en-US"/>
        </w:rPr>
        <w:t xml:space="preserve"> в Муниципальном бюджетном общеобразовательном учреждении «Начальная общеобразовательная школа п. Горноправдинск»</w:t>
      </w:r>
      <w:r w:rsidR="005E2C64">
        <w:rPr>
          <w:rFonts w:ascii="Times New Roman" w:eastAsia="Calibri" w:hAnsi="Times New Roman" w:cs="Times New Roman"/>
          <w:sz w:val="28"/>
          <w:szCs w:val="28"/>
          <w:lang w:eastAsia="en-US"/>
        </w:rPr>
        <w:t xml:space="preserve"> </w:t>
      </w:r>
      <w:r w:rsidRPr="00724C5D">
        <w:rPr>
          <w:rFonts w:ascii="Times New Roman" w:eastAsia="Calibri" w:hAnsi="Times New Roman" w:cs="Times New Roman"/>
          <w:sz w:val="28"/>
          <w:szCs w:val="28"/>
          <w:lang w:eastAsia="en-US"/>
        </w:rPr>
        <w:t>в</w:t>
      </w:r>
      <w:r w:rsidR="00381F1E">
        <w:rPr>
          <w:rFonts w:ascii="Times New Roman" w:eastAsia="Calibri" w:hAnsi="Times New Roman" w:cs="Times New Roman"/>
          <w:sz w:val="28"/>
          <w:szCs w:val="28"/>
          <w:lang w:eastAsia="en-US"/>
        </w:rPr>
        <w:t xml:space="preserve"> </w:t>
      </w:r>
      <w:r w:rsidRPr="00724C5D">
        <w:rPr>
          <w:rFonts w:ascii="Times New Roman" w:eastAsia="Calibri" w:hAnsi="Times New Roman" w:cs="Times New Roman"/>
          <w:sz w:val="28"/>
          <w:szCs w:val="28"/>
          <w:lang w:eastAsia="en-US"/>
        </w:rPr>
        <w:t xml:space="preserve">целях поддержки социального предпринимательства, оказывающего услуги дополнительного образования детей. </w:t>
      </w:r>
    </w:p>
    <w:p w14:paraId="384427CA" w14:textId="7EB737E4" w:rsidR="00377280"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lastRenderedPageBreak/>
        <w:t>В целях организации нового бизнес-пространства в 2025 году в Перечень имущества включены помещения в здании площадью 202 м</w:t>
      </w:r>
      <w:r w:rsidRPr="00724C5D">
        <w:rPr>
          <w:rFonts w:ascii="Times New Roman" w:eastAsia="Calibri" w:hAnsi="Times New Roman" w:cs="Times New Roman"/>
          <w:sz w:val="28"/>
          <w:szCs w:val="28"/>
          <w:vertAlign w:val="superscript"/>
          <w:lang w:eastAsia="en-US"/>
        </w:rPr>
        <w:t xml:space="preserve">2 </w:t>
      </w:r>
      <w:r w:rsidRPr="00724C5D">
        <w:rPr>
          <w:rFonts w:ascii="Times New Roman" w:eastAsia="Calibri" w:hAnsi="Times New Roman" w:cs="Times New Roman"/>
          <w:sz w:val="28"/>
          <w:szCs w:val="28"/>
          <w:lang w:eastAsia="en-US"/>
        </w:rPr>
        <w:t>по</w:t>
      </w:r>
      <w:r w:rsidR="00402EC9">
        <w:rPr>
          <w:rFonts w:ascii="Times New Roman" w:eastAsia="Calibri" w:hAnsi="Times New Roman" w:cs="Times New Roman"/>
          <w:sz w:val="28"/>
          <w:szCs w:val="28"/>
          <w:lang w:eastAsia="en-US"/>
        </w:rPr>
        <w:t> </w:t>
      </w:r>
      <w:r w:rsidRPr="00724C5D">
        <w:rPr>
          <w:rFonts w:ascii="Times New Roman" w:eastAsia="Calibri" w:hAnsi="Times New Roman" w:cs="Times New Roman"/>
          <w:sz w:val="28"/>
          <w:szCs w:val="28"/>
          <w:lang w:eastAsia="en-US"/>
        </w:rPr>
        <w:t>адресу: п. Горноправдинск, ул. Таеж</w:t>
      </w:r>
      <w:r w:rsidR="00BD6EC1">
        <w:rPr>
          <w:rFonts w:ascii="Times New Roman" w:eastAsia="Calibri" w:hAnsi="Times New Roman" w:cs="Times New Roman"/>
          <w:sz w:val="28"/>
          <w:szCs w:val="28"/>
          <w:lang w:eastAsia="en-US"/>
        </w:rPr>
        <w:t xml:space="preserve">ная, 14а, </w:t>
      </w:r>
      <w:r w:rsidR="00377280">
        <w:rPr>
          <w:rFonts w:ascii="Times New Roman" w:eastAsia="Calibri" w:hAnsi="Times New Roman" w:cs="Times New Roman"/>
          <w:sz w:val="28"/>
          <w:szCs w:val="28"/>
          <w:lang w:eastAsia="en-US"/>
        </w:rPr>
        <w:t xml:space="preserve">для предоставления </w:t>
      </w:r>
      <w:r w:rsidR="00BD6EC1">
        <w:rPr>
          <w:rFonts w:ascii="Times New Roman" w:eastAsia="Calibri" w:hAnsi="Times New Roman" w:cs="Times New Roman"/>
          <w:sz w:val="28"/>
          <w:szCs w:val="28"/>
          <w:lang w:eastAsia="en-US"/>
        </w:rPr>
        <w:t>субъектам малого предпринимательства, оказывающим</w:t>
      </w:r>
      <w:r w:rsidR="00377280">
        <w:rPr>
          <w:rFonts w:ascii="Times New Roman" w:eastAsia="Calibri" w:hAnsi="Times New Roman" w:cs="Times New Roman"/>
          <w:sz w:val="28"/>
          <w:szCs w:val="28"/>
          <w:lang w:eastAsia="en-US"/>
        </w:rPr>
        <w:t xml:space="preserve"> услуги </w:t>
      </w:r>
      <w:r w:rsidR="00377280" w:rsidRPr="00377280">
        <w:rPr>
          <w:rFonts w:ascii="Times New Roman" w:eastAsia="Calibri" w:hAnsi="Times New Roman" w:cs="Times New Roman"/>
          <w:sz w:val="28"/>
          <w:szCs w:val="28"/>
          <w:lang w:eastAsia="en-US"/>
        </w:rPr>
        <w:t xml:space="preserve">в индустрии красоты и здоровья.  </w:t>
      </w:r>
    </w:p>
    <w:p w14:paraId="75EB6E94" w14:textId="0AB49A67" w:rsidR="00724C5D" w:rsidRPr="00724C5D" w:rsidRDefault="00724C5D" w:rsidP="00381F1E">
      <w:pPr>
        <w:widowControl/>
        <w:suppressAutoHyphens w:val="0"/>
        <w:autoSpaceDE/>
        <w:ind w:firstLine="709"/>
        <w:jc w:val="both"/>
        <w:rPr>
          <w:rFonts w:ascii="Times New Roman" w:eastAsia="Calibri" w:hAnsi="Times New Roman" w:cs="Times New Roman"/>
          <w:bCs/>
          <w:color w:val="000000" w:themeColor="text1"/>
          <w:sz w:val="28"/>
          <w:szCs w:val="28"/>
          <w:lang w:eastAsia="en-US"/>
        </w:rPr>
      </w:pPr>
      <w:r w:rsidRPr="00724C5D">
        <w:rPr>
          <w:rFonts w:ascii="Times New Roman" w:eastAsia="Calibri" w:hAnsi="Times New Roman" w:cs="Times New Roman"/>
          <w:sz w:val="28"/>
          <w:szCs w:val="28"/>
          <w:lang w:eastAsia="en-US"/>
        </w:rPr>
        <w:t xml:space="preserve">По итогам 2025 года доля сданного в аренду муниципального имущества Ханты-Мансийского района, включенного в Перечень имущества, составляет </w:t>
      </w:r>
      <w:r w:rsidRPr="00724C5D">
        <w:rPr>
          <w:rFonts w:ascii="Times New Roman" w:eastAsia="Calibri" w:hAnsi="Times New Roman" w:cs="Times New Roman"/>
          <w:bCs/>
          <w:color w:val="000000" w:themeColor="text1"/>
          <w:sz w:val="28"/>
          <w:szCs w:val="28"/>
          <w:lang w:eastAsia="en-US"/>
        </w:rPr>
        <w:t>84,8 %.</w:t>
      </w:r>
      <w:r w:rsidRPr="00724C5D">
        <w:rPr>
          <w:rFonts w:eastAsia="Calibri" w:cs="Times New Roman"/>
          <w:color w:val="EE0000"/>
          <w:sz w:val="28"/>
          <w:szCs w:val="28"/>
          <w:lang w:eastAsia="en-US"/>
        </w:rPr>
        <w:t xml:space="preserve"> </w:t>
      </w:r>
      <w:r w:rsidRPr="00724C5D">
        <w:rPr>
          <w:rFonts w:ascii="Times New Roman" w:eastAsia="Calibri" w:hAnsi="Times New Roman" w:cs="Times New Roman"/>
          <w:color w:val="000000" w:themeColor="text1"/>
          <w:sz w:val="28"/>
          <w:szCs w:val="28"/>
          <w:lang w:eastAsia="en-US"/>
        </w:rPr>
        <w:t xml:space="preserve">Общее количество получателей имущественной поддержки – 66, в том числе: 9 самозанятых граждан, </w:t>
      </w:r>
      <w:r w:rsidR="008E140C">
        <w:rPr>
          <w:rFonts w:ascii="Times New Roman" w:eastAsia="Calibri" w:hAnsi="Times New Roman" w:cs="Times New Roman"/>
          <w:color w:val="000000" w:themeColor="text1"/>
          <w:sz w:val="28"/>
          <w:szCs w:val="28"/>
          <w:lang w:eastAsia="en-US"/>
        </w:rPr>
        <w:br/>
      </w:r>
      <w:r w:rsidRPr="00724C5D">
        <w:rPr>
          <w:rFonts w:ascii="Times New Roman" w:eastAsia="Calibri" w:hAnsi="Times New Roman" w:cs="Times New Roman"/>
          <w:color w:val="000000" w:themeColor="text1"/>
          <w:sz w:val="28"/>
          <w:szCs w:val="28"/>
          <w:lang w:eastAsia="en-US"/>
        </w:rPr>
        <w:t>2</w:t>
      </w:r>
      <w:r w:rsidR="008E140C">
        <w:rPr>
          <w:rFonts w:ascii="Times New Roman" w:eastAsia="Calibri" w:hAnsi="Times New Roman" w:cs="Times New Roman"/>
          <w:color w:val="000000" w:themeColor="text1"/>
          <w:sz w:val="28"/>
          <w:szCs w:val="28"/>
          <w:lang w:eastAsia="en-US"/>
        </w:rPr>
        <w:t xml:space="preserve"> </w:t>
      </w:r>
      <w:r w:rsidRPr="00724C5D">
        <w:rPr>
          <w:rFonts w:ascii="Times New Roman" w:eastAsia="Calibri" w:hAnsi="Times New Roman" w:cs="Times New Roman"/>
          <w:color w:val="000000" w:themeColor="text1"/>
          <w:sz w:val="28"/>
          <w:szCs w:val="28"/>
          <w:lang w:eastAsia="en-US"/>
        </w:rPr>
        <w:t>социальных предпринимателя.</w:t>
      </w:r>
    </w:p>
    <w:p w14:paraId="63FE0B9D" w14:textId="77EA7840" w:rsidR="00724C5D" w:rsidRPr="00DE34BE" w:rsidRDefault="00724C5D" w:rsidP="00381F1E">
      <w:pPr>
        <w:widowControl/>
        <w:tabs>
          <w:tab w:val="left" w:pos="709"/>
        </w:tabs>
        <w:suppressAutoHyphens w:val="0"/>
        <w:autoSpaceDE/>
        <w:contextualSpacing/>
        <w:jc w:val="both"/>
        <w:rPr>
          <w:rFonts w:ascii="Times New Roman" w:eastAsia="Calibri" w:hAnsi="Times New Roman" w:cs="Times New Roman"/>
          <w:strike/>
          <w:sz w:val="2"/>
          <w:szCs w:val="28"/>
          <w:lang w:eastAsia="en-US"/>
        </w:rPr>
      </w:pPr>
    </w:p>
    <w:p w14:paraId="24107CF3"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2.2. Институциональная среда</w:t>
      </w:r>
    </w:p>
    <w:p w14:paraId="279633DF" w14:textId="3CDCBEFC"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 xml:space="preserve">В системе координации инвестиционной деятельности </w:t>
      </w:r>
      <w:r w:rsidR="00A929D5">
        <w:rPr>
          <w:rFonts w:ascii="Times New Roman" w:eastAsia="Calibri" w:hAnsi="Times New Roman" w:cs="Times New Roman"/>
          <w:sz w:val="28"/>
          <w:szCs w:val="28"/>
          <w:lang w:eastAsia="en-US"/>
        </w:rPr>
        <w:br/>
      </w:r>
      <w:r w:rsidRPr="00724C5D">
        <w:rPr>
          <w:rFonts w:ascii="Times New Roman" w:eastAsia="Calibri" w:hAnsi="Times New Roman" w:cs="Times New Roman"/>
          <w:sz w:val="28"/>
          <w:szCs w:val="28"/>
          <w:lang w:eastAsia="en-US"/>
        </w:rPr>
        <w:t xml:space="preserve">Ханты-Мансийского района ключевую роль играет Совет по вопросам развития инвестиционной и инновационной деятельности </w:t>
      </w:r>
      <w:r w:rsidR="00A929D5">
        <w:rPr>
          <w:rFonts w:ascii="Times New Roman" w:eastAsia="Calibri" w:hAnsi="Times New Roman" w:cs="Times New Roman"/>
          <w:sz w:val="28"/>
          <w:szCs w:val="28"/>
          <w:lang w:eastAsia="en-US"/>
        </w:rPr>
        <w:br/>
      </w:r>
      <w:r w:rsidRPr="00724C5D">
        <w:rPr>
          <w:rFonts w:ascii="Times New Roman" w:eastAsia="Calibri" w:hAnsi="Times New Roman" w:cs="Times New Roman"/>
          <w:sz w:val="28"/>
          <w:szCs w:val="28"/>
          <w:lang w:eastAsia="en-US"/>
        </w:rPr>
        <w:t>при Администрации Ханты-Мансийского района (далее – Инвестиционный совет).</w:t>
      </w:r>
    </w:p>
    <w:p w14:paraId="4850B153"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 xml:space="preserve">На заседаниях Инвестиционного совета с участием представителей исполнительных органов Ханты-Мансийского автономного округа – Югры, институтов развития, кредитных организаций и субъектов предпринимательской и инвестиционной деятельности в 2025 году рассматривались предложения по улучшению инвестиционного климата и повышению эффективности регулирования инвестиционной деятельности в Ханты-Мансийском районе, в том числе: </w:t>
      </w:r>
    </w:p>
    <w:p w14:paraId="5AAFA9A6"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о качестве оценки регулирующего воздействия, экспертизы и оценки применения обязательных требований при проведении регуляторных процедур;</w:t>
      </w:r>
    </w:p>
    <w:p w14:paraId="200C1FBF"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о механизмах компенсации транспортных издержек сельскохозяйственным товаропроизводителям, осуществляющим деятельность в труднодоступных населенных пунктах;</w:t>
      </w:r>
    </w:p>
    <w:p w14:paraId="0C2A9F15"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 xml:space="preserve">об обеспечении условий благоприятного инвестиционного климата по итогам 2024 года; </w:t>
      </w:r>
    </w:p>
    <w:p w14:paraId="5A25A10C" w14:textId="7649E1C5"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о реализации инвестиционной программы АО</w:t>
      </w:r>
      <w:r w:rsidR="008E140C">
        <w:rPr>
          <w:rFonts w:ascii="Times New Roman" w:eastAsia="Calibri" w:hAnsi="Times New Roman" w:cs="Times New Roman"/>
          <w:sz w:val="28"/>
          <w:szCs w:val="28"/>
          <w:lang w:eastAsia="en-US"/>
        </w:rPr>
        <w:t xml:space="preserve"> </w:t>
      </w:r>
      <w:r w:rsidRPr="00724C5D">
        <w:rPr>
          <w:rFonts w:ascii="Times New Roman" w:eastAsia="Calibri" w:hAnsi="Times New Roman" w:cs="Times New Roman"/>
          <w:sz w:val="28"/>
          <w:szCs w:val="28"/>
          <w:lang w:eastAsia="en-US"/>
        </w:rPr>
        <w:t>«ЮТЭК-Региональные сети»;</w:t>
      </w:r>
    </w:p>
    <w:p w14:paraId="70A040F1"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 xml:space="preserve">о реализации инвестиционных проектов; </w:t>
      </w:r>
    </w:p>
    <w:p w14:paraId="4EE859DB"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 xml:space="preserve">о реализации </w:t>
      </w:r>
      <w:proofErr w:type="spellStart"/>
      <w:r w:rsidRPr="00724C5D">
        <w:rPr>
          <w:rFonts w:ascii="Times New Roman" w:eastAsia="Calibri" w:hAnsi="Times New Roman" w:cs="Times New Roman"/>
          <w:sz w:val="28"/>
          <w:szCs w:val="28"/>
          <w:lang w:eastAsia="en-US"/>
        </w:rPr>
        <w:t>экопросветительского</w:t>
      </w:r>
      <w:proofErr w:type="spellEnd"/>
      <w:r w:rsidRPr="00724C5D">
        <w:rPr>
          <w:rFonts w:ascii="Times New Roman" w:eastAsia="Calibri" w:hAnsi="Times New Roman" w:cs="Times New Roman"/>
          <w:sz w:val="28"/>
          <w:szCs w:val="28"/>
          <w:lang w:eastAsia="en-US"/>
        </w:rPr>
        <w:t xml:space="preserve"> проекта «</w:t>
      </w:r>
      <w:proofErr w:type="spellStart"/>
      <w:r w:rsidRPr="00724C5D">
        <w:rPr>
          <w:rFonts w:ascii="Times New Roman" w:eastAsia="Calibri" w:hAnsi="Times New Roman" w:cs="Times New Roman"/>
          <w:sz w:val="28"/>
          <w:szCs w:val="28"/>
          <w:lang w:eastAsia="en-US"/>
        </w:rPr>
        <w:t>Собираторы</w:t>
      </w:r>
      <w:proofErr w:type="spellEnd"/>
      <w:r w:rsidRPr="00724C5D">
        <w:rPr>
          <w:rFonts w:ascii="Times New Roman" w:eastAsia="Calibri" w:hAnsi="Times New Roman" w:cs="Times New Roman"/>
          <w:sz w:val="28"/>
          <w:szCs w:val="28"/>
          <w:lang w:eastAsia="en-US"/>
        </w:rPr>
        <w:t>»;</w:t>
      </w:r>
    </w:p>
    <w:p w14:paraId="42CC0D96"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о рассмотрении проекта Стратегии социально-экономического развития Ханты-Мансийского района до 2036 года с целевыми ориентирами до 2050 года.</w:t>
      </w:r>
    </w:p>
    <w:p w14:paraId="293203F8" w14:textId="2DF94CEC"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С целью формирования и поддержания в актуальном состоянии Перечня инвестиционных площадок Ханты-Мансийского района</w:t>
      </w:r>
      <w:r w:rsidRPr="00724C5D">
        <w:rPr>
          <w:rFonts w:ascii="Times New Roman" w:eastAsia="Calibri" w:hAnsi="Times New Roman" w:cs="Times New Roman"/>
          <w:sz w:val="28"/>
          <w:szCs w:val="28"/>
          <w:vertAlign w:val="superscript"/>
          <w:lang w:eastAsia="en-US"/>
        </w:rPr>
        <w:footnoteReference w:id="7"/>
      </w:r>
      <w:r w:rsidRPr="00724C5D">
        <w:rPr>
          <w:rFonts w:ascii="Times New Roman" w:eastAsia="Calibri" w:hAnsi="Times New Roman" w:cs="Times New Roman"/>
          <w:sz w:val="28"/>
          <w:szCs w:val="28"/>
          <w:lang w:eastAsia="en-US"/>
        </w:rPr>
        <w:t xml:space="preserve"> </w:t>
      </w:r>
      <w:r w:rsidR="008E140C">
        <w:rPr>
          <w:rFonts w:ascii="Times New Roman" w:eastAsia="Calibri" w:hAnsi="Times New Roman" w:cs="Times New Roman"/>
          <w:sz w:val="28"/>
          <w:szCs w:val="28"/>
          <w:lang w:eastAsia="en-US"/>
        </w:rPr>
        <w:br/>
      </w:r>
      <w:r w:rsidRPr="00724C5D">
        <w:rPr>
          <w:rFonts w:ascii="Times New Roman" w:eastAsia="Calibri" w:hAnsi="Times New Roman" w:cs="Times New Roman"/>
          <w:sz w:val="28"/>
          <w:szCs w:val="28"/>
          <w:lang w:eastAsia="en-US"/>
        </w:rPr>
        <w:t xml:space="preserve">(далее – Перечень </w:t>
      </w:r>
      <w:proofErr w:type="spellStart"/>
      <w:r w:rsidRPr="00724C5D">
        <w:rPr>
          <w:rFonts w:ascii="Times New Roman" w:eastAsia="Calibri" w:hAnsi="Times New Roman" w:cs="Times New Roman"/>
          <w:sz w:val="28"/>
          <w:szCs w:val="28"/>
          <w:lang w:eastAsia="en-US"/>
        </w:rPr>
        <w:t>инвестплощадок</w:t>
      </w:r>
      <w:proofErr w:type="spellEnd"/>
      <w:r w:rsidRPr="00724C5D">
        <w:rPr>
          <w:rFonts w:ascii="Times New Roman" w:eastAsia="Calibri" w:hAnsi="Times New Roman" w:cs="Times New Roman"/>
          <w:sz w:val="28"/>
          <w:szCs w:val="28"/>
          <w:lang w:eastAsia="en-US"/>
        </w:rPr>
        <w:t xml:space="preserve">) создана рабочая группа по проведению </w:t>
      </w:r>
      <w:r w:rsidRPr="00724C5D">
        <w:rPr>
          <w:rFonts w:ascii="Times New Roman" w:eastAsia="Calibri" w:hAnsi="Times New Roman" w:cs="Times New Roman"/>
          <w:sz w:val="28"/>
          <w:szCs w:val="28"/>
          <w:lang w:eastAsia="en-US"/>
        </w:rPr>
        <w:lastRenderedPageBreak/>
        <w:t xml:space="preserve">анализа инвестиционных площадок, расположенных на территории </w:t>
      </w:r>
      <w:r w:rsidR="008E140C">
        <w:rPr>
          <w:rFonts w:ascii="Times New Roman" w:eastAsia="Calibri" w:hAnsi="Times New Roman" w:cs="Times New Roman"/>
          <w:sz w:val="28"/>
          <w:szCs w:val="28"/>
          <w:lang w:eastAsia="en-US"/>
        </w:rPr>
        <w:br/>
      </w:r>
      <w:r w:rsidRPr="00724C5D">
        <w:rPr>
          <w:rFonts w:ascii="Times New Roman" w:eastAsia="Calibri" w:hAnsi="Times New Roman" w:cs="Times New Roman"/>
          <w:sz w:val="28"/>
          <w:szCs w:val="28"/>
          <w:lang w:eastAsia="en-US"/>
        </w:rPr>
        <w:t>Ханты-Мансийского района</w:t>
      </w:r>
      <w:r w:rsidRPr="00724C5D">
        <w:rPr>
          <w:rFonts w:ascii="Times New Roman" w:eastAsia="Calibri" w:hAnsi="Times New Roman" w:cs="Times New Roman"/>
          <w:sz w:val="28"/>
          <w:szCs w:val="28"/>
          <w:vertAlign w:val="superscript"/>
          <w:lang w:eastAsia="en-US"/>
        </w:rPr>
        <w:footnoteReference w:id="8"/>
      </w:r>
      <w:r w:rsidRPr="00724C5D">
        <w:rPr>
          <w:rFonts w:ascii="Times New Roman" w:eastAsia="Calibri" w:hAnsi="Times New Roman" w:cs="Times New Roman"/>
          <w:sz w:val="28"/>
          <w:szCs w:val="28"/>
          <w:lang w:eastAsia="en-US"/>
        </w:rPr>
        <w:t xml:space="preserve">, на заседаниях которой рассмотрены вопросы: </w:t>
      </w:r>
    </w:p>
    <w:p w14:paraId="7ECEF7B7"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о проекте постановления Администрации Ханты-Мансийского района «Об утверждении перечня инвестиционных площадок, расположенных на территории Ханты-Мансийского района»;</w:t>
      </w:r>
    </w:p>
    <w:p w14:paraId="65021147" w14:textId="5008B809"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о включении земельного участка площадью 7 213 м</w:t>
      </w:r>
      <w:r w:rsidRPr="00724C5D">
        <w:rPr>
          <w:rFonts w:ascii="Times New Roman" w:eastAsia="Calibri" w:hAnsi="Times New Roman" w:cs="Times New Roman"/>
          <w:sz w:val="28"/>
          <w:szCs w:val="28"/>
          <w:vertAlign w:val="superscript"/>
          <w:lang w:eastAsia="en-US"/>
        </w:rPr>
        <w:t>2</w:t>
      </w:r>
      <w:r w:rsidRPr="00724C5D">
        <w:rPr>
          <w:rFonts w:ascii="Times New Roman" w:eastAsia="Calibri" w:hAnsi="Times New Roman" w:cs="Times New Roman"/>
          <w:sz w:val="28"/>
          <w:szCs w:val="28"/>
          <w:lang w:eastAsia="en-US"/>
        </w:rPr>
        <w:t>, район территории автодороги «Югра»</w:t>
      </w:r>
      <w:r w:rsidR="00536939">
        <w:rPr>
          <w:rFonts w:ascii="Times New Roman" w:eastAsia="Calibri" w:hAnsi="Times New Roman" w:cs="Times New Roman"/>
          <w:sz w:val="28"/>
          <w:szCs w:val="28"/>
          <w:lang w:eastAsia="en-US"/>
        </w:rPr>
        <w:t>,</w:t>
      </w:r>
      <w:r w:rsidRPr="00724C5D">
        <w:rPr>
          <w:rFonts w:ascii="Times New Roman" w:eastAsia="Calibri" w:hAnsi="Times New Roman" w:cs="Times New Roman"/>
          <w:sz w:val="28"/>
          <w:szCs w:val="28"/>
          <w:lang w:eastAsia="en-US"/>
        </w:rPr>
        <w:t xml:space="preserve"> в перечень инвестиционных площадок;</w:t>
      </w:r>
    </w:p>
    <w:p w14:paraId="1B5DBCEB" w14:textId="79891F99"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об оказании содействия в реализации проекта в части предоставления дополнительного земельного участка ООО «</w:t>
      </w:r>
      <w:proofErr w:type="spellStart"/>
      <w:r w:rsidRPr="00724C5D">
        <w:rPr>
          <w:rFonts w:ascii="Times New Roman" w:eastAsia="Calibri" w:hAnsi="Times New Roman" w:cs="Times New Roman"/>
          <w:sz w:val="28"/>
          <w:szCs w:val="28"/>
          <w:lang w:eastAsia="en-US"/>
        </w:rPr>
        <w:t>Эко</w:t>
      </w:r>
      <w:r w:rsidR="00361201">
        <w:rPr>
          <w:rFonts w:ascii="Times New Roman" w:eastAsia="Calibri" w:hAnsi="Times New Roman" w:cs="Times New Roman"/>
          <w:sz w:val="28"/>
          <w:szCs w:val="28"/>
          <w:lang w:eastAsia="en-US"/>
        </w:rPr>
        <w:t>нефтосибирь</w:t>
      </w:r>
      <w:proofErr w:type="spellEnd"/>
      <w:r w:rsidR="00361201">
        <w:rPr>
          <w:rFonts w:ascii="Times New Roman" w:eastAsia="Calibri" w:hAnsi="Times New Roman" w:cs="Times New Roman"/>
          <w:sz w:val="28"/>
          <w:szCs w:val="28"/>
          <w:lang w:eastAsia="en-US"/>
        </w:rPr>
        <w:t>»</w:t>
      </w:r>
      <w:r w:rsidR="00536939">
        <w:rPr>
          <w:rFonts w:ascii="Times New Roman" w:eastAsia="Calibri" w:hAnsi="Times New Roman" w:cs="Times New Roman"/>
          <w:sz w:val="28"/>
          <w:szCs w:val="28"/>
          <w:lang w:eastAsia="en-US"/>
        </w:rPr>
        <w:t>,</w:t>
      </w:r>
      <w:r w:rsidR="00361201">
        <w:rPr>
          <w:rFonts w:ascii="Times New Roman" w:eastAsia="Calibri" w:hAnsi="Times New Roman" w:cs="Times New Roman"/>
          <w:sz w:val="28"/>
          <w:szCs w:val="28"/>
          <w:lang w:eastAsia="en-US"/>
        </w:rPr>
        <w:t xml:space="preserve"> расположенного в поселке</w:t>
      </w:r>
      <w:r w:rsidR="008E140C">
        <w:rPr>
          <w:rFonts w:ascii="Times New Roman" w:eastAsia="Calibri" w:hAnsi="Times New Roman" w:cs="Times New Roman"/>
          <w:sz w:val="28"/>
          <w:szCs w:val="28"/>
          <w:lang w:eastAsia="en-US"/>
        </w:rPr>
        <w:t xml:space="preserve"> </w:t>
      </w:r>
      <w:r w:rsidRPr="00724C5D">
        <w:rPr>
          <w:rFonts w:ascii="Times New Roman" w:eastAsia="Calibri" w:hAnsi="Times New Roman" w:cs="Times New Roman"/>
          <w:sz w:val="28"/>
          <w:szCs w:val="28"/>
          <w:lang w:eastAsia="en-US"/>
        </w:rPr>
        <w:t>Горноправдинск;</w:t>
      </w:r>
    </w:p>
    <w:p w14:paraId="76253AF7" w14:textId="651E8C6E"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о преформации границ земельного участка для ООО «Комфорт» в </w:t>
      </w:r>
      <w:r w:rsidR="00361201">
        <w:rPr>
          <w:rFonts w:ascii="Times New Roman" w:eastAsia="Calibri" w:hAnsi="Times New Roman" w:cs="Times New Roman"/>
          <w:sz w:val="28"/>
          <w:szCs w:val="28"/>
          <w:lang w:eastAsia="en-US"/>
        </w:rPr>
        <w:t>поселке</w:t>
      </w:r>
      <w:r w:rsidRPr="00724C5D">
        <w:rPr>
          <w:rFonts w:ascii="Times New Roman" w:eastAsia="Calibri" w:hAnsi="Times New Roman" w:cs="Times New Roman"/>
          <w:sz w:val="28"/>
          <w:szCs w:val="28"/>
          <w:lang w:eastAsia="en-US"/>
        </w:rPr>
        <w:t> Горноправдинск.</w:t>
      </w:r>
    </w:p>
    <w:p w14:paraId="0D540D65"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p>
    <w:p w14:paraId="6C929250"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2.3. Муниципальный инвестиционный стандарт</w:t>
      </w:r>
    </w:p>
    <w:p w14:paraId="4E03F0DC"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 xml:space="preserve">Органами Администрации Ханты-Мансийского района: </w:t>
      </w:r>
    </w:p>
    <w:p w14:paraId="083C140C"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 xml:space="preserve">разработан и ежегодно обновляется инвестиционный паспорт </w:t>
      </w:r>
      <w:r w:rsidRPr="00724C5D">
        <w:rPr>
          <w:rFonts w:ascii="Times New Roman" w:eastAsia="Calibri" w:hAnsi="Times New Roman" w:cs="Times New Roman"/>
          <w:sz w:val="28"/>
          <w:szCs w:val="28"/>
          <w:lang w:eastAsia="en-US"/>
        </w:rPr>
        <w:br/>
        <w:t>Ханты-Мансийского района, в котором представлены приоритетные инвестиционные направления, характеристика основных показателей развития и оценки эффективности деятельности органов Администрации Ханты-Мансийского района;</w:t>
      </w:r>
    </w:p>
    <w:p w14:paraId="03D9C7F6"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разработана Инвестиционная декларация Ханты-Мансийского района, которая устанавливает принципы взаимодействия органов Администрации Ханты-Мансийского района с субъектами инвестиционной деятельности, а также гарантии соблюдения прав инвесторов при реализации проектов;</w:t>
      </w:r>
    </w:p>
    <w:p w14:paraId="54D8D34D"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 xml:space="preserve">внедрены алгоритмы действий инвестора по предоставлению земельных участков на торгах и без торгов, получению разрешительной документации на создание объектов капитального строительства и ввода </w:t>
      </w:r>
      <w:r w:rsidRPr="00724C5D">
        <w:rPr>
          <w:rFonts w:ascii="Times New Roman" w:eastAsia="Calibri" w:hAnsi="Times New Roman" w:cs="Times New Roman"/>
          <w:sz w:val="28"/>
          <w:szCs w:val="28"/>
          <w:lang w:eastAsia="en-US"/>
        </w:rPr>
        <w:br/>
        <w:t>их в эксплуатацию;</w:t>
      </w:r>
    </w:p>
    <w:p w14:paraId="1D2F0DE3" w14:textId="1C8E2F83"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 xml:space="preserve">на официальном сайте Администрации Ханты-Мансийского района функционирует инвестиционный раздел, в котором размещена информация о социально-экономическом развитии, инвестиционном климате, свободных площадках и земельных участках, планируемых и реализуемых инвестиционных проектах; посредством канала прямой связи инвесторы могут обратиться в органы Администрации Ханты-Мансийского района </w:t>
      </w:r>
      <w:r w:rsidR="00536939">
        <w:rPr>
          <w:rFonts w:ascii="Times New Roman" w:eastAsia="Calibri" w:hAnsi="Times New Roman" w:cs="Times New Roman"/>
          <w:sz w:val="28"/>
          <w:szCs w:val="28"/>
          <w:lang w:eastAsia="en-US"/>
        </w:rPr>
        <w:br/>
      </w:r>
      <w:r w:rsidRPr="00724C5D">
        <w:rPr>
          <w:rFonts w:ascii="Times New Roman" w:eastAsia="Calibri" w:hAnsi="Times New Roman" w:cs="Times New Roman"/>
          <w:sz w:val="28"/>
          <w:szCs w:val="28"/>
          <w:lang w:eastAsia="en-US"/>
        </w:rPr>
        <w:t>с вопросами и предложениями;</w:t>
      </w:r>
    </w:p>
    <w:p w14:paraId="313479EF"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val="ru" w:eastAsia="en-US"/>
        </w:rPr>
      </w:pPr>
      <w:r w:rsidRPr="00724C5D">
        <w:rPr>
          <w:rFonts w:ascii="Times New Roman" w:eastAsia="Calibri" w:hAnsi="Times New Roman" w:cs="Times New Roman"/>
          <w:sz w:val="28"/>
          <w:szCs w:val="28"/>
          <w:lang w:val="ru" w:eastAsia="en-US"/>
        </w:rPr>
        <w:t xml:space="preserve">действует Порядок предоставления консультаций по созданию </w:t>
      </w:r>
      <w:r w:rsidRPr="00724C5D">
        <w:rPr>
          <w:rFonts w:ascii="Times New Roman" w:eastAsia="Calibri" w:hAnsi="Times New Roman" w:cs="Times New Roman"/>
          <w:sz w:val="28"/>
          <w:szCs w:val="28"/>
          <w:lang w:val="ru" w:eastAsia="en-US"/>
        </w:rPr>
        <w:br/>
        <w:t>и ведению бизнеса через Цифровую платформу МСП</w:t>
      </w:r>
      <w:r w:rsidRPr="00724C5D">
        <w:rPr>
          <w:rFonts w:ascii="Times New Roman" w:eastAsia="Calibri" w:hAnsi="Times New Roman" w:cs="Times New Roman"/>
          <w:sz w:val="28"/>
          <w:szCs w:val="28"/>
          <w:vertAlign w:val="superscript"/>
          <w:lang w:val="ru" w:eastAsia="en-US"/>
        </w:rPr>
        <w:footnoteReference w:id="9"/>
      </w:r>
      <w:r w:rsidRPr="00724C5D">
        <w:rPr>
          <w:rFonts w:ascii="Times New Roman" w:eastAsia="Calibri" w:hAnsi="Times New Roman" w:cs="Times New Roman"/>
          <w:sz w:val="28"/>
          <w:szCs w:val="28"/>
          <w:lang w:val="ru" w:eastAsia="en-US"/>
        </w:rPr>
        <w:t xml:space="preserve">, обеспечивая </w:t>
      </w:r>
      <w:r w:rsidRPr="00724C5D">
        <w:rPr>
          <w:rFonts w:ascii="Times New Roman" w:eastAsia="Calibri" w:hAnsi="Times New Roman" w:cs="Times New Roman"/>
          <w:sz w:val="28"/>
          <w:szCs w:val="28"/>
          <w:lang w:val="ru" w:eastAsia="en-US"/>
        </w:rPr>
        <w:lastRenderedPageBreak/>
        <w:t>предпринимателям удобный онлайн-доступ к исчерпывающей информации и экспертной поддержке для развития бизнеса.</w:t>
      </w:r>
    </w:p>
    <w:p w14:paraId="45368FB4"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val="ru" w:eastAsia="en-US"/>
        </w:rPr>
        <w:t>Функция инвестиционного уполномоченного возложена на Главу Ханты-Мансийского района</w:t>
      </w:r>
      <w:r w:rsidRPr="00724C5D">
        <w:rPr>
          <w:rFonts w:ascii="Times New Roman" w:eastAsia="Calibri" w:hAnsi="Times New Roman" w:cs="Times New Roman"/>
          <w:sz w:val="28"/>
          <w:szCs w:val="28"/>
          <w:vertAlign w:val="superscript"/>
          <w:lang w:val="ru" w:eastAsia="en-US"/>
        </w:rPr>
        <w:footnoteReference w:id="10"/>
      </w:r>
      <w:r w:rsidRPr="00724C5D">
        <w:rPr>
          <w:rFonts w:ascii="Times New Roman" w:eastAsia="Calibri" w:hAnsi="Times New Roman" w:cs="Times New Roman"/>
          <w:sz w:val="28"/>
          <w:szCs w:val="28"/>
          <w:lang w:val="ru" w:eastAsia="en-US"/>
        </w:rPr>
        <w:t xml:space="preserve">, что </w:t>
      </w:r>
      <w:r w:rsidRPr="00724C5D">
        <w:rPr>
          <w:rFonts w:ascii="Times New Roman" w:eastAsia="Calibri" w:hAnsi="Times New Roman" w:cs="Times New Roman"/>
          <w:sz w:val="28"/>
          <w:szCs w:val="28"/>
          <w:lang w:eastAsia="en-US"/>
        </w:rPr>
        <w:t xml:space="preserve">значительно ускоряет согласование инвестиционных предложений и способствует созданию благоприятного инвестиционного климата. </w:t>
      </w:r>
    </w:p>
    <w:p w14:paraId="5933C9FA"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p>
    <w:p w14:paraId="32D850A4"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2.4. Инвестиционные проекты</w:t>
      </w:r>
    </w:p>
    <w:p w14:paraId="2F9A6EBC"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val="ru" w:eastAsia="en-US"/>
        </w:rPr>
      </w:pPr>
      <w:r w:rsidRPr="00724C5D">
        <w:rPr>
          <w:rFonts w:ascii="Times New Roman" w:eastAsia="Calibri" w:hAnsi="Times New Roman" w:cs="Times New Roman"/>
          <w:sz w:val="28"/>
          <w:szCs w:val="28"/>
          <w:lang w:val="ru" w:eastAsia="en-US"/>
        </w:rPr>
        <w:t xml:space="preserve">Из числа проектов, включенных в реестр инвестиционных проектов Ханты-Мансийского района, в период 2023 - 2025 годы реализовано более 30 проектов, не связанных с добычей сырой нефти и строительством жилья, в том числе в 2025 году завершена реализация следующих проектов: </w:t>
      </w:r>
    </w:p>
    <w:p w14:paraId="5296DCE4"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val="ru" w:eastAsia="en-US"/>
        </w:rPr>
      </w:pPr>
      <w:r w:rsidRPr="00724C5D">
        <w:rPr>
          <w:rFonts w:ascii="Times New Roman" w:eastAsia="Calibri" w:hAnsi="Times New Roman" w:cs="Times New Roman"/>
          <w:sz w:val="28"/>
          <w:szCs w:val="28"/>
          <w:lang w:val="ru" w:eastAsia="en-US"/>
        </w:rPr>
        <w:t>«Модернизация производственно-технологических процессов тепличного комплекса ООО «Агрофирма-1»;</w:t>
      </w:r>
    </w:p>
    <w:p w14:paraId="00A4F252" w14:textId="5EEAC81F"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val="ru" w:eastAsia="en-US"/>
        </w:rPr>
      </w:pPr>
      <w:r w:rsidRPr="00724C5D">
        <w:rPr>
          <w:rFonts w:ascii="Times New Roman" w:eastAsia="Calibri" w:hAnsi="Times New Roman" w:cs="Times New Roman"/>
          <w:sz w:val="28"/>
          <w:szCs w:val="28"/>
          <w:lang w:val="ru" w:eastAsia="en-US"/>
        </w:rPr>
        <w:t xml:space="preserve">«Производство и переработка растительного сырья, выращенного </w:t>
      </w:r>
      <w:r w:rsidR="00536939">
        <w:rPr>
          <w:rFonts w:ascii="Times New Roman" w:eastAsia="Calibri" w:hAnsi="Times New Roman" w:cs="Times New Roman"/>
          <w:sz w:val="28"/>
          <w:szCs w:val="28"/>
          <w:lang w:val="ru" w:eastAsia="en-US"/>
        </w:rPr>
        <w:br/>
      </w:r>
      <w:r w:rsidRPr="00724C5D">
        <w:rPr>
          <w:rFonts w:ascii="Times New Roman" w:eastAsia="Calibri" w:hAnsi="Times New Roman" w:cs="Times New Roman"/>
          <w:sz w:val="28"/>
          <w:szCs w:val="28"/>
          <w:lang w:val="ru" w:eastAsia="en-US"/>
        </w:rPr>
        <w:t>на автоматизированных установках с применением органических субстратов»</w:t>
      </w:r>
      <w:r w:rsidR="00536939">
        <w:rPr>
          <w:rFonts w:ascii="Times New Roman" w:eastAsia="Calibri" w:hAnsi="Times New Roman" w:cs="Times New Roman"/>
          <w:sz w:val="28"/>
          <w:szCs w:val="28"/>
          <w:lang w:val="ru" w:eastAsia="en-US"/>
        </w:rPr>
        <w:t xml:space="preserve"> –</w:t>
      </w:r>
      <w:r w:rsidRPr="00724C5D">
        <w:rPr>
          <w:rFonts w:ascii="Times New Roman" w:eastAsia="Calibri" w:hAnsi="Times New Roman" w:cs="Times New Roman"/>
          <w:sz w:val="28"/>
          <w:szCs w:val="28"/>
          <w:lang w:val="ru" w:eastAsia="en-US"/>
        </w:rPr>
        <w:t xml:space="preserve"> инициатор проекта ООО «</w:t>
      </w:r>
      <w:proofErr w:type="spellStart"/>
      <w:r w:rsidRPr="00724C5D">
        <w:rPr>
          <w:rFonts w:ascii="Times New Roman" w:eastAsia="Calibri" w:hAnsi="Times New Roman" w:cs="Times New Roman"/>
          <w:sz w:val="28"/>
          <w:szCs w:val="28"/>
          <w:lang w:val="ru" w:eastAsia="en-US"/>
        </w:rPr>
        <w:t>ГастроФарм</w:t>
      </w:r>
      <w:proofErr w:type="spellEnd"/>
      <w:r w:rsidRPr="00724C5D">
        <w:rPr>
          <w:rFonts w:ascii="Times New Roman" w:eastAsia="Calibri" w:hAnsi="Times New Roman" w:cs="Times New Roman"/>
          <w:sz w:val="28"/>
          <w:szCs w:val="28"/>
          <w:lang w:val="ru" w:eastAsia="en-US"/>
        </w:rPr>
        <w:t xml:space="preserve"> </w:t>
      </w:r>
      <w:proofErr w:type="spellStart"/>
      <w:r w:rsidRPr="00724C5D">
        <w:rPr>
          <w:rFonts w:ascii="Times New Roman" w:eastAsia="Calibri" w:hAnsi="Times New Roman" w:cs="Times New Roman"/>
          <w:sz w:val="28"/>
          <w:szCs w:val="28"/>
          <w:lang w:val="ru" w:eastAsia="en-US"/>
        </w:rPr>
        <w:t>Технолоджис</w:t>
      </w:r>
      <w:proofErr w:type="spellEnd"/>
      <w:r w:rsidRPr="00724C5D">
        <w:rPr>
          <w:rFonts w:ascii="Times New Roman" w:eastAsia="Calibri" w:hAnsi="Times New Roman" w:cs="Times New Roman"/>
          <w:sz w:val="28"/>
          <w:szCs w:val="28"/>
          <w:lang w:val="ru" w:eastAsia="en-US"/>
        </w:rPr>
        <w:t>». Продукция бренда «</w:t>
      </w:r>
      <w:r w:rsidRPr="00724C5D">
        <w:rPr>
          <w:rFonts w:ascii="Times New Roman" w:eastAsia="Calibri" w:hAnsi="Times New Roman" w:cs="Times New Roman"/>
          <w:sz w:val="28"/>
          <w:szCs w:val="28"/>
          <w:lang w:val="en-US" w:eastAsia="en-US"/>
        </w:rPr>
        <w:t>VITALIBRA</w:t>
      </w:r>
      <w:r w:rsidRPr="00724C5D">
        <w:rPr>
          <w:rFonts w:ascii="Times New Roman" w:eastAsia="Calibri" w:hAnsi="Times New Roman" w:cs="Times New Roman"/>
          <w:sz w:val="28"/>
          <w:szCs w:val="28"/>
          <w:lang w:val="ru" w:eastAsia="en-US"/>
        </w:rPr>
        <w:t xml:space="preserve">» </w:t>
      </w:r>
      <w:r w:rsidRPr="00724C5D">
        <w:rPr>
          <w:rFonts w:ascii="Times New Roman" w:eastAsia="Calibri" w:hAnsi="Times New Roman" w:cs="Times New Roman"/>
          <w:sz w:val="28"/>
          <w:szCs w:val="28"/>
          <w:lang w:eastAsia="en-US"/>
        </w:rPr>
        <w:t>в 2025</w:t>
      </w:r>
      <w:r w:rsidR="00536939">
        <w:rPr>
          <w:rFonts w:ascii="Times New Roman" w:eastAsia="Calibri" w:hAnsi="Times New Roman" w:cs="Times New Roman"/>
          <w:sz w:val="28"/>
          <w:szCs w:val="28"/>
          <w:lang w:eastAsia="en-US"/>
        </w:rPr>
        <w:t xml:space="preserve"> году</w:t>
      </w:r>
      <w:r w:rsidRPr="00724C5D">
        <w:rPr>
          <w:rFonts w:ascii="Times New Roman" w:eastAsia="Calibri" w:hAnsi="Times New Roman" w:cs="Times New Roman"/>
          <w:sz w:val="28"/>
          <w:szCs w:val="28"/>
          <w:lang w:eastAsia="en-US"/>
        </w:rPr>
        <w:t xml:space="preserve"> </w:t>
      </w:r>
      <w:r w:rsidRPr="00724C5D">
        <w:rPr>
          <w:rFonts w:ascii="Times New Roman" w:eastAsia="Calibri" w:hAnsi="Times New Roman" w:cs="Times New Roman"/>
          <w:sz w:val="28"/>
          <w:szCs w:val="28"/>
          <w:lang w:val="ru" w:eastAsia="en-US"/>
        </w:rPr>
        <w:t>прошла аудит на соответствие требованиям «Халяль» и получен сертификат;</w:t>
      </w:r>
    </w:p>
    <w:p w14:paraId="52F0DEF2"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val="ru" w:eastAsia="en-US"/>
        </w:rPr>
      </w:pPr>
      <w:r w:rsidRPr="00724C5D">
        <w:rPr>
          <w:rFonts w:ascii="Times New Roman" w:eastAsia="Calibri" w:hAnsi="Times New Roman" w:cs="Times New Roman"/>
          <w:sz w:val="28"/>
          <w:szCs w:val="28"/>
          <w:lang w:val="ru" w:eastAsia="en-US"/>
        </w:rPr>
        <w:t>«Создание туристической базы «Северный двор» в п. Кирпичный» – инициатор проекта ООО «Альфа+», проект направлен на развитие внутреннего туризма на территории Ханты-Мансийского района;</w:t>
      </w:r>
    </w:p>
    <w:p w14:paraId="7DA5DBBA"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val="ru" w:eastAsia="en-US"/>
        </w:rPr>
      </w:pPr>
      <w:r w:rsidRPr="00724C5D">
        <w:rPr>
          <w:rFonts w:ascii="Times New Roman" w:eastAsia="Calibri" w:hAnsi="Times New Roman" w:cs="Times New Roman"/>
          <w:sz w:val="28"/>
          <w:szCs w:val="28"/>
          <w:lang w:val="ru" w:eastAsia="en-US"/>
        </w:rPr>
        <w:t>«Увеличение мощности производства бетона и цементных растворов на предприятии, расположенном в районе перехода через р. Иртыш на протоке Березовая автодороги «Югра» Ханты-Мансийск – Нягань»;</w:t>
      </w:r>
    </w:p>
    <w:p w14:paraId="5EEB76DD" w14:textId="220D6B0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val="ru" w:eastAsia="en-US"/>
        </w:rPr>
      </w:pPr>
      <w:r w:rsidRPr="00724C5D">
        <w:rPr>
          <w:rFonts w:ascii="Times New Roman" w:eastAsia="Calibri" w:hAnsi="Times New Roman" w:cs="Times New Roman"/>
          <w:sz w:val="28"/>
          <w:szCs w:val="28"/>
          <w:lang w:val="ru" w:eastAsia="en-US"/>
        </w:rPr>
        <w:t xml:space="preserve">«Строительство логистического комплекса в районе съезда с дороги «Югра» на автозимник до д. </w:t>
      </w:r>
      <w:proofErr w:type="spellStart"/>
      <w:r w:rsidRPr="00724C5D">
        <w:rPr>
          <w:rFonts w:ascii="Times New Roman" w:eastAsia="Calibri" w:hAnsi="Times New Roman" w:cs="Times New Roman"/>
          <w:sz w:val="28"/>
          <w:szCs w:val="28"/>
          <w:lang w:val="ru" w:eastAsia="en-US"/>
        </w:rPr>
        <w:t>Согом</w:t>
      </w:r>
      <w:proofErr w:type="spellEnd"/>
      <w:r w:rsidRPr="00724C5D">
        <w:rPr>
          <w:rFonts w:ascii="Times New Roman" w:eastAsia="Calibri" w:hAnsi="Times New Roman" w:cs="Times New Roman"/>
          <w:sz w:val="28"/>
          <w:szCs w:val="28"/>
          <w:lang w:val="ru" w:eastAsia="en-US"/>
        </w:rPr>
        <w:t xml:space="preserve">» </w:t>
      </w:r>
      <w:r w:rsidR="00536939">
        <w:rPr>
          <w:rFonts w:ascii="Times New Roman" w:eastAsia="Calibri" w:hAnsi="Times New Roman" w:cs="Times New Roman"/>
          <w:sz w:val="28"/>
          <w:szCs w:val="28"/>
          <w:lang w:val="ru" w:eastAsia="en-US"/>
        </w:rPr>
        <w:t xml:space="preserve">– </w:t>
      </w:r>
      <w:r w:rsidRPr="00724C5D">
        <w:rPr>
          <w:rFonts w:ascii="Times New Roman" w:eastAsia="Calibri" w:hAnsi="Times New Roman" w:cs="Times New Roman"/>
          <w:sz w:val="28"/>
          <w:szCs w:val="28"/>
          <w:lang w:val="ru" w:eastAsia="en-US"/>
        </w:rPr>
        <w:t>инициатор проекта ООО «Терминал», завершен 1 этап – строительство административно-бытового комплекса (получено разрешение на ввод объекта в эксплуатацию объекта);</w:t>
      </w:r>
    </w:p>
    <w:p w14:paraId="0A3BE5B6" w14:textId="77CFA7B5"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val="ru" w:eastAsia="en-US"/>
        </w:rPr>
      </w:pPr>
      <w:r w:rsidRPr="00724C5D">
        <w:rPr>
          <w:rFonts w:ascii="Times New Roman" w:eastAsia="Calibri" w:hAnsi="Times New Roman" w:cs="Times New Roman"/>
          <w:sz w:val="28"/>
          <w:szCs w:val="28"/>
          <w:lang w:val="ru" w:eastAsia="en-US"/>
        </w:rPr>
        <w:t xml:space="preserve">«Строительство фермы «Югорское подворье» территория бывшего села </w:t>
      </w:r>
      <w:proofErr w:type="spellStart"/>
      <w:r w:rsidRPr="00724C5D">
        <w:rPr>
          <w:rFonts w:ascii="Times New Roman" w:eastAsia="Calibri" w:hAnsi="Times New Roman" w:cs="Times New Roman"/>
          <w:sz w:val="28"/>
          <w:szCs w:val="28"/>
          <w:lang w:val="ru" w:eastAsia="en-US"/>
        </w:rPr>
        <w:t>Базьяны</w:t>
      </w:r>
      <w:proofErr w:type="spellEnd"/>
      <w:r w:rsidRPr="00724C5D">
        <w:rPr>
          <w:rFonts w:ascii="Times New Roman" w:eastAsia="Calibri" w:hAnsi="Times New Roman" w:cs="Times New Roman"/>
          <w:sz w:val="28"/>
          <w:szCs w:val="28"/>
          <w:lang w:val="ru" w:eastAsia="en-US"/>
        </w:rPr>
        <w:t xml:space="preserve"> Ханты-Мансийского района. Смонтированы убойный цех и оборудование для убоя и разделки птицы;</w:t>
      </w:r>
    </w:p>
    <w:p w14:paraId="36E84066"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val="ru" w:eastAsia="en-US"/>
        </w:rPr>
      </w:pPr>
      <w:r w:rsidRPr="00724C5D">
        <w:rPr>
          <w:rFonts w:ascii="Times New Roman" w:eastAsia="Calibri" w:hAnsi="Times New Roman" w:cs="Times New Roman"/>
          <w:sz w:val="28"/>
          <w:szCs w:val="28"/>
          <w:lang w:val="ru" w:eastAsia="en-US"/>
        </w:rPr>
        <w:t>«Склад» Ханты-Мансийский район, 12 км автодороги «Югра», выдано разрешение на ввод объектов в эксплуатацию;</w:t>
      </w:r>
    </w:p>
    <w:p w14:paraId="06FB5543"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val="ru" w:eastAsia="en-US"/>
        </w:rPr>
      </w:pPr>
      <w:r w:rsidRPr="00724C5D">
        <w:rPr>
          <w:rFonts w:ascii="Times New Roman" w:eastAsia="Calibri" w:hAnsi="Times New Roman" w:cs="Times New Roman"/>
          <w:sz w:val="28"/>
          <w:szCs w:val="28"/>
          <w:lang w:val="ru" w:eastAsia="en-US"/>
        </w:rPr>
        <w:t>«Комплекс подготовки транспорта газа. Общежитие на 45 мест на Верхне-</w:t>
      </w:r>
      <w:proofErr w:type="spellStart"/>
      <w:r w:rsidRPr="00724C5D">
        <w:rPr>
          <w:rFonts w:ascii="Times New Roman" w:eastAsia="Calibri" w:hAnsi="Times New Roman" w:cs="Times New Roman"/>
          <w:sz w:val="28"/>
          <w:szCs w:val="28"/>
          <w:lang w:val="ru" w:eastAsia="en-US"/>
        </w:rPr>
        <w:t>Шапшинском</w:t>
      </w:r>
      <w:proofErr w:type="spellEnd"/>
      <w:r w:rsidRPr="00724C5D">
        <w:rPr>
          <w:rFonts w:ascii="Times New Roman" w:eastAsia="Calibri" w:hAnsi="Times New Roman" w:cs="Times New Roman"/>
          <w:sz w:val="28"/>
          <w:szCs w:val="28"/>
          <w:lang w:val="ru" w:eastAsia="en-US"/>
        </w:rPr>
        <w:t xml:space="preserve"> месторождении» (выдано разрешение на ввод в эксплуатацию объекта);</w:t>
      </w:r>
    </w:p>
    <w:p w14:paraId="73029466"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val="ru" w:eastAsia="en-US"/>
        </w:rPr>
      </w:pPr>
      <w:r w:rsidRPr="00724C5D">
        <w:rPr>
          <w:rFonts w:ascii="Times New Roman" w:eastAsia="Calibri" w:hAnsi="Times New Roman" w:cs="Times New Roman"/>
          <w:sz w:val="28"/>
          <w:szCs w:val="28"/>
          <w:lang w:val="ru" w:eastAsia="en-US"/>
        </w:rPr>
        <w:t xml:space="preserve">«Строительство модульного цеха переработки продукции рыбного промысла»; </w:t>
      </w:r>
    </w:p>
    <w:p w14:paraId="4503FB93"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val="ru" w:eastAsia="en-US"/>
        </w:rPr>
      </w:pPr>
      <w:r w:rsidRPr="00724C5D">
        <w:rPr>
          <w:rFonts w:ascii="Times New Roman" w:eastAsia="Calibri" w:hAnsi="Times New Roman" w:cs="Times New Roman"/>
          <w:sz w:val="28"/>
          <w:szCs w:val="28"/>
          <w:lang w:val="ru" w:eastAsia="en-US"/>
        </w:rPr>
        <w:t>«Приобретение оборудования для изготовления изделий из меха и рогов северного оленя».</w:t>
      </w:r>
    </w:p>
    <w:p w14:paraId="44D70D3F"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val="ru" w:eastAsia="en-US"/>
        </w:rPr>
      </w:pPr>
      <w:r w:rsidRPr="00724C5D">
        <w:rPr>
          <w:rFonts w:ascii="Times New Roman" w:eastAsia="Calibri" w:hAnsi="Times New Roman" w:cs="Times New Roman"/>
          <w:sz w:val="28"/>
          <w:szCs w:val="28"/>
          <w:lang w:val="ru" w:eastAsia="en-US"/>
        </w:rPr>
        <w:t xml:space="preserve">В стадии реализации находятся следующие инвестиционные проекты: </w:t>
      </w:r>
    </w:p>
    <w:p w14:paraId="0923F15F" w14:textId="4FB4D6C0"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val="ru" w:eastAsia="en-US"/>
        </w:rPr>
      </w:pPr>
      <w:r w:rsidRPr="00724C5D">
        <w:rPr>
          <w:rFonts w:ascii="Times New Roman" w:eastAsia="Calibri" w:hAnsi="Times New Roman" w:cs="Times New Roman"/>
          <w:sz w:val="28"/>
          <w:szCs w:val="28"/>
          <w:lang w:val="ru" w:eastAsia="en-US"/>
        </w:rPr>
        <w:lastRenderedPageBreak/>
        <w:t>строительство станции технического обслуживания</w:t>
      </w:r>
      <w:r w:rsidR="00240D25">
        <w:rPr>
          <w:rFonts w:ascii="Times New Roman" w:eastAsia="Calibri" w:hAnsi="Times New Roman" w:cs="Times New Roman"/>
          <w:sz w:val="28"/>
          <w:szCs w:val="28"/>
          <w:lang w:val="ru" w:eastAsia="en-US"/>
        </w:rPr>
        <w:t xml:space="preserve"> </w:t>
      </w:r>
      <w:r w:rsidR="00FA4FD3">
        <w:rPr>
          <w:rFonts w:ascii="Times New Roman" w:eastAsia="Calibri" w:hAnsi="Times New Roman" w:cs="Times New Roman"/>
          <w:sz w:val="28"/>
          <w:szCs w:val="28"/>
          <w:lang w:val="ru" w:eastAsia="en-US"/>
        </w:rPr>
        <w:br/>
      </w:r>
      <w:r w:rsidR="00240D25">
        <w:rPr>
          <w:rFonts w:ascii="Times New Roman" w:eastAsia="Calibri" w:hAnsi="Times New Roman" w:cs="Times New Roman"/>
          <w:sz w:val="28"/>
          <w:szCs w:val="28"/>
          <w:lang w:val="ru" w:eastAsia="en-US"/>
        </w:rPr>
        <w:t>в деревне</w:t>
      </w:r>
      <w:r w:rsidRPr="00724C5D">
        <w:rPr>
          <w:rFonts w:ascii="Times New Roman" w:eastAsia="Calibri" w:hAnsi="Times New Roman" w:cs="Times New Roman"/>
          <w:sz w:val="28"/>
          <w:szCs w:val="28"/>
          <w:lang w:val="ru" w:eastAsia="en-US"/>
        </w:rPr>
        <w:t> Шапша;</w:t>
      </w:r>
    </w:p>
    <w:p w14:paraId="42EF87ED" w14:textId="65A717F3"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val="ru" w:eastAsia="en-US"/>
        </w:rPr>
      </w:pPr>
      <w:r w:rsidRPr="00724C5D">
        <w:rPr>
          <w:rFonts w:ascii="Times New Roman" w:eastAsia="Calibri" w:hAnsi="Times New Roman" w:cs="Times New Roman"/>
          <w:sz w:val="28"/>
          <w:szCs w:val="28"/>
          <w:lang w:val="ru" w:eastAsia="en-US"/>
        </w:rPr>
        <w:t>хранение и переработка рыбной</w:t>
      </w:r>
      <w:r w:rsidR="00240D25">
        <w:rPr>
          <w:rFonts w:ascii="Times New Roman" w:eastAsia="Calibri" w:hAnsi="Times New Roman" w:cs="Times New Roman"/>
          <w:sz w:val="28"/>
          <w:szCs w:val="28"/>
          <w:lang w:val="ru" w:eastAsia="en-US"/>
        </w:rPr>
        <w:t xml:space="preserve"> продукции в деревне</w:t>
      </w:r>
      <w:r w:rsidRPr="00724C5D">
        <w:rPr>
          <w:rFonts w:ascii="Times New Roman" w:eastAsia="Calibri" w:hAnsi="Times New Roman" w:cs="Times New Roman"/>
          <w:sz w:val="28"/>
          <w:szCs w:val="28"/>
          <w:lang w:val="ru" w:eastAsia="en-US"/>
        </w:rPr>
        <w:t xml:space="preserve"> Ярки, инициатор проекта ООО «</w:t>
      </w:r>
      <w:proofErr w:type="spellStart"/>
      <w:r w:rsidRPr="00724C5D">
        <w:rPr>
          <w:rFonts w:ascii="Times New Roman" w:eastAsia="Calibri" w:hAnsi="Times New Roman" w:cs="Times New Roman"/>
          <w:sz w:val="28"/>
          <w:szCs w:val="28"/>
          <w:lang w:val="ru" w:eastAsia="en-US"/>
        </w:rPr>
        <w:t>Биобаланс</w:t>
      </w:r>
      <w:proofErr w:type="spellEnd"/>
      <w:r w:rsidRPr="00724C5D">
        <w:rPr>
          <w:rFonts w:ascii="Times New Roman" w:eastAsia="Calibri" w:hAnsi="Times New Roman" w:cs="Times New Roman"/>
          <w:sz w:val="28"/>
          <w:szCs w:val="28"/>
          <w:lang w:val="ru" w:eastAsia="en-US"/>
        </w:rPr>
        <w:t>»;</w:t>
      </w:r>
    </w:p>
    <w:p w14:paraId="7A3E74B2"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val="ru" w:eastAsia="en-US"/>
        </w:rPr>
      </w:pPr>
      <w:r w:rsidRPr="00724C5D">
        <w:rPr>
          <w:rFonts w:ascii="Times New Roman" w:eastAsia="Calibri" w:hAnsi="Times New Roman" w:cs="Times New Roman"/>
          <w:sz w:val="28"/>
          <w:szCs w:val="28"/>
          <w:lang w:val="ru" w:eastAsia="en-US"/>
        </w:rPr>
        <w:t>модернизация хлебопекарни в п. Горноправдинск, инициатор индивидуальный предприниматель Берсенев Ю.А.;</w:t>
      </w:r>
    </w:p>
    <w:p w14:paraId="490FDC8E" w14:textId="31EB64BC"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val="ru" w:eastAsia="en-US"/>
        </w:rPr>
      </w:pPr>
      <w:r w:rsidRPr="00724C5D">
        <w:rPr>
          <w:rFonts w:ascii="Times New Roman" w:eastAsia="Calibri" w:hAnsi="Times New Roman" w:cs="Times New Roman"/>
          <w:sz w:val="28"/>
          <w:szCs w:val="28"/>
          <w:lang w:val="ru" w:eastAsia="en-US"/>
        </w:rPr>
        <w:t>п</w:t>
      </w:r>
      <w:r w:rsidR="00240D25">
        <w:rPr>
          <w:rFonts w:ascii="Times New Roman" w:eastAsia="Calibri" w:hAnsi="Times New Roman" w:cs="Times New Roman"/>
          <w:sz w:val="28"/>
          <w:szCs w:val="28"/>
          <w:lang w:val="ru" w:eastAsia="en-US"/>
        </w:rPr>
        <w:t xml:space="preserve">роизводство ПЭТ-гранул в поселке </w:t>
      </w:r>
      <w:r w:rsidRPr="00724C5D">
        <w:rPr>
          <w:rFonts w:ascii="Times New Roman" w:eastAsia="Calibri" w:hAnsi="Times New Roman" w:cs="Times New Roman"/>
          <w:sz w:val="28"/>
          <w:szCs w:val="28"/>
          <w:lang w:val="ru" w:eastAsia="en-US"/>
        </w:rPr>
        <w:t xml:space="preserve">Горноправдинск </w:t>
      </w:r>
      <w:r w:rsidR="008E140C">
        <w:rPr>
          <w:rFonts w:ascii="Times New Roman" w:eastAsia="Calibri" w:hAnsi="Times New Roman" w:cs="Times New Roman"/>
          <w:sz w:val="28"/>
          <w:szCs w:val="28"/>
          <w:lang w:val="ru" w:eastAsia="en-US"/>
        </w:rPr>
        <w:br/>
      </w:r>
      <w:r w:rsidRPr="00724C5D">
        <w:rPr>
          <w:rFonts w:ascii="Times New Roman" w:eastAsia="Calibri" w:hAnsi="Times New Roman" w:cs="Times New Roman"/>
          <w:sz w:val="28"/>
          <w:szCs w:val="28"/>
          <w:lang w:val="ru" w:eastAsia="en-US"/>
        </w:rPr>
        <w:t>(ООО «Комфорт»), специализирующейся на глубокой переработке вторичного сырья;</w:t>
      </w:r>
    </w:p>
    <w:p w14:paraId="008D1239" w14:textId="3291ED60"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val="ru" w:eastAsia="en-US"/>
        </w:rPr>
      </w:pPr>
      <w:r w:rsidRPr="00724C5D">
        <w:rPr>
          <w:rFonts w:ascii="Times New Roman" w:eastAsia="Calibri" w:hAnsi="Times New Roman" w:cs="Times New Roman"/>
          <w:sz w:val="28"/>
          <w:szCs w:val="28"/>
          <w:lang w:val="ru" w:eastAsia="en-US"/>
        </w:rPr>
        <w:t>создание ремонтной мастерской грузовой техники в </w:t>
      </w:r>
      <w:r w:rsidR="00240D25">
        <w:rPr>
          <w:rFonts w:ascii="Times New Roman" w:eastAsia="Calibri" w:hAnsi="Times New Roman" w:cs="Times New Roman"/>
          <w:sz w:val="28"/>
          <w:szCs w:val="28"/>
          <w:lang w:val="ru" w:eastAsia="en-US"/>
        </w:rPr>
        <w:t>поселке</w:t>
      </w:r>
      <w:r w:rsidR="00240D25" w:rsidRPr="00724C5D">
        <w:rPr>
          <w:rFonts w:ascii="Times New Roman" w:eastAsia="Calibri" w:hAnsi="Times New Roman" w:cs="Times New Roman"/>
          <w:sz w:val="28"/>
          <w:szCs w:val="28"/>
          <w:lang w:val="ru" w:eastAsia="en-US"/>
        </w:rPr>
        <w:t> Горноправдинск</w:t>
      </w:r>
      <w:r w:rsidRPr="00724C5D">
        <w:rPr>
          <w:rFonts w:ascii="Times New Roman" w:eastAsia="Calibri" w:hAnsi="Times New Roman" w:cs="Times New Roman"/>
          <w:sz w:val="28"/>
          <w:szCs w:val="28"/>
          <w:lang w:val="ru" w:eastAsia="en-US"/>
        </w:rPr>
        <w:t xml:space="preserve"> (ООО «</w:t>
      </w:r>
      <w:proofErr w:type="spellStart"/>
      <w:r w:rsidRPr="00724C5D">
        <w:rPr>
          <w:rFonts w:ascii="Times New Roman" w:eastAsia="Calibri" w:hAnsi="Times New Roman" w:cs="Times New Roman"/>
          <w:sz w:val="28"/>
          <w:szCs w:val="28"/>
          <w:lang w:val="ru" w:eastAsia="en-US"/>
        </w:rPr>
        <w:t>Эконефто</w:t>
      </w:r>
      <w:proofErr w:type="spellEnd"/>
      <w:r w:rsidRPr="00724C5D">
        <w:rPr>
          <w:rFonts w:ascii="Times New Roman" w:eastAsia="Calibri" w:hAnsi="Times New Roman" w:cs="Times New Roman"/>
          <w:sz w:val="28"/>
          <w:szCs w:val="28"/>
          <w:lang w:val="ru" w:eastAsia="en-US"/>
        </w:rPr>
        <w:t xml:space="preserve">-Сибирь»): </w:t>
      </w:r>
    </w:p>
    <w:p w14:paraId="3F00D7FE" w14:textId="4D295854"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val="ru" w:eastAsia="en-US"/>
        </w:rPr>
      </w:pPr>
      <w:r w:rsidRPr="00724C5D">
        <w:rPr>
          <w:rFonts w:ascii="Times New Roman" w:eastAsia="Calibri" w:hAnsi="Times New Roman" w:cs="Times New Roman"/>
          <w:sz w:val="28"/>
          <w:szCs w:val="28"/>
          <w:lang w:val="ru" w:eastAsia="en-US"/>
        </w:rPr>
        <w:t>развитие деревоо</w:t>
      </w:r>
      <w:r w:rsidR="00240D25">
        <w:rPr>
          <w:rFonts w:ascii="Times New Roman" w:eastAsia="Calibri" w:hAnsi="Times New Roman" w:cs="Times New Roman"/>
          <w:sz w:val="28"/>
          <w:szCs w:val="28"/>
          <w:lang w:val="ru" w:eastAsia="en-US"/>
        </w:rPr>
        <w:t>брабатывающего производства в поселке</w:t>
      </w:r>
      <w:r w:rsidR="00A21E15">
        <w:rPr>
          <w:rFonts w:ascii="Times New Roman" w:eastAsia="Calibri" w:hAnsi="Times New Roman" w:cs="Times New Roman"/>
          <w:sz w:val="28"/>
          <w:szCs w:val="28"/>
          <w:lang w:val="ru" w:eastAsia="en-US"/>
        </w:rPr>
        <w:t xml:space="preserve"> Бобровский (ООО «</w:t>
      </w:r>
      <w:proofErr w:type="spellStart"/>
      <w:r w:rsidR="00A21E15">
        <w:rPr>
          <w:rFonts w:ascii="Times New Roman" w:eastAsia="Calibri" w:hAnsi="Times New Roman" w:cs="Times New Roman"/>
          <w:sz w:val="28"/>
          <w:szCs w:val="28"/>
          <w:lang w:val="ru" w:eastAsia="en-US"/>
        </w:rPr>
        <w:t>Техлес</w:t>
      </w:r>
      <w:r w:rsidRPr="00724C5D">
        <w:rPr>
          <w:rFonts w:ascii="Times New Roman" w:eastAsia="Calibri" w:hAnsi="Times New Roman" w:cs="Times New Roman"/>
          <w:sz w:val="28"/>
          <w:szCs w:val="28"/>
          <w:lang w:val="ru" w:eastAsia="en-US"/>
        </w:rPr>
        <w:t>Н</w:t>
      </w:r>
      <w:r w:rsidR="00A21E15">
        <w:rPr>
          <w:rFonts w:ascii="Times New Roman" w:eastAsia="Calibri" w:hAnsi="Times New Roman" w:cs="Times New Roman"/>
          <w:sz w:val="28"/>
          <w:szCs w:val="28"/>
          <w:lang w:val="ru" w:eastAsia="en-US"/>
        </w:rPr>
        <w:t>е</w:t>
      </w:r>
      <w:r w:rsidRPr="00724C5D">
        <w:rPr>
          <w:rFonts w:ascii="Times New Roman" w:eastAsia="Calibri" w:hAnsi="Times New Roman" w:cs="Times New Roman"/>
          <w:sz w:val="28"/>
          <w:szCs w:val="28"/>
          <w:lang w:val="ru" w:eastAsia="en-US"/>
        </w:rPr>
        <w:t>фтесервис</w:t>
      </w:r>
      <w:proofErr w:type="spellEnd"/>
      <w:r w:rsidRPr="00724C5D">
        <w:rPr>
          <w:rFonts w:ascii="Times New Roman" w:eastAsia="Calibri" w:hAnsi="Times New Roman" w:cs="Times New Roman"/>
          <w:sz w:val="28"/>
          <w:szCs w:val="28"/>
          <w:lang w:val="ru" w:eastAsia="en-US"/>
        </w:rPr>
        <w:t xml:space="preserve">»), с целью эффективного вовлечения отходов деревообработки и получения из них новых видов продукции (топливные брикеты и </w:t>
      </w:r>
      <w:proofErr w:type="spellStart"/>
      <w:r w:rsidRPr="00724C5D">
        <w:rPr>
          <w:rFonts w:ascii="Times New Roman" w:eastAsia="Calibri" w:hAnsi="Times New Roman" w:cs="Times New Roman"/>
          <w:sz w:val="28"/>
          <w:szCs w:val="28"/>
          <w:lang w:val="ru" w:eastAsia="en-US"/>
        </w:rPr>
        <w:t>пеллеты</w:t>
      </w:r>
      <w:proofErr w:type="spellEnd"/>
      <w:r w:rsidRPr="00724C5D">
        <w:rPr>
          <w:rFonts w:ascii="Times New Roman" w:eastAsia="Calibri" w:hAnsi="Times New Roman" w:cs="Times New Roman"/>
          <w:sz w:val="28"/>
          <w:szCs w:val="28"/>
          <w:lang w:val="ru" w:eastAsia="en-US"/>
        </w:rPr>
        <w:t>).</w:t>
      </w:r>
    </w:p>
    <w:p w14:paraId="1E6B0976" w14:textId="65E21444"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val="ru" w:eastAsia="en-US"/>
        </w:rPr>
      </w:pPr>
      <w:r w:rsidRPr="00724C5D">
        <w:rPr>
          <w:rFonts w:ascii="Times New Roman" w:eastAsia="Calibri" w:hAnsi="Times New Roman" w:cs="Times New Roman"/>
          <w:sz w:val="28"/>
          <w:szCs w:val="28"/>
          <w:lang w:val="ru" w:eastAsia="en-US"/>
        </w:rPr>
        <w:t xml:space="preserve">В числе планируемых инвестиционных проектов на период до 2030 года, включенных в перечень инвестиционных проектов </w:t>
      </w:r>
      <w:r w:rsidR="00536939">
        <w:rPr>
          <w:rFonts w:ascii="Times New Roman" w:eastAsia="Calibri" w:hAnsi="Times New Roman" w:cs="Times New Roman"/>
          <w:sz w:val="28"/>
          <w:szCs w:val="28"/>
          <w:lang w:val="ru" w:eastAsia="en-US"/>
        </w:rPr>
        <w:br/>
      </w:r>
      <w:r w:rsidRPr="00724C5D">
        <w:rPr>
          <w:rFonts w:ascii="Times New Roman" w:eastAsia="Calibri" w:hAnsi="Times New Roman" w:cs="Times New Roman"/>
          <w:sz w:val="28"/>
          <w:szCs w:val="28"/>
          <w:lang w:val="ru" w:eastAsia="en-US"/>
        </w:rPr>
        <w:t xml:space="preserve">Ханты-Мансийского района, следующие проекты: </w:t>
      </w:r>
    </w:p>
    <w:p w14:paraId="0B56BF2C" w14:textId="69211EAF"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val="ru" w:eastAsia="en-US"/>
        </w:rPr>
      </w:pPr>
      <w:r w:rsidRPr="00724C5D">
        <w:rPr>
          <w:rFonts w:ascii="Times New Roman" w:eastAsia="Calibri" w:hAnsi="Times New Roman" w:cs="Times New Roman"/>
          <w:sz w:val="28"/>
          <w:szCs w:val="28"/>
          <w:lang w:val="ru" w:eastAsia="en-US"/>
        </w:rPr>
        <w:t xml:space="preserve">туристическая база «Обской </w:t>
      </w:r>
      <w:r w:rsidR="00240D25">
        <w:rPr>
          <w:rFonts w:ascii="Times New Roman" w:eastAsia="Calibri" w:hAnsi="Times New Roman" w:cs="Times New Roman"/>
          <w:sz w:val="28"/>
          <w:szCs w:val="28"/>
          <w:lang w:val="ru" w:eastAsia="en-US"/>
        </w:rPr>
        <w:t>городок» в поселке</w:t>
      </w:r>
      <w:r w:rsidRPr="00724C5D">
        <w:rPr>
          <w:rFonts w:ascii="Times New Roman" w:eastAsia="Calibri" w:hAnsi="Times New Roman" w:cs="Times New Roman"/>
          <w:sz w:val="28"/>
          <w:szCs w:val="28"/>
          <w:lang w:val="ru" w:eastAsia="en-US"/>
        </w:rPr>
        <w:t xml:space="preserve"> </w:t>
      </w:r>
      <w:proofErr w:type="gramStart"/>
      <w:r w:rsidRPr="00724C5D">
        <w:rPr>
          <w:rFonts w:ascii="Times New Roman" w:eastAsia="Calibri" w:hAnsi="Times New Roman" w:cs="Times New Roman"/>
          <w:sz w:val="28"/>
          <w:szCs w:val="28"/>
          <w:lang w:val="ru" w:eastAsia="en-US"/>
        </w:rPr>
        <w:t>Кирпичн</w:t>
      </w:r>
      <w:r w:rsidR="003A79D9">
        <w:rPr>
          <w:rFonts w:ascii="Times New Roman" w:eastAsia="Calibri" w:hAnsi="Times New Roman" w:cs="Times New Roman"/>
          <w:sz w:val="28"/>
          <w:szCs w:val="28"/>
          <w:lang w:val="ru" w:eastAsia="en-US"/>
        </w:rPr>
        <w:t xml:space="preserve">ый </w:t>
      </w:r>
      <w:r w:rsidRPr="00724C5D">
        <w:rPr>
          <w:rFonts w:ascii="Times New Roman" w:eastAsia="Calibri" w:hAnsi="Times New Roman" w:cs="Times New Roman"/>
          <w:sz w:val="28"/>
          <w:szCs w:val="28"/>
          <w:lang w:val="ru" w:eastAsia="en-US"/>
        </w:rPr>
        <w:t xml:space="preserve"> (</w:t>
      </w:r>
      <w:proofErr w:type="gramEnd"/>
      <w:r w:rsidRPr="00724C5D">
        <w:rPr>
          <w:rFonts w:ascii="Times New Roman" w:eastAsia="Calibri" w:hAnsi="Times New Roman" w:cs="Times New Roman"/>
          <w:sz w:val="28"/>
          <w:szCs w:val="28"/>
          <w:lang w:val="ru" w:eastAsia="en-US"/>
        </w:rPr>
        <w:t>осуществляется поиск инвестора);</w:t>
      </w:r>
    </w:p>
    <w:p w14:paraId="19F0C385"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val="ru" w:eastAsia="en-US"/>
        </w:rPr>
      </w:pPr>
      <w:r w:rsidRPr="00724C5D">
        <w:rPr>
          <w:rFonts w:ascii="Times New Roman" w:eastAsia="Calibri" w:hAnsi="Times New Roman" w:cs="Times New Roman"/>
          <w:sz w:val="28"/>
          <w:szCs w:val="28"/>
          <w:lang w:val="ru" w:eastAsia="en-US"/>
        </w:rPr>
        <w:t xml:space="preserve">строительство базы отдыха в районе 14 км автодороги «Югра» (г. Ханты-Мансийск – </w:t>
      </w:r>
      <w:proofErr w:type="spellStart"/>
      <w:r w:rsidRPr="00724C5D">
        <w:rPr>
          <w:rFonts w:ascii="Times New Roman" w:eastAsia="Calibri" w:hAnsi="Times New Roman" w:cs="Times New Roman"/>
          <w:sz w:val="28"/>
          <w:szCs w:val="28"/>
          <w:lang w:val="ru" w:eastAsia="en-US"/>
        </w:rPr>
        <w:t>Талинка</w:t>
      </w:r>
      <w:proofErr w:type="spellEnd"/>
      <w:r w:rsidRPr="00724C5D">
        <w:rPr>
          <w:rFonts w:ascii="Times New Roman" w:eastAsia="Calibri" w:hAnsi="Times New Roman" w:cs="Times New Roman"/>
          <w:sz w:val="28"/>
          <w:szCs w:val="28"/>
          <w:lang w:val="ru" w:eastAsia="en-US"/>
        </w:rPr>
        <w:t xml:space="preserve"> и дачного некоммерческого товарищества «</w:t>
      </w:r>
      <w:proofErr w:type="spellStart"/>
      <w:r w:rsidRPr="00724C5D">
        <w:rPr>
          <w:rFonts w:ascii="Times New Roman" w:eastAsia="Calibri" w:hAnsi="Times New Roman" w:cs="Times New Roman"/>
          <w:sz w:val="28"/>
          <w:szCs w:val="28"/>
          <w:lang w:val="ru" w:eastAsia="en-US"/>
        </w:rPr>
        <w:t>Черемхи</w:t>
      </w:r>
      <w:proofErr w:type="spellEnd"/>
      <w:r w:rsidRPr="00724C5D">
        <w:rPr>
          <w:rFonts w:ascii="Times New Roman" w:eastAsia="Calibri" w:hAnsi="Times New Roman" w:cs="Times New Roman"/>
          <w:sz w:val="28"/>
          <w:szCs w:val="28"/>
          <w:lang w:val="ru" w:eastAsia="en-US"/>
        </w:rPr>
        <w:t>») – предусматривает возведение комфортабельных коттеджей и создание зон отдыха;</w:t>
      </w:r>
    </w:p>
    <w:p w14:paraId="44897233" w14:textId="5D79C754"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val="ru" w:eastAsia="en-US"/>
        </w:rPr>
      </w:pPr>
      <w:r w:rsidRPr="00724C5D">
        <w:rPr>
          <w:rFonts w:ascii="Times New Roman" w:eastAsia="Calibri" w:hAnsi="Times New Roman" w:cs="Times New Roman"/>
          <w:sz w:val="28"/>
          <w:szCs w:val="28"/>
          <w:lang w:val="ru" w:eastAsia="en-US"/>
        </w:rPr>
        <w:t xml:space="preserve">строительство современного </w:t>
      </w:r>
      <w:proofErr w:type="spellStart"/>
      <w:r w:rsidRPr="00724C5D">
        <w:rPr>
          <w:rFonts w:ascii="Times New Roman" w:eastAsia="Calibri" w:hAnsi="Times New Roman" w:cs="Times New Roman"/>
          <w:sz w:val="28"/>
          <w:szCs w:val="28"/>
          <w:lang w:val="ru" w:eastAsia="en-US"/>
        </w:rPr>
        <w:t>молочнотоварного</w:t>
      </w:r>
      <w:proofErr w:type="spellEnd"/>
      <w:r w:rsidRPr="00724C5D">
        <w:rPr>
          <w:rFonts w:ascii="Times New Roman" w:eastAsia="Calibri" w:hAnsi="Times New Roman" w:cs="Times New Roman"/>
          <w:sz w:val="28"/>
          <w:szCs w:val="28"/>
          <w:lang w:val="ru" w:eastAsia="en-US"/>
        </w:rPr>
        <w:t xml:space="preserve"> комплекса в </w:t>
      </w:r>
      <w:r w:rsidR="00240D25">
        <w:rPr>
          <w:rFonts w:ascii="Times New Roman" w:eastAsia="Calibri" w:hAnsi="Times New Roman" w:cs="Times New Roman"/>
          <w:sz w:val="28"/>
          <w:szCs w:val="28"/>
          <w:lang w:val="ru" w:eastAsia="en-US"/>
        </w:rPr>
        <w:t>поселке</w:t>
      </w:r>
      <w:r w:rsidRPr="00724C5D">
        <w:rPr>
          <w:rFonts w:ascii="Times New Roman" w:eastAsia="Calibri" w:hAnsi="Times New Roman" w:cs="Times New Roman"/>
          <w:sz w:val="28"/>
          <w:szCs w:val="28"/>
          <w:lang w:val="ru" w:eastAsia="en-US"/>
        </w:rPr>
        <w:t> Горноправдинск (оказание содействия инвестору в поиске источников финансирования проекта);</w:t>
      </w:r>
    </w:p>
    <w:p w14:paraId="67EEE0CC" w14:textId="7F89035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val="ru" w:eastAsia="en-US"/>
        </w:rPr>
      </w:pPr>
      <w:r w:rsidRPr="00724C5D">
        <w:rPr>
          <w:rFonts w:ascii="Times New Roman" w:eastAsia="Calibri" w:hAnsi="Times New Roman" w:cs="Times New Roman"/>
          <w:sz w:val="28"/>
          <w:szCs w:val="28"/>
          <w:lang w:val="ru" w:eastAsia="en-US"/>
        </w:rPr>
        <w:t>создание фермы по разведению северного оленя вблизи с</w:t>
      </w:r>
      <w:r w:rsidR="00240D25">
        <w:rPr>
          <w:rFonts w:ascii="Times New Roman" w:eastAsia="Calibri" w:hAnsi="Times New Roman" w:cs="Times New Roman"/>
          <w:sz w:val="28"/>
          <w:szCs w:val="28"/>
          <w:lang w:val="ru" w:eastAsia="en-US"/>
        </w:rPr>
        <w:t>ела</w:t>
      </w:r>
      <w:r w:rsidRPr="00724C5D">
        <w:rPr>
          <w:rFonts w:ascii="Times New Roman" w:eastAsia="Calibri" w:hAnsi="Times New Roman" w:cs="Times New Roman"/>
          <w:sz w:val="28"/>
          <w:szCs w:val="28"/>
          <w:lang w:val="ru" w:eastAsia="en-US"/>
        </w:rPr>
        <w:t xml:space="preserve"> </w:t>
      </w:r>
      <w:proofErr w:type="spellStart"/>
      <w:r w:rsidRPr="00724C5D">
        <w:rPr>
          <w:rFonts w:ascii="Times New Roman" w:eastAsia="Calibri" w:hAnsi="Times New Roman" w:cs="Times New Roman"/>
          <w:sz w:val="28"/>
          <w:szCs w:val="28"/>
          <w:lang w:val="ru" w:eastAsia="en-US"/>
        </w:rPr>
        <w:t>Кышик</w:t>
      </w:r>
      <w:proofErr w:type="spellEnd"/>
      <w:r w:rsidRPr="00724C5D">
        <w:rPr>
          <w:rFonts w:ascii="Times New Roman" w:eastAsia="Calibri" w:hAnsi="Times New Roman" w:cs="Times New Roman"/>
          <w:sz w:val="28"/>
          <w:szCs w:val="28"/>
          <w:lang w:val="ru" w:eastAsia="en-US"/>
        </w:rPr>
        <w:t>;</w:t>
      </w:r>
    </w:p>
    <w:p w14:paraId="5232DCE2"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val="ru" w:eastAsia="en-US"/>
        </w:rPr>
      </w:pPr>
      <w:r w:rsidRPr="00724C5D">
        <w:rPr>
          <w:rFonts w:ascii="Times New Roman" w:eastAsia="Calibri" w:hAnsi="Times New Roman" w:cs="Times New Roman"/>
          <w:sz w:val="28"/>
          <w:szCs w:val="28"/>
          <w:lang w:eastAsia="en-US"/>
        </w:rPr>
        <w:t>«Инжиниринговый центр биотехнологий в Ханты-Мансийском районе», инициатор проекта ООО «Терминал»</w:t>
      </w:r>
      <w:r w:rsidRPr="00724C5D">
        <w:rPr>
          <w:rFonts w:eastAsia="Calibri" w:cs="Times New Roman"/>
          <w:sz w:val="22"/>
          <w:szCs w:val="22"/>
          <w:lang w:eastAsia="en-US"/>
        </w:rPr>
        <w:t xml:space="preserve"> </w:t>
      </w:r>
      <w:r w:rsidRPr="00724C5D">
        <w:rPr>
          <w:rFonts w:ascii="Times New Roman" w:eastAsia="Calibri" w:hAnsi="Times New Roman" w:cs="Times New Roman"/>
          <w:sz w:val="28"/>
          <w:szCs w:val="28"/>
          <w:lang w:eastAsia="en-US"/>
        </w:rPr>
        <w:t>(осуществляется содействие инвестору в поиске источников финансирования проекта)</w:t>
      </w:r>
      <w:r w:rsidRPr="00724C5D">
        <w:rPr>
          <w:rFonts w:ascii="Times New Roman" w:eastAsia="Calibri" w:hAnsi="Times New Roman" w:cs="Times New Roman"/>
          <w:sz w:val="28"/>
          <w:szCs w:val="28"/>
          <w:lang w:val="ru" w:eastAsia="en-US"/>
        </w:rPr>
        <w:t>;</w:t>
      </w:r>
    </w:p>
    <w:p w14:paraId="04509DBA"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val="ru" w:eastAsia="en-US"/>
        </w:rPr>
      </w:pPr>
      <w:r w:rsidRPr="00724C5D">
        <w:rPr>
          <w:rFonts w:ascii="Times New Roman" w:eastAsia="Calibri" w:hAnsi="Times New Roman" w:cs="Times New Roman"/>
          <w:sz w:val="28"/>
          <w:szCs w:val="28"/>
          <w:lang w:val="ru" w:eastAsia="en-US"/>
        </w:rPr>
        <w:t>организация складского хранения товаров и хранение большегрузного автотранспорта на автодороге «Югра» в районе дачного некоммерческого товарищества «</w:t>
      </w:r>
      <w:proofErr w:type="spellStart"/>
      <w:r w:rsidRPr="00724C5D">
        <w:rPr>
          <w:rFonts w:ascii="Times New Roman" w:eastAsia="Calibri" w:hAnsi="Times New Roman" w:cs="Times New Roman"/>
          <w:sz w:val="28"/>
          <w:szCs w:val="28"/>
          <w:lang w:val="ru" w:eastAsia="en-US"/>
        </w:rPr>
        <w:t>Черемхи</w:t>
      </w:r>
      <w:proofErr w:type="spellEnd"/>
      <w:r w:rsidRPr="00724C5D">
        <w:rPr>
          <w:rFonts w:ascii="Times New Roman" w:eastAsia="Calibri" w:hAnsi="Times New Roman" w:cs="Times New Roman"/>
          <w:sz w:val="28"/>
          <w:szCs w:val="28"/>
          <w:lang w:val="ru" w:eastAsia="en-US"/>
        </w:rPr>
        <w:t>»;</w:t>
      </w:r>
    </w:p>
    <w:p w14:paraId="23BF90F5" w14:textId="32616F3D"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val="ru" w:eastAsia="en-US"/>
        </w:rPr>
      </w:pPr>
      <w:r w:rsidRPr="00724C5D">
        <w:rPr>
          <w:rFonts w:ascii="Times New Roman" w:eastAsia="Calibri" w:hAnsi="Times New Roman" w:cs="Times New Roman"/>
          <w:sz w:val="28"/>
          <w:szCs w:val="28"/>
          <w:lang w:val="ru" w:eastAsia="en-US"/>
        </w:rPr>
        <w:t>создание коворкинг-центра «Инициатива PRO»</w:t>
      </w:r>
      <w:r w:rsidRPr="00724C5D">
        <w:rPr>
          <w:rFonts w:eastAsia="Calibri" w:cs="Times New Roman"/>
          <w:sz w:val="22"/>
          <w:szCs w:val="22"/>
          <w:lang w:eastAsia="en-US"/>
        </w:rPr>
        <w:t xml:space="preserve"> </w:t>
      </w:r>
      <w:r w:rsidRPr="00724C5D">
        <w:rPr>
          <w:rFonts w:ascii="Times New Roman" w:eastAsia="Calibri" w:hAnsi="Times New Roman" w:cs="Times New Roman"/>
          <w:sz w:val="28"/>
          <w:szCs w:val="28"/>
          <w:lang w:val="ru" w:eastAsia="en-US"/>
        </w:rPr>
        <w:t>(создание площадки для реализации общ</w:t>
      </w:r>
      <w:r w:rsidR="00240D25">
        <w:rPr>
          <w:rFonts w:ascii="Times New Roman" w:eastAsia="Calibri" w:hAnsi="Times New Roman" w:cs="Times New Roman"/>
          <w:sz w:val="28"/>
          <w:szCs w:val="28"/>
          <w:lang w:val="ru" w:eastAsia="en-US"/>
        </w:rPr>
        <w:t>ественных инициатив молодежью сел</w:t>
      </w:r>
      <w:r w:rsidR="00536939">
        <w:rPr>
          <w:rFonts w:ascii="Times New Roman" w:eastAsia="Calibri" w:hAnsi="Times New Roman" w:cs="Times New Roman"/>
          <w:sz w:val="28"/>
          <w:szCs w:val="28"/>
          <w:lang w:val="ru" w:eastAsia="en-US"/>
        </w:rPr>
        <w:t>а</w:t>
      </w:r>
      <w:r w:rsidR="008E140C">
        <w:rPr>
          <w:rFonts w:ascii="Times New Roman" w:eastAsia="Calibri" w:hAnsi="Times New Roman" w:cs="Times New Roman"/>
          <w:sz w:val="28"/>
          <w:szCs w:val="28"/>
          <w:lang w:val="ru" w:eastAsia="en-US"/>
        </w:rPr>
        <w:t xml:space="preserve"> </w:t>
      </w:r>
      <w:proofErr w:type="spellStart"/>
      <w:r w:rsidRPr="00724C5D">
        <w:rPr>
          <w:rFonts w:ascii="Times New Roman" w:eastAsia="Calibri" w:hAnsi="Times New Roman" w:cs="Times New Roman"/>
          <w:sz w:val="28"/>
          <w:szCs w:val="28"/>
          <w:lang w:val="ru" w:eastAsia="en-US"/>
        </w:rPr>
        <w:t>Батово</w:t>
      </w:r>
      <w:proofErr w:type="spellEnd"/>
      <w:r w:rsidRPr="00724C5D">
        <w:rPr>
          <w:rFonts w:ascii="Times New Roman" w:eastAsia="Calibri" w:hAnsi="Times New Roman" w:cs="Times New Roman"/>
          <w:sz w:val="28"/>
          <w:szCs w:val="28"/>
          <w:lang w:val="ru" w:eastAsia="en-US"/>
        </w:rPr>
        <w:t>);</w:t>
      </w:r>
    </w:p>
    <w:p w14:paraId="0728DD2D" w14:textId="6D08E373"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val="ru" w:eastAsia="en-US"/>
        </w:rPr>
      </w:pPr>
      <w:r w:rsidRPr="00724C5D">
        <w:rPr>
          <w:rFonts w:ascii="Times New Roman" w:eastAsia="Calibri" w:hAnsi="Times New Roman" w:cs="Times New Roman"/>
          <w:sz w:val="28"/>
          <w:szCs w:val="28"/>
          <w:lang w:val="ru" w:eastAsia="en-US"/>
        </w:rPr>
        <w:t>создание социально-реабилитационного центра для ветеранов боевых действий на базе филиала «Участков</w:t>
      </w:r>
      <w:r w:rsidR="00240D25">
        <w:rPr>
          <w:rFonts w:ascii="Times New Roman" w:eastAsia="Calibri" w:hAnsi="Times New Roman" w:cs="Times New Roman"/>
          <w:sz w:val="28"/>
          <w:szCs w:val="28"/>
          <w:lang w:val="ru" w:eastAsia="en-US"/>
        </w:rPr>
        <w:t xml:space="preserve">ая больница в поселке </w:t>
      </w:r>
      <w:r w:rsidRPr="00724C5D">
        <w:rPr>
          <w:rFonts w:ascii="Times New Roman" w:eastAsia="Calibri" w:hAnsi="Times New Roman" w:cs="Times New Roman"/>
          <w:sz w:val="28"/>
          <w:szCs w:val="28"/>
          <w:lang w:val="ru" w:eastAsia="en-US"/>
        </w:rPr>
        <w:t>Горноправдинск»;</w:t>
      </w:r>
    </w:p>
    <w:p w14:paraId="45B9B67A" w14:textId="18726812"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val="ru" w:eastAsia="en-US"/>
        </w:rPr>
      </w:pPr>
      <w:r w:rsidRPr="00724C5D">
        <w:rPr>
          <w:rFonts w:ascii="Times New Roman" w:eastAsia="Calibri" w:hAnsi="Times New Roman" w:cs="Times New Roman"/>
          <w:sz w:val="28"/>
          <w:szCs w:val="28"/>
          <w:lang w:val="ru" w:eastAsia="en-US"/>
        </w:rPr>
        <w:t>комплексное развитие территории в п</w:t>
      </w:r>
      <w:r w:rsidR="00240D25">
        <w:rPr>
          <w:rFonts w:ascii="Times New Roman" w:eastAsia="Calibri" w:hAnsi="Times New Roman" w:cs="Times New Roman"/>
          <w:sz w:val="28"/>
          <w:szCs w:val="28"/>
          <w:lang w:val="ru" w:eastAsia="en-US"/>
        </w:rPr>
        <w:t xml:space="preserve">оселке </w:t>
      </w:r>
      <w:r w:rsidRPr="00724C5D">
        <w:rPr>
          <w:rFonts w:ascii="Times New Roman" w:eastAsia="Calibri" w:hAnsi="Times New Roman" w:cs="Times New Roman"/>
          <w:sz w:val="28"/>
          <w:szCs w:val="28"/>
          <w:lang w:val="ru" w:eastAsia="en-US"/>
        </w:rPr>
        <w:t>Горноправдинск «Микрорайон «Центральный».</w:t>
      </w:r>
    </w:p>
    <w:p w14:paraId="009A49D4"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 xml:space="preserve">Ожидается, что реализация этих проектов привлечет инвестиции </w:t>
      </w:r>
      <w:r w:rsidRPr="00724C5D">
        <w:rPr>
          <w:rFonts w:ascii="Times New Roman" w:eastAsia="Calibri" w:hAnsi="Times New Roman" w:cs="Times New Roman"/>
          <w:sz w:val="28"/>
          <w:szCs w:val="28"/>
          <w:lang w:eastAsia="en-US"/>
        </w:rPr>
        <w:br/>
        <w:t xml:space="preserve">на развитие Ханты-Мансийского района в объеме двух миллиардов рублей. </w:t>
      </w:r>
      <w:r w:rsidRPr="00724C5D">
        <w:rPr>
          <w:rFonts w:ascii="Times New Roman" w:eastAsia="Calibri" w:hAnsi="Times New Roman" w:cs="Times New Roman"/>
          <w:sz w:val="28"/>
          <w:szCs w:val="28"/>
          <w:lang w:eastAsia="en-US"/>
        </w:rPr>
        <w:lastRenderedPageBreak/>
        <w:t xml:space="preserve">В результате их реализации к 2028 году планируется создание более </w:t>
      </w:r>
      <w:r w:rsidRPr="00724C5D">
        <w:rPr>
          <w:rFonts w:ascii="Times New Roman" w:eastAsia="Calibri" w:hAnsi="Times New Roman" w:cs="Times New Roman"/>
          <w:sz w:val="28"/>
          <w:szCs w:val="28"/>
          <w:lang w:eastAsia="en-US"/>
        </w:rPr>
        <w:br/>
        <w:t>200 новых рабочих мест.</w:t>
      </w:r>
    </w:p>
    <w:p w14:paraId="3A0F05E2" w14:textId="77777777" w:rsidR="00724C5D" w:rsidRPr="008E140C" w:rsidRDefault="00724C5D" w:rsidP="00381F1E">
      <w:pPr>
        <w:widowControl/>
        <w:suppressAutoHyphens w:val="0"/>
        <w:autoSpaceDE/>
        <w:ind w:firstLine="709"/>
        <w:jc w:val="both"/>
        <w:rPr>
          <w:rFonts w:ascii="Times New Roman" w:eastAsia="Calibri" w:hAnsi="Times New Roman" w:cs="Times New Roman"/>
          <w:sz w:val="16"/>
          <w:szCs w:val="28"/>
          <w:lang w:eastAsia="en-US"/>
        </w:rPr>
      </w:pPr>
    </w:p>
    <w:p w14:paraId="6D618DF6" w14:textId="77777777" w:rsidR="00724C5D" w:rsidRPr="00724C5D" w:rsidRDefault="00724C5D" w:rsidP="008E140C">
      <w:pPr>
        <w:widowControl/>
        <w:numPr>
          <w:ilvl w:val="0"/>
          <w:numId w:val="3"/>
        </w:numPr>
        <w:tabs>
          <w:tab w:val="left" w:pos="993"/>
        </w:tabs>
        <w:suppressAutoHyphens w:val="0"/>
        <w:autoSpaceDE/>
        <w:ind w:left="0" w:firstLine="709"/>
        <w:jc w:val="both"/>
        <w:rPr>
          <w:rFonts w:ascii="Times New Roman" w:eastAsia="Calibri" w:hAnsi="Times New Roman" w:cs="Times New Roman"/>
          <w:sz w:val="28"/>
          <w:szCs w:val="28"/>
          <w:lang w:eastAsia="en-US"/>
        </w:rPr>
      </w:pPr>
      <w:proofErr w:type="spellStart"/>
      <w:r w:rsidRPr="00724C5D">
        <w:rPr>
          <w:rFonts w:ascii="Times New Roman" w:eastAsia="Calibri" w:hAnsi="Times New Roman" w:cs="Times New Roman"/>
          <w:sz w:val="28"/>
          <w:szCs w:val="28"/>
          <w:lang w:eastAsia="en-US"/>
        </w:rPr>
        <w:t>Муниципально</w:t>
      </w:r>
      <w:proofErr w:type="spellEnd"/>
      <w:r w:rsidRPr="00724C5D">
        <w:rPr>
          <w:rFonts w:ascii="Times New Roman" w:eastAsia="Calibri" w:hAnsi="Times New Roman" w:cs="Times New Roman"/>
          <w:sz w:val="28"/>
          <w:szCs w:val="28"/>
          <w:lang w:eastAsia="en-US"/>
        </w:rPr>
        <w:t>-частное партнерство в Ханты-Мансийском районе</w:t>
      </w:r>
    </w:p>
    <w:p w14:paraId="528FFA05" w14:textId="77777777" w:rsidR="00724C5D" w:rsidRPr="008E140C" w:rsidRDefault="00724C5D" w:rsidP="00381F1E">
      <w:pPr>
        <w:widowControl/>
        <w:suppressAutoHyphens w:val="0"/>
        <w:autoSpaceDE/>
        <w:jc w:val="both"/>
        <w:rPr>
          <w:rFonts w:ascii="Times New Roman" w:eastAsia="Calibri" w:hAnsi="Times New Roman" w:cs="Times New Roman"/>
          <w:sz w:val="18"/>
          <w:szCs w:val="28"/>
          <w:lang w:eastAsia="en-US"/>
        </w:rPr>
      </w:pPr>
    </w:p>
    <w:p w14:paraId="78778221" w14:textId="77777777" w:rsidR="00724C5D" w:rsidRPr="00724C5D" w:rsidRDefault="00724C5D" w:rsidP="00381F1E">
      <w:pPr>
        <w:widowControl/>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 xml:space="preserve">3.1. Комплексное развитие территории </w:t>
      </w:r>
    </w:p>
    <w:p w14:paraId="1BC836E8" w14:textId="7A1D18D8" w:rsidR="00724C5D" w:rsidRPr="00724C5D" w:rsidRDefault="00724C5D" w:rsidP="00381F1E">
      <w:pPr>
        <w:widowControl/>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 xml:space="preserve">Крупнейшим проектом с использованием механизмов </w:t>
      </w:r>
      <w:proofErr w:type="spellStart"/>
      <w:r w:rsidRPr="00724C5D">
        <w:rPr>
          <w:rFonts w:ascii="Times New Roman" w:hAnsi="Times New Roman" w:cs="Times New Roman"/>
          <w:sz w:val="28"/>
          <w:szCs w:val="28"/>
          <w:lang w:eastAsia="ru-RU"/>
        </w:rPr>
        <w:t>муниципально</w:t>
      </w:r>
      <w:proofErr w:type="spellEnd"/>
      <w:r w:rsidRPr="00724C5D">
        <w:rPr>
          <w:rFonts w:ascii="Times New Roman" w:hAnsi="Times New Roman" w:cs="Times New Roman"/>
          <w:sz w:val="28"/>
          <w:szCs w:val="28"/>
          <w:lang w:eastAsia="ru-RU"/>
        </w:rPr>
        <w:t>-частного партнерства для Ханты-Мансийского района стал проект комплексного развития территории «Микрорайон «Центральный» в поселке Горноправдинск», при реализации которого предусмотрено освоение территории</w:t>
      </w:r>
      <w:r w:rsidR="00240D25">
        <w:rPr>
          <w:rFonts w:ascii="Times New Roman" w:hAnsi="Times New Roman" w:cs="Times New Roman"/>
          <w:sz w:val="28"/>
          <w:szCs w:val="28"/>
          <w:lang w:eastAsia="ru-RU"/>
        </w:rPr>
        <w:t xml:space="preserve"> поселка</w:t>
      </w:r>
      <w:r w:rsidRPr="00724C5D">
        <w:rPr>
          <w:rFonts w:ascii="Times New Roman" w:hAnsi="Times New Roman" w:cs="Times New Roman"/>
          <w:sz w:val="28"/>
          <w:szCs w:val="28"/>
          <w:lang w:eastAsia="ru-RU"/>
        </w:rPr>
        <w:t xml:space="preserve"> Горноправдинск на площади свыше 1,9 га. В частности, проектом предусматривается снос семи объектов капитального строительства общей площадью 2 775,8 </w:t>
      </w:r>
      <w:r w:rsidRPr="00724C5D">
        <w:rPr>
          <w:rFonts w:ascii="Times New Roman" w:eastAsia="Calibri" w:hAnsi="Times New Roman" w:cs="Times New Roman"/>
          <w:sz w:val="28"/>
          <w:szCs w:val="28"/>
          <w:lang w:eastAsia="en-US"/>
        </w:rPr>
        <w:t>м</w:t>
      </w:r>
      <w:r w:rsidRPr="00724C5D">
        <w:rPr>
          <w:rFonts w:ascii="Times New Roman" w:eastAsia="Calibri" w:hAnsi="Times New Roman" w:cs="Times New Roman"/>
          <w:sz w:val="28"/>
          <w:szCs w:val="28"/>
          <w:vertAlign w:val="superscript"/>
          <w:lang w:eastAsia="en-US"/>
        </w:rPr>
        <w:t>2</w:t>
      </w:r>
      <w:r w:rsidRPr="00724C5D">
        <w:rPr>
          <w:rFonts w:ascii="Times New Roman" w:hAnsi="Times New Roman" w:cs="Times New Roman"/>
          <w:sz w:val="28"/>
          <w:szCs w:val="28"/>
          <w:lang w:eastAsia="ru-RU"/>
        </w:rPr>
        <w:t>, планировка территории, возведение жилого квартала – около 9 700 </w:t>
      </w:r>
      <w:r w:rsidRPr="00724C5D">
        <w:rPr>
          <w:rFonts w:ascii="Times New Roman" w:eastAsia="Calibri" w:hAnsi="Times New Roman" w:cs="Times New Roman"/>
          <w:sz w:val="28"/>
          <w:szCs w:val="28"/>
          <w:lang w:eastAsia="en-US"/>
        </w:rPr>
        <w:t>м</w:t>
      </w:r>
      <w:r w:rsidRPr="00724C5D">
        <w:rPr>
          <w:rFonts w:ascii="Times New Roman" w:eastAsia="Calibri" w:hAnsi="Times New Roman" w:cs="Times New Roman"/>
          <w:sz w:val="28"/>
          <w:szCs w:val="28"/>
          <w:vertAlign w:val="superscript"/>
          <w:lang w:eastAsia="en-US"/>
        </w:rPr>
        <w:t>2</w:t>
      </w:r>
      <w:r w:rsidRPr="00724C5D">
        <w:rPr>
          <w:rFonts w:ascii="Times New Roman" w:hAnsi="Times New Roman" w:cs="Times New Roman"/>
          <w:sz w:val="28"/>
          <w:szCs w:val="28"/>
          <w:lang w:eastAsia="ru-RU"/>
        </w:rPr>
        <w:t xml:space="preserve"> жилья на 190 квартир; создание современного пространства для молодежи - Молодежный центр площадью 275</w:t>
      </w:r>
      <w:r w:rsidRPr="00724C5D">
        <w:rPr>
          <w:rFonts w:ascii="Times New Roman" w:hAnsi="Times New Roman" w:cs="Times New Roman"/>
          <w:sz w:val="28"/>
          <w:szCs w:val="28"/>
          <w:lang w:val="en-US" w:eastAsia="ru-RU"/>
        </w:rPr>
        <w:t> </w:t>
      </w:r>
      <w:r w:rsidRPr="00724C5D">
        <w:rPr>
          <w:rFonts w:ascii="Times New Roman" w:eastAsia="Calibri" w:hAnsi="Times New Roman" w:cs="Times New Roman"/>
          <w:sz w:val="28"/>
          <w:szCs w:val="28"/>
          <w:lang w:eastAsia="en-US"/>
        </w:rPr>
        <w:t>м</w:t>
      </w:r>
      <w:r w:rsidRPr="00724C5D">
        <w:rPr>
          <w:rFonts w:ascii="Times New Roman" w:eastAsia="Calibri" w:hAnsi="Times New Roman" w:cs="Times New Roman"/>
          <w:sz w:val="28"/>
          <w:szCs w:val="28"/>
          <w:vertAlign w:val="superscript"/>
          <w:lang w:eastAsia="en-US"/>
        </w:rPr>
        <w:t>2</w:t>
      </w:r>
      <w:r w:rsidRPr="00724C5D">
        <w:rPr>
          <w:rFonts w:ascii="Times New Roman" w:hAnsi="Times New Roman" w:cs="Times New Roman"/>
          <w:sz w:val="28"/>
          <w:szCs w:val="28"/>
          <w:lang w:eastAsia="ru-RU"/>
        </w:rPr>
        <w:t xml:space="preserve">. </w:t>
      </w:r>
    </w:p>
    <w:p w14:paraId="6AEF3320" w14:textId="77777777" w:rsidR="00724C5D" w:rsidRPr="00724C5D" w:rsidRDefault="00724C5D" w:rsidP="00381F1E">
      <w:pPr>
        <w:widowControl/>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Также проектом предусмотрено строительство внутриквартальной улично-дорожной сети и благоустройства, объектов коммунальной инфраструктуры, в том числе наружных сетей электро-, тепло-, водоснабжения, сетей бытовой и ливневой канализации, уличного освещения. В соответствии с условиями договора, после ввода в эксплуатацию вся созданная инфраструктура подлежит передаче в муниципальную собственность.</w:t>
      </w:r>
    </w:p>
    <w:p w14:paraId="75895273" w14:textId="77777777" w:rsidR="00724C5D" w:rsidRPr="008E140C" w:rsidRDefault="00724C5D" w:rsidP="00381F1E">
      <w:pPr>
        <w:widowControl/>
        <w:suppressAutoHyphens w:val="0"/>
        <w:autoSpaceDE/>
        <w:ind w:firstLine="709"/>
        <w:jc w:val="both"/>
        <w:rPr>
          <w:rFonts w:ascii="Times New Roman" w:hAnsi="Times New Roman" w:cs="Times New Roman"/>
          <w:sz w:val="14"/>
          <w:szCs w:val="28"/>
          <w:lang w:eastAsia="ru-RU"/>
        </w:rPr>
      </w:pPr>
    </w:p>
    <w:p w14:paraId="302D017C" w14:textId="77777777" w:rsidR="00724C5D" w:rsidRPr="00536939" w:rsidRDefault="00724C5D" w:rsidP="00381F1E">
      <w:pPr>
        <w:widowControl/>
        <w:suppressAutoHyphens w:val="0"/>
        <w:autoSpaceDE/>
        <w:ind w:firstLine="709"/>
        <w:jc w:val="both"/>
        <w:rPr>
          <w:rFonts w:ascii="Times New Roman" w:hAnsi="Times New Roman" w:cs="Times New Roman"/>
          <w:color w:val="000000" w:themeColor="text1"/>
          <w:sz w:val="28"/>
          <w:szCs w:val="28"/>
          <w:lang w:eastAsia="ru-RU"/>
        </w:rPr>
      </w:pPr>
      <w:r w:rsidRPr="00724C5D">
        <w:rPr>
          <w:rFonts w:ascii="Times New Roman" w:hAnsi="Times New Roman" w:cs="Times New Roman"/>
          <w:sz w:val="28"/>
          <w:szCs w:val="28"/>
          <w:lang w:eastAsia="ru-RU"/>
        </w:rPr>
        <w:t xml:space="preserve">3.2. Договор аренды с инвестиционными </w:t>
      </w:r>
      <w:r w:rsidRPr="00536939">
        <w:rPr>
          <w:rFonts w:ascii="Times New Roman" w:hAnsi="Times New Roman" w:cs="Times New Roman"/>
          <w:color w:val="000000" w:themeColor="text1"/>
          <w:sz w:val="28"/>
          <w:szCs w:val="28"/>
          <w:lang w:eastAsia="ru-RU"/>
        </w:rPr>
        <w:t>обязательствами</w:t>
      </w:r>
    </w:p>
    <w:p w14:paraId="499EC7B1" w14:textId="76C2CCA9" w:rsidR="00724C5D" w:rsidRPr="00724C5D" w:rsidRDefault="00724C5D" w:rsidP="008E140C">
      <w:pPr>
        <w:widowControl/>
        <w:tabs>
          <w:tab w:val="left" w:pos="709"/>
        </w:tabs>
        <w:suppressAutoHyphens w:val="0"/>
        <w:autoSpaceDE/>
        <w:contextualSpacing/>
        <w:jc w:val="both"/>
        <w:rPr>
          <w:rFonts w:ascii="Times New Roman" w:hAnsi="Times New Roman" w:cs="Times New Roman"/>
          <w:bCs/>
          <w:color w:val="1A1A1A"/>
          <w:sz w:val="28"/>
          <w:szCs w:val="28"/>
          <w:lang w:eastAsia="ru-RU"/>
        </w:rPr>
      </w:pPr>
      <w:r w:rsidRPr="00536939">
        <w:rPr>
          <w:rFonts w:ascii="Times New Roman" w:hAnsi="Times New Roman" w:cs="Times New Roman"/>
          <w:bCs/>
          <w:color w:val="000000" w:themeColor="text1"/>
          <w:sz w:val="28"/>
          <w:szCs w:val="28"/>
          <w:lang w:eastAsia="ru-RU"/>
        </w:rPr>
        <w:t xml:space="preserve">          В 2025 году впервые реализована мера имущественной поддержки </w:t>
      </w:r>
      <w:r w:rsidR="008E140C" w:rsidRPr="00536939">
        <w:rPr>
          <w:rFonts w:ascii="Times New Roman" w:hAnsi="Times New Roman" w:cs="Times New Roman"/>
          <w:bCs/>
          <w:color w:val="000000" w:themeColor="text1"/>
          <w:sz w:val="28"/>
          <w:szCs w:val="28"/>
          <w:lang w:eastAsia="ru-RU"/>
        </w:rPr>
        <w:br/>
      </w:r>
      <w:r w:rsidRPr="00536939">
        <w:rPr>
          <w:rFonts w:ascii="Times New Roman" w:hAnsi="Times New Roman" w:cs="Times New Roman"/>
          <w:bCs/>
          <w:color w:val="000000" w:themeColor="text1"/>
          <w:sz w:val="28"/>
          <w:szCs w:val="28"/>
          <w:lang w:eastAsia="ru-RU"/>
        </w:rPr>
        <w:t xml:space="preserve">для субъектов МСП, предусматривающая механизм «льготной» аренды </w:t>
      </w:r>
      <w:r w:rsidR="008E140C" w:rsidRPr="00536939">
        <w:rPr>
          <w:rFonts w:ascii="Times New Roman" w:hAnsi="Times New Roman" w:cs="Times New Roman"/>
          <w:bCs/>
          <w:color w:val="000000" w:themeColor="text1"/>
          <w:sz w:val="28"/>
          <w:szCs w:val="28"/>
          <w:lang w:eastAsia="ru-RU"/>
        </w:rPr>
        <w:br/>
      </w:r>
      <w:r w:rsidRPr="00536939">
        <w:rPr>
          <w:rFonts w:ascii="Times New Roman" w:hAnsi="Times New Roman" w:cs="Times New Roman"/>
          <w:bCs/>
          <w:color w:val="000000" w:themeColor="text1"/>
          <w:sz w:val="28"/>
          <w:szCs w:val="28"/>
          <w:lang w:eastAsia="ru-RU"/>
        </w:rPr>
        <w:t xml:space="preserve">по принципу 1 объект – 1 рубль аренды в год на условиях инвестиционных обязательств. Получателем такой поддержки является индивидуальный предприниматель Берсенев Ю.А., которому предоставлено в аренду здание хлебопекарни с хлебопекарным оборудованием </w:t>
      </w:r>
      <w:r w:rsidR="00240D25" w:rsidRPr="00536939">
        <w:rPr>
          <w:rFonts w:ascii="Times New Roman" w:hAnsi="Times New Roman" w:cs="Times New Roman"/>
          <w:bCs/>
          <w:color w:val="000000" w:themeColor="text1"/>
          <w:sz w:val="28"/>
          <w:szCs w:val="28"/>
          <w:lang w:eastAsia="ru-RU"/>
        </w:rPr>
        <w:t>в поселке</w:t>
      </w:r>
      <w:r w:rsidRPr="00536939">
        <w:rPr>
          <w:rFonts w:ascii="Times New Roman" w:hAnsi="Times New Roman" w:cs="Times New Roman"/>
          <w:bCs/>
          <w:color w:val="000000" w:themeColor="text1"/>
          <w:sz w:val="28"/>
          <w:szCs w:val="28"/>
          <w:lang w:eastAsia="ru-RU"/>
        </w:rPr>
        <w:t xml:space="preserve"> Горноправдинск, для</w:t>
      </w:r>
      <w:r w:rsidRPr="00536939">
        <w:rPr>
          <w:rFonts w:ascii="Times New Roman" w:hAnsi="Times New Roman" w:cs="Times New Roman"/>
          <w:color w:val="000000" w:themeColor="text1"/>
          <w:sz w:val="28"/>
          <w:szCs w:val="28"/>
          <w:lang w:eastAsia="ru-RU"/>
        </w:rPr>
        <w:t xml:space="preserve"> организации производства хлеба и хлебобулочных изделий на условиях инвестиционных обязательств, предусматривающих проведение арендатором за свой счет капитального ремонта здания</w:t>
      </w:r>
      <w:r w:rsidRPr="00724C5D">
        <w:rPr>
          <w:rFonts w:ascii="Times New Roman" w:hAnsi="Times New Roman" w:cs="Times New Roman"/>
          <w:sz w:val="28"/>
          <w:szCs w:val="28"/>
          <w:lang w:eastAsia="ru-RU"/>
        </w:rPr>
        <w:t xml:space="preserve">.  </w:t>
      </w:r>
    </w:p>
    <w:p w14:paraId="6B5F9C60" w14:textId="77777777" w:rsidR="00724C5D" w:rsidRPr="008E140C" w:rsidRDefault="00724C5D" w:rsidP="00381F1E">
      <w:pPr>
        <w:widowControl/>
        <w:suppressAutoHyphens w:val="0"/>
        <w:autoSpaceDE/>
        <w:ind w:firstLine="709"/>
        <w:jc w:val="both"/>
        <w:rPr>
          <w:rFonts w:ascii="Times New Roman" w:hAnsi="Times New Roman" w:cs="Times New Roman"/>
          <w:sz w:val="18"/>
          <w:szCs w:val="28"/>
          <w:lang w:eastAsia="ru-RU"/>
        </w:rPr>
      </w:pPr>
    </w:p>
    <w:p w14:paraId="4DFF0F3A" w14:textId="77777777" w:rsidR="00724C5D" w:rsidRPr="00724C5D" w:rsidRDefault="00724C5D" w:rsidP="00381F1E">
      <w:pPr>
        <w:widowControl/>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 xml:space="preserve">3.3. </w:t>
      </w:r>
      <w:proofErr w:type="spellStart"/>
      <w:r w:rsidRPr="00724C5D">
        <w:rPr>
          <w:rFonts w:ascii="Times New Roman" w:hAnsi="Times New Roman" w:cs="Times New Roman"/>
          <w:sz w:val="28"/>
          <w:szCs w:val="28"/>
          <w:lang w:eastAsia="ru-RU"/>
        </w:rPr>
        <w:t>Энергосервисные</w:t>
      </w:r>
      <w:proofErr w:type="spellEnd"/>
      <w:r w:rsidRPr="00724C5D">
        <w:rPr>
          <w:rFonts w:ascii="Times New Roman" w:hAnsi="Times New Roman" w:cs="Times New Roman"/>
          <w:sz w:val="28"/>
          <w:szCs w:val="28"/>
          <w:lang w:eastAsia="ru-RU"/>
        </w:rPr>
        <w:t xml:space="preserve"> контракты</w:t>
      </w:r>
    </w:p>
    <w:p w14:paraId="4CF803C1" w14:textId="2A32791D" w:rsidR="00724C5D" w:rsidRPr="00724C5D" w:rsidRDefault="00724C5D" w:rsidP="00381F1E">
      <w:pPr>
        <w:widowControl/>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 xml:space="preserve">В 2025 году будет продолжена реализация </w:t>
      </w:r>
      <w:proofErr w:type="spellStart"/>
      <w:r w:rsidRPr="00724C5D">
        <w:rPr>
          <w:rFonts w:ascii="Times New Roman" w:hAnsi="Times New Roman" w:cs="Times New Roman"/>
          <w:sz w:val="28"/>
          <w:szCs w:val="28"/>
          <w:lang w:eastAsia="ru-RU"/>
        </w:rPr>
        <w:t>энергосервисных</w:t>
      </w:r>
      <w:proofErr w:type="spellEnd"/>
      <w:r w:rsidRPr="00724C5D">
        <w:rPr>
          <w:rFonts w:ascii="Times New Roman" w:hAnsi="Times New Roman" w:cs="Times New Roman"/>
          <w:sz w:val="28"/>
          <w:szCs w:val="28"/>
          <w:lang w:eastAsia="ru-RU"/>
        </w:rPr>
        <w:t xml:space="preserve"> контрактов, заключенных между Публичным акционерным обществом «Ростелеком» и общеобразовательными организациями </w:t>
      </w:r>
      <w:r w:rsidR="008E140C">
        <w:rPr>
          <w:rFonts w:ascii="Times New Roman" w:hAnsi="Times New Roman" w:cs="Times New Roman"/>
          <w:sz w:val="28"/>
          <w:szCs w:val="28"/>
          <w:lang w:eastAsia="ru-RU"/>
        </w:rPr>
        <w:br/>
      </w:r>
      <w:r w:rsidRPr="00724C5D">
        <w:rPr>
          <w:rFonts w:ascii="Times New Roman" w:hAnsi="Times New Roman" w:cs="Times New Roman"/>
          <w:sz w:val="28"/>
          <w:szCs w:val="28"/>
          <w:lang w:eastAsia="ru-RU"/>
        </w:rPr>
        <w:t xml:space="preserve">Ханты-Мансийского района: муниципальное бюджетное общеобразовательное учреждение Ханты-Мансийского района «Средняя общеобразовательная школа п. Луговской»; муниципальное бюджетное общеобразовательное учреждение Ханты-Мансийского района «Средняя общеобразовательная школа с. </w:t>
      </w:r>
      <w:proofErr w:type="spellStart"/>
      <w:r w:rsidRPr="00724C5D">
        <w:rPr>
          <w:rFonts w:ascii="Times New Roman" w:hAnsi="Times New Roman" w:cs="Times New Roman"/>
          <w:sz w:val="28"/>
          <w:szCs w:val="28"/>
          <w:lang w:eastAsia="ru-RU"/>
        </w:rPr>
        <w:t>Селиярово</w:t>
      </w:r>
      <w:proofErr w:type="spellEnd"/>
      <w:r w:rsidRPr="00724C5D">
        <w:rPr>
          <w:rFonts w:ascii="Times New Roman" w:hAnsi="Times New Roman" w:cs="Times New Roman"/>
          <w:sz w:val="28"/>
          <w:szCs w:val="28"/>
          <w:lang w:eastAsia="ru-RU"/>
        </w:rPr>
        <w:t>»; муниципальное бюджетное общеобразовательное учреждение Ханты-Мансийского района «Начальная общеобразовательная школа п. Горноправдинск».</w:t>
      </w:r>
    </w:p>
    <w:p w14:paraId="61B4DB3A" w14:textId="77777777" w:rsidR="00724C5D" w:rsidRPr="00724C5D" w:rsidRDefault="00724C5D" w:rsidP="00381F1E">
      <w:pPr>
        <w:widowControl/>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lastRenderedPageBreak/>
        <w:t xml:space="preserve">В 2025 году ожидается экономия по трем </w:t>
      </w:r>
      <w:proofErr w:type="spellStart"/>
      <w:r w:rsidRPr="00724C5D">
        <w:rPr>
          <w:rFonts w:ascii="Times New Roman" w:hAnsi="Times New Roman" w:cs="Times New Roman"/>
          <w:sz w:val="28"/>
          <w:szCs w:val="28"/>
          <w:lang w:eastAsia="ru-RU"/>
        </w:rPr>
        <w:t>энергосервисным</w:t>
      </w:r>
      <w:proofErr w:type="spellEnd"/>
      <w:r w:rsidRPr="00724C5D">
        <w:rPr>
          <w:rFonts w:ascii="Times New Roman" w:hAnsi="Times New Roman" w:cs="Times New Roman"/>
          <w:sz w:val="28"/>
          <w:szCs w:val="28"/>
          <w:lang w:eastAsia="ru-RU"/>
        </w:rPr>
        <w:t xml:space="preserve"> контрактам в размере 266,3 тыс. кВт/ч, бюджетный эффект составит </w:t>
      </w:r>
      <w:r w:rsidRPr="00724C5D">
        <w:rPr>
          <w:rFonts w:ascii="Times New Roman" w:hAnsi="Times New Roman" w:cs="Times New Roman"/>
          <w:sz w:val="28"/>
          <w:szCs w:val="28"/>
          <w:lang w:eastAsia="ru-RU"/>
        </w:rPr>
        <w:br/>
        <w:t>1</w:t>
      </w:r>
      <w:r w:rsidRPr="00724C5D">
        <w:rPr>
          <w:rFonts w:ascii="Times New Roman" w:hAnsi="Times New Roman" w:cs="Times New Roman"/>
          <w:sz w:val="28"/>
          <w:szCs w:val="28"/>
          <w:lang w:val="en-US" w:eastAsia="ru-RU"/>
        </w:rPr>
        <w:t> </w:t>
      </w:r>
      <w:r w:rsidRPr="00724C5D">
        <w:rPr>
          <w:rFonts w:ascii="Times New Roman" w:hAnsi="Times New Roman" w:cs="Times New Roman"/>
          <w:sz w:val="28"/>
          <w:szCs w:val="28"/>
          <w:lang w:eastAsia="ru-RU"/>
        </w:rPr>
        <w:t>618,9 тыс. рублей.</w:t>
      </w:r>
    </w:p>
    <w:p w14:paraId="724B3149" w14:textId="77777777" w:rsidR="00724C5D" w:rsidRPr="00724C5D" w:rsidRDefault="00724C5D" w:rsidP="00381F1E">
      <w:pPr>
        <w:widowControl/>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 xml:space="preserve">Реализация </w:t>
      </w:r>
      <w:proofErr w:type="spellStart"/>
      <w:r w:rsidRPr="00724C5D">
        <w:rPr>
          <w:rFonts w:ascii="Times New Roman" w:hAnsi="Times New Roman" w:cs="Times New Roman"/>
          <w:sz w:val="28"/>
          <w:szCs w:val="28"/>
          <w:lang w:eastAsia="ru-RU"/>
        </w:rPr>
        <w:t>энергосервисных</w:t>
      </w:r>
      <w:proofErr w:type="spellEnd"/>
      <w:r w:rsidRPr="00724C5D">
        <w:rPr>
          <w:rFonts w:ascii="Times New Roman" w:hAnsi="Times New Roman" w:cs="Times New Roman"/>
          <w:sz w:val="28"/>
          <w:szCs w:val="28"/>
          <w:lang w:eastAsia="ru-RU"/>
        </w:rPr>
        <w:t xml:space="preserve"> контрактов позволяет за счет</w:t>
      </w:r>
      <w:r w:rsidRPr="00724C5D">
        <w:rPr>
          <w:rFonts w:ascii="Times New Roman" w:hAnsi="Times New Roman" w:cs="Times New Roman"/>
          <w:sz w:val="28"/>
          <w:szCs w:val="28"/>
          <w:lang w:eastAsia="ru-RU"/>
        </w:rPr>
        <w:br/>
        <w:t>привлечения внебюджетных источников финансирования модернизировать</w:t>
      </w:r>
      <w:r w:rsidRPr="00724C5D">
        <w:rPr>
          <w:rFonts w:ascii="Times New Roman" w:hAnsi="Times New Roman" w:cs="Times New Roman"/>
          <w:sz w:val="28"/>
          <w:szCs w:val="28"/>
          <w:lang w:eastAsia="ru-RU"/>
        </w:rPr>
        <w:br/>
        <w:t>инфраструктуру социальных объектов, повышать показатели</w:t>
      </w:r>
      <w:r w:rsidRPr="00724C5D">
        <w:rPr>
          <w:rFonts w:ascii="Times New Roman" w:hAnsi="Times New Roman" w:cs="Times New Roman"/>
          <w:sz w:val="28"/>
          <w:szCs w:val="28"/>
          <w:lang w:eastAsia="ru-RU"/>
        </w:rPr>
        <w:br/>
        <w:t>энергоэффективности, существенно сокращать объем потребляемых</w:t>
      </w:r>
      <w:r w:rsidRPr="00724C5D">
        <w:rPr>
          <w:rFonts w:ascii="Times New Roman" w:hAnsi="Times New Roman" w:cs="Times New Roman"/>
          <w:sz w:val="28"/>
          <w:szCs w:val="28"/>
          <w:lang w:eastAsia="ru-RU"/>
        </w:rPr>
        <w:br/>
        <w:t>энергетических ресурсов и расходы бюджета на эти цели.</w:t>
      </w:r>
    </w:p>
    <w:p w14:paraId="49AEA8F7" w14:textId="77777777" w:rsidR="00724C5D" w:rsidRPr="00724C5D" w:rsidRDefault="00724C5D" w:rsidP="00381F1E">
      <w:pPr>
        <w:widowControl/>
        <w:suppressAutoHyphens w:val="0"/>
        <w:autoSpaceDE/>
        <w:ind w:firstLine="709"/>
        <w:jc w:val="both"/>
        <w:rPr>
          <w:rFonts w:ascii="Times New Roman" w:hAnsi="Times New Roman" w:cs="Times New Roman"/>
          <w:color w:val="000000" w:themeColor="text1"/>
          <w:sz w:val="28"/>
          <w:szCs w:val="28"/>
          <w:lang w:eastAsia="ru-RU"/>
        </w:rPr>
      </w:pPr>
    </w:p>
    <w:p w14:paraId="4C94F7DA" w14:textId="77777777" w:rsidR="00724C5D" w:rsidRPr="00724C5D" w:rsidRDefault="00724C5D" w:rsidP="00536939">
      <w:pPr>
        <w:widowControl/>
        <w:numPr>
          <w:ilvl w:val="0"/>
          <w:numId w:val="3"/>
        </w:numPr>
        <w:tabs>
          <w:tab w:val="left" w:pos="993"/>
        </w:tabs>
        <w:suppressAutoHyphens w:val="0"/>
        <w:autoSpaceDE/>
        <w:ind w:left="0" w:firstLine="709"/>
        <w:jc w:val="both"/>
        <w:rPr>
          <w:rFonts w:ascii="Times New Roman" w:eastAsia="Calibri" w:hAnsi="Times New Roman" w:cs="Times New Roman"/>
          <w:bCs/>
          <w:sz w:val="28"/>
          <w:szCs w:val="28"/>
          <w:lang w:eastAsia="en-US"/>
        </w:rPr>
      </w:pPr>
      <w:r w:rsidRPr="00724C5D">
        <w:rPr>
          <w:rFonts w:ascii="Times New Roman" w:eastAsia="Calibri" w:hAnsi="Times New Roman" w:cs="Times New Roman"/>
          <w:bCs/>
          <w:sz w:val="28"/>
          <w:szCs w:val="28"/>
          <w:lang w:eastAsia="en-US"/>
        </w:rPr>
        <w:t>Бюджетные инвестиции в инфраструктуру Ханты-Мансийского района</w:t>
      </w:r>
    </w:p>
    <w:p w14:paraId="214483D5"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 xml:space="preserve">В основе развития Ханты-Мансийского района – </w:t>
      </w:r>
      <w:r w:rsidRPr="00724C5D">
        <w:rPr>
          <w:rFonts w:ascii="Times New Roman" w:eastAsia="Calibri" w:hAnsi="Times New Roman" w:cs="Times New Roman"/>
          <w:bCs/>
          <w:sz w:val="28"/>
          <w:szCs w:val="28"/>
          <w:shd w:val="clear" w:color="auto" w:fill="FFFFFF"/>
          <w:lang w:eastAsia="en-US"/>
        </w:rPr>
        <w:t xml:space="preserve">инвестиции в человеческий капитал – </w:t>
      </w:r>
      <w:r w:rsidRPr="00724C5D">
        <w:rPr>
          <w:rFonts w:ascii="Times New Roman" w:eastAsia="Calibri" w:hAnsi="Times New Roman" w:cs="Times New Roman"/>
          <w:sz w:val="28"/>
          <w:szCs w:val="28"/>
          <w:shd w:val="clear" w:color="auto" w:fill="FFFFFF"/>
          <w:lang w:eastAsia="en-US"/>
        </w:rPr>
        <w:t>один из важнейших источников экономического </w:t>
      </w:r>
      <w:r w:rsidRPr="00724C5D">
        <w:rPr>
          <w:rFonts w:ascii="Times New Roman" w:eastAsia="Calibri" w:hAnsi="Times New Roman" w:cs="Times New Roman"/>
          <w:bCs/>
          <w:sz w:val="28"/>
          <w:szCs w:val="28"/>
          <w:shd w:val="clear" w:color="auto" w:fill="FFFFFF"/>
          <w:lang w:eastAsia="en-US"/>
        </w:rPr>
        <w:t>развития</w:t>
      </w:r>
      <w:r w:rsidRPr="00724C5D">
        <w:rPr>
          <w:rFonts w:ascii="Times New Roman" w:eastAsia="Calibri" w:hAnsi="Times New Roman" w:cs="Times New Roman"/>
          <w:sz w:val="28"/>
          <w:szCs w:val="28"/>
          <w:lang w:eastAsia="en-US"/>
        </w:rPr>
        <w:t>.</w:t>
      </w:r>
    </w:p>
    <w:p w14:paraId="5C8238ED" w14:textId="77777777" w:rsidR="00724C5D" w:rsidRPr="00724C5D" w:rsidRDefault="00724C5D" w:rsidP="00381F1E">
      <w:pPr>
        <w:widowControl/>
        <w:suppressAutoHyphens w:val="0"/>
        <w:autoSpaceDE/>
        <w:ind w:firstLine="709"/>
        <w:jc w:val="both"/>
        <w:rPr>
          <w:rFonts w:ascii="Times New Roman" w:eastAsia="Calibri" w:hAnsi="Times New Roman" w:cs="Times New Roman"/>
          <w:sz w:val="28"/>
          <w:szCs w:val="28"/>
          <w:lang w:eastAsia="en-US"/>
        </w:rPr>
      </w:pPr>
      <w:r w:rsidRPr="00724C5D">
        <w:rPr>
          <w:rFonts w:ascii="Times New Roman" w:eastAsia="Calibri" w:hAnsi="Times New Roman" w:cs="Times New Roman"/>
          <w:sz w:val="28"/>
          <w:szCs w:val="28"/>
          <w:lang w:eastAsia="en-US"/>
        </w:rPr>
        <w:t>На 2026 год запланированы инвестиций в размере 274 млн рублей, включая бюджет Ханты-Мансийского автономного округа – Югры (246 млн рублей) и бюджет Ханты-Мансийского района (28 млн рублей). Эти средства послужат катализатором позитивных изменений, воплощаясь в масштабные инфраструктурные проекты.</w:t>
      </w:r>
    </w:p>
    <w:p w14:paraId="0ACEBEEF" w14:textId="77777777" w:rsidR="00724C5D" w:rsidRPr="00724C5D" w:rsidRDefault="00724C5D" w:rsidP="00381F1E">
      <w:pPr>
        <w:widowControl/>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В течение 2025 года выдано 38 разрешений на строительство объектов, имеющих социальный, экономический, бюджетный эффект, связанных с созданием дополнительных рабочих мест, увеличением налоговых поступлений в бюджет Ханты-Мансийского района, расширением производства и ассортимента товаров.</w:t>
      </w:r>
    </w:p>
    <w:p w14:paraId="387F7A57" w14:textId="77777777" w:rsidR="00724C5D" w:rsidRPr="00724C5D" w:rsidRDefault="00724C5D" w:rsidP="00381F1E">
      <w:pPr>
        <w:widowControl/>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Введены в эксплуатацию объекты жилищного назначения:</w:t>
      </w:r>
    </w:p>
    <w:p w14:paraId="0D853932" w14:textId="28ED68DC" w:rsidR="00724C5D" w:rsidRPr="00724C5D" w:rsidRDefault="00724C5D" w:rsidP="00381F1E">
      <w:pPr>
        <w:widowControl/>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четыр</w:t>
      </w:r>
      <w:r w:rsidR="008E140C">
        <w:rPr>
          <w:rFonts w:ascii="Times New Roman" w:hAnsi="Times New Roman" w:cs="Times New Roman"/>
          <w:sz w:val="28"/>
          <w:szCs w:val="28"/>
          <w:lang w:eastAsia="ru-RU"/>
        </w:rPr>
        <w:t>е</w:t>
      </w:r>
      <w:r w:rsidRPr="00724C5D">
        <w:rPr>
          <w:rFonts w:ascii="Times New Roman" w:hAnsi="Times New Roman" w:cs="Times New Roman"/>
          <w:sz w:val="28"/>
          <w:szCs w:val="28"/>
          <w:lang w:eastAsia="ru-RU"/>
        </w:rPr>
        <w:t>хсекционный блокированный жилой дом в п. </w:t>
      </w:r>
      <w:proofErr w:type="spellStart"/>
      <w:r w:rsidRPr="00724C5D">
        <w:rPr>
          <w:rFonts w:ascii="Times New Roman" w:hAnsi="Times New Roman" w:cs="Times New Roman"/>
          <w:sz w:val="28"/>
          <w:szCs w:val="28"/>
          <w:lang w:eastAsia="ru-RU"/>
        </w:rPr>
        <w:t>Выкатной</w:t>
      </w:r>
      <w:proofErr w:type="spellEnd"/>
      <w:r w:rsidRPr="00724C5D">
        <w:rPr>
          <w:rFonts w:ascii="Times New Roman" w:hAnsi="Times New Roman" w:cs="Times New Roman"/>
          <w:sz w:val="28"/>
          <w:szCs w:val="28"/>
          <w:lang w:eastAsia="ru-RU"/>
        </w:rPr>
        <w:t>, ул. Школьная;</w:t>
      </w:r>
    </w:p>
    <w:p w14:paraId="4AEFE19F" w14:textId="77777777" w:rsidR="00724C5D" w:rsidRPr="00724C5D" w:rsidRDefault="00724C5D" w:rsidP="00381F1E">
      <w:pPr>
        <w:widowControl/>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блокированный жилой дом по ул. Набережная, 8а в сельском поселении Луговской, д. Белогорье;</w:t>
      </w:r>
    </w:p>
    <w:p w14:paraId="6FAF5BEA" w14:textId="77777777" w:rsidR="00724C5D" w:rsidRPr="00724C5D" w:rsidRDefault="00724C5D" w:rsidP="00381F1E">
      <w:pPr>
        <w:widowControl/>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блокированная жилая застройка с. Тюли, Мира, 63;</w:t>
      </w:r>
    </w:p>
    <w:p w14:paraId="356600F7" w14:textId="161EEBA2" w:rsidR="00724C5D" w:rsidRPr="00724C5D" w:rsidRDefault="00724C5D" w:rsidP="00381F1E">
      <w:pPr>
        <w:widowControl/>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четыр</w:t>
      </w:r>
      <w:r w:rsidR="008E140C">
        <w:rPr>
          <w:rFonts w:ascii="Times New Roman" w:hAnsi="Times New Roman" w:cs="Times New Roman"/>
          <w:sz w:val="28"/>
          <w:szCs w:val="28"/>
          <w:lang w:eastAsia="ru-RU"/>
        </w:rPr>
        <w:t>е</w:t>
      </w:r>
      <w:r w:rsidRPr="00724C5D">
        <w:rPr>
          <w:rFonts w:ascii="Times New Roman" w:hAnsi="Times New Roman" w:cs="Times New Roman"/>
          <w:sz w:val="28"/>
          <w:szCs w:val="28"/>
          <w:lang w:eastAsia="ru-RU"/>
        </w:rPr>
        <w:t>хсекционный блокированный жилой дом в с. Тюли, ул.</w:t>
      </w:r>
      <w:r w:rsidR="008E140C">
        <w:rPr>
          <w:rFonts w:ascii="Times New Roman" w:hAnsi="Times New Roman" w:cs="Times New Roman"/>
          <w:sz w:val="28"/>
          <w:szCs w:val="28"/>
          <w:lang w:eastAsia="ru-RU"/>
        </w:rPr>
        <w:t xml:space="preserve"> </w:t>
      </w:r>
      <w:r w:rsidRPr="00724C5D">
        <w:rPr>
          <w:rFonts w:ascii="Times New Roman" w:hAnsi="Times New Roman" w:cs="Times New Roman"/>
          <w:sz w:val="28"/>
          <w:szCs w:val="28"/>
          <w:lang w:eastAsia="ru-RU"/>
        </w:rPr>
        <w:t>Мира,</w:t>
      </w:r>
      <w:r w:rsidR="008E140C">
        <w:rPr>
          <w:rFonts w:ascii="Times New Roman" w:hAnsi="Times New Roman" w:cs="Times New Roman"/>
          <w:sz w:val="28"/>
          <w:szCs w:val="28"/>
          <w:lang w:eastAsia="ru-RU"/>
        </w:rPr>
        <w:t xml:space="preserve"> </w:t>
      </w:r>
      <w:r w:rsidRPr="00724C5D">
        <w:rPr>
          <w:rFonts w:ascii="Times New Roman" w:hAnsi="Times New Roman" w:cs="Times New Roman"/>
          <w:sz w:val="28"/>
          <w:szCs w:val="28"/>
          <w:lang w:eastAsia="ru-RU"/>
        </w:rPr>
        <w:t>54;</w:t>
      </w:r>
    </w:p>
    <w:p w14:paraId="253FDF5F" w14:textId="77777777" w:rsidR="00724C5D" w:rsidRPr="00724C5D" w:rsidRDefault="00724C5D" w:rsidP="00381F1E">
      <w:pPr>
        <w:widowControl/>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блокированный жилой дом по ул. Комсомольская, 1 в п. Луговской;</w:t>
      </w:r>
    </w:p>
    <w:p w14:paraId="1E68F89C" w14:textId="77777777" w:rsidR="00724C5D" w:rsidRPr="00724C5D" w:rsidRDefault="00724C5D" w:rsidP="00381F1E">
      <w:pPr>
        <w:widowControl/>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блокированный жилой дом по ул. 60 лет Октября, 5 в п. Кедровый;</w:t>
      </w:r>
    </w:p>
    <w:p w14:paraId="3C163BE2" w14:textId="77777777" w:rsidR="00724C5D" w:rsidRPr="00724C5D" w:rsidRDefault="00724C5D" w:rsidP="00381F1E">
      <w:pPr>
        <w:widowControl/>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блокированный жилой дом по ул. Механизаторов, 15 в п. Кедровый.</w:t>
      </w:r>
    </w:p>
    <w:p w14:paraId="3C042452" w14:textId="77777777" w:rsidR="00724C5D" w:rsidRPr="00724C5D" w:rsidRDefault="00724C5D" w:rsidP="00381F1E">
      <w:pPr>
        <w:widowControl/>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В целях создания условий и механизмов для увеличения объемов жилищного строительства продолжится реализация мероприятий по актуализации и разработке градостроительной документации в соответствии с законодательством Российской Федерации.</w:t>
      </w:r>
    </w:p>
    <w:p w14:paraId="05F221C1" w14:textId="77777777" w:rsidR="00724C5D" w:rsidRPr="00724C5D" w:rsidRDefault="00724C5D" w:rsidP="00381F1E">
      <w:pPr>
        <w:widowControl/>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В сфере жилищно-коммунального хозяйства бюджетные инвестиции будут направлены на улучшение качества условий проживания населения Ханты-Мансийского района.</w:t>
      </w:r>
    </w:p>
    <w:p w14:paraId="350592ED" w14:textId="77777777" w:rsidR="00724C5D" w:rsidRPr="00724C5D" w:rsidRDefault="00724C5D" w:rsidP="00381F1E">
      <w:pPr>
        <w:widowControl/>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 xml:space="preserve">За счет средств казначейских инфраструктурных кредитов из федерального бюджета, предоставленных Ханты-Мансийскому </w:t>
      </w:r>
      <w:r w:rsidRPr="00724C5D">
        <w:rPr>
          <w:rFonts w:ascii="Times New Roman" w:hAnsi="Times New Roman" w:cs="Times New Roman"/>
          <w:sz w:val="28"/>
          <w:szCs w:val="28"/>
          <w:lang w:eastAsia="ru-RU"/>
        </w:rPr>
        <w:lastRenderedPageBreak/>
        <w:t xml:space="preserve">автономному округу – Югре, планируется в п. Горноправдинск строительство </w:t>
      </w:r>
      <w:proofErr w:type="spellStart"/>
      <w:r w:rsidRPr="00724C5D">
        <w:rPr>
          <w:rFonts w:ascii="Times New Roman" w:hAnsi="Times New Roman" w:cs="Times New Roman"/>
          <w:sz w:val="28"/>
          <w:szCs w:val="28"/>
          <w:lang w:eastAsia="ru-RU"/>
        </w:rPr>
        <w:t>блочно</w:t>
      </w:r>
      <w:proofErr w:type="spellEnd"/>
      <w:r w:rsidRPr="00724C5D">
        <w:rPr>
          <w:rFonts w:ascii="Times New Roman" w:hAnsi="Times New Roman" w:cs="Times New Roman"/>
          <w:sz w:val="28"/>
          <w:szCs w:val="28"/>
          <w:lang w:eastAsia="ru-RU"/>
        </w:rPr>
        <w:t>-модульной газовой водогрейной котельной «Клубная» и реконструкция локальных очистных сооружений с 1300 м</w:t>
      </w:r>
      <w:r w:rsidRPr="00724C5D">
        <w:rPr>
          <w:rFonts w:ascii="Times New Roman" w:hAnsi="Times New Roman" w:cs="Times New Roman"/>
          <w:sz w:val="28"/>
          <w:szCs w:val="28"/>
          <w:vertAlign w:val="superscript"/>
          <w:lang w:eastAsia="ru-RU"/>
        </w:rPr>
        <w:t>3</w:t>
      </w:r>
      <w:r w:rsidRPr="00724C5D">
        <w:rPr>
          <w:rFonts w:ascii="Times New Roman" w:hAnsi="Times New Roman" w:cs="Times New Roman"/>
          <w:sz w:val="28"/>
          <w:szCs w:val="28"/>
          <w:lang w:eastAsia="ru-RU"/>
        </w:rPr>
        <w:t>/сутки до 2000 м</w:t>
      </w:r>
      <w:r w:rsidRPr="00724C5D">
        <w:rPr>
          <w:rFonts w:ascii="Times New Roman" w:hAnsi="Times New Roman" w:cs="Times New Roman"/>
          <w:sz w:val="28"/>
          <w:szCs w:val="28"/>
          <w:vertAlign w:val="superscript"/>
          <w:lang w:eastAsia="ru-RU"/>
        </w:rPr>
        <w:t>3</w:t>
      </w:r>
      <w:r w:rsidRPr="00724C5D">
        <w:rPr>
          <w:rFonts w:ascii="Times New Roman" w:hAnsi="Times New Roman" w:cs="Times New Roman"/>
          <w:sz w:val="28"/>
          <w:szCs w:val="28"/>
          <w:lang w:eastAsia="ru-RU"/>
        </w:rPr>
        <w:t>/сутки второй этап. Кроме того, за счет средств бюджета Ханты-Мансийского автономного округа – Югры запланировано строительство сетей водоотведения по ул. Боровая в д. Шапша.</w:t>
      </w:r>
    </w:p>
    <w:p w14:paraId="31E24F36" w14:textId="77777777" w:rsidR="00724C5D" w:rsidRPr="00724C5D" w:rsidRDefault="00724C5D" w:rsidP="00381F1E">
      <w:pPr>
        <w:widowControl/>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 xml:space="preserve">В деревне </w:t>
      </w:r>
      <w:proofErr w:type="spellStart"/>
      <w:r w:rsidRPr="00724C5D">
        <w:rPr>
          <w:rFonts w:ascii="Times New Roman" w:hAnsi="Times New Roman" w:cs="Times New Roman"/>
          <w:sz w:val="28"/>
          <w:szCs w:val="28"/>
          <w:lang w:eastAsia="ru-RU"/>
        </w:rPr>
        <w:t>Ягурьях</w:t>
      </w:r>
      <w:proofErr w:type="spellEnd"/>
      <w:r w:rsidRPr="00724C5D">
        <w:rPr>
          <w:rFonts w:ascii="Times New Roman" w:hAnsi="Times New Roman" w:cs="Times New Roman"/>
          <w:sz w:val="28"/>
          <w:szCs w:val="28"/>
          <w:lang w:eastAsia="ru-RU"/>
        </w:rPr>
        <w:t xml:space="preserve"> планируется строительство сетей водоснабжения.</w:t>
      </w:r>
    </w:p>
    <w:p w14:paraId="52059E89" w14:textId="40097A02" w:rsidR="00724C5D" w:rsidRPr="00724C5D" w:rsidRDefault="00724C5D" w:rsidP="00381F1E">
      <w:pPr>
        <w:widowControl/>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 xml:space="preserve">В целях решения проблемы нехватки канализационных очистных сооружений в населённых пунктах Ханты-Мансийского района в 2026 году планируется строительство канализационных очистных сооружений </w:t>
      </w:r>
      <w:r w:rsidR="00536939">
        <w:rPr>
          <w:rFonts w:ascii="Times New Roman" w:hAnsi="Times New Roman" w:cs="Times New Roman"/>
          <w:sz w:val="28"/>
          <w:szCs w:val="28"/>
          <w:lang w:eastAsia="ru-RU"/>
        </w:rPr>
        <w:br/>
      </w:r>
      <w:r w:rsidRPr="00724C5D">
        <w:rPr>
          <w:rFonts w:ascii="Times New Roman" w:hAnsi="Times New Roman" w:cs="Times New Roman"/>
          <w:sz w:val="28"/>
          <w:szCs w:val="28"/>
          <w:lang w:eastAsia="ru-RU"/>
        </w:rPr>
        <w:t>в</w:t>
      </w:r>
      <w:r w:rsidR="00536939">
        <w:rPr>
          <w:rFonts w:ascii="Times New Roman" w:hAnsi="Times New Roman" w:cs="Times New Roman"/>
          <w:sz w:val="28"/>
          <w:szCs w:val="28"/>
          <w:lang w:eastAsia="ru-RU"/>
        </w:rPr>
        <w:t xml:space="preserve"> </w:t>
      </w:r>
      <w:r w:rsidRPr="00724C5D">
        <w:rPr>
          <w:rFonts w:ascii="Times New Roman" w:hAnsi="Times New Roman" w:cs="Times New Roman"/>
          <w:sz w:val="28"/>
          <w:szCs w:val="28"/>
          <w:lang w:eastAsia="ru-RU"/>
        </w:rPr>
        <w:t>поселке</w:t>
      </w:r>
      <w:r w:rsidR="00536939">
        <w:rPr>
          <w:rFonts w:ascii="Times New Roman" w:hAnsi="Times New Roman" w:cs="Times New Roman"/>
          <w:sz w:val="28"/>
          <w:szCs w:val="28"/>
          <w:lang w:eastAsia="ru-RU"/>
        </w:rPr>
        <w:t xml:space="preserve"> </w:t>
      </w:r>
      <w:r w:rsidRPr="00724C5D">
        <w:rPr>
          <w:rFonts w:ascii="Times New Roman" w:hAnsi="Times New Roman" w:cs="Times New Roman"/>
          <w:sz w:val="28"/>
          <w:szCs w:val="28"/>
          <w:lang w:eastAsia="ru-RU"/>
        </w:rPr>
        <w:t>Луговской и селе</w:t>
      </w:r>
      <w:r w:rsidR="008E140C">
        <w:rPr>
          <w:rFonts w:ascii="Times New Roman" w:hAnsi="Times New Roman" w:cs="Times New Roman"/>
          <w:sz w:val="28"/>
          <w:szCs w:val="28"/>
          <w:lang w:eastAsia="ru-RU"/>
        </w:rPr>
        <w:t xml:space="preserve"> </w:t>
      </w:r>
      <w:proofErr w:type="spellStart"/>
      <w:r w:rsidRPr="00724C5D">
        <w:rPr>
          <w:rFonts w:ascii="Times New Roman" w:hAnsi="Times New Roman" w:cs="Times New Roman"/>
          <w:sz w:val="28"/>
          <w:szCs w:val="28"/>
          <w:lang w:eastAsia="ru-RU"/>
        </w:rPr>
        <w:t>Селиярово</w:t>
      </w:r>
      <w:proofErr w:type="spellEnd"/>
      <w:r w:rsidRPr="00724C5D">
        <w:rPr>
          <w:rFonts w:ascii="Times New Roman" w:hAnsi="Times New Roman" w:cs="Times New Roman"/>
          <w:sz w:val="28"/>
          <w:szCs w:val="28"/>
          <w:lang w:eastAsia="ru-RU"/>
        </w:rPr>
        <w:t>.</w:t>
      </w:r>
    </w:p>
    <w:p w14:paraId="3C9FD865" w14:textId="45909497" w:rsidR="00724C5D" w:rsidRPr="00724C5D" w:rsidRDefault="00724C5D" w:rsidP="00381F1E">
      <w:pPr>
        <w:widowControl/>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 xml:space="preserve">В рамках регионального проекта «Формирование комфортной городской среды» в 2026 году запланировано мероприятие «Благоустройство общественной территории «Музей геологов </w:t>
      </w:r>
      <w:r w:rsidR="00445BF4">
        <w:rPr>
          <w:rFonts w:ascii="Times New Roman" w:hAnsi="Times New Roman" w:cs="Times New Roman"/>
          <w:sz w:val="28"/>
          <w:szCs w:val="28"/>
          <w:lang w:eastAsia="ru-RU"/>
        </w:rPr>
        <w:br/>
      </w:r>
      <w:r w:rsidRPr="00724C5D">
        <w:rPr>
          <w:rFonts w:ascii="Times New Roman" w:hAnsi="Times New Roman" w:cs="Times New Roman"/>
          <w:sz w:val="28"/>
          <w:szCs w:val="28"/>
          <w:lang w:eastAsia="ru-RU"/>
        </w:rPr>
        <w:t xml:space="preserve">под открытым </w:t>
      </w:r>
      <w:r w:rsidR="00240D25">
        <w:rPr>
          <w:rFonts w:ascii="Times New Roman" w:hAnsi="Times New Roman" w:cs="Times New Roman"/>
          <w:sz w:val="28"/>
          <w:szCs w:val="28"/>
          <w:lang w:eastAsia="ru-RU"/>
        </w:rPr>
        <w:t>небом имени Салманова Ф.К.» в поселке</w:t>
      </w:r>
      <w:r w:rsidRPr="00724C5D">
        <w:rPr>
          <w:rFonts w:ascii="Times New Roman" w:hAnsi="Times New Roman" w:cs="Times New Roman"/>
          <w:sz w:val="28"/>
          <w:szCs w:val="28"/>
          <w:lang w:eastAsia="ru-RU"/>
        </w:rPr>
        <w:t xml:space="preserve"> Горноправдинск».</w:t>
      </w:r>
    </w:p>
    <w:p w14:paraId="5B3D6060" w14:textId="7968D3C1" w:rsidR="00724C5D" w:rsidRPr="00724C5D" w:rsidRDefault="00724C5D" w:rsidP="00381F1E">
      <w:pPr>
        <w:widowControl/>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 xml:space="preserve">В 2026 году с участием средств бюджета Ханты-Мансийского автономного округа – Югры в сельских поселениях Горноправдинск и Кедровый планируется реализация мероприятий по капитальному и текущему ремонту автомобильных дорог местного значения. </w:t>
      </w:r>
      <w:r w:rsidR="00445BF4">
        <w:rPr>
          <w:rFonts w:ascii="Times New Roman" w:hAnsi="Times New Roman" w:cs="Times New Roman"/>
          <w:sz w:val="28"/>
          <w:szCs w:val="28"/>
          <w:lang w:eastAsia="ru-RU"/>
        </w:rPr>
        <w:br/>
      </w:r>
      <w:r w:rsidRPr="00724C5D">
        <w:rPr>
          <w:rFonts w:ascii="Times New Roman" w:hAnsi="Times New Roman" w:cs="Times New Roman"/>
          <w:sz w:val="28"/>
          <w:szCs w:val="28"/>
          <w:lang w:eastAsia="ru-RU"/>
        </w:rPr>
        <w:t>Это позволит повысить уровень безопасности и качества дорожной инфраструктуры Ханты-Мансийского района.</w:t>
      </w:r>
    </w:p>
    <w:p w14:paraId="5CA719DE" w14:textId="77777777" w:rsidR="00724C5D" w:rsidRPr="00724C5D" w:rsidRDefault="00724C5D" w:rsidP="00381F1E">
      <w:pPr>
        <w:widowControl/>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В 2026 году будет продолжено строительство сельского дома культуры в поселке Горноправдинск, которое обеспечит создание условий для организации досуга и обеспечит жителей поселения услугами организации культуры.</w:t>
      </w:r>
    </w:p>
    <w:p w14:paraId="11982F12" w14:textId="77777777" w:rsidR="00724C5D" w:rsidRPr="00724C5D" w:rsidRDefault="00724C5D" w:rsidP="00381F1E">
      <w:pPr>
        <w:widowControl/>
        <w:suppressAutoHyphens w:val="0"/>
        <w:autoSpaceDE/>
        <w:ind w:firstLine="709"/>
        <w:jc w:val="center"/>
        <w:rPr>
          <w:rFonts w:ascii="Times New Roman" w:hAnsi="Times New Roman" w:cs="Times New Roman"/>
          <w:sz w:val="28"/>
          <w:szCs w:val="28"/>
          <w:lang w:eastAsia="ru-RU"/>
        </w:rPr>
      </w:pPr>
    </w:p>
    <w:p w14:paraId="16527BB7" w14:textId="2B18D360" w:rsidR="00724C5D" w:rsidRPr="00724C5D" w:rsidRDefault="00724C5D" w:rsidP="008E140C">
      <w:pPr>
        <w:widowControl/>
        <w:numPr>
          <w:ilvl w:val="0"/>
          <w:numId w:val="3"/>
        </w:numPr>
        <w:tabs>
          <w:tab w:val="left" w:pos="993"/>
        </w:tabs>
        <w:suppressAutoHyphens w:val="0"/>
        <w:autoSpaceDE/>
        <w:ind w:left="0"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 xml:space="preserve">Развитие инвестиционной и инновационной деятельности </w:t>
      </w:r>
      <w:r w:rsidR="008E140C">
        <w:rPr>
          <w:rFonts w:ascii="Times New Roman" w:hAnsi="Times New Roman" w:cs="Times New Roman"/>
          <w:sz w:val="28"/>
          <w:szCs w:val="28"/>
          <w:lang w:eastAsia="ru-RU"/>
        </w:rPr>
        <w:br/>
      </w:r>
      <w:r w:rsidRPr="00724C5D">
        <w:rPr>
          <w:rFonts w:ascii="Times New Roman" w:hAnsi="Times New Roman" w:cs="Times New Roman"/>
          <w:sz w:val="28"/>
          <w:szCs w:val="28"/>
          <w:lang w:eastAsia="ru-RU"/>
        </w:rPr>
        <w:t>в</w:t>
      </w:r>
      <w:r w:rsidR="008E140C">
        <w:rPr>
          <w:rFonts w:ascii="Times New Roman" w:hAnsi="Times New Roman" w:cs="Times New Roman"/>
          <w:sz w:val="28"/>
          <w:szCs w:val="28"/>
          <w:lang w:eastAsia="ru-RU"/>
        </w:rPr>
        <w:t xml:space="preserve"> </w:t>
      </w:r>
      <w:r w:rsidRPr="00724C5D">
        <w:rPr>
          <w:rFonts w:ascii="Times New Roman" w:hAnsi="Times New Roman" w:cs="Times New Roman"/>
          <w:sz w:val="28"/>
          <w:szCs w:val="28"/>
          <w:lang w:eastAsia="ru-RU"/>
        </w:rPr>
        <w:t>Ханты-Мансийском районе в 2026 году</w:t>
      </w:r>
    </w:p>
    <w:p w14:paraId="1FD06915" w14:textId="162875EE" w:rsidR="00724C5D" w:rsidRPr="00724C5D" w:rsidRDefault="00724C5D" w:rsidP="00381F1E">
      <w:pPr>
        <w:widowControl/>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 xml:space="preserve">На среднесрочную перспективу определены ключевые точки </w:t>
      </w:r>
      <w:r w:rsidR="008E140C">
        <w:rPr>
          <w:rFonts w:ascii="Times New Roman" w:hAnsi="Times New Roman" w:cs="Times New Roman"/>
          <w:sz w:val="28"/>
          <w:szCs w:val="28"/>
          <w:lang w:eastAsia="ru-RU"/>
        </w:rPr>
        <w:br/>
      </w:r>
      <w:r w:rsidRPr="00724C5D">
        <w:rPr>
          <w:rFonts w:ascii="Times New Roman" w:hAnsi="Times New Roman" w:cs="Times New Roman"/>
          <w:sz w:val="28"/>
          <w:szCs w:val="28"/>
          <w:lang w:eastAsia="ru-RU"/>
        </w:rPr>
        <w:t xml:space="preserve">для инвестиционного роста в Ханты-Мансийском районе, в их числе: развитие агропромышленного комплекса и переработки древесины, наращивание мощностей в хлебопекарном производстве, стимулирование развития туризма и создания сопутствующей ему инфраструктуры придорожного сервиса, сферы общественного питания, отдельный </w:t>
      </w:r>
      <w:r w:rsidR="008E140C">
        <w:rPr>
          <w:rFonts w:ascii="Times New Roman" w:hAnsi="Times New Roman" w:cs="Times New Roman"/>
          <w:sz w:val="28"/>
          <w:szCs w:val="28"/>
          <w:lang w:eastAsia="ru-RU"/>
        </w:rPr>
        <w:br/>
      </w:r>
      <w:r w:rsidRPr="00724C5D">
        <w:rPr>
          <w:rFonts w:ascii="Times New Roman" w:hAnsi="Times New Roman" w:cs="Times New Roman"/>
          <w:sz w:val="28"/>
          <w:szCs w:val="28"/>
          <w:lang w:eastAsia="ru-RU"/>
        </w:rPr>
        <w:t>и важный блок – жилищное строительство и создание современных социальных объектов, улучшение качества дорог и коммунальной инфраструктуры.</w:t>
      </w:r>
    </w:p>
    <w:p w14:paraId="195C000E" w14:textId="3C58C4F5" w:rsidR="00724C5D" w:rsidRPr="00724C5D" w:rsidRDefault="00724C5D" w:rsidP="00381F1E">
      <w:pPr>
        <w:widowControl/>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 xml:space="preserve">В 2026 году в Ханты-Мансийском районе будет продолжена работа </w:t>
      </w:r>
      <w:r w:rsidR="008E140C">
        <w:rPr>
          <w:rFonts w:ascii="Times New Roman" w:hAnsi="Times New Roman" w:cs="Times New Roman"/>
          <w:sz w:val="28"/>
          <w:szCs w:val="28"/>
          <w:lang w:eastAsia="ru-RU"/>
        </w:rPr>
        <w:br/>
      </w:r>
      <w:r w:rsidRPr="00724C5D">
        <w:rPr>
          <w:rFonts w:ascii="Times New Roman" w:hAnsi="Times New Roman" w:cs="Times New Roman"/>
          <w:sz w:val="28"/>
          <w:szCs w:val="28"/>
          <w:lang w:eastAsia="ru-RU"/>
        </w:rPr>
        <w:t xml:space="preserve">по созданию благоприятной среды для привлечения инвестиций в реальный сектор экономики, сельское хозяйство и развитие инфраструктуры, </w:t>
      </w:r>
      <w:r w:rsidR="008E140C">
        <w:rPr>
          <w:rFonts w:ascii="Times New Roman" w:hAnsi="Times New Roman" w:cs="Times New Roman"/>
          <w:sz w:val="28"/>
          <w:szCs w:val="28"/>
          <w:lang w:eastAsia="ru-RU"/>
        </w:rPr>
        <w:br/>
      </w:r>
      <w:r w:rsidRPr="00724C5D">
        <w:rPr>
          <w:rFonts w:ascii="Times New Roman" w:hAnsi="Times New Roman" w:cs="Times New Roman"/>
          <w:sz w:val="28"/>
          <w:szCs w:val="28"/>
          <w:lang w:eastAsia="ru-RU"/>
        </w:rPr>
        <w:t xml:space="preserve">в том числе: </w:t>
      </w:r>
    </w:p>
    <w:p w14:paraId="797AE01D" w14:textId="3488CBE3" w:rsidR="00724C5D" w:rsidRPr="00724C5D" w:rsidRDefault="00724C5D" w:rsidP="00381F1E">
      <w:pPr>
        <w:widowControl/>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 xml:space="preserve">реализация механизма обратной связи между предпринимателями, органами местного самоуправления Ханты-Мансийского района, </w:t>
      </w:r>
      <w:r w:rsidRPr="00724C5D">
        <w:rPr>
          <w:rFonts w:ascii="Times New Roman" w:hAnsi="Times New Roman" w:cs="Times New Roman"/>
          <w:sz w:val="28"/>
          <w:szCs w:val="28"/>
          <w:lang w:eastAsia="ru-RU"/>
        </w:rPr>
        <w:lastRenderedPageBreak/>
        <w:t xml:space="preserve">исполнительными органами Ханты-Мансийского автономного </w:t>
      </w:r>
      <w:r w:rsidR="008E140C">
        <w:rPr>
          <w:rFonts w:ascii="Times New Roman" w:hAnsi="Times New Roman" w:cs="Times New Roman"/>
          <w:sz w:val="28"/>
          <w:szCs w:val="28"/>
          <w:lang w:eastAsia="ru-RU"/>
        </w:rPr>
        <w:br/>
      </w:r>
      <w:r w:rsidRPr="00724C5D">
        <w:rPr>
          <w:rFonts w:ascii="Times New Roman" w:hAnsi="Times New Roman" w:cs="Times New Roman"/>
          <w:sz w:val="28"/>
          <w:szCs w:val="28"/>
          <w:lang w:eastAsia="ru-RU"/>
        </w:rPr>
        <w:t>округа – Югры, институтами развития и кредитными организациями;</w:t>
      </w:r>
    </w:p>
    <w:p w14:paraId="79F4C03A" w14:textId="77777777" w:rsidR="00724C5D" w:rsidRPr="00724C5D" w:rsidRDefault="00724C5D" w:rsidP="00381F1E">
      <w:pPr>
        <w:widowControl/>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работа с потенциальными инвесторами путем выстраивания эффективной системы взаимоотношений и оказания всемерного содействия инвесторам;</w:t>
      </w:r>
    </w:p>
    <w:p w14:paraId="3D7F6F7A" w14:textId="77777777" w:rsidR="00724C5D" w:rsidRPr="00724C5D" w:rsidRDefault="00724C5D" w:rsidP="00381F1E">
      <w:pPr>
        <w:widowControl/>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 xml:space="preserve">взаимодействие с государственными, муниципальными, частными и некоммерческими организациями, а также бизнес-сообществом в программах и проектах, направленных на развитие агропромышленного комплекса, пищевой промышленности, рыбоводства и рыболовства, переработки дикоросов, строительной индустрии, </w:t>
      </w:r>
      <w:proofErr w:type="spellStart"/>
      <w:r w:rsidRPr="00724C5D">
        <w:rPr>
          <w:rFonts w:ascii="Times New Roman" w:hAnsi="Times New Roman" w:cs="Times New Roman"/>
          <w:sz w:val="28"/>
          <w:szCs w:val="28"/>
          <w:lang w:eastAsia="ru-RU"/>
        </w:rPr>
        <w:t>туристко</w:t>
      </w:r>
      <w:proofErr w:type="spellEnd"/>
      <w:r w:rsidRPr="00724C5D">
        <w:rPr>
          <w:rFonts w:ascii="Times New Roman" w:hAnsi="Times New Roman" w:cs="Times New Roman"/>
          <w:sz w:val="28"/>
          <w:szCs w:val="28"/>
          <w:lang w:eastAsia="ru-RU"/>
        </w:rPr>
        <w:t>-рекреационного потенциала района;</w:t>
      </w:r>
    </w:p>
    <w:p w14:paraId="5CE45F47" w14:textId="77777777" w:rsidR="00724C5D" w:rsidRPr="00724C5D" w:rsidRDefault="00724C5D" w:rsidP="00381F1E">
      <w:pPr>
        <w:widowControl/>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 xml:space="preserve">разработка и реализация инвестиционных проектов на территории Ханты-Мансийского района, в том числе с применением механизмов государственно-частного и </w:t>
      </w:r>
      <w:proofErr w:type="spellStart"/>
      <w:r w:rsidRPr="00724C5D">
        <w:rPr>
          <w:rFonts w:ascii="Times New Roman" w:hAnsi="Times New Roman" w:cs="Times New Roman"/>
          <w:sz w:val="28"/>
          <w:szCs w:val="28"/>
          <w:lang w:eastAsia="ru-RU"/>
        </w:rPr>
        <w:t>муниципально</w:t>
      </w:r>
      <w:proofErr w:type="spellEnd"/>
      <w:r w:rsidRPr="00724C5D">
        <w:rPr>
          <w:rFonts w:ascii="Times New Roman" w:hAnsi="Times New Roman" w:cs="Times New Roman"/>
          <w:sz w:val="28"/>
          <w:szCs w:val="28"/>
          <w:lang w:eastAsia="ru-RU"/>
        </w:rPr>
        <w:t>-частного партнерства;</w:t>
      </w:r>
    </w:p>
    <w:p w14:paraId="40281D54" w14:textId="77777777" w:rsidR="00724C5D" w:rsidRPr="00724C5D" w:rsidRDefault="00724C5D" w:rsidP="00381F1E">
      <w:pPr>
        <w:widowControl/>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подбор и предоставление новых площадок и объектов недвижимости;</w:t>
      </w:r>
    </w:p>
    <w:p w14:paraId="5DFA06FD" w14:textId="77777777" w:rsidR="00724C5D" w:rsidRPr="00724C5D" w:rsidRDefault="00724C5D" w:rsidP="00381F1E">
      <w:pPr>
        <w:widowControl/>
        <w:suppressAutoHyphens w:val="0"/>
        <w:autoSpaceDE/>
        <w:ind w:firstLine="709"/>
        <w:jc w:val="both"/>
        <w:rPr>
          <w:rFonts w:ascii="Times New Roman" w:hAnsi="Times New Roman" w:cs="Times New Roman"/>
          <w:i/>
          <w:sz w:val="28"/>
          <w:szCs w:val="28"/>
          <w:lang w:eastAsia="ru-RU"/>
        </w:rPr>
      </w:pPr>
      <w:r w:rsidRPr="00724C5D">
        <w:rPr>
          <w:rFonts w:ascii="Times New Roman" w:hAnsi="Times New Roman" w:cs="Times New Roman"/>
          <w:sz w:val="28"/>
          <w:szCs w:val="28"/>
          <w:lang w:eastAsia="ru-RU"/>
        </w:rPr>
        <w:t>оптимизация сроков и количества процедур для получения разрешительных документов;</w:t>
      </w:r>
    </w:p>
    <w:p w14:paraId="5BEB1231" w14:textId="7F0297FB" w:rsidR="00724C5D" w:rsidRPr="00724C5D" w:rsidRDefault="00724C5D" w:rsidP="00381F1E">
      <w:pPr>
        <w:widowControl/>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 xml:space="preserve">совершенствование нормативной правовой базы в сфере инвестиционной и инновационной деятельности </w:t>
      </w:r>
      <w:r w:rsidR="00EC12C9">
        <w:rPr>
          <w:rFonts w:ascii="Times New Roman" w:hAnsi="Times New Roman" w:cs="Times New Roman"/>
          <w:sz w:val="28"/>
          <w:szCs w:val="28"/>
          <w:lang w:eastAsia="ru-RU"/>
        </w:rPr>
        <w:t xml:space="preserve">в соответствии </w:t>
      </w:r>
      <w:r w:rsidR="008E140C">
        <w:rPr>
          <w:rFonts w:ascii="Times New Roman" w:hAnsi="Times New Roman" w:cs="Times New Roman"/>
          <w:sz w:val="28"/>
          <w:szCs w:val="28"/>
          <w:lang w:eastAsia="ru-RU"/>
        </w:rPr>
        <w:br/>
      </w:r>
      <w:r w:rsidR="00EC12C9">
        <w:rPr>
          <w:rFonts w:ascii="Times New Roman" w:hAnsi="Times New Roman" w:cs="Times New Roman"/>
          <w:sz w:val="28"/>
          <w:szCs w:val="28"/>
          <w:lang w:eastAsia="ru-RU"/>
        </w:rPr>
        <w:t xml:space="preserve">с </w:t>
      </w:r>
      <w:r w:rsidR="00240D25" w:rsidRPr="00724C5D">
        <w:rPr>
          <w:rFonts w:ascii="Times New Roman" w:hAnsi="Times New Roman" w:cs="Times New Roman"/>
          <w:sz w:val="28"/>
          <w:szCs w:val="28"/>
          <w:lang w:eastAsia="ru-RU"/>
        </w:rPr>
        <w:t>полномочиям</w:t>
      </w:r>
      <w:r w:rsidR="00EC12C9">
        <w:rPr>
          <w:rFonts w:ascii="Times New Roman" w:hAnsi="Times New Roman" w:cs="Times New Roman"/>
          <w:sz w:val="28"/>
          <w:szCs w:val="28"/>
          <w:lang w:eastAsia="ru-RU"/>
        </w:rPr>
        <w:t>и</w:t>
      </w:r>
      <w:r w:rsidRPr="00724C5D">
        <w:rPr>
          <w:rFonts w:ascii="Times New Roman" w:hAnsi="Times New Roman" w:cs="Times New Roman"/>
          <w:sz w:val="28"/>
          <w:szCs w:val="28"/>
          <w:lang w:eastAsia="ru-RU"/>
        </w:rPr>
        <w:t xml:space="preserve"> Администрации Ханты-Мансийского района.</w:t>
      </w:r>
    </w:p>
    <w:p w14:paraId="6425CC6C" w14:textId="218D7431" w:rsidR="00724C5D" w:rsidRPr="00724C5D" w:rsidRDefault="00724C5D" w:rsidP="00381F1E">
      <w:pPr>
        <w:widowControl/>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 xml:space="preserve">Наша работа направлена на то, чтобы каждому жителю </w:t>
      </w:r>
      <w:r w:rsidR="008E140C">
        <w:rPr>
          <w:rFonts w:ascii="Times New Roman" w:hAnsi="Times New Roman" w:cs="Times New Roman"/>
          <w:sz w:val="28"/>
          <w:szCs w:val="28"/>
          <w:lang w:eastAsia="ru-RU"/>
        </w:rPr>
        <w:br/>
      </w:r>
      <w:r w:rsidRPr="00724C5D">
        <w:rPr>
          <w:rFonts w:ascii="Times New Roman" w:hAnsi="Times New Roman" w:cs="Times New Roman"/>
          <w:sz w:val="28"/>
          <w:szCs w:val="28"/>
          <w:lang w:eastAsia="ru-RU"/>
        </w:rPr>
        <w:t>Ханты-Мансийского района было комфортно жить и работать здесь. Мы заинтересованы в том, чтобы бизнес был эффективным и стабильным.</w:t>
      </w:r>
    </w:p>
    <w:p w14:paraId="19203749" w14:textId="77777777" w:rsidR="00724C5D" w:rsidRPr="00724C5D" w:rsidRDefault="00724C5D" w:rsidP="00381F1E">
      <w:pPr>
        <w:widowControl/>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В заключение хочу поблагодарить предпринимательское сообщество, наших инвесторов, партнеров за совместную работу в 2025 году и вклад в развитие экономики Ханты-Мансийского района.</w:t>
      </w:r>
    </w:p>
    <w:p w14:paraId="03F59C27" w14:textId="77777777" w:rsidR="00724C5D" w:rsidRPr="00724C5D" w:rsidRDefault="00724C5D" w:rsidP="00381F1E">
      <w:pPr>
        <w:widowControl/>
        <w:suppressAutoHyphens w:val="0"/>
        <w:autoSpaceDE/>
        <w:ind w:firstLine="709"/>
        <w:jc w:val="both"/>
        <w:rPr>
          <w:rFonts w:ascii="Times New Roman" w:hAnsi="Times New Roman" w:cs="Times New Roman"/>
          <w:sz w:val="28"/>
          <w:szCs w:val="28"/>
          <w:lang w:eastAsia="ru-RU"/>
        </w:rPr>
      </w:pPr>
      <w:r w:rsidRPr="00724C5D">
        <w:rPr>
          <w:rFonts w:ascii="Times New Roman" w:hAnsi="Times New Roman" w:cs="Times New Roman"/>
          <w:sz w:val="28"/>
          <w:szCs w:val="28"/>
          <w:lang w:eastAsia="ru-RU"/>
        </w:rPr>
        <w:t>Улучшение инвестиционного климата – наша приоритетная задача и решать ее предстоит всем вместе во взаимодействии с исполнительными органами Ханты-Мансийского автономного округа – Югры и институтами развития.</w:t>
      </w:r>
    </w:p>
    <w:p w14:paraId="0074333A" w14:textId="77777777" w:rsidR="00724C5D" w:rsidRPr="00724C5D" w:rsidRDefault="00724C5D" w:rsidP="00381F1E">
      <w:pPr>
        <w:widowControl/>
        <w:suppressAutoHyphens w:val="0"/>
        <w:autoSpaceDE/>
        <w:ind w:firstLine="709"/>
        <w:jc w:val="both"/>
        <w:rPr>
          <w:rFonts w:ascii="Times New Roman" w:hAnsi="Times New Roman" w:cs="Times New Roman"/>
          <w:color w:val="7030A0"/>
          <w:sz w:val="28"/>
          <w:szCs w:val="28"/>
          <w:lang w:eastAsia="ru-RU"/>
        </w:rPr>
      </w:pPr>
      <w:r w:rsidRPr="00724C5D">
        <w:rPr>
          <w:rFonts w:ascii="Times New Roman" w:hAnsi="Times New Roman" w:cs="Times New Roman"/>
          <w:sz w:val="28"/>
          <w:szCs w:val="28"/>
          <w:lang w:eastAsia="ru-RU"/>
        </w:rPr>
        <w:t>Мы открыты к сотрудничеству с потенциальными инвесторами и ждем от вас новых идей, нестандартных решений и желания создавать новое и полезное для Ханты-Мансийского района.</w:t>
      </w:r>
    </w:p>
    <w:p w14:paraId="72B83F4B" w14:textId="77777777" w:rsidR="00724C5D" w:rsidRPr="00307465" w:rsidRDefault="00724C5D" w:rsidP="00381F1E">
      <w:pPr>
        <w:pStyle w:val="ConsPlusNormal"/>
        <w:jc w:val="both"/>
        <w:rPr>
          <w:sz w:val="28"/>
          <w:szCs w:val="28"/>
        </w:rPr>
      </w:pPr>
    </w:p>
    <w:sectPr w:rsidR="00724C5D" w:rsidRPr="00307465" w:rsidSect="00BC4204">
      <w:headerReference w:type="default" r:id="rId13"/>
      <w:headerReference w:type="first" r:id="rId14"/>
      <w:pgSz w:w="11906" w:h="16838"/>
      <w:pgMar w:top="1418" w:right="1276" w:bottom="1134"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B1B48" w14:textId="77777777" w:rsidR="00D46A16" w:rsidRDefault="00D46A16">
      <w:r>
        <w:separator/>
      </w:r>
    </w:p>
  </w:endnote>
  <w:endnote w:type="continuationSeparator" w:id="0">
    <w:p w14:paraId="34635C6A" w14:textId="77777777" w:rsidR="00D46A16" w:rsidRDefault="00D46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CC"/>
    <w:family w:val="swiss"/>
    <w:pitch w:val="variable"/>
    <w:sig w:usb0="20000287" w:usb1="00000000"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ordiaUPC">
    <w:charset w:val="DE"/>
    <w:family w:val="swiss"/>
    <w:pitch w:val="variable"/>
    <w:sig w:usb0="81000003" w:usb1="00000000" w:usb2="00000000" w:usb3="00000000" w:csb0="00010001" w:csb1="00000000"/>
  </w:font>
  <w:font w:name="Franklin Gothic Medium">
    <w:panose1 w:val="020B06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3399B" w14:textId="77777777" w:rsidR="00D46A16" w:rsidRDefault="00D46A16">
      <w:r>
        <w:separator/>
      </w:r>
    </w:p>
  </w:footnote>
  <w:footnote w:type="continuationSeparator" w:id="0">
    <w:p w14:paraId="7ACE5493" w14:textId="77777777" w:rsidR="00D46A16" w:rsidRDefault="00D46A16">
      <w:r>
        <w:continuationSeparator/>
      </w:r>
    </w:p>
  </w:footnote>
  <w:footnote w:id="1">
    <w:p w14:paraId="04DDEE3F" w14:textId="75A9493D" w:rsidR="00724C5D" w:rsidRPr="004A01F2" w:rsidRDefault="00724C5D" w:rsidP="00724C5D">
      <w:pPr>
        <w:pStyle w:val="af9"/>
        <w:jc w:val="both"/>
      </w:pPr>
      <w:r w:rsidRPr="004A01F2">
        <w:rPr>
          <w:rStyle w:val="affc"/>
        </w:rPr>
        <w:footnoteRef/>
      </w:r>
      <w:r w:rsidRPr="004A01F2">
        <w:t xml:space="preserve"> </w:t>
      </w:r>
      <w:r w:rsidRPr="004A01F2">
        <w:rPr>
          <w:bCs/>
          <w:iCs/>
        </w:rPr>
        <w:t xml:space="preserve">Постановление </w:t>
      </w:r>
      <w:r>
        <w:rPr>
          <w:bCs/>
          <w:iCs/>
        </w:rPr>
        <w:t>А</w:t>
      </w:r>
      <w:r w:rsidRPr="004A01F2">
        <w:rPr>
          <w:bCs/>
          <w:iCs/>
        </w:rPr>
        <w:t xml:space="preserve">дминистрации Ханты-Мансийского района от </w:t>
      </w:r>
      <w:r>
        <w:rPr>
          <w:bCs/>
          <w:iCs/>
        </w:rPr>
        <w:t>28</w:t>
      </w:r>
      <w:r w:rsidRPr="004A01F2">
        <w:rPr>
          <w:bCs/>
          <w:iCs/>
        </w:rPr>
        <w:t>.12.202</w:t>
      </w:r>
      <w:r>
        <w:rPr>
          <w:bCs/>
          <w:iCs/>
        </w:rPr>
        <w:t>4</w:t>
      </w:r>
      <w:r w:rsidRPr="004A01F2">
        <w:rPr>
          <w:bCs/>
          <w:iCs/>
        </w:rPr>
        <w:t xml:space="preserve"> № </w:t>
      </w:r>
      <w:r>
        <w:rPr>
          <w:bCs/>
          <w:iCs/>
        </w:rPr>
        <w:t>1176</w:t>
      </w:r>
      <w:r w:rsidRPr="004A01F2">
        <w:rPr>
          <w:bCs/>
          <w:iCs/>
        </w:rPr>
        <w:t xml:space="preserve"> «</w:t>
      </w:r>
      <w:r w:rsidR="00332310">
        <w:rPr>
          <w:bCs/>
          <w:iCs/>
        </w:rPr>
        <w:t>О</w:t>
      </w:r>
      <w:r w:rsidR="000D50EA">
        <w:rPr>
          <w:bCs/>
          <w:iCs/>
        </w:rPr>
        <w:t xml:space="preserve"> муниципальной программе</w:t>
      </w:r>
      <w:r>
        <w:rPr>
          <w:bCs/>
          <w:iCs/>
        </w:rPr>
        <w:t xml:space="preserve"> Хант</w:t>
      </w:r>
      <w:r w:rsidR="000D50EA">
        <w:rPr>
          <w:bCs/>
          <w:iCs/>
        </w:rPr>
        <w:t>ы-Мансийского района</w:t>
      </w:r>
      <w:r>
        <w:rPr>
          <w:bCs/>
          <w:iCs/>
        </w:rPr>
        <w:t xml:space="preserve"> «</w:t>
      </w:r>
      <w:r w:rsidRPr="004A01F2">
        <w:rPr>
          <w:bCs/>
          <w:iCs/>
        </w:rPr>
        <w:t>Развитие малого и среднего предпринимательства на территории Ханты-Мансийского района»</w:t>
      </w:r>
    </w:p>
  </w:footnote>
  <w:footnote w:id="2">
    <w:p w14:paraId="2D70E266" w14:textId="397A37C7" w:rsidR="002923A5" w:rsidRPr="00EE074C" w:rsidRDefault="002923A5" w:rsidP="002923A5">
      <w:pPr>
        <w:pStyle w:val="af9"/>
        <w:jc w:val="both"/>
      </w:pPr>
      <w:r w:rsidRPr="00EE074C">
        <w:rPr>
          <w:rStyle w:val="affc"/>
        </w:rPr>
        <w:footnoteRef/>
      </w:r>
      <w:r w:rsidRPr="00EE074C">
        <w:t xml:space="preserve"> Постановление Администрации Ханты-Мансийского района от 25.07.2025 </w:t>
      </w:r>
      <w:r>
        <w:t>№</w:t>
      </w:r>
      <w:r w:rsidRPr="00EE074C">
        <w:t xml:space="preserve"> 440 </w:t>
      </w:r>
      <w:r>
        <w:t>«</w:t>
      </w:r>
      <w:r w:rsidRPr="00EE074C">
        <w:t xml:space="preserve">Об утверждении порядка предоставления субсидий из бюджета Ханты-Мансийского района юридическим лицам </w:t>
      </w:r>
      <w:r w:rsidR="00A929D5">
        <w:br/>
      </w:r>
      <w:r w:rsidRPr="00EE074C">
        <w:t>(за исключением государственных (муниципальных) учреждений), индивидуальным предпринимателям на финансовое обеспечение затрат по доставке товаров первой необходимости воздушным транспортом</w:t>
      </w:r>
      <w:r w:rsidR="00A929D5">
        <w:br/>
      </w:r>
      <w:r w:rsidRPr="00EE074C">
        <w:t xml:space="preserve"> с применением вертолета в труднодоступные, отдаленные местности Ханты-Мансийского района, </w:t>
      </w:r>
      <w:r w:rsidR="00A929D5">
        <w:br/>
      </w:r>
      <w:r w:rsidRPr="00EE074C">
        <w:t>не имеющих дорог круглогодичного действия и регулярных речных маршрутов</w:t>
      </w:r>
      <w:r>
        <w:t>»</w:t>
      </w:r>
    </w:p>
  </w:footnote>
  <w:footnote w:id="3">
    <w:p w14:paraId="7A53C95A" w14:textId="77777777" w:rsidR="00724C5D" w:rsidRPr="00994FEE" w:rsidRDefault="00724C5D" w:rsidP="00724C5D">
      <w:pPr>
        <w:pStyle w:val="af9"/>
        <w:jc w:val="both"/>
      </w:pPr>
      <w:r w:rsidRPr="00994FEE">
        <w:rPr>
          <w:rStyle w:val="affc"/>
        </w:rPr>
        <w:footnoteRef/>
      </w:r>
      <w:r w:rsidRPr="00994FEE">
        <w:t xml:space="preserve"> Постановление Администрации Ханты-Мансийского района от 28.12.2024 </w:t>
      </w:r>
      <w:r>
        <w:t>№</w:t>
      </w:r>
      <w:r w:rsidRPr="00994FEE">
        <w:t xml:space="preserve"> 1183 </w:t>
      </w:r>
      <w:r>
        <w:t>«</w:t>
      </w:r>
      <w:r w:rsidRPr="00994FEE">
        <w:t xml:space="preserve">О муниципальной программе Ханты-Мансийского района </w:t>
      </w:r>
      <w:r>
        <w:t>«</w:t>
      </w:r>
      <w:r w:rsidRPr="00994FEE">
        <w:t>Развитие агропромышленного комплекса Ханты-Мансийского района</w:t>
      </w:r>
      <w:r>
        <w:t>»</w:t>
      </w:r>
    </w:p>
  </w:footnote>
  <w:footnote w:id="4">
    <w:p w14:paraId="7B608AD0" w14:textId="77777777" w:rsidR="00724C5D" w:rsidRPr="00994FEE" w:rsidRDefault="00724C5D" w:rsidP="00724C5D">
      <w:pPr>
        <w:jc w:val="both"/>
        <w:rPr>
          <w:rFonts w:ascii="Times New Roman" w:hAnsi="Times New Roman"/>
          <w:sz w:val="20"/>
          <w:szCs w:val="20"/>
        </w:rPr>
      </w:pPr>
      <w:r w:rsidRPr="00994FEE">
        <w:rPr>
          <w:rStyle w:val="affc"/>
          <w:rFonts w:ascii="Times New Roman" w:hAnsi="Times New Roman"/>
          <w:sz w:val="20"/>
          <w:szCs w:val="20"/>
        </w:rPr>
        <w:footnoteRef/>
      </w:r>
      <w:r w:rsidRPr="00994FEE">
        <w:rPr>
          <w:rFonts w:ascii="Times New Roman" w:hAnsi="Times New Roman"/>
          <w:sz w:val="20"/>
          <w:szCs w:val="20"/>
        </w:rPr>
        <w:t xml:space="preserve"> Протокол заседания Совета по вопросам развития инвестиционной и инновационной деятельности при Администрации Ханты-Мансийского района от 17.04.2025</w:t>
      </w:r>
    </w:p>
    <w:p w14:paraId="41BA36FD" w14:textId="77777777" w:rsidR="00724C5D" w:rsidRDefault="00724C5D" w:rsidP="00724C5D">
      <w:pPr>
        <w:pStyle w:val="af9"/>
      </w:pPr>
    </w:p>
  </w:footnote>
  <w:footnote w:id="5">
    <w:p w14:paraId="515CC59A" w14:textId="7078A100" w:rsidR="00132635" w:rsidRPr="00AF3729" w:rsidRDefault="00724C5D" w:rsidP="00724C5D">
      <w:pPr>
        <w:pStyle w:val="af9"/>
        <w:jc w:val="both"/>
        <w:rPr>
          <w:strike/>
        </w:rPr>
      </w:pPr>
      <w:r>
        <w:rPr>
          <w:rStyle w:val="affc"/>
        </w:rPr>
        <w:footnoteRef/>
      </w:r>
      <w:r>
        <w:t xml:space="preserve"> </w:t>
      </w:r>
      <w:r w:rsidR="00132635" w:rsidRPr="00A15B81">
        <w:t>Постановление Администрации Ханты-Мансийского района от 02.09.2016 N 266 «Об утверждении Правил оказания имущественной поддержки субъектам малого и среднего предпринимательства и физическим лицам, не являющимся индивидуальными предпринимателями и применяющ</w:t>
      </w:r>
      <w:r w:rsidR="003E3BAC">
        <w:t>им специальный налоговый режим «Налог на профессиональный доход»</w:t>
      </w:r>
      <w:r w:rsidR="00132635" w:rsidRPr="00A15B81">
        <w:t xml:space="preserve"> Ханты-Мансийского района»</w:t>
      </w:r>
    </w:p>
  </w:footnote>
  <w:footnote w:id="6">
    <w:p w14:paraId="622670DF" w14:textId="4EB14CB1" w:rsidR="00724C5D" w:rsidRPr="00654C40" w:rsidRDefault="00724C5D" w:rsidP="00724C5D">
      <w:pPr>
        <w:pStyle w:val="af9"/>
        <w:jc w:val="both"/>
      </w:pPr>
      <w:r>
        <w:rPr>
          <w:rStyle w:val="affc"/>
        </w:rPr>
        <w:footnoteRef/>
      </w:r>
      <w:r>
        <w:t xml:space="preserve"> </w:t>
      </w:r>
      <w:r w:rsidRPr="00654C40">
        <w:t>Постановление Администрации Ханты-Мансийского района от 25.0</w:t>
      </w:r>
      <w:r w:rsidR="00810B0C">
        <w:t>2.2021 N 53</w:t>
      </w:r>
      <w:r w:rsidRPr="00654C40">
        <w:t xml:space="preserve"> </w:t>
      </w:r>
      <w:r>
        <w:t>«</w:t>
      </w:r>
      <w:r w:rsidRPr="00654C40">
        <w:t xml:space="preserve">Об утверждении перечня имущества, находящегося в муниципальной собственности Ханты-Мансийского района,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w:t>
      </w:r>
      <w:r>
        <w:t>«</w:t>
      </w:r>
      <w:r w:rsidRPr="00654C40">
        <w:t>Налог на профессиональный доход</w:t>
      </w:r>
      <w:r>
        <w:t>»</w:t>
      </w:r>
    </w:p>
  </w:footnote>
  <w:footnote w:id="7">
    <w:p w14:paraId="77C50CAD" w14:textId="77777777" w:rsidR="00724C5D" w:rsidRPr="004C579B" w:rsidRDefault="00724C5D" w:rsidP="001329BE">
      <w:pPr>
        <w:pStyle w:val="af9"/>
        <w:jc w:val="both"/>
      </w:pPr>
      <w:r w:rsidRPr="004C579B">
        <w:rPr>
          <w:rStyle w:val="affc"/>
        </w:rPr>
        <w:footnoteRef/>
      </w:r>
      <w:r w:rsidRPr="004C579B">
        <w:t xml:space="preserve"> Постановление Администрации Ханты-Мансийского района от 23.09.2025 </w:t>
      </w:r>
      <w:r>
        <w:t>№ 579 «</w:t>
      </w:r>
      <w:r w:rsidRPr="004C579B">
        <w:t>Об утверждении перечня инвестиционных площадок (промышленные площадки, земельные участки, обеспеченные градостроительной документацией и предлагаемые для реализации инвестиционных проектов)</w:t>
      </w:r>
      <w:r>
        <w:t>»</w:t>
      </w:r>
    </w:p>
  </w:footnote>
  <w:footnote w:id="8">
    <w:p w14:paraId="5D8437BD" w14:textId="77777777" w:rsidR="00724C5D" w:rsidRPr="004C579B" w:rsidRDefault="00724C5D" w:rsidP="001329BE">
      <w:pPr>
        <w:pStyle w:val="af9"/>
        <w:jc w:val="both"/>
      </w:pPr>
      <w:r w:rsidRPr="004C579B">
        <w:rPr>
          <w:rStyle w:val="affc"/>
        </w:rPr>
        <w:footnoteRef/>
      </w:r>
      <w:r w:rsidRPr="004C579B">
        <w:t xml:space="preserve"> Протокол заседания Совета по вопросам развития инвестиционной и инновационной деятельности при Администра</w:t>
      </w:r>
      <w:r>
        <w:t>ции Ханты-Мансийского района от 17.04.2025</w:t>
      </w:r>
    </w:p>
  </w:footnote>
  <w:footnote w:id="9">
    <w:p w14:paraId="345B4745" w14:textId="77777777" w:rsidR="00724C5D" w:rsidRPr="00141E55" w:rsidRDefault="00724C5D" w:rsidP="001329BE">
      <w:pPr>
        <w:pStyle w:val="af9"/>
        <w:jc w:val="both"/>
      </w:pPr>
      <w:r w:rsidRPr="00141E55">
        <w:rPr>
          <w:rStyle w:val="affc"/>
        </w:rPr>
        <w:footnoteRef/>
      </w:r>
      <w:r w:rsidRPr="00141E55">
        <w:t xml:space="preserve"> Постановление Администрации Ханты-Мансийского района от 23.12.2024 № 1116 «Об утверждении Порядка предоставления консультации по созданию и ведению бизнеса с использованием Цифровой платформы МСП»</w:t>
      </w:r>
    </w:p>
  </w:footnote>
  <w:footnote w:id="10">
    <w:p w14:paraId="2CC9F457" w14:textId="77777777" w:rsidR="00724C5D" w:rsidRPr="00736E91" w:rsidRDefault="00724C5D" w:rsidP="001329BE">
      <w:pPr>
        <w:pStyle w:val="af9"/>
        <w:jc w:val="both"/>
      </w:pPr>
      <w:r>
        <w:rPr>
          <w:rStyle w:val="affc"/>
        </w:rPr>
        <w:footnoteRef/>
      </w:r>
      <w:r>
        <w:t xml:space="preserve"> </w:t>
      </w:r>
      <w:r w:rsidRPr="00736E91">
        <w:t>Распоряжение</w:t>
      </w:r>
      <w:r>
        <w:t xml:space="preserve"> Администрации Ханты-Мансийского района № </w:t>
      </w:r>
      <w:r w:rsidRPr="00736E91">
        <w:t>758-р от 17.11.2023</w:t>
      </w:r>
      <w:r>
        <w:t xml:space="preserve"> «Об определении инвестиционных уполномоченных»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033951377"/>
      <w:docPartObj>
        <w:docPartGallery w:val="Page Numbers (Top of Page)"/>
        <w:docPartUnique/>
      </w:docPartObj>
    </w:sdtPr>
    <w:sdtEndPr/>
    <w:sdtContent>
      <w:p w14:paraId="501EF537" w14:textId="20683EF5" w:rsidR="00BC4204" w:rsidRPr="00381F1E" w:rsidRDefault="00BC4204" w:rsidP="00381F1E">
        <w:pPr>
          <w:pStyle w:val="af1"/>
          <w:jc w:val="center"/>
          <w:rPr>
            <w:rFonts w:ascii="Times New Roman" w:hAnsi="Times New Roman" w:cs="Times New Roman"/>
          </w:rPr>
        </w:pPr>
        <w:r w:rsidRPr="00381F1E">
          <w:rPr>
            <w:rFonts w:ascii="Times New Roman" w:hAnsi="Times New Roman" w:cs="Times New Roman"/>
          </w:rPr>
          <w:fldChar w:fldCharType="begin"/>
        </w:r>
        <w:r w:rsidRPr="00381F1E">
          <w:rPr>
            <w:rFonts w:ascii="Times New Roman" w:hAnsi="Times New Roman" w:cs="Times New Roman"/>
          </w:rPr>
          <w:instrText>PAGE   \* MERGEFORMAT</w:instrText>
        </w:r>
        <w:r w:rsidRPr="00381F1E">
          <w:rPr>
            <w:rFonts w:ascii="Times New Roman" w:hAnsi="Times New Roman" w:cs="Times New Roman"/>
          </w:rPr>
          <w:fldChar w:fldCharType="separate"/>
        </w:r>
        <w:r w:rsidR="00DF3221" w:rsidRPr="00381F1E">
          <w:rPr>
            <w:rFonts w:ascii="Times New Roman" w:hAnsi="Times New Roman" w:cs="Times New Roman"/>
            <w:noProof/>
            <w:lang w:val="ru-RU"/>
          </w:rPr>
          <w:t>18</w:t>
        </w:r>
        <w:r w:rsidRPr="00381F1E">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56E1E" w14:textId="52863EDB" w:rsidR="00BC4204" w:rsidRDefault="00BC4204">
    <w:pPr>
      <w:pStyle w:val="af1"/>
      <w:jc w:val="center"/>
    </w:pPr>
  </w:p>
  <w:p w14:paraId="22DAC1DF" w14:textId="77777777" w:rsidR="00BC4204" w:rsidRDefault="00BC4204">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19" w:hanging="360"/>
      </w:pPr>
      <w:rPr>
        <w:rFonts w:ascii="Times New Roman" w:hAnsi="Times New Roman" w:cs="Times New Roman"/>
        <w:sz w:val="28"/>
        <w:szCs w:val="28"/>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5" w15:restartNumberingAfterBreak="0">
    <w:nsid w:val="499E7E43"/>
    <w:multiLevelType w:val="hybridMultilevel"/>
    <w:tmpl w:val="57446418"/>
    <w:lvl w:ilvl="0" w:tplc="6690FC38">
      <w:start w:val="1"/>
      <w:numFmt w:val="decimal"/>
      <w:lvlText w:val="%1."/>
      <w:lvlJc w:val="left"/>
      <w:pPr>
        <w:tabs>
          <w:tab w:val="num" w:pos="1845"/>
        </w:tabs>
        <w:ind w:left="1845" w:hanging="1125"/>
      </w:pPr>
    </w:lvl>
    <w:lvl w:ilvl="1" w:tplc="BC30F740">
      <w:numFmt w:val="none"/>
      <w:lvlText w:val=""/>
      <w:lvlJc w:val="left"/>
      <w:pPr>
        <w:tabs>
          <w:tab w:val="num" w:pos="360"/>
        </w:tabs>
        <w:ind w:left="0" w:firstLine="0"/>
      </w:pPr>
    </w:lvl>
    <w:lvl w:ilvl="2" w:tplc="1D00EAA2">
      <w:numFmt w:val="none"/>
      <w:pStyle w:val="3"/>
      <w:lvlText w:val=""/>
      <w:lvlJc w:val="left"/>
      <w:pPr>
        <w:tabs>
          <w:tab w:val="num" w:pos="360"/>
        </w:tabs>
        <w:ind w:left="0" w:firstLine="0"/>
      </w:pPr>
    </w:lvl>
    <w:lvl w:ilvl="3" w:tplc="DE8E80FE">
      <w:numFmt w:val="none"/>
      <w:lvlText w:val=""/>
      <w:lvlJc w:val="left"/>
      <w:pPr>
        <w:tabs>
          <w:tab w:val="num" w:pos="360"/>
        </w:tabs>
        <w:ind w:left="0" w:firstLine="0"/>
      </w:pPr>
    </w:lvl>
    <w:lvl w:ilvl="4" w:tplc="1D6E6888">
      <w:numFmt w:val="none"/>
      <w:lvlText w:val=""/>
      <w:lvlJc w:val="left"/>
      <w:pPr>
        <w:tabs>
          <w:tab w:val="num" w:pos="360"/>
        </w:tabs>
        <w:ind w:left="0" w:firstLine="0"/>
      </w:pPr>
    </w:lvl>
    <w:lvl w:ilvl="5" w:tplc="9EBAF080">
      <w:numFmt w:val="none"/>
      <w:lvlText w:val=""/>
      <w:lvlJc w:val="left"/>
      <w:pPr>
        <w:tabs>
          <w:tab w:val="num" w:pos="360"/>
        </w:tabs>
        <w:ind w:left="0" w:firstLine="0"/>
      </w:pPr>
    </w:lvl>
    <w:lvl w:ilvl="6" w:tplc="DFD2388A">
      <w:numFmt w:val="none"/>
      <w:lvlText w:val=""/>
      <w:lvlJc w:val="left"/>
      <w:pPr>
        <w:tabs>
          <w:tab w:val="num" w:pos="360"/>
        </w:tabs>
        <w:ind w:left="0" w:firstLine="0"/>
      </w:pPr>
    </w:lvl>
    <w:lvl w:ilvl="7" w:tplc="9784513E">
      <w:numFmt w:val="none"/>
      <w:lvlText w:val=""/>
      <w:lvlJc w:val="left"/>
      <w:pPr>
        <w:tabs>
          <w:tab w:val="num" w:pos="360"/>
        </w:tabs>
        <w:ind w:left="0" w:firstLine="0"/>
      </w:pPr>
    </w:lvl>
    <w:lvl w:ilvl="8" w:tplc="3120F5A6">
      <w:numFmt w:val="none"/>
      <w:lvlText w:val=""/>
      <w:lvlJc w:val="left"/>
      <w:pPr>
        <w:tabs>
          <w:tab w:val="num" w:pos="360"/>
        </w:tabs>
        <w:ind w:left="0" w:firstLine="0"/>
      </w:pPr>
    </w:lvl>
  </w:abstractNum>
  <w:abstractNum w:abstractNumId="6" w15:restartNumberingAfterBreak="0">
    <w:nsid w:val="67707FD0"/>
    <w:multiLevelType w:val="hybridMultilevel"/>
    <w:tmpl w:val="D25C9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78F"/>
    <w:rsid w:val="000041D6"/>
    <w:rsid w:val="0001530D"/>
    <w:rsid w:val="000206CF"/>
    <w:rsid w:val="00024A07"/>
    <w:rsid w:val="00026D88"/>
    <w:rsid w:val="00043136"/>
    <w:rsid w:val="00045004"/>
    <w:rsid w:val="0004604A"/>
    <w:rsid w:val="00052C39"/>
    <w:rsid w:val="00057828"/>
    <w:rsid w:val="00070A36"/>
    <w:rsid w:val="00081FCB"/>
    <w:rsid w:val="000838E7"/>
    <w:rsid w:val="0009784A"/>
    <w:rsid w:val="000A1D9D"/>
    <w:rsid w:val="000A3FFA"/>
    <w:rsid w:val="000A4782"/>
    <w:rsid w:val="000B2E08"/>
    <w:rsid w:val="000B2F82"/>
    <w:rsid w:val="000B58D4"/>
    <w:rsid w:val="000B7895"/>
    <w:rsid w:val="000C2FF0"/>
    <w:rsid w:val="000C3D8D"/>
    <w:rsid w:val="000D0499"/>
    <w:rsid w:val="000D3FD4"/>
    <w:rsid w:val="000D50EA"/>
    <w:rsid w:val="000E1FFF"/>
    <w:rsid w:val="000F55CB"/>
    <w:rsid w:val="000F5853"/>
    <w:rsid w:val="001033EB"/>
    <w:rsid w:val="001104B0"/>
    <w:rsid w:val="001125C3"/>
    <w:rsid w:val="00116004"/>
    <w:rsid w:val="00123C79"/>
    <w:rsid w:val="00132635"/>
    <w:rsid w:val="0013263D"/>
    <w:rsid w:val="001329BE"/>
    <w:rsid w:val="00134948"/>
    <w:rsid w:val="00135C46"/>
    <w:rsid w:val="00156CB1"/>
    <w:rsid w:val="0016723D"/>
    <w:rsid w:val="00176EC5"/>
    <w:rsid w:val="00186C8C"/>
    <w:rsid w:val="001A793B"/>
    <w:rsid w:val="001C4AF9"/>
    <w:rsid w:val="001D3DA4"/>
    <w:rsid w:val="001D50FC"/>
    <w:rsid w:val="001F0516"/>
    <w:rsid w:val="001F180B"/>
    <w:rsid w:val="001F2FCD"/>
    <w:rsid w:val="001F4321"/>
    <w:rsid w:val="00201CAA"/>
    <w:rsid w:val="00216BA7"/>
    <w:rsid w:val="0022591E"/>
    <w:rsid w:val="0023062C"/>
    <w:rsid w:val="00230F60"/>
    <w:rsid w:val="00232261"/>
    <w:rsid w:val="00240D25"/>
    <w:rsid w:val="00243CB1"/>
    <w:rsid w:val="00245DB9"/>
    <w:rsid w:val="00272C78"/>
    <w:rsid w:val="002732E2"/>
    <w:rsid w:val="00276B4D"/>
    <w:rsid w:val="00277352"/>
    <w:rsid w:val="002814CD"/>
    <w:rsid w:val="002837B4"/>
    <w:rsid w:val="002923A5"/>
    <w:rsid w:val="0029423F"/>
    <w:rsid w:val="002977DD"/>
    <w:rsid w:val="00297C8C"/>
    <w:rsid w:val="002A54A1"/>
    <w:rsid w:val="002B425F"/>
    <w:rsid w:val="002B77EB"/>
    <w:rsid w:val="002C25EB"/>
    <w:rsid w:val="002C470D"/>
    <w:rsid w:val="002C7A3F"/>
    <w:rsid w:val="002D1300"/>
    <w:rsid w:val="002D6813"/>
    <w:rsid w:val="002D73DD"/>
    <w:rsid w:val="002E6B19"/>
    <w:rsid w:val="002F3299"/>
    <w:rsid w:val="00301910"/>
    <w:rsid w:val="003024D2"/>
    <w:rsid w:val="00307465"/>
    <w:rsid w:val="00307543"/>
    <w:rsid w:val="00324195"/>
    <w:rsid w:val="00327C30"/>
    <w:rsid w:val="0033216C"/>
    <w:rsid w:val="00332310"/>
    <w:rsid w:val="00332C0E"/>
    <w:rsid w:val="003335AC"/>
    <w:rsid w:val="0033441B"/>
    <w:rsid w:val="003413D5"/>
    <w:rsid w:val="003572DD"/>
    <w:rsid w:val="00361201"/>
    <w:rsid w:val="00366E5F"/>
    <w:rsid w:val="00373724"/>
    <w:rsid w:val="0037404A"/>
    <w:rsid w:val="00377280"/>
    <w:rsid w:val="00381F1E"/>
    <w:rsid w:val="00384D64"/>
    <w:rsid w:val="00386B46"/>
    <w:rsid w:val="0039249F"/>
    <w:rsid w:val="003A1438"/>
    <w:rsid w:val="003A2E4F"/>
    <w:rsid w:val="003A79D9"/>
    <w:rsid w:val="003B1978"/>
    <w:rsid w:val="003B404F"/>
    <w:rsid w:val="003C1814"/>
    <w:rsid w:val="003D5FAC"/>
    <w:rsid w:val="003E3BAC"/>
    <w:rsid w:val="00402EC9"/>
    <w:rsid w:val="0042101E"/>
    <w:rsid w:val="0042386B"/>
    <w:rsid w:val="00436825"/>
    <w:rsid w:val="0044497A"/>
    <w:rsid w:val="00445183"/>
    <w:rsid w:val="00445BF4"/>
    <w:rsid w:val="00453381"/>
    <w:rsid w:val="0048517D"/>
    <w:rsid w:val="00491E77"/>
    <w:rsid w:val="00492825"/>
    <w:rsid w:val="00493CC4"/>
    <w:rsid w:val="004A0D4A"/>
    <w:rsid w:val="004C0AA0"/>
    <w:rsid w:val="004C6727"/>
    <w:rsid w:val="004D37E2"/>
    <w:rsid w:val="004E0A4D"/>
    <w:rsid w:val="004E4859"/>
    <w:rsid w:val="004F1692"/>
    <w:rsid w:val="004F4646"/>
    <w:rsid w:val="005007BD"/>
    <w:rsid w:val="005016DB"/>
    <w:rsid w:val="00506F21"/>
    <w:rsid w:val="005137E4"/>
    <w:rsid w:val="0052353B"/>
    <w:rsid w:val="00532050"/>
    <w:rsid w:val="00533FE6"/>
    <w:rsid w:val="00536939"/>
    <w:rsid w:val="0054209D"/>
    <w:rsid w:val="00545629"/>
    <w:rsid w:val="00545CFA"/>
    <w:rsid w:val="00552B34"/>
    <w:rsid w:val="00555896"/>
    <w:rsid w:val="00556BF2"/>
    <w:rsid w:val="00562F86"/>
    <w:rsid w:val="005747E5"/>
    <w:rsid w:val="0058571B"/>
    <w:rsid w:val="00585BEE"/>
    <w:rsid w:val="00594892"/>
    <w:rsid w:val="005A27FB"/>
    <w:rsid w:val="005A41E2"/>
    <w:rsid w:val="005A513F"/>
    <w:rsid w:val="005C5D05"/>
    <w:rsid w:val="005D3194"/>
    <w:rsid w:val="005D4F06"/>
    <w:rsid w:val="005E2C64"/>
    <w:rsid w:val="005F0CAD"/>
    <w:rsid w:val="005F5FA5"/>
    <w:rsid w:val="005F7241"/>
    <w:rsid w:val="00610550"/>
    <w:rsid w:val="00626F5B"/>
    <w:rsid w:val="0063188D"/>
    <w:rsid w:val="006423E2"/>
    <w:rsid w:val="00650F15"/>
    <w:rsid w:val="00654D1D"/>
    <w:rsid w:val="00663180"/>
    <w:rsid w:val="006667F0"/>
    <w:rsid w:val="006A63E3"/>
    <w:rsid w:val="006A6C6F"/>
    <w:rsid w:val="006B2DC2"/>
    <w:rsid w:val="006B5709"/>
    <w:rsid w:val="006B5870"/>
    <w:rsid w:val="006C12A8"/>
    <w:rsid w:val="006D5890"/>
    <w:rsid w:val="006E13C8"/>
    <w:rsid w:val="006E4E39"/>
    <w:rsid w:val="006E688D"/>
    <w:rsid w:val="006E6DDB"/>
    <w:rsid w:val="006F3591"/>
    <w:rsid w:val="006F3BEE"/>
    <w:rsid w:val="006F3DDB"/>
    <w:rsid w:val="007000B2"/>
    <w:rsid w:val="00710316"/>
    <w:rsid w:val="007202F3"/>
    <w:rsid w:val="007206FB"/>
    <w:rsid w:val="0072443E"/>
    <w:rsid w:val="00724C5D"/>
    <w:rsid w:val="007348F4"/>
    <w:rsid w:val="007372EF"/>
    <w:rsid w:val="00742568"/>
    <w:rsid w:val="00744D80"/>
    <w:rsid w:val="0074547C"/>
    <w:rsid w:val="007455D4"/>
    <w:rsid w:val="00745A83"/>
    <w:rsid w:val="007473F5"/>
    <w:rsid w:val="0076361B"/>
    <w:rsid w:val="007670F9"/>
    <w:rsid w:val="007771D2"/>
    <w:rsid w:val="00784AE4"/>
    <w:rsid w:val="00784E61"/>
    <w:rsid w:val="00786B0B"/>
    <w:rsid w:val="00797724"/>
    <w:rsid w:val="007A141C"/>
    <w:rsid w:val="007A5A29"/>
    <w:rsid w:val="007B3D0B"/>
    <w:rsid w:val="007B46DD"/>
    <w:rsid w:val="007C267F"/>
    <w:rsid w:val="007C3F71"/>
    <w:rsid w:val="007D12BF"/>
    <w:rsid w:val="007D3ED9"/>
    <w:rsid w:val="007E743D"/>
    <w:rsid w:val="007F3E72"/>
    <w:rsid w:val="007F557C"/>
    <w:rsid w:val="00810B0C"/>
    <w:rsid w:val="008139F8"/>
    <w:rsid w:val="00817F0A"/>
    <w:rsid w:val="0082003E"/>
    <w:rsid w:val="008208F5"/>
    <w:rsid w:val="00820DAE"/>
    <w:rsid w:val="00823AE3"/>
    <w:rsid w:val="00823D51"/>
    <w:rsid w:val="008339DF"/>
    <w:rsid w:val="008366D8"/>
    <w:rsid w:val="00837960"/>
    <w:rsid w:val="008465C6"/>
    <w:rsid w:val="00846CF2"/>
    <w:rsid w:val="0084792B"/>
    <w:rsid w:val="00854CCE"/>
    <w:rsid w:val="00856822"/>
    <w:rsid w:val="00860758"/>
    <w:rsid w:val="008845A5"/>
    <w:rsid w:val="008B77B7"/>
    <w:rsid w:val="008C61DE"/>
    <w:rsid w:val="008D1F35"/>
    <w:rsid w:val="008E140C"/>
    <w:rsid w:val="008E1747"/>
    <w:rsid w:val="008E24CC"/>
    <w:rsid w:val="008E3445"/>
    <w:rsid w:val="008F46CC"/>
    <w:rsid w:val="00903413"/>
    <w:rsid w:val="00907734"/>
    <w:rsid w:val="00922F9C"/>
    <w:rsid w:val="009265E8"/>
    <w:rsid w:val="00926F23"/>
    <w:rsid w:val="00927D39"/>
    <w:rsid w:val="009309C0"/>
    <w:rsid w:val="0093690F"/>
    <w:rsid w:val="00940E1A"/>
    <w:rsid w:val="00941134"/>
    <w:rsid w:val="00941DB6"/>
    <w:rsid w:val="00946015"/>
    <w:rsid w:val="009467AE"/>
    <w:rsid w:val="00955F7D"/>
    <w:rsid w:val="009614A0"/>
    <w:rsid w:val="00967FE9"/>
    <w:rsid w:val="00982BE5"/>
    <w:rsid w:val="009913AF"/>
    <w:rsid w:val="00994173"/>
    <w:rsid w:val="009C0D84"/>
    <w:rsid w:val="009C4BD4"/>
    <w:rsid w:val="009E013A"/>
    <w:rsid w:val="009E388A"/>
    <w:rsid w:val="009F06EE"/>
    <w:rsid w:val="009F3300"/>
    <w:rsid w:val="00A11668"/>
    <w:rsid w:val="00A149E0"/>
    <w:rsid w:val="00A14FA5"/>
    <w:rsid w:val="00A15B81"/>
    <w:rsid w:val="00A21E15"/>
    <w:rsid w:val="00A22C0E"/>
    <w:rsid w:val="00A249AB"/>
    <w:rsid w:val="00A45DD1"/>
    <w:rsid w:val="00A472D3"/>
    <w:rsid w:val="00A5550B"/>
    <w:rsid w:val="00A5750B"/>
    <w:rsid w:val="00A57A14"/>
    <w:rsid w:val="00A62076"/>
    <w:rsid w:val="00A6794A"/>
    <w:rsid w:val="00A9075E"/>
    <w:rsid w:val="00A91EAB"/>
    <w:rsid w:val="00A929D5"/>
    <w:rsid w:val="00A9552D"/>
    <w:rsid w:val="00AB09C9"/>
    <w:rsid w:val="00AB0BB2"/>
    <w:rsid w:val="00AB3522"/>
    <w:rsid w:val="00AC49A4"/>
    <w:rsid w:val="00AC6D57"/>
    <w:rsid w:val="00AC7B68"/>
    <w:rsid w:val="00AD1E5C"/>
    <w:rsid w:val="00AD3C7A"/>
    <w:rsid w:val="00AE246F"/>
    <w:rsid w:val="00AF1A7B"/>
    <w:rsid w:val="00AF2F28"/>
    <w:rsid w:val="00AF3729"/>
    <w:rsid w:val="00AF5366"/>
    <w:rsid w:val="00AF6792"/>
    <w:rsid w:val="00AF7C25"/>
    <w:rsid w:val="00B02B6D"/>
    <w:rsid w:val="00B060BA"/>
    <w:rsid w:val="00B26B3F"/>
    <w:rsid w:val="00B32637"/>
    <w:rsid w:val="00B35FD8"/>
    <w:rsid w:val="00B435E6"/>
    <w:rsid w:val="00B4564F"/>
    <w:rsid w:val="00B56801"/>
    <w:rsid w:val="00B62215"/>
    <w:rsid w:val="00B700D5"/>
    <w:rsid w:val="00B70F58"/>
    <w:rsid w:val="00B8323D"/>
    <w:rsid w:val="00B8386D"/>
    <w:rsid w:val="00B94B08"/>
    <w:rsid w:val="00B94ECA"/>
    <w:rsid w:val="00BA0720"/>
    <w:rsid w:val="00BA2004"/>
    <w:rsid w:val="00BA5664"/>
    <w:rsid w:val="00BB5F72"/>
    <w:rsid w:val="00BB7FA9"/>
    <w:rsid w:val="00BC4204"/>
    <w:rsid w:val="00BD13AE"/>
    <w:rsid w:val="00BD300D"/>
    <w:rsid w:val="00BD6505"/>
    <w:rsid w:val="00BD6EC1"/>
    <w:rsid w:val="00BD7913"/>
    <w:rsid w:val="00BE1628"/>
    <w:rsid w:val="00BE2166"/>
    <w:rsid w:val="00BE22CA"/>
    <w:rsid w:val="00BE7E10"/>
    <w:rsid w:val="00C07D19"/>
    <w:rsid w:val="00C120A8"/>
    <w:rsid w:val="00C20B22"/>
    <w:rsid w:val="00C26EC5"/>
    <w:rsid w:val="00C3191A"/>
    <w:rsid w:val="00C34AC1"/>
    <w:rsid w:val="00C5069C"/>
    <w:rsid w:val="00C54595"/>
    <w:rsid w:val="00C8078F"/>
    <w:rsid w:val="00C8215B"/>
    <w:rsid w:val="00C858C6"/>
    <w:rsid w:val="00C8762F"/>
    <w:rsid w:val="00C8785C"/>
    <w:rsid w:val="00C92CC2"/>
    <w:rsid w:val="00C93372"/>
    <w:rsid w:val="00CA093C"/>
    <w:rsid w:val="00CB0648"/>
    <w:rsid w:val="00CB3F7D"/>
    <w:rsid w:val="00CC3C84"/>
    <w:rsid w:val="00CD45C1"/>
    <w:rsid w:val="00CD6FD7"/>
    <w:rsid w:val="00CE418B"/>
    <w:rsid w:val="00D01420"/>
    <w:rsid w:val="00D021C4"/>
    <w:rsid w:val="00D11E5C"/>
    <w:rsid w:val="00D13241"/>
    <w:rsid w:val="00D1621C"/>
    <w:rsid w:val="00D41873"/>
    <w:rsid w:val="00D46A16"/>
    <w:rsid w:val="00D55408"/>
    <w:rsid w:val="00D5660F"/>
    <w:rsid w:val="00D62354"/>
    <w:rsid w:val="00D760AD"/>
    <w:rsid w:val="00D83217"/>
    <w:rsid w:val="00D853CC"/>
    <w:rsid w:val="00D87C44"/>
    <w:rsid w:val="00D87CCF"/>
    <w:rsid w:val="00D90FF9"/>
    <w:rsid w:val="00D9229B"/>
    <w:rsid w:val="00D970EA"/>
    <w:rsid w:val="00D97D6E"/>
    <w:rsid w:val="00DA7E86"/>
    <w:rsid w:val="00DB179F"/>
    <w:rsid w:val="00DB7584"/>
    <w:rsid w:val="00DB7A75"/>
    <w:rsid w:val="00DE14E2"/>
    <w:rsid w:val="00DE34BE"/>
    <w:rsid w:val="00DF3221"/>
    <w:rsid w:val="00E00B6D"/>
    <w:rsid w:val="00E012D3"/>
    <w:rsid w:val="00E01453"/>
    <w:rsid w:val="00E03C51"/>
    <w:rsid w:val="00E05809"/>
    <w:rsid w:val="00E07D43"/>
    <w:rsid w:val="00E12896"/>
    <w:rsid w:val="00E370DC"/>
    <w:rsid w:val="00E556B7"/>
    <w:rsid w:val="00E57A11"/>
    <w:rsid w:val="00E65542"/>
    <w:rsid w:val="00E84C66"/>
    <w:rsid w:val="00E92777"/>
    <w:rsid w:val="00EA2A59"/>
    <w:rsid w:val="00EC117B"/>
    <w:rsid w:val="00EC12C9"/>
    <w:rsid w:val="00EC6CE1"/>
    <w:rsid w:val="00ED1033"/>
    <w:rsid w:val="00ED2DF4"/>
    <w:rsid w:val="00ED7A1B"/>
    <w:rsid w:val="00EE19D1"/>
    <w:rsid w:val="00EF2804"/>
    <w:rsid w:val="00F156B1"/>
    <w:rsid w:val="00F1668D"/>
    <w:rsid w:val="00F2089E"/>
    <w:rsid w:val="00F22552"/>
    <w:rsid w:val="00F23AD2"/>
    <w:rsid w:val="00F250CC"/>
    <w:rsid w:val="00F30D13"/>
    <w:rsid w:val="00F33FF9"/>
    <w:rsid w:val="00F360D9"/>
    <w:rsid w:val="00F367E0"/>
    <w:rsid w:val="00F428B0"/>
    <w:rsid w:val="00F433FD"/>
    <w:rsid w:val="00F72380"/>
    <w:rsid w:val="00FA4FD3"/>
    <w:rsid w:val="00FB3D1E"/>
    <w:rsid w:val="00FB7455"/>
    <w:rsid w:val="00FD5F2D"/>
    <w:rsid w:val="00FD6E31"/>
    <w:rsid w:val="00FE0CB8"/>
    <w:rsid w:val="00FE55EA"/>
    <w:rsid w:val="00FF2C6D"/>
    <w:rsid w:val="00FF4100"/>
    <w:rsid w:val="00FF72A2"/>
    <w:rsid w:val="00FF7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30C1E9"/>
  <w15:docId w15:val="{EE2DC6ED-AC0F-47DE-AC01-3C976AAE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autoSpaceDE w:val="0"/>
    </w:pPr>
    <w:rPr>
      <w:rFonts w:ascii="Calibri" w:hAnsi="Calibri" w:cs="Calibri"/>
      <w:sz w:val="24"/>
      <w:szCs w:val="24"/>
      <w:lang w:eastAsia="zh-CN"/>
    </w:rPr>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
    <w:next w:val="a"/>
    <w:qFormat/>
    <w:pPr>
      <w:keepNext/>
      <w:widowControl/>
      <w:numPr>
        <w:numId w:val="1"/>
      </w:numPr>
      <w:autoSpaceDE/>
      <w:jc w:val="center"/>
      <w:outlineLvl w:val="0"/>
    </w:pPr>
    <w:rPr>
      <w:rFonts w:ascii="Times New Roman" w:hAnsi="Times New Roman" w:cs="Times New Roman"/>
      <w:b/>
      <w:sz w:val="28"/>
      <w:lang w:val="en-US"/>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nhideWhenUsed/>
    <w:qFormat/>
    <w:rsid w:val="00817F0A"/>
    <w:pPr>
      <w:keepNext/>
      <w:widowControl/>
      <w:suppressAutoHyphens w:val="0"/>
      <w:overflowPunct w:val="0"/>
      <w:autoSpaceDN w:val="0"/>
      <w:adjustRightInd w:val="0"/>
      <w:spacing w:line="320" w:lineRule="exact"/>
      <w:ind w:left="24" w:firstLine="696"/>
      <w:jc w:val="both"/>
      <w:outlineLvl w:val="1"/>
    </w:pPr>
    <w:rPr>
      <w:rFonts w:ascii="Tahoma" w:hAnsi="Tahoma" w:cs="Times New Roman"/>
      <w:b/>
      <w:szCs w:val="20"/>
      <w:lang w:eastAsia="en-US"/>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
    <w:next w:val="a"/>
    <w:link w:val="30"/>
    <w:uiPriority w:val="9"/>
    <w:unhideWhenUsed/>
    <w:qFormat/>
    <w:rsid w:val="00817F0A"/>
    <w:pPr>
      <w:keepNext/>
      <w:widowControl/>
      <w:numPr>
        <w:ilvl w:val="2"/>
        <w:numId w:val="2"/>
      </w:numPr>
      <w:suppressAutoHyphens w:val="0"/>
      <w:autoSpaceDE/>
      <w:spacing w:before="240" w:after="60"/>
      <w:jc w:val="both"/>
      <w:outlineLvl w:val="2"/>
    </w:pPr>
    <w:rPr>
      <w:rFonts w:ascii="Tahoma" w:hAnsi="Tahoma" w:cs="Times New Roman"/>
      <w:b/>
      <w:bCs/>
      <w:sz w:val="22"/>
      <w:szCs w:val="26"/>
      <w:lang w:eastAsia="en-US"/>
    </w:rPr>
  </w:style>
  <w:style w:type="paragraph" w:styleId="4">
    <w:name w:val="heading 4"/>
    <w:aliases w:val="c4,Параграф,Заголовок 4 (Приложение),H41"/>
    <w:basedOn w:val="a"/>
    <w:next w:val="a"/>
    <w:link w:val="40"/>
    <w:unhideWhenUsed/>
    <w:qFormat/>
    <w:rsid w:val="00817F0A"/>
    <w:pPr>
      <w:keepNext/>
      <w:widowControl/>
      <w:suppressAutoHyphens w:val="0"/>
      <w:overflowPunct w:val="0"/>
      <w:autoSpaceDN w:val="0"/>
      <w:adjustRightInd w:val="0"/>
      <w:spacing w:line="320" w:lineRule="exact"/>
      <w:jc w:val="center"/>
      <w:outlineLvl w:val="3"/>
    </w:pPr>
    <w:rPr>
      <w:rFonts w:ascii="Times New Roman CYR" w:hAnsi="Times New Roman CYR" w:cs="Times New Roman"/>
      <w:b/>
      <w:sz w:val="28"/>
      <w:szCs w:val="20"/>
      <w:lang w:eastAsia="en-US"/>
    </w:rPr>
  </w:style>
  <w:style w:type="paragraph" w:styleId="5">
    <w:name w:val="heading 5"/>
    <w:basedOn w:val="a"/>
    <w:next w:val="a"/>
    <w:link w:val="50"/>
    <w:uiPriority w:val="9"/>
    <w:unhideWhenUsed/>
    <w:qFormat/>
    <w:rsid w:val="00817F0A"/>
    <w:pPr>
      <w:keepNext/>
      <w:tabs>
        <w:tab w:val="left" w:pos="600"/>
      </w:tabs>
      <w:suppressAutoHyphens w:val="0"/>
      <w:autoSpaceDE/>
      <w:ind w:firstLine="709"/>
      <w:jc w:val="both"/>
      <w:outlineLvl w:val="4"/>
    </w:pPr>
    <w:rPr>
      <w:rFonts w:ascii="Times New Roman" w:eastAsia="Calibri" w:hAnsi="Times New Roman" w:cs="Times New Roman"/>
      <w:sz w:val="28"/>
      <w:szCs w:val="28"/>
      <w:lang w:eastAsia="en-US"/>
    </w:rPr>
  </w:style>
  <w:style w:type="paragraph" w:styleId="6">
    <w:name w:val="heading 6"/>
    <w:basedOn w:val="a"/>
    <w:next w:val="a"/>
    <w:link w:val="60"/>
    <w:unhideWhenUsed/>
    <w:qFormat/>
    <w:rsid w:val="00817F0A"/>
    <w:pPr>
      <w:keepNext/>
      <w:widowControl/>
      <w:suppressAutoHyphens w:val="0"/>
      <w:autoSpaceDE/>
      <w:spacing w:line="360" w:lineRule="auto"/>
      <w:ind w:firstLine="709"/>
      <w:jc w:val="both"/>
      <w:outlineLvl w:val="5"/>
    </w:pPr>
    <w:rPr>
      <w:rFonts w:ascii="Times New Roman" w:hAnsi="Times New Roman" w:cs="Times New Roman"/>
      <w:b/>
      <w:iCs/>
      <w:lang w:eastAsia="en-US"/>
    </w:rPr>
  </w:style>
  <w:style w:type="paragraph" w:styleId="7">
    <w:name w:val="heading 7"/>
    <w:basedOn w:val="a"/>
    <w:next w:val="a"/>
    <w:link w:val="70"/>
    <w:uiPriority w:val="99"/>
    <w:unhideWhenUsed/>
    <w:qFormat/>
    <w:rsid w:val="00817F0A"/>
    <w:pPr>
      <w:keepNext/>
      <w:widowControl/>
      <w:suppressAutoHyphens w:val="0"/>
      <w:autoSpaceDE/>
      <w:spacing w:line="360" w:lineRule="auto"/>
      <w:ind w:firstLine="709"/>
      <w:jc w:val="both"/>
      <w:outlineLvl w:val="6"/>
    </w:pPr>
    <w:rPr>
      <w:rFonts w:ascii="Times New Roman" w:hAnsi="Times New Roman" w:cs="Times New Roman"/>
      <w:b/>
      <w:bCs/>
      <w:i/>
      <w:iCs/>
      <w:lang w:eastAsia="en-US"/>
    </w:rPr>
  </w:style>
  <w:style w:type="paragraph" w:styleId="8">
    <w:name w:val="heading 8"/>
    <w:basedOn w:val="a"/>
    <w:next w:val="a"/>
    <w:link w:val="80"/>
    <w:uiPriority w:val="99"/>
    <w:unhideWhenUsed/>
    <w:qFormat/>
    <w:rsid w:val="00817F0A"/>
    <w:pPr>
      <w:keepNext/>
      <w:widowControl/>
      <w:suppressAutoHyphens w:val="0"/>
      <w:autoSpaceDE/>
      <w:jc w:val="center"/>
      <w:outlineLvl w:val="7"/>
    </w:pPr>
    <w:rPr>
      <w:rFonts w:ascii="Times New Roman" w:hAnsi="Times New Roman" w:cs="Times New Roman"/>
      <w:b/>
      <w:lang w:eastAsia="en-US"/>
    </w:rPr>
  </w:style>
  <w:style w:type="paragraph" w:styleId="9">
    <w:name w:val="heading 9"/>
    <w:basedOn w:val="a"/>
    <w:next w:val="a"/>
    <w:link w:val="90"/>
    <w:uiPriority w:val="9"/>
    <w:semiHidden/>
    <w:unhideWhenUsed/>
    <w:qFormat/>
    <w:rsid w:val="00D853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8"/>
      <w:szCs w:val="28"/>
    </w:rPr>
  </w:style>
  <w:style w:type="character" w:customStyle="1" w:styleId="WW8Num3z0">
    <w:name w:val="WW8Num3z0"/>
    <w:rPr>
      <w:rFonts w:ascii="Times New Roman" w:hAnsi="Times New Roman" w:cs="Times New Roman"/>
      <w:sz w:val="28"/>
      <w:szCs w:val="28"/>
    </w:rPr>
  </w:style>
  <w:style w:type="character" w:customStyle="1" w:styleId="WW8Num4z0">
    <w:name w:val="WW8Num4z0"/>
  </w:style>
  <w:style w:type="character" w:customStyle="1" w:styleId="WW8Num4z1">
    <w:name w:val="WW8Num4z1"/>
    <w:rPr>
      <w:rFonts w:ascii="Times New Roman" w:hAnsi="Times New Roman" w:cs="Times New Roman"/>
      <w:sz w:val="28"/>
      <w:szCs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8"/>
      <w:szCs w:val="28"/>
    </w:rPr>
  </w:style>
  <w:style w:type="character" w:customStyle="1" w:styleId="51">
    <w:name w:val="Основной шрифт абзаца5"/>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41">
    <w:name w:val="Основной шрифт абзаца4"/>
  </w:style>
  <w:style w:type="character" w:customStyle="1" w:styleId="31">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sz w:val="28"/>
      <w:szCs w:val="28"/>
    </w:rPr>
  </w:style>
  <w:style w:type="character" w:customStyle="1" w:styleId="WW8Num24z0">
    <w:name w:val="WW8Num24z0"/>
    <w:rPr>
      <w:rFonts w:ascii="Symbol" w:eastAsia="Times New Roman"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sz w:val="28"/>
      <w:szCs w:val="28"/>
    </w:rPr>
  </w:style>
  <w:style w:type="character" w:customStyle="1" w:styleId="WW8Num29z0">
    <w:name w:val="WW8Num29z0"/>
  </w:style>
  <w:style w:type="character" w:customStyle="1" w:styleId="WW8Num30z0">
    <w:name w:val="WW8Num30z0"/>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St2z0">
    <w:name w:val="WW8NumSt2z0"/>
    <w:rPr>
      <w:rFonts w:ascii="Calibri" w:hAnsi="Calibri" w:cs="Calibri"/>
    </w:rPr>
  </w:style>
  <w:style w:type="character" w:customStyle="1" w:styleId="WW8NumSt3z0">
    <w:name w:val="WW8NumSt3z0"/>
    <w:rPr>
      <w:rFonts w:ascii="Calibri" w:hAnsi="Calibri" w:cs="Calibri"/>
    </w:rPr>
  </w:style>
  <w:style w:type="character" w:customStyle="1" w:styleId="WW8NumSt4z0">
    <w:name w:val="WW8NumSt4z0"/>
    <w:rPr>
      <w:rFonts w:ascii="Calibri" w:hAnsi="Calibri" w:cs="Calibri"/>
    </w:rPr>
  </w:style>
  <w:style w:type="character" w:customStyle="1" w:styleId="21">
    <w:name w:val="Основной шрифт абзаца2"/>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rPr>
      <w:rFonts w:ascii="Times New Roman" w:eastAsia="Times New Roman" w:hAnsi="Times New Roman" w:cs="Times New Roman"/>
      <w:b/>
      <w:sz w:val="28"/>
      <w:szCs w:val="24"/>
      <w:lang w:val="en-US"/>
    </w:rPr>
  </w:style>
  <w:style w:type="character" w:customStyle="1" w:styleId="FontStyle36">
    <w:name w:val="Font Style36"/>
    <w:rPr>
      <w:rFonts w:ascii="Calibri" w:hAnsi="Calibri" w:cs="Calibri"/>
      <w:b/>
      <w:bCs/>
      <w:sz w:val="20"/>
      <w:szCs w:val="20"/>
    </w:rPr>
  </w:style>
  <w:style w:type="character" w:customStyle="1" w:styleId="FontStyle39">
    <w:name w:val="Font Style39"/>
    <w:rPr>
      <w:rFonts w:ascii="Calibri" w:hAnsi="Calibri" w:cs="Calibri"/>
      <w:sz w:val="20"/>
      <w:szCs w:val="20"/>
    </w:rPr>
  </w:style>
  <w:style w:type="character" w:customStyle="1" w:styleId="FontStyle11">
    <w:name w:val="Font Style11"/>
    <w:rPr>
      <w:rFonts w:ascii="Times New Roman" w:hAnsi="Times New Roman" w:cs="Times New Roman"/>
      <w:sz w:val="26"/>
      <w:szCs w:val="26"/>
    </w:rPr>
  </w:style>
  <w:style w:type="character" w:customStyle="1" w:styleId="FontStyle37">
    <w:name w:val="Font Style37"/>
    <w:rPr>
      <w:rFonts w:ascii="Courier New" w:hAnsi="Courier New" w:cs="Courier New"/>
      <w:sz w:val="18"/>
      <w:szCs w:val="18"/>
    </w:rPr>
  </w:style>
  <w:style w:type="character" w:customStyle="1" w:styleId="FontStyle38">
    <w:name w:val="Font Style38"/>
    <w:rPr>
      <w:rFonts w:ascii="Courier New" w:hAnsi="Courier New" w:cs="Courier New"/>
      <w:sz w:val="14"/>
      <w:szCs w:val="14"/>
    </w:rPr>
  </w:style>
  <w:style w:type="character" w:customStyle="1" w:styleId="a3">
    <w:name w:val="Верхний колонтитул Знак"/>
    <w:uiPriority w:val="99"/>
    <w:rPr>
      <w:rFonts w:ascii="Calibri" w:eastAsia="Times New Roman" w:hAnsi="Calibri" w:cs="Times New Roman"/>
      <w:sz w:val="24"/>
      <w:szCs w:val="24"/>
    </w:rPr>
  </w:style>
  <w:style w:type="character" w:customStyle="1" w:styleId="a4">
    <w:name w:val="Нижний колонтитул Знак"/>
    <w:uiPriority w:val="99"/>
    <w:rPr>
      <w:rFonts w:ascii="Calibri" w:eastAsia="Times New Roman" w:hAnsi="Calibri" w:cs="Times New Roman"/>
      <w:sz w:val="24"/>
      <w:szCs w:val="24"/>
    </w:rPr>
  </w:style>
  <w:style w:type="character" w:customStyle="1" w:styleId="a5">
    <w:name w:val="Текст выноски Знак"/>
    <w:uiPriority w:val="99"/>
    <w:rPr>
      <w:rFonts w:ascii="Tahoma" w:eastAsia="Times New Roman" w:hAnsi="Tahoma" w:cs="Tahoma"/>
      <w:sz w:val="16"/>
      <w:szCs w:val="16"/>
    </w:rPr>
  </w:style>
  <w:style w:type="character" w:styleId="a6">
    <w:name w:val="Hyperlink"/>
    <w:rPr>
      <w:color w:val="0000FF"/>
      <w:u w:val="single"/>
    </w:rPr>
  </w:style>
  <w:style w:type="character" w:customStyle="1" w:styleId="a7">
    <w:name w:val="Без интервала Знак"/>
    <w:aliases w:val="Обрнадзор Знак,Без интервала1 Знак"/>
    <w:uiPriority w:val="1"/>
    <w:rPr>
      <w:rFonts w:eastAsia="Times New Roman"/>
      <w:sz w:val="22"/>
      <w:szCs w:val="22"/>
      <w:lang w:val="ru-RU" w:bidi="ar-SA"/>
    </w:rPr>
  </w:style>
  <w:style w:type="character" w:styleId="a8">
    <w:name w:val="FollowedHyperlink"/>
    <w:uiPriority w:val="99"/>
    <w:rPr>
      <w:color w:val="800080"/>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11">
    <w:name w:val="Основной шрифт абзаца1"/>
  </w:style>
  <w:style w:type="character" w:customStyle="1" w:styleId="a9">
    <w:name w:val="Основной текст Знак"/>
    <w:aliases w:val="bt Знак,Òàáë òåêñò Знак"/>
    <w:uiPriority w:val="99"/>
    <w:rPr>
      <w:rFonts w:eastAsia="Times New Roman"/>
      <w:sz w:val="24"/>
      <w:szCs w:val="24"/>
      <w:lang w:eastAsia="zh-CN"/>
    </w:rPr>
  </w:style>
  <w:style w:type="character" w:customStyle="1" w:styleId="12">
    <w:name w:val="Знак примечания1"/>
    <w:rPr>
      <w:sz w:val="16"/>
      <w:szCs w:val="16"/>
    </w:rPr>
  </w:style>
  <w:style w:type="character" w:customStyle="1" w:styleId="aa">
    <w:name w:val="Текст примечания Знак"/>
    <w:link w:val="ab"/>
    <w:uiPriority w:val="99"/>
    <w:rPr>
      <w:rFonts w:eastAsia="Times New Roman"/>
      <w:lang w:eastAsia="zh-CN"/>
    </w:rPr>
  </w:style>
  <w:style w:type="character" w:customStyle="1" w:styleId="ac">
    <w:name w:val="Тема примечания Знак"/>
    <w:uiPriority w:val="99"/>
    <w:rPr>
      <w:rFonts w:eastAsia="Times New Roman"/>
      <w:b/>
      <w:bCs/>
      <w:lang w:eastAsia="zh-CN"/>
    </w:rPr>
  </w:style>
  <w:style w:type="character" w:customStyle="1" w:styleId="cwcot">
    <w:name w:val="cwcot"/>
  </w:style>
  <w:style w:type="paragraph" w:customStyle="1" w:styleId="13">
    <w:name w:val="Заголовок1"/>
    <w:basedOn w:val="a"/>
    <w:next w:val="ad"/>
    <w:uiPriority w:val="99"/>
    <w:pPr>
      <w:keepNext/>
      <w:spacing w:before="240" w:after="120"/>
    </w:pPr>
    <w:rPr>
      <w:rFonts w:ascii="Arial" w:eastAsia="Microsoft YaHei" w:hAnsi="Arial" w:cs="Mangal"/>
      <w:sz w:val="28"/>
      <w:szCs w:val="28"/>
    </w:rPr>
  </w:style>
  <w:style w:type="paragraph" w:styleId="ad">
    <w:name w:val="Body Text"/>
    <w:aliases w:val="bt,Òàáë òåêñò"/>
    <w:basedOn w:val="a"/>
    <w:uiPriority w:val="99"/>
    <w:pPr>
      <w:spacing w:after="120"/>
    </w:pPr>
    <w:rPr>
      <w:lang w:val="x-none"/>
    </w:rPr>
  </w:style>
  <w:style w:type="paragraph" w:styleId="ae">
    <w:name w:val="List"/>
    <w:basedOn w:val="ad"/>
    <w:rPr>
      <w:rFonts w:cs="Mangal"/>
    </w:rPr>
  </w:style>
  <w:style w:type="paragraph" w:styleId="af">
    <w:name w:val="caption"/>
    <w:basedOn w:val="a"/>
    <w:qFormat/>
    <w:pPr>
      <w:suppressLineNumbers/>
      <w:spacing w:before="120" w:after="120"/>
    </w:pPr>
    <w:rPr>
      <w:rFonts w:cs="Mangal"/>
      <w:i/>
      <w:iCs/>
    </w:rPr>
  </w:style>
  <w:style w:type="paragraph" w:customStyle="1" w:styleId="52">
    <w:name w:val="Указатель5"/>
    <w:basedOn w:val="a"/>
    <w:pPr>
      <w:suppressLineNumbers/>
    </w:pPr>
    <w:rPr>
      <w:rFonts w:cs="Mangal"/>
    </w:rPr>
  </w:style>
  <w:style w:type="paragraph" w:customStyle="1" w:styleId="42">
    <w:name w:val="Название объекта4"/>
    <w:basedOn w:val="a"/>
    <w:pPr>
      <w:suppressLineNumbers/>
      <w:spacing w:before="120" w:after="120"/>
    </w:pPr>
    <w:rPr>
      <w:rFonts w:cs="Mangal"/>
      <w:i/>
      <w:iCs/>
    </w:rPr>
  </w:style>
  <w:style w:type="paragraph" w:customStyle="1" w:styleId="43">
    <w:name w:val="Указатель4"/>
    <w:basedOn w:val="a"/>
    <w:pPr>
      <w:suppressLineNumbers/>
    </w:pPr>
    <w:rPr>
      <w:rFonts w:cs="Mangal"/>
    </w:rPr>
  </w:style>
  <w:style w:type="paragraph" w:customStyle="1" w:styleId="32">
    <w:name w:val="Название объекта3"/>
    <w:basedOn w:val="a"/>
    <w:pPr>
      <w:suppressLineNumbers/>
      <w:spacing w:before="120" w:after="120"/>
    </w:pPr>
    <w:rPr>
      <w:rFonts w:cs="Mangal"/>
      <w:i/>
      <w:iCs/>
    </w:rPr>
  </w:style>
  <w:style w:type="paragraph" w:customStyle="1" w:styleId="33">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Style1">
    <w:name w:val="Style1"/>
    <w:basedOn w:val="a"/>
    <w:pPr>
      <w:spacing w:line="269" w:lineRule="exact"/>
      <w:ind w:firstLine="662"/>
    </w:pPr>
  </w:style>
  <w:style w:type="paragraph" w:customStyle="1" w:styleId="Style3">
    <w:name w:val="Style3"/>
    <w:basedOn w:val="a"/>
    <w:pPr>
      <w:spacing w:line="268" w:lineRule="exact"/>
      <w:ind w:firstLine="552"/>
      <w:jc w:val="both"/>
    </w:pPr>
  </w:style>
  <w:style w:type="paragraph" w:customStyle="1" w:styleId="Style4">
    <w:name w:val="Style4"/>
    <w:basedOn w:val="a"/>
    <w:pPr>
      <w:spacing w:line="269" w:lineRule="exact"/>
      <w:ind w:firstLine="542"/>
      <w:jc w:val="both"/>
    </w:pPr>
  </w:style>
  <w:style w:type="paragraph" w:customStyle="1" w:styleId="Style5">
    <w:name w:val="Style5"/>
    <w:basedOn w:val="a"/>
    <w:pPr>
      <w:spacing w:line="269" w:lineRule="exact"/>
      <w:jc w:val="right"/>
    </w:pPr>
  </w:style>
  <w:style w:type="paragraph" w:styleId="af0">
    <w:name w:val="No Spacing"/>
    <w:aliases w:val="Обрнадзор,Без интервала1"/>
    <w:uiPriority w:val="1"/>
    <w:qFormat/>
    <w:pPr>
      <w:suppressAutoHyphens/>
    </w:pPr>
    <w:rPr>
      <w:rFonts w:ascii="Calibri" w:hAnsi="Calibri" w:cs="Calibri"/>
      <w:sz w:val="22"/>
      <w:szCs w:val="22"/>
      <w:lang w:eastAsia="zh-CN"/>
    </w:rPr>
  </w:style>
  <w:style w:type="paragraph" w:customStyle="1" w:styleId="Style6">
    <w:name w:val="Style6"/>
    <w:basedOn w:val="a"/>
  </w:style>
  <w:style w:type="paragraph" w:customStyle="1" w:styleId="Style7">
    <w:name w:val="Style7"/>
    <w:basedOn w:val="a"/>
    <w:pPr>
      <w:spacing w:line="274" w:lineRule="exact"/>
      <w:ind w:hanging="2035"/>
    </w:pPr>
  </w:style>
  <w:style w:type="paragraph" w:customStyle="1" w:styleId="Style9">
    <w:name w:val="Style9"/>
    <w:basedOn w:val="a"/>
    <w:uiPriority w:val="99"/>
    <w:pPr>
      <w:spacing w:line="228" w:lineRule="exact"/>
    </w:pPr>
  </w:style>
  <w:style w:type="paragraph" w:customStyle="1" w:styleId="Style10">
    <w:name w:val="Style10"/>
    <w:basedOn w:val="a"/>
    <w:pPr>
      <w:spacing w:line="269" w:lineRule="exact"/>
      <w:ind w:hanging="346"/>
    </w:pPr>
  </w:style>
  <w:style w:type="paragraph" w:customStyle="1" w:styleId="Style11">
    <w:name w:val="Style11"/>
    <w:basedOn w:val="a"/>
  </w:style>
  <w:style w:type="paragraph" w:customStyle="1" w:styleId="Style13">
    <w:name w:val="Style13"/>
    <w:basedOn w:val="a"/>
  </w:style>
  <w:style w:type="paragraph" w:customStyle="1" w:styleId="Style15">
    <w:name w:val="Style15"/>
    <w:basedOn w:val="a"/>
    <w:pPr>
      <w:spacing w:line="227" w:lineRule="exact"/>
    </w:pPr>
  </w:style>
  <w:style w:type="paragraph" w:customStyle="1" w:styleId="Style16">
    <w:name w:val="Style16"/>
    <w:basedOn w:val="a"/>
    <w:pPr>
      <w:spacing w:line="226" w:lineRule="exact"/>
      <w:jc w:val="both"/>
    </w:pPr>
  </w:style>
  <w:style w:type="paragraph" w:customStyle="1" w:styleId="Style23">
    <w:name w:val="Style23"/>
    <w:basedOn w:val="a"/>
    <w:pPr>
      <w:spacing w:line="269" w:lineRule="exact"/>
      <w:jc w:val="center"/>
    </w:pPr>
  </w:style>
  <w:style w:type="paragraph" w:customStyle="1" w:styleId="Style24">
    <w:name w:val="Style24"/>
    <w:basedOn w:val="a"/>
    <w:pPr>
      <w:spacing w:line="264" w:lineRule="exact"/>
    </w:pPr>
  </w:style>
  <w:style w:type="paragraph" w:customStyle="1" w:styleId="Style25">
    <w:name w:val="Style25"/>
    <w:basedOn w:val="a"/>
    <w:pPr>
      <w:jc w:val="both"/>
    </w:pPr>
  </w:style>
  <w:style w:type="paragraph" w:customStyle="1" w:styleId="Style26">
    <w:name w:val="Style26"/>
    <w:basedOn w:val="a"/>
    <w:pPr>
      <w:spacing w:line="269" w:lineRule="exact"/>
      <w:jc w:val="both"/>
    </w:pPr>
  </w:style>
  <w:style w:type="paragraph" w:customStyle="1" w:styleId="Style28">
    <w:name w:val="Style28"/>
    <w:basedOn w:val="a"/>
    <w:pPr>
      <w:spacing w:line="538" w:lineRule="exact"/>
      <w:ind w:hanging="1138"/>
    </w:pPr>
  </w:style>
  <w:style w:type="paragraph" w:customStyle="1" w:styleId="Style32">
    <w:name w:val="Style32"/>
    <w:basedOn w:val="a"/>
    <w:pPr>
      <w:spacing w:line="178" w:lineRule="exact"/>
      <w:ind w:firstLine="394"/>
    </w:pPr>
  </w:style>
  <w:style w:type="paragraph" w:customStyle="1" w:styleId="Style2">
    <w:name w:val="Style2"/>
    <w:basedOn w:val="a"/>
    <w:uiPriority w:val="99"/>
    <w:pPr>
      <w:spacing w:line="269" w:lineRule="exact"/>
      <w:jc w:val="center"/>
    </w:pPr>
  </w:style>
  <w:style w:type="paragraph" w:customStyle="1" w:styleId="Style29">
    <w:name w:val="Style29"/>
    <w:basedOn w:val="a"/>
    <w:pPr>
      <w:spacing w:line="181" w:lineRule="exact"/>
    </w:pPr>
  </w:style>
  <w:style w:type="paragraph" w:customStyle="1" w:styleId="Style33">
    <w:name w:val="Style33"/>
    <w:basedOn w:val="a"/>
    <w:pPr>
      <w:spacing w:line="181" w:lineRule="exact"/>
      <w:jc w:val="center"/>
    </w:pPr>
  </w:style>
  <w:style w:type="paragraph" w:customStyle="1" w:styleId="ConsPlusNonformat">
    <w:name w:val="ConsPlusNonformat"/>
    <w:uiPriority w:val="99"/>
    <w:pPr>
      <w:widowControl w:val="0"/>
      <w:suppressAutoHyphens/>
      <w:autoSpaceDE w:val="0"/>
    </w:pPr>
    <w:rPr>
      <w:rFonts w:ascii="Courier New" w:hAnsi="Courier New" w:cs="Courier New"/>
      <w:lang w:eastAsia="zh-CN"/>
    </w:rPr>
  </w:style>
  <w:style w:type="paragraph" w:customStyle="1" w:styleId="ConsPlusCell">
    <w:name w:val="ConsPlusCell"/>
    <w:uiPriority w:val="99"/>
    <w:pPr>
      <w:widowControl w:val="0"/>
      <w:suppressAutoHyphens/>
      <w:autoSpaceDE w:val="0"/>
    </w:pPr>
    <w:rPr>
      <w:rFonts w:ascii="Arial" w:hAnsi="Arial" w:cs="Arial"/>
      <w:lang w:eastAsia="zh-CN"/>
    </w:rPr>
  </w:style>
  <w:style w:type="paragraph" w:customStyle="1" w:styleId="ConsPlusTitle">
    <w:name w:val="ConsPlusTitle"/>
    <w:uiPriority w:val="99"/>
    <w:pPr>
      <w:widowControl w:val="0"/>
      <w:suppressAutoHyphens/>
      <w:autoSpaceDE w:val="0"/>
    </w:pPr>
    <w:rPr>
      <w:rFonts w:ascii="Calibri" w:hAnsi="Calibri" w:cs="Calibri"/>
      <w:b/>
      <w:bCs/>
      <w:sz w:val="22"/>
      <w:szCs w:val="22"/>
      <w:lang w:eastAsia="zh-CN"/>
    </w:rPr>
  </w:style>
  <w:style w:type="paragraph" w:styleId="af1">
    <w:name w:val="header"/>
    <w:basedOn w:val="a"/>
    <w:link w:val="14"/>
    <w:uiPriority w:val="99"/>
    <w:rPr>
      <w:lang w:val="x-none"/>
    </w:rPr>
  </w:style>
  <w:style w:type="paragraph" w:styleId="af2">
    <w:name w:val="footer"/>
    <w:basedOn w:val="a"/>
    <w:link w:val="15"/>
    <w:uiPriority w:val="99"/>
    <w:rPr>
      <w:lang w:val="x-none"/>
    </w:rPr>
  </w:style>
  <w:style w:type="paragraph" w:styleId="af3">
    <w:name w:val="Balloon Text"/>
    <w:basedOn w:val="a"/>
    <w:link w:val="16"/>
    <w:uiPriority w:val="99"/>
    <w:rPr>
      <w:rFonts w:ascii="Tahoma" w:hAnsi="Tahoma" w:cs="Tahoma"/>
      <w:sz w:val="16"/>
      <w:szCs w:val="16"/>
      <w:lang w:val="x-none"/>
    </w:rPr>
  </w:style>
  <w:style w:type="paragraph" w:customStyle="1" w:styleId="24">
    <w:name w:val="Заголовок таблицы ссылок2"/>
    <w:basedOn w:val="1"/>
    <w:next w:val="a"/>
    <w:pPr>
      <w:keepLines/>
      <w:numPr>
        <w:numId w:val="0"/>
      </w:numPr>
      <w:suppressAutoHyphens w:val="0"/>
      <w:spacing w:before="480" w:line="276" w:lineRule="auto"/>
      <w:jc w:val="left"/>
    </w:pPr>
    <w:rPr>
      <w:rFonts w:ascii="Cambria" w:hAnsi="Cambria"/>
      <w:bCs/>
      <w:color w:val="365F91"/>
      <w:szCs w:val="28"/>
      <w:lang w:val="ru-RU"/>
    </w:rPr>
  </w:style>
  <w:style w:type="paragraph" w:styleId="17">
    <w:name w:val="toc 1"/>
    <w:basedOn w:val="a"/>
    <w:next w:val="a"/>
    <w:uiPriority w:val="39"/>
    <w:pPr>
      <w:spacing w:after="100"/>
    </w:pPr>
  </w:style>
  <w:style w:type="paragraph" w:styleId="25">
    <w:name w:val="toc 2"/>
    <w:basedOn w:val="a"/>
    <w:next w:val="a"/>
    <w:link w:val="26"/>
    <w:pPr>
      <w:widowControl/>
      <w:autoSpaceDE/>
      <w:spacing w:after="100" w:line="276" w:lineRule="auto"/>
      <w:ind w:left="220"/>
    </w:pPr>
    <w:rPr>
      <w:rFonts w:cs="Times New Roman"/>
      <w:sz w:val="22"/>
      <w:szCs w:val="22"/>
    </w:rPr>
  </w:style>
  <w:style w:type="paragraph" w:styleId="34">
    <w:name w:val="toc 3"/>
    <w:basedOn w:val="a"/>
    <w:next w:val="a"/>
    <w:pPr>
      <w:widowControl/>
      <w:autoSpaceDE/>
      <w:spacing w:after="100" w:line="276" w:lineRule="auto"/>
      <w:ind w:left="440"/>
    </w:pPr>
    <w:rPr>
      <w:rFonts w:cs="Times New Roman"/>
      <w:sz w:val="22"/>
      <w:szCs w:val="22"/>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18">
    <w:name w:val="Название объекта1"/>
    <w:basedOn w:val="a"/>
    <w:pPr>
      <w:suppressLineNumbers/>
      <w:spacing w:before="120" w:after="120"/>
    </w:pPr>
    <w:rPr>
      <w:rFonts w:cs="Mangal"/>
      <w:i/>
      <w:iCs/>
    </w:rPr>
  </w:style>
  <w:style w:type="paragraph" w:customStyle="1" w:styleId="19">
    <w:name w:val="Указатель1"/>
    <w:basedOn w:val="a"/>
    <w:pPr>
      <w:suppressLineNumbers/>
    </w:pPr>
    <w:rPr>
      <w:rFonts w:cs="Mangal"/>
    </w:rPr>
  </w:style>
  <w:style w:type="paragraph" w:customStyle="1" w:styleId="1a">
    <w:name w:val="Заголовок таблицы ссылок1"/>
    <w:basedOn w:val="1"/>
    <w:next w:val="a"/>
    <w:pPr>
      <w:keepLines/>
      <w:numPr>
        <w:numId w:val="0"/>
      </w:numPr>
      <w:suppressAutoHyphens w:val="0"/>
      <w:spacing w:before="480" w:line="276" w:lineRule="auto"/>
      <w:jc w:val="left"/>
    </w:pPr>
    <w:rPr>
      <w:rFonts w:ascii="Cambria" w:hAnsi="Cambria" w:cs="Cambria"/>
      <w:bCs/>
      <w:color w:val="365F91"/>
      <w:szCs w:val="28"/>
      <w:lang w:val="ru-RU"/>
    </w:rPr>
  </w:style>
  <w:style w:type="paragraph" w:customStyle="1" w:styleId="ConsPlusNormal">
    <w:name w:val="ConsPlusNormal"/>
    <w:link w:val="ConsPlusNormal0"/>
    <w:qFormat/>
    <w:pPr>
      <w:widowControl w:val="0"/>
      <w:suppressAutoHyphens/>
      <w:autoSpaceDE w:val="0"/>
    </w:pPr>
    <w:rPr>
      <w:sz w:val="24"/>
      <w:lang w:eastAsia="zh-CN"/>
    </w:rPr>
  </w:style>
  <w:style w:type="paragraph" w:customStyle="1" w:styleId="af4">
    <w:name w:val="Содержимое таблицы"/>
    <w:basedOn w:val="a"/>
    <w:uiPriority w:val="99"/>
    <w:pPr>
      <w:suppressLineNumbers/>
    </w:pPr>
  </w:style>
  <w:style w:type="paragraph" w:customStyle="1" w:styleId="af5">
    <w:name w:val="Заголовок таблицы"/>
    <w:basedOn w:val="af4"/>
    <w:pPr>
      <w:jc w:val="center"/>
    </w:pPr>
    <w:rPr>
      <w:b/>
      <w:bCs/>
    </w:rPr>
  </w:style>
  <w:style w:type="paragraph" w:customStyle="1" w:styleId="1b">
    <w:name w:val="Текст примечания1"/>
    <w:basedOn w:val="a"/>
    <w:rPr>
      <w:sz w:val="20"/>
      <w:szCs w:val="20"/>
      <w:lang w:val="x-none"/>
    </w:rPr>
  </w:style>
  <w:style w:type="paragraph" w:styleId="af6">
    <w:name w:val="annotation subject"/>
    <w:basedOn w:val="1b"/>
    <w:next w:val="1b"/>
    <w:link w:val="1c"/>
    <w:uiPriority w:val="99"/>
    <w:rPr>
      <w:b/>
      <w:bCs/>
    </w:rPr>
  </w:style>
  <w:style w:type="table" w:styleId="af7">
    <w:name w:val="Table Grid"/>
    <w:basedOn w:val="a1"/>
    <w:uiPriority w:val="59"/>
    <w:rsid w:val="005747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rsid w:val="00817F0A"/>
    <w:rPr>
      <w:rFonts w:ascii="Tahoma" w:hAnsi="Tahoma"/>
      <w:b/>
      <w:sz w:val="24"/>
      <w:lang w:eastAsia="en-US"/>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0"/>
    <w:link w:val="3"/>
    <w:uiPriority w:val="9"/>
    <w:rsid w:val="00817F0A"/>
    <w:rPr>
      <w:rFonts w:ascii="Tahoma" w:hAnsi="Tahoma"/>
      <w:b/>
      <w:bCs/>
      <w:sz w:val="22"/>
      <w:szCs w:val="26"/>
      <w:lang w:eastAsia="en-US"/>
    </w:rPr>
  </w:style>
  <w:style w:type="character" w:customStyle="1" w:styleId="40">
    <w:name w:val="Заголовок 4 Знак"/>
    <w:aliases w:val="c4 Знак,Параграф Знак,Заголовок 4 (Приложение) Знак,H41 Знак"/>
    <w:basedOn w:val="a0"/>
    <w:link w:val="4"/>
    <w:rsid w:val="00817F0A"/>
    <w:rPr>
      <w:rFonts w:ascii="Times New Roman CYR" w:hAnsi="Times New Roman CYR"/>
      <w:b/>
      <w:sz w:val="28"/>
      <w:lang w:eastAsia="en-US"/>
    </w:rPr>
  </w:style>
  <w:style w:type="character" w:customStyle="1" w:styleId="50">
    <w:name w:val="Заголовок 5 Знак"/>
    <w:basedOn w:val="a0"/>
    <w:link w:val="5"/>
    <w:uiPriority w:val="9"/>
    <w:rsid w:val="00817F0A"/>
    <w:rPr>
      <w:rFonts w:eastAsia="Calibri"/>
      <w:sz w:val="28"/>
      <w:szCs w:val="28"/>
      <w:lang w:eastAsia="en-US"/>
    </w:rPr>
  </w:style>
  <w:style w:type="character" w:customStyle="1" w:styleId="60">
    <w:name w:val="Заголовок 6 Знак"/>
    <w:basedOn w:val="a0"/>
    <w:link w:val="6"/>
    <w:rsid w:val="00817F0A"/>
    <w:rPr>
      <w:b/>
      <w:iCs/>
      <w:sz w:val="24"/>
      <w:szCs w:val="24"/>
      <w:lang w:eastAsia="en-US"/>
    </w:rPr>
  </w:style>
  <w:style w:type="character" w:customStyle="1" w:styleId="70">
    <w:name w:val="Заголовок 7 Знак"/>
    <w:basedOn w:val="a0"/>
    <w:link w:val="7"/>
    <w:uiPriority w:val="99"/>
    <w:rsid w:val="00817F0A"/>
    <w:rPr>
      <w:b/>
      <w:bCs/>
      <w:i/>
      <w:iCs/>
      <w:sz w:val="24"/>
      <w:szCs w:val="24"/>
      <w:lang w:eastAsia="en-US"/>
    </w:rPr>
  </w:style>
  <w:style w:type="character" w:customStyle="1" w:styleId="80">
    <w:name w:val="Заголовок 8 Знак"/>
    <w:basedOn w:val="a0"/>
    <w:link w:val="8"/>
    <w:uiPriority w:val="99"/>
    <w:rsid w:val="00817F0A"/>
    <w:rPr>
      <w:b/>
      <w:sz w:val="24"/>
      <w:szCs w:val="24"/>
      <w:lang w:eastAsia="en-US"/>
    </w:rPr>
  </w:style>
  <w:style w:type="paragraph" w:customStyle="1" w:styleId="27">
    <w:name w:val="Заголовок2"/>
    <w:basedOn w:val="a"/>
    <w:next w:val="ad"/>
    <w:uiPriority w:val="99"/>
    <w:rsid w:val="00817F0A"/>
    <w:pPr>
      <w:keepNext/>
      <w:spacing w:before="240" w:after="120"/>
    </w:pPr>
    <w:rPr>
      <w:rFonts w:ascii="Arial" w:eastAsia="Microsoft YaHei" w:hAnsi="Arial" w:cs="Mangal"/>
      <w:sz w:val="28"/>
      <w:szCs w:val="28"/>
    </w:rPr>
  </w:style>
  <w:style w:type="numbering" w:customStyle="1" w:styleId="1d">
    <w:name w:val="Нет списка1"/>
    <w:next w:val="a2"/>
    <w:uiPriority w:val="99"/>
    <w:semiHidden/>
    <w:unhideWhenUsed/>
    <w:rsid w:val="00817F0A"/>
  </w:style>
  <w:style w:type="character" w:customStyle="1" w:styleId="120">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sid w:val="00817F0A"/>
    <w:rPr>
      <w:rFonts w:ascii="Cambria" w:eastAsia="Times New Roman" w:hAnsi="Cambria" w:cs="Times New Roman" w:hint="default"/>
      <w:b/>
      <w:bCs/>
      <w:color w:val="365F91"/>
      <w:sz w:val="28"/>
      <w:szCs w:val="28"/>
    </w:rPr>
  </w:style>
  <w:style w:type="character" w:customStyle="1" w:styleId="210">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sid w:val="00817F0A"/>
    <w:rPr>
      <w:rFonts w:ascii="Cambria" w:eastAsia="Times New Roman" w:hAnsi="Cambria" w:cs="Times New Roman" w:hint="default"/>
      <w:b/>
      <w:bCs/>
      <w:color w:val="4F81BD"/>
      <w:sz w:val="26"/>
      <w:szCs w:val="26"/>
    </w:rPr>
  </w:style>
  <w:style w:type="character" w:customStyle="1" w:styleId="310">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sid w:val="00817F0A"/>
    <w:rPr>
      <w:rFonts w:ascii="Cambria" w:eastAsia="Times New Roman" w:hAnsi="Cambria" w:cs="Times New Roman" w:hint="default"/>
      <w:b/>
      <w:bCs/>
      <w:color w:val="4F81BD"/>
      <w:sz w:val="22"/>
      <w:szCs w:val="22"/>
    </w:rPr>
  </w:style>
  <w:style w:type="character" w:customStyle="1" w:styleId="410">
    <w:name w:val="Заголовок 4 Знак1"/>
    <w:aliases w:val="c4 Знак1,Параграф Знак1,Заголовок 4 (Приложение) Знак1,H41 Знак1"/>
    <w:semiHidden/>
    <w:rsid w:val="00817F0A"/>
    <w:rPr>
      <w:rFonts w:ascii="Cambria" w:eastAsia="Times New Roman" w:hAnsi="Cambria" w:cs="Times New Roman" w:hint="default"/>
      <w:b/>
      <w:bCs/>
      <w:i/>
      <w:iCs/>
      <w:color w:val="4F81BD"/>
      <w:sz w:val="22"/>
      <w:szCs w:val="22"/>
    </w:rPr>
  </w:style>
  <w:style w:type="paragraph" w:styleId="af8">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e"/>
    <w:uiPriority w:val="99"/>
    <w:unhideWhenUsed/>
    <w:qFormat/>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styleId="af9">
    <w:name w:val="footnote text"/>
    <w:basedOn w:val="a"/>
    <w:link w:val="afa"/>
    <w:uiPriority w:val="99"/>
    <w:unhideWhenUsed/>
    <w:rsid w:val="00817F0A"/>
    <w:pPr>
      <w:widowControl/>
      <w:suppressAutoHyphens w:val="0"/>
      <w:autoSpaceDE/>
    </w:pPr>
    <w:rPr>
      <w:rFonts w:ascii="Times New Roman" w:hAnsi="Times New Roman" w:cs="Times New Roman"/>
      <w:sz w:val="20"/>
      <w:szCs w:val="20"/>
      <w:lang w:eastAsia="ru-RU"/>
    </w:rPr>
  </w:style>
  <w:style w:type="character" w:customStyle="1" w:styleId="afa">
    <w:name w:val="Текст сноски Знак"/>
    <w:basedOn w:val="a0"/>
    <w:link w:val="af9"/>
    <w:uiPriority w:val="99"/>
    <w:rsid w:val="00817F0A"/>
  </w:style>
  <w:style w:type="paragraph" w:styleId="ab">
    <w:name w:val="annotation text"/>
    <w:basedOn w:val="a"/>
    <w:link w:val="aa"/>
    <w:uiPriority w:val="99"/>
    <w:semiHidden/>
    <w:unhideWhenUsed/>
    <w:rsid w:val="00817F0A"/>
    <w:pPr>
      <w:widowControl/>
      <w:suppressAutoHyphens w:val="0"/>
      <w:autoSpaceDE/>
    </w:pPr>
    <w:rPr>
      <w:rFonts w:ascii="Times New Roman" w:hAnsi="Times New Roman" w:cs="Times New Roman"/>
      <w:sz w:val="20"/>
      <w:szCs w:val="20"/>
    </w:rPr>
  </w:style>
  <w:style w:type="character" w:customStyle="1" w:styleId="1f">
    <w:name w:val="Текст примечания Знак1"/>
    <w:basedOn w:val="a0"/>
    <w:uiPriority w:val="99"/>
    <w:semiHidden/>
    <w:rsid w:val="00817F0A"/>
    <w:rPr>
      <w:rFonts w:ascii="Calibri" w:hAnsi="Calibri" w:cs="Calibri"/>
      <w:lang w:eastAsia="zh-CN"/>
    </w:rPr>
  </w:style>
  <w:style w:type="paragraph" w:styleId="afb">
    <w:name w:val="Title"/>
    <w:basedOn w:val="a"/>
    <w:link w:val="afc"/>
    <w:uiPriority w:val="10"/>
    <w:qFormat/>
    <w:rsid w:val="00817F0A"/>
    <w:pPr>
      <w:widowControl/>
      <w:suppressAutoHyphens w:val="0"/>
      <w:autoSpaceDE/>
      <w:jc w:val="center"/>
    </w:pPr>
    <w:rPr>
      <w:rFonts w:ascii="Times New Roman" w:hAnsi="Times New Roman" w:cs="Times New Roman"/>
      <w:b/>
      <w:szCs w:val="20"/>
      <w:lang w:eastAsia="en-US"/>
    </w:rPr>
  </w:style>
  <w:style w:type="character" w:customStyle="1" w:styleId="afc">
    <w:name w:val="Заголовок Знак"/>
    <w:basedOn w:val="a0"/>
    <w:link w:val="afb"/>
    <w:uiPriority w:val="10"/>
    <w:rsid w:val="00817F0A"/>
    <w:rPr>
      <w:b/>
      <w:sz w:val="24"/>
      <w:lang w:eastAsia="en-US"/>
    </w:rPr>
  </w:style>
  <w:style w:type="character" w:customStyle="1" w:styleId="1f0">
    <w:name w:val="Основной текст Знак1"/>
    <w:aliases w:val="bt Знак1,Òàáë òåêñò Знак1"/>
    <w:basedOn w:val="a0"/>
    <w:uiPriority w:val="99"/>
    <w:rsid w:val="00817F0A"/>
  </w:style>
  <w:style w:type="paragraph" w:styleId="afd">
    <w:name w:val="Body Text Indent"/>
    <w:basedOn w:val="a"/>
    <w:link w:val="afe"/>
    <w:uiPriority w:val="99"/>
    <w:unhideWhenUsed/>
    <w:rsid w:val="00817F0A"/>
    <w:pPr>
      <w:widowControl/>
      <w:suppressAutoHyphens w:val="0"/>
      <w:autoSpaceDE/>
      <w:spacing w:after="120"/>
      <w:ind w:left="283"/>
    </w:pPr>
    <w:rPr>
      <w:rFonts w:ascii="Times New Roman" w:hAnsi="Times New Roman" w:cs="Times New Roman"/>
      <w:lang w:eastAsia="en-US"/>
    </w:rPr>
  </w:style>
  <w:style w:type="character" w:customStyle="1" w:styleId="afe">
    <w:name w:val="Основной текст с отступом Знак"/>
    <w:basedOn w:val="a0"/>
    <w:link w:val="afd"/>
    <w:uiPriority w:val="99"/>
    <w:rsid w:val="00817F0A"/>
    <w:rPr>
      <w:sz w:val="24"/>
      <w:szCs w:val="24"/>
      <w:lang w:eastAsia="en-US"/>
    </w:rPr>
  </w:style>
  <w:style w:type="paragraph" w:styleId="aff">
    <w:name w:val="Subtitle"/>
    <w:basedOn w:val="a"/>
    <w:next w:val="a"/>
    <w:link w:val="aff0"/>
    <w:uiPriority w:val="99"/>
    <w:qFormat/>
    <w:rsid w:val="00817F0A"/>
    <w:pPr>
      <w:widowControl/>
      <w:suppressAutoHyphens w:val="0"/>
      <w:autoSpaceDE/>
      <w:spacing w:after="60"/>
      <w:outlineLvl w:val="1"/>
    </w:pPr>
    <w:rPr>
      <w:rFonts w:ascii="Times New Roman" w:hAnsi="Times New Roman" w:cs="Times New Roman"/>
      <w:i/>
      <w:sz w:val="26"/>
      <w:lang w:eastAsia="en-US"/>
    </w:rPr>
  </w:style>
  <w:style w:type="character" w:customStyle="1" w:styleId="aff0">
    <w:name w:val="Подзаголовок Знак"/>
    <w:basedOn w:val="a0"/>
    <w:link w:val="aff"/>
    <w:uiPriority w:val="99"/>
    <w:rsid w:val="00817F0A"/>
    <w:rPr>
      <w:i/>
      <w:sz w:val="26"/>
      <w:szCs w:val="24"/>
      <w:lang w:eastAsia="en-US"/>
    </w:rPr>
  </w:style>
  <w:style w:type="paragraph" w:styleId="28">
    <w:name w:val="Body Text 2"/>
    <w:basedOn w:val="a"/>
    <w:link w:val="29"/>
    <w:uiPriority w:val="99"/>
    <w:unhideWhenUsed/>
    <w:rsid w:val="00817F0A"/>
    <w:pPr>
      <w:widowControl/>
      <w:suppressAutoHyphens w:val="0"/>
      <w:autoSpaceDE/>
      <w:spacing w:after="120" w:line="480" w:lineRule="auto"/>
    </w:pPr>
    <w:rPr>
      <w:rFonts w:ascii="Times New Roman" w:hAnsi="Times New Roman" w:cs="Times New Roman"/>
      <w:lang w:eastAsia="en-US"/>
    </w:rPr>
  </w:style>
  <w:style w:type="character" w:customStyle="1" w:styleId="29">
    <w:name w:val="Основной текст 2 Знак"/>
    <w:basedOn w:val="a0"/>
    <w:link w:val="28"/>
    <w:uiPriority w:val="99"/>
    <w:rsid w:val="00817F0A"/>
    <w:rPr>
      <w:sz w:val="24"/>
      <w:szCs w:val="24"/>
      <w:lang w:eastAsia="en-US"/>
    </w:rPr>
  </w:style>
  <w:style w:type="paragraph" w:styleId="35">
    <w:name w:val="Body Text 3"/>
    <w:basedOn w:val="a"/>
    <w:link w:val="36"/>
    <w:uiPriority w:val="99"/>
    <w:unhideWhenUsed/>
    <w:rsid w:val="00817F0A"/>
    <w:pPr>
      <w:widowControl/>
      <w:suppressAutoHyphens w:val="0"/>
      <w:autoSpaceDE/>
      <w:spacing w:after="120"/>
    </w:pPr>
    <w:rPr>
      <w:rFonts w:ascii="Times New Roman" w:hAnsi="Times New Roman" w:cs="Times New Roman"/>
      <w:sz w:val="16"/>
      <w:szCs w:val="16"/>
      <w:lang w:eastAsia="en-US"/>
    </w:rPr>
  </w:style>
  <w:style w:type="character" w:customStyle="1" w:styleId="36">
    <w:name w:val="Основной текст 3 Знак"/>
    <w:basedOn w:val="a0"/>
    <w:link w:val="35"/>
    <w:uiPriority w:val="99"/>
    <w:rsid w:val="00817F0A"/>
    <w:rPr>
      <w:sz w:val="16"/>
      <w:szCs w:val="16"/>
      <w:lang w:eastAsia="en-US"/>
    </w:rPr>
  </w:style>
  <w:style w:type="paragraph" w:styleId="2a">
    <w:name w:val="Body Text Indent 2"/>
    <w:basedOn w:val="a"/>
    <w:link w:val="2b"/>
    <w:uiPriority w:val="99"/>
    <w:unhideWhenUsed/>
    <w:rsid w:val="00817F0A"/>
    <w:pPr>
      <w:widowControl/>
      <w:suppressAutoHyphens w:val="0"/>
      <w:autoSpaceDE/>
      <w:spacing w:after="120" w:line="480" w:lineRule="auto"/>
      <w:ind w:left="283"/>
    </w:pPr>
    <w:rPr>
      <w:rFonts w:ascii="Times New Roman" w:hAnsi="Times New Roman" w:cs="Times New Roman"/>
      <w:lang w:eastAsia="en-US"/>
    </w:rPr>
  </w:style>
  <w:style w:type="character" w:customStyle="1" w:styleId="2b">
    <w:name w:val="Основной текст с отступом 2 Знак"/>
    <w:basedOn w:val="a0"/>
    <w:link w:val="2a"/>
    <w:uiPriority w:val="99"/>
    <w:rsid w:val="00817F0A"/>
    <w:rPr>
      <w:sz w:val="24"/>
      <w:szCs w:val="24"/>
      <w:lang w:eastAsia="en-US"/>
    </w:rPr>
  </w:style>
  <w:style w:type="paragraph" w:styleId="37">
    <w:name w:val="Body Text Indent 3"/>
    <w:basedOn w:val="a"/>
    <w:link w:val="38"/>
    <w:uiPriority w:val="99"/>
    <w:unhideWhenUsed/>
    <w:rsid w:val="00817F0A"/>
    <w:pPr>
      <w:widowControl/>
      <w:suppressAutoHyphens w:val="0"/>
      <w:autoSpaceDE/>
      <w:spacing w:after="120"/>
      <w:ind w:left="283"/>
    </w:pPr>
    <w:rPr>
      <w:rFonts w:ascii="Times New Roman" w:hAnsi="Times New Roman" w:cs="Times New Roman"/>
      <w:sz w:val="16"/>
      <w:szCs w:val="16"/>
      <w:lang w:eastAsia="en-US"/>
    </w:rPr>
  </w:style>
  <w:style w:type="character" w:customStyle="1" w:styleId="38">
    <w:name w:val="Основной текст с отступом 3 Знак"/>
    <w:basedOn w:val="a0"/>
    <w:link w:val="37"/>
    <w:uiPriority w:val="99"/>
    <w:rsid w:val="00817F0A"/>
    <w:rPr>
      <w:sz w:val="16"/>
      <w:szCs w:val="16"/>
      <w:lang w:eastAsia="en-US"/>
    </w:rPr>
  </w:style>
  <w:style w:type="character" w:customStyle="1" w:styleId="aff1">
    <w:name w:val="Абзац списка Знак"/>
    <w:aliases w:val="Варианты ответов Знак,Абзац списка11 Знак,ПАРАГРАФ Знак"/>
    <w:link w:val="aff2"/>
    <w:uiPriority w:val="34"/>
    <w:locked/>
    <w:rsid w:val="00817F0A"/>
    <w:rPr>
      <w:sz w:val="24"/>
      <w:szCs w:val="24"/>
    </w:rPr>
  </w:style>
  <w:style w:type="paragraph" w:styleId="aff2">
    <w:name w:val="List Paragraph"/>
    <w:aliases w:val="Варианты ответов,Абзац списка11,ПАРАГРАФ"/>
    <w:basedOn w:val="a"/>
    <w:link w:val="aff1"/>
    <w:uiPriority w:val="34"/>
    <w:qFormat/>
    <w:rsid w:val="00817F0A"/>
    <w:pPr>
      <w:widowControl/>
      <w:suppressAutoHyphens w:val="0"/>
      <w:autoSpaceDE/>
      <w:ind w:left="720"/>
      <w:contextualSpacing/>
    </w:pPr>
    <w:rPr>
      <w:rFonts w:ascii="Times New Roman" w:hAnsi="Times New Roman" w:cs="Times New Roman"/>
      <w:lang w:eastAsia="ru-RU"/>
    </w:rPr>
  </w:style>
  <w:style w:type="paragraph" w:customStyle="1" w:styleId="aff3">
    <w:name w:val="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f1">
    <w:name w:val="Стиль Заголовок 1 + не полужирный По центру"/>
    <w:basedOn w:val="1"/>
    <w:uiPriority w:val="99"/>
    <w:qFormat/>
    <w:rsid w:val="00817F0A"/>
    <w:pPr>
      <w:numPr>
        <w:numId w:val="0"/>
      </w:numPr>
      <w:suppressAutoHyphens w:val="0"/>
      <w:spacing w:before="240" w:after="60"/>
    </w:pPr>
    <w:rPr>
      <w:kern w:val="32"/>
      <w:szCs w:val="20"/>
      <w:lang w:val="ru-RU" w:eastAsia="en-US"/>
    </w:rPr>
  </w:style>
  <w:style w:type="character" w:customStyle="1" w:styleId="1f2">
    <w:name w:val="Стиль Заголовок 1 + По центру Знак"/>
    <w:link w:val="1f3"/>
    <w:locked/>
    <w:rsid w:val="00817F0A"/>
    <w:rPr>
      <w:b/>
      <w:bCs/>
      <w:smallCaps/>
      <w:kern w:val="32"/>
      <w:sz w:val="26"/>
    </w:rPr>
  </w:style>
  <w:style w:type="paragraph" w:customStyle="1" w:styleId="1f3">
    <w:name w:val="Стиль Заголовок 1 + По центру"/>
    <w:basedOn w:val="1"/>
    <w:link w:val="1f2"/>
    <w:qFormat/>
    <w:rsid w:val="00817F0A"/>
    <w:pPr>
      <w:numPr>
        <w:numId w:val="0"/>
      </w:numPr>
      <w:suppressAutoHyphens w:val="0"/>
    </w:pPr>
    <w:rPr>
      <w:bCs/>
      <w:smallCaps/>
      <w:kern w:val="32"/>
      <w:sz w:val="26"/>
      <w:szCs w:val="20"/>
      <w:lang w:val="ru-RU" w:eastAsia="ru-RU"/>
    </w:rPr>
  </w:style>
  <w:style w:type="character" w:customStyle="1" w:styleId="1f4">
    <w:name w:val="Стиль1 Знак"/>
    <w:link w:val="1f5"/>
    <w:locked/>
    <w:rsid w:val="00817F0A"/>
    <w:rPr>
      <w:kern w:val="32"/>
      <w:sz w:val="26"/>
    </w:rPr>
  </w:style>
  <w:style w:type="paragraph" w:customStyle="1" w:styleId="1f5">
    <w:name w:val="Стиль1"/>
    <w:basedOn w:val="1f3"/>
    <w:next w:val="2"/>
    <w:link w:val="1f4"/>
    <w:qFormat/>
    <w:rsid w:val="00817F0A"/>
    <w:rPr>
      <w:b w:val="0"/>
      <w:bCs w:val="0"/>
      <w:smallCaps w:val="0"/>
    </w:rPr>
  </w:style>
  <w:style w:type="paragraph" w:customStyle="1" w:styleId="aff4">
    <w:name w:val="Знак Знак Знак Знак"/>
    <w:basedOn w:val="a"/>
    <w:uiPriority w:val="99"/>
    <w:rsid w:val="00817F0A"/>
    <w:pPr>
      <w:widowControl/>
      <w:suppressAutoHyphens w:val="0"/>
      <w:autoSpaceDE/>
      <w:spacing w:after="160" w:line="240" w:lineRule="exact"/>
    </w:pPr>
    <w:rPr>
      <w:rFonts w:ascii="Verdana" w:hAnsi="Verdana" w:cs="Verdana"/>
      <w:sz w:val="20"/>
      <w:szCs w:val="20"/>
      <w:lang w:val="en-US" w:eastAsia="en-US"/>
    </w:rPr>
  </w:style>
  <w:style w:type="paragraph" w:customStyle="1" w:styleId="1f6">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30">
    <w:name w:val="Обычный + 13 пт"/>
    <w:aliases w:val="Первая строка:  1,25 см,25 см + TimesNewRoman,Черный"/>
    <w:basedOn w:val="a"/>
    <w:uiPriority w:val="99"/>
    <w:rsid w:val="00817F0A"/>
    <w:pPr>
      <w:suppressAutoHyphens w:val="0"/>
      <w:autoSpaceDN w:val="0"/>
      <w:snapToGrid w:val="0"/>
      <w:ind w:firstLine="708"/>
      <w:jc w:val="both"/>
    </w:pPr>
    <w:rPr>
      <w:rFonts w:ascii="Times New Roman" w:hAnsi="Times New Roman" w:cs="Times New Roman"/>
      <w:sz w:val="26"/>
      <w:lang w:eastAsia="ru-RU"/>
    </w:rPr>
  </w:style>
  <w:style w:type="paragraph" w:customStyle="1" w:styleId="211">
    <w:name w:val="Основной текст 21"/>
    <w:basedOn w:val="a"/>
    <w:uiPriority w:val="99"/>
    <w:rsid w:val="00817F0A"/>
    <w:pPr>
      <w:widowControl/>
      <w:suppressAutoHyphens w:val="0"/>
      <w:overflowPunct w:val="0"/>
      <w:autoSpaceDN w:val="0"/>
      <w:adjustRightInd w:val="0"/>
      <w:spacing w:line="320" w:lineRule="exact"/>
      <w:ind w:firstLine="720"/>
      <w:jc w:val="both"/>
    </w:pPr>
    <w:rPr>
      <w:rFonts w:ascii="Times New Roman CYR" w:hAnsi="Times New Roman CYR" w:cs="Times New Roman"/>
      <w:sz w:val="28"/>
      <w:szCs w:val="20"/>
      <w:lang w:eastAsia="ru-RU"/>
    </w:rPr>
  </w:style>
  <w:style w:type="paragraph" w:customStyle="1" w:styleId="1f7">
    <w:name w:val="Абзац списка1"/>
    <w:basedOn w:val="a"/>
    <w:uiPriority w:val="99"/>
    <w:rsid w:val="00817F0A"/>
    <w:pPr>
      <w:widowControl/>
      <w:suppressAutoHyphens w:val="0"/>
      <w:autoSpaceDE/>
      <w:ind w:left="720"/>
      <w:contextualSpacing/>
    </w:pPr>
    <w:rPr>
      <w:rFonts w:ascii="Times New Roman" w:hAnsi="Times New Roman" w:cs="Times New Roman"/>
      <w:lang w:eastAsia="ru-RU"/>
    </w:rPr>
  </w:style>
  <w:style w:type="paragraph" w:customStyle="1" w:styleId="aff5">
    <w:name w:val="Знак Знак Знак Знак Знак Знак Знак"/>
    <w:basedOn w:val="a"/>
    <w:uiPriority w:val="99"/>
    <w:rsid w:val="00817F0A"/>
    <w:pPr>
      <w:widowControl/>
      <w:suppressAutoHyphens w:val="0"/>
      <w:autoSpaceDE/>
      <w:spacing w:before="100" w:beforeAutospacing="1" w:after="100" w:afterAutospacing="1"/>
    </w:pPr>
    <w:rPr>
      <w:rFonts w:ascii="Tahoma" w:hAnsi="Tahoma" w:cs="Times New Roman"/>
      <w:sz w:val="20"/>
      <w:szCs w:val="20"/>
      <w:lang w:val="en-US" w:eastAsia="en-US"/>
    </w:rPr>
  </w:style>
  <w:style w:type="paragraph" w:customStyle="1" w:styleId="1f8">
    <w:name w:val="Знак1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aff6">
    <w:name w:val="ШапкаТаблицы"/>
    <w:basedOn w:val="a"/>
    <w:next w:val="a"/>
    <w:uiPriority w:val="99"/>
    <w:rsid w:val="00817F0A"/>
    <w:pPr>
      <w:widowControl/>
      <w:suppressAutoHyphens w:val="0"/>
      <w:autoSpaceDE/>
      <w:ind w:left="-113" w:right="-113"/>
      <w:jc w:val="center"/>
    </w:pPr>
    <w:rPr>
      <w:rFonts w:ascii="Times New Roman" w:hAnsi="Times New Roman" w:cs="Times New Roman"/>
      <w:i/>
      <w:sz w:val="16"/>
      <w:szCs w:val="20"/>
      <w:lang w:eastAsia="ru-RU"/>
    </w:rPr>
  </w:style>
  <w:style w:type="paragraph" w:customStyle="1" w:styleId="212">
    <w:name w:val="Основной текст с отступом 21"/>
    <w:basedOn w:val="a"/>
    <w:uiPriority w:val="99"/>
    <w:rsid w:val="00817F0A"/>
    <w:pPr>
      <w:widowControl/>
      <w:autoSpaceDE/>
      <w:spacing w:after="120" w:line="480" w:lineRule="auto"/>
      <w:ind w:left="283"/>
    </w:pPr>
    <w:rPr>
      <w:rFonts w:ascii="Times New Roman" w:hAnsi="Times New Roman" w:cs="Times New Roman"/>
      <w:sz w:val="20"/>
      <w:szCs w:val="20"/>
      <w:lang w:eastAsia="ar-SA"/>
    </w:rPr>
  </w:style>
  <w:style w:type="paragraph" w:customStyle="1" w:styleId="ConsNormal">
    <w:name w:val="ConsNormal"/>
    <w:rsid w:val="00817F0A"/>
    <w:pPr>
      <w:widowControl w:val="0"/>
      <w:snapToGrid w:val="0"/>
      <w:ind w:firstLine="720"/>
    </w:pPr>
    <w:rPr>
      <w:rFonts w:ascii="Arial" w:hAnsi="Arial"/>
    </w:rPr>
  </w:style>
  <w:style w:type="paragraph" w:customStyle="1" w:styleId="aff7">
    <w:name w:val="Стиль"/>
    <w:rsid w:val="00817F0A"/>
    <w:pPr>
      <w:widowControl w:val="0"/>
      <w:autoSpaceDE w:val="0"/>
      <w:autoSpaceDN w:val="0"/>
      <w:adjustRightInd w:val="0"/>
    </w:pPr>
    <w:rPr>
      <w:sz w:val="24"/>
      <w:szCs w:val="24"/>
    </w:rPr>
  </w:style>
  <w:style w:type="paragraph" w:customStyle="1" w:styleId="font5">
    <w:name w:val="font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6">
    <w:name w:val="font6"/>
    <w:basedOn w:val="a"/>
    <w:rsid w:val="00817F0A"/>
    <w:pPr>
      <w:widowControl/>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font7">
    <w:name w:val="font7"/>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8">
    <w:name w:val="font8"/>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9">
    <w:name w:val="font9"/>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10">
    <w:name w:val="font10"/>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11">
    <w:name w:val="font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5">
    <w:name w:val="xl6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6">
    <w:name w:val="xl66"/>
    <w:basedOn w:val="a"/>
    <w:rsid w:val="00817F0A"/>
    <w:pPr>
      <w:widowControl/>
      <w:suppressAutoHyphens w:val="0"/>
      <w:autoSpaceDE/>
      <w:spacing w:before="100" w:beforeAutospacing="1" w:after="100" w:afterAutospacing="1"/>
    </w:pPr>
    <w:rPr>
      <w:rFonts w:ascii="Times New Roman CYR" w:hAnsi="Times New Roman CYR" w:cs="Times New Roman CYR"/>
      <w:color w:val="0000FF"/>
      <w:lang w:eastAsia="ru-RU"/>
    </w:rPr>
  </w:style>
  <w:style w:type="paragraph" w:customStyle="1" w:styleId="xl67">
    <w:name w:val="xl67"/>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8">
    <w:name w:val="xl6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9">
    <w:name w:val="xl69"/>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0">
    <w:name w:val="xl7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1">
    <w:name w:val="xl7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2">
    <w:name w:val="xl7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3">
    <w:name w:val="xl7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4">
    <w:name w:val="xl7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5">
    <w:name w:val="xl7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6">
    <w:name w:val="xl7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color w:val="000000"/>
      <w:lang w:eastAsia="ru-RU"/>
    </w:rPr>
  </w:style>
  <w:style w:type="paragraph" w:customStyle="1" w:styleId="xl77">
    <w:name w:val="xl7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8">
    <w:name w:val="xl7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color w:val="0000FF"/>
      <w:lang w:eastAsia="ru-RU"/>
    </w:rPr>
  </w:style>
  <w:style w:type="paragraph" w:customStyle="1" w:styleId="xl79">
    <w:name w:val="xl79"/>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0">
    <w:name w:val="xl80"/>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1">
    <w:name w:val="xl8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2">
    <w:name w:val="xl82"/>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3">
    <w:name w:val="xl83"/>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4">
    <w:name w:val="xl8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5">
    <w:name w:val="xl8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86">
    <w:name w:val="xl86"/>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87">
    <w:name w:val="xl8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8">
    <w:name w:val="xl8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9">
    <w:name w:val="xl89"/>
    <w:basedOn w:val="a"/>
    <w:rsid w:val="00817F0A"/>
    <w:pPr>
      <w:widowControl/>
      <w:suppressAutoHyphens w:val="0"/>
      <w:autoSpaceDE/>
      <w:spacing w:before="100" w:beforeAutospacing="1" w:after="100" w:afterAutospacing="1"/>
    </w:pPr>
    <w:rPr>
      <w:rFonts w:ascii="Times New Roman CYR" w:hAnsi="Times New Roman CYR" w:cs="Times New Roman CYR"/>
      <w:b/>
      <w:bCs/>
      <w:color w:val="FF0000"/>
      <w:lang w:eastAsia="ru-RU"/>
    </w:rPr>
  </w:style>
  <w:style w:type="paragraph" w:customStyle="1" w:styleId="xl90">
    <w:name w:val="xl9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1">
    <w:name w:val="xl9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2">
    <w:name w:val="xl9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3">
    <w:name w:val="xl9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4">
    <w:name w:val="xl9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i/>
      <w:iCs/>
      <w:lang w:eastAsia="ru-RU"/>
    </w:rPr>
  </w:style>
  <w:style w:type="paragraph" w:customStyle="1" w:styleId="xl95">
    <w:name w:val="xl9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6">
    <w:name w:val="xl9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7">
    <w:name w:val="xl97"/>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8">
    <w:name w:val="xl98"/>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xl99">
    <w:name w:val="xl99"/>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00">
    <w:name w:val="xl10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1">
    <w:name w:val="xl10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2">
    <w:name w:val="xl10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3">
    <w:name w:val="xl10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4">
    <w:name w:val="xl10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5">
    <w:name w:val="xl10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6">
    <w:name w:val="xl106"/>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07">
    <w:name w:val="xl107"/>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8">
    <w:name w:val="xl10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109">
    <w:name w:val="xl109"/>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0">
    <w:name w:val="xl110"/>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11">
    <w:name w:val="xl1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12">
    <w:name w:val="xl112"/>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3">
    <w:name w:val="xl113"/>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4">
    <w:name w:val="xl114"/>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5">
    <w:name w:val="xl11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aff8">
    <w:name w:val="параграф"/>
    <w:basedOn w:val="a"/>
    <w:uiPriority w:val="99"/>
    <w:qFormat/>
    <w:rsid w:val="00817F0A"/>
    <w:pPr>
      <w:widowControl/>
      <w:suppressAutoHyphens w:val="0"/>
      <w:autoSpaceDE/>
      <w:jc w:val="both"/>
    </w:pPr>
    <w:rPr>
      <w:rFonts w:ascii="Times New Roman" w:hAnsi="Times New Roman" w:cs="Times New Roman"/>
      <w:b/>
      <w:lang w:eastAsia="ru-RU"/>
    </w:rPr>
  </w:style>
  <w:style w:type="paragraph" w:customStyle="1" w:styleId="font12">
    <w:name w:val="font12"/>
    <w:basedOn w:val="a"/>
    <w:uiPriority w:val="99"/>
    <w:rsid w:val="00817F0A"/>
    <w:pPr>
      <w:widowControl/>
      <w:suppressAutoHyphens w:val="0"/>
      <w:autoSpaceDE/>
      <w:spacing w:before="100" w:beforeAutospacing="1" w:after="100" w:afterAutospacing="1"/>
    </w:pPr>
    <w:rPr>
      <w:rFonts w:ascii="Tahoma" w:hAnsi="Tahoma" w:cs="Tahoma"/>
      <w:color w:val="000000"/>
      <w:sz w:val="18"/>
      <w:szCs w:val="18"/>
      <w:lang w:eastAsia="ru-RU"/>
    </w:rPr>
  </w:style>
  <w:style w:type="paragraph" w:customStyle="1" w:styleId="font13">
    <w:name w:val="font13"/>
    <w:basedOn w:val="a"/>
    <w:uiPriority w:val="99"/>
    <w:rsid w:val="00817F0A"/>
    <w:pPr>
      <w:widowControl/>
      <w:suppressAutoHyphens w:val="0"/>
      <w:autoSpaceDE/>
      <w:spacing w:before="100" w:beforeAutospacing="1" w:after="100" w:afterAutospacing="1"/>
    </w:pPr>
    <w:rPr>
      <w:rFonts w:ascii="Tahoma" w:hAnsi="Tahoma" w:cs="Tahoma"/>
      <w:b/>
      <w:bCs/>
      <w:color w:val="000000"/>
      <w:sz w:val="18"/>
      <w:szCs w:val="18"/>
      <w:lang w:eastAsia="ru-RU"/>
    </w:rPr>
  </w:style>
  <w:style w:type="paragraph" w:customStyle="1" w:styleId="xl64">
    <w:name w:val="xl6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6">
    <w:name w:val="xl11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117">
    <w:name w:val="xl11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8">
    <w:name w:val="xl11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19">
    <w:name w:val="xl11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0">
    <w:name w:val="xl120"/>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1">
    <w:name w:val="xl12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2">
    <w:name w:val="xl12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3">
    <w:name w:val="xl12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4">
    <w:name w:val="xl124"/>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25">
    <w:name w:val="xl12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26">
    <w:name w:val="xl12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7">
    <w:name w:val="xl127"/>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8">
    <w:name w:val="xl12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9">
    <w:name w:val="xl12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0">
    <w:name w:val="xl13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1">
    <w:name w:val="xl131"/>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2">
    <w:name w:val="xl132"/>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3">
    <w:name w:val="xl133"/>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4">
    <w:name w:val="xl13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5">
    <w:name w:val="xl135"/>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6">
    <w:name w:val="xl136"/>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7">
    <w:name w:val="xl137"/>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8">
    <w:name w:val="xl13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sz w:val="28"/>
      <w:szCs w:val="28"/>
      <w:lang w:eastAsia="ru-RU"/>
    </w:rPr>
  </w:style>
  <w:style w:type="paragraph" w:customStyle="1" w:styleId="xl139">
    <w:name w:val="xl139"/>
    <w:basedOn w:val="a"/>
    <w:rsid w:val="00817F0A"/>
    <w:pPr>
      <w:widowControl/>
      <w:suppressAutoHyphens w:val="0"/>
      <w:autoSpaceDE/>
      <w:spacing w:before="100" w:beforeAutospacing="1" w:after="100" w:afterAutospacing="1"/>
      <w:jc w:val="center"/>
    </w:pPr>
    <w:rPr>
      <w:rFonts w:ascii="Arial CYR" w:hAnsi="Arial CYR" w:cs="Arial CYR"/>
      <w:sz w:val="28"/>
      <w:szCs w:val="28"/>
      <w:lang w:eastAsia="ru-RU"/>
    </w:rPr>
  </w:style>
  <w:style w:type="paragraph" w:customStyle="1" w:styleId="xl140">
    <w:name w:val="xl14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1">
    <w:name w:val="xl141"/>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2">
    <w:name w:val="xl142"/>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3">
    <w:name w:val="xl143"/>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4">
    <w:name w:val="xl14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39">
    <w:name w:val="Абзац списка3"/>
    <w:basedOn w:val="a"/>
    <w:rsid w:val="00817F0A"/>
    <w:pPr>
      <w:widowControl/>
      <w:suppressAutoHyphens w:val="0"/>
      <w:autoSpaceDE/>
      <w:spacing w:after="200" w:line="276" w:lineRule="auto"/>
      <w:ind w:left="720"/>
    </w:pPr>
    <w:rPr>
      <w:rFonts w:eastAsia="Calibri"/>
      <w:sz w:val="22"/>
      <w:szCs w:val="22"/>
      <w:lang w:eastAsia="en-US"/>
    </w:rPr>
  </w:style>
  <w:style w:type="paragraph" w:customStyle="1" w:styleId="xl145">
    <w:name w:val="xl145"/>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6">
    <w:name w:val="xl146"/>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7">
    <w:name w:val="xl14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48">
    <w:name w:val="xl14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49">
    <w:name w:val="xl14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0">
    <w:name w:val="xl150"/>
    <w:basedOn w:val="a"/>
    <w:rsid w:val="00817F0A"/>
    <w:pPr>
      <w:widowControl/>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1">
    <w:name w:val="xl15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2">
    <w:name w:val="xl15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3">
    <w:name w:val="xl15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4">
    <w:name w:val="xl154"/>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5">
    <w:name w:val="xl155"/>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6">
    <w:name w:val="xl156"/>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57">
    <w:name w:val="xl15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8">
    <w:name w:val="xl15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9">
    <w:name w:val="xl15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0">
    <w:name w:val="xl16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1">
    <w:name w:val="xl161"/>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2">
    <w:name w:val="xl162"/>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3">
    <w:name w:val="xl163"/>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4">
    <w:name w:val="xl164"/>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5">
    <w:name w:val="xl165"/>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6">
    <w:name w:val="xl166"/>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7">
    <w:name w:val="xl167"/>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8">
    <w:name w:val="xl168"/>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9">
    <w:name w:val="xl169"/>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70">
    <w:name w:val="xl17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Style14">
    <w:name w:val="Style14"/>
    <w:basedOn w:val="a"/>
    <w:uiPriority w:val="99"/>
    <w:rsid w:val="00817F0A"/>
    <w:pPr>
      <w:suppressAutoHyphens w:val="0"/>
      <w:autoSpaceDN w:val="0"/>
      <w:adjustRightInd w:val="0"/>
      <w:spacing w:line="288" w:lineRule="exact"/>
      <w:ind w:firstLine="437"/>
      <w:jc w:val="both"/>
    </w:pPr>
    <w:rPr>
      <w:rFonts w:ascii="Palatino Linotype" w:hAnsi="Palatino Linotype" w:cs="Times New Roman"/>
      <w:lang w:eastAsia="ru-RU"/>
    </w:rPr>
  </w:style>
  <w:style w:type="paragraph" w:customStyle="1" w:styleId="xl63">
    <w:name w:val="xl63"/>
    <w:basedOn w:val="a"/>
    <w:rsid w:val="00817F0A"/>
    <w:pPr>
      <w:widowControl/>
      <w:suppressAutoHyphens w:val="0"/>
      <w:autoSpaceDE/>
      <w:spacing w:before="100" w:beforeAutospacing="1" w:after="100" w:afterAutospacing="1"/>
    </w:pPr>
    <w:rPr>
      <w:rFonts w:ascii="Times New Roman" w:hAnsi="Times New Roman" w:cs="Times New Roman"/>
      <w:sz w:val="20"/>
      <w:szCs w:val="20"/>
      <w:lang w:eastAsia="ru-RU"/>
    </w:rPr>
  </w:style>
  <w:style w:type="paragraph" w:customStyle="1" w:styleId="aff9">
    <w:name w:val="Прижатый влево"/>
    <w:next w:val="a"/>
    <w:rsid w:val="00817F0A"/>
    <w:pPr>
      <w:widowControl w:val="0"/>
    </w:pPr>
    <w:rPr>
      <w:rFonts w:ascii="Arial" w:eastAsia="Arial Unicode MS" w:hAnsi="Arial" w:cs="Arial Unicode MS"/>
      <w:color w:val="000000"/>
      <w:sz w:val="26"/>
      <w:szCs w:val="26"/>
      <w:u w:color="000000"/>
    </w:rPr>
  </w:style>
  <w:style w:type="character" w:customStyle="1" w:styleId="affa">
    <w:name w:val="Основной Знак"/>
    <w:aliases w:val="Мой Заголовок 1 Знак Знак"/>
    <w:link w:val="affb"/>
    <w:locked/>
    <w:rsid w:val="00817F0A"/>
    <w:rPr>
      <w:sz w:val="28"/>
      <w:szCs w:val="28"/>
    </w:rPr>
  </w:style>
  <w:style w:type="paragraph" w:customStyle="1" w:styleId="affb">
    <w:name w:val="Основной"/>
    <w:basedOn w:val="a"/>
    <w:link w:val="affa"/>
    <w:qFormat/>
    <w:rsid w:val="00817F0A"/>
    <w:pPr>
      <w:widowControl/>
      <w:suppressAutoHyphens w:val="0"/>
      <w:autoSpaceDE/>
      <w:spacing w:after="120"/>
      <w:ind w:firstLine="708"/>
      <w:jc w:val="both"/>
    </w:pPr>
    <w:rPr>
      <w:rFonts w:ascii="Times New Roman" w:hAnsi="Times New Roman" w:cs="Times New Roman"/>
      <w:sz w:val="28"/>
      <w:szCs w:val="28"/>
      <w:lang w:eastAsia="ru-RU"/>
    </w:rPr>
  </w:style>
  <w:style w:type="character" w:styleId="affc">
    <w:name w:val="footnote reference"/>
    <w:uiPriority w:val="99"/>
    <w:semiHidden/>
    <w:unhideWhenUsed/>
    <w:rsid w:val="00817F0A"/>
    <w:rPr>
      <w:vertAlign w:val="superscript"/>
    </w:rPr>
  </w:style>
  <w:style w:type="character" w:styleId="affd">
    <w:name w:val="annotation reference"/>
    <w:uiPriority w:val="99"/>
    <w:semiHidden/>
    <w:unhideWhenUsed/>
    <w:rsid w:val="00817F0A"/>
    <w:rPr>
      <w:sz w:val="16"/>
      <w:szCs w:val="16"/>
    </w:rPr>
  </w:style>
  <w:style w:type="character" w:customStyle="1" w:styleId="110">
    <w:name w:val="Знак Знак11"/>
    <w:locked/>
    <w:rsid w:val="00817F0A"/>
    <w:rPr>
      <w:bCs/>
      <w:smallCaps/>
      <w:kern w:val="32"/>
      <w:sz w:val="26"/>
      <w:szCs w:val="32"/>
      <w:lang w:val="ru-RU" w:eastAsia="ru-RU" w:bidi="ar-SA"/>
    </w:rPr>
  </w:style>
  <w:style w:type="character" w:customStyle="1" w:styleId="apple-style-span">
    <w:name w:val="apple-style-span"/>
    <w:basedOn w:val="a0"/>
    <w:rsid w:val="00817F0A"/>
  </w:style>
  <w:style w:type="character" w:customStyle="1" w:styleId="st">
    <w:name w:val="st"/>
    <w:basedOn w:val="a0"/>
    <w:rsid w:val="00817F0A"/>
  </w:style>
  <w:style w:type="character" w:customStyle="1" w:styleId="newtext1">
    <w:name w:val="newtext1"/>
    <w:rsid w:val="00817F0A"/>
    <w:rPr>
      <w:rFonts w:ascii="Arial" w:hAnsi="Arial" w:cs="Arial" w:hint="default"/>
      <w:color w:val="003366"/>
      <w:sz w:val="21"/>
      <w:szCs w:val="21"/>
    </w:rPr>
  </w:style>
  <w:style w:type="character" w:customStyle="1" w:styleId="FontStyle20">
    <w:name w:val="Font Style20"/>
    <w:uiPriority w:val="99"/>
    <w:rsid w:val="00817F0A"/>
    <w:rPr>
      <w:rFonts w:ascii="Palatino Linotype" w:hAnsi="Palatino Linotype" w:cs="Palatino Linotype" w:hint="default"/>
      <w:sz w:val="16"/>
      <w:szCs w:val="16"/>
    </w:rPr>
  </w:style>
  <w:style w:type="character" w:customStyle="1" w:styleId="TextNPA">
    <w:name w:val="Text NPA"/>
    <w:rsid w:val="00817F0A"/>
    <w:rPr>
      <w:rFonts w:ascii="Courier New" w:hAnsi="Courier New" w:cs="Courier New" w:hint="default"/>
    </w:rPr>
  </w:style>
  <w:style w:type="character" w:customStyle="1" w:styleId="FontStyle21">
    <w:name w:val="Font Style21"/>
    <w:uiPriority w:val="99"/>
    <w:rsid w:val="00817F0A"/>
    <w:rPr>
      <w:rFonts w:ascii="Tahoma" w:hAnsi="Tahoma" w:cs="Tahoma" w:hint="default"/>
      <w:sz w:val="14"/>
      <w:szCs w:val="14"/>
    </w:rPr>
  </w:style>
  <w:style w:type="character" w:customStyle="1" w:styleId="FontStyle12">
    <w:name w:val="Font Style12"/>
    <w:uiPriority w:val="99"/>
    <w:rsid w:val="00817F0A"/>
    <w:rPr>
      <w:rFonts w:ascii="Times New Roman" w:hAnsi="Times New Roman" w:cs="Times New Roman" w:hint="default"/>
      <w:sz w:val="26"/>
      <w:szCs w:val="26"/>
    </w:rPr>
  </w:style>
  <w:style w:type="character" w:customStyle="1" w:styleId="affe">
    <w:name w:val="Нет"/>
    <w:rsid w:val="00817F0A"/>
  </w:style>
  <w:style w:type="table" w:customStyle="1" w:styleId="1f9">
    <w:name w:val="Сетка таблицы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c">
    <w:name w:val="Сетка таблицы2"/>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basedOn w:val="a0"/>
    <w:uiPriority w:val="22"/>
    <w:qFormat/>
    <w:rsid w:val="00817F0A"/>
    <w:rPr>
      <w:b/>
      <w:bCs/>
    </w:rPr>
  </w:style>
  <w:style w:type="character" w:customStyle="1" w:styleId="11pt">
    <w:name w:val="Основной текст + 11 pt"/>
    <w:basedOn w:val="a0"/>
    <w:rsid w:val="00817F0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ff0">
    <w:name w:val="page number"/>
    <w:rsid w:val="00817F0A"/>
  </w:style>
  <w:style w:type="character" w:styleId="afff1">
    <w:name w:val="Emphasis"/>
    <w:uiPriority w:val="20"/>
    <w:qFormat/>
    <w:rsid w:val="00817F0A"/>
    <w:rPr>
      <w:i/>
      <w:iCs/>
    </w:rPr>
  </w:style>
  <w:style w:type="numbering" w:customStyle="1" w:styleId="111">
    <w:name w:val="Нет списка11"/>
    <w:next w:val="a2"/>
    <w:uiPriority w:val="99"/>
    <w:semiHidden/>
    <w:unhideWhenUsed/>
    <w:rsid w:val="00817F0A"/>
  </w:style>
  <w:style w:type="numbering" w:customStyle="1" w:styleId="1110">
    <w:name w:val="Нет списка111"/>
    <w:next w:val="a2"/>
    <w:uiPriority w:val="99"/>
    <w:semiHidden/>
    <w:unhideWhenUsed/>
    <w:rsid w:val="00817F0A"/>
  </w:style>
  <w:style w:type="numbering" w:customStyle="1" w:styleId="2d">
    <w:name w:val="Нет списка2"/>
    <w:next w:val="a2"/>
    <w:uiPriority w:val="99"/>
    <w:semiHidden/>
    <w:unhideWhenUsed/>
    <w:rsid w:val="00817F0A"/>
  </w:style>
  <w:style w:type="numbering" w:customStyle="1" w:styleId="121">
    <w:name w:val="Нет списка12"/>
    <w:next w:val="a2"/>
    <w:uiPriority w:val="99"/>
    <w:semiHidden/>
    <w:unhideWhenUsed/>
    <w:rsid w:val="00817F0A"/>
  </w:style>
  <w:style w:type="numbering" w:customStyle="1" w:styleId="112">
    <w:name w:val="Нет списка112"/>
    <w:next w:val="a2"/>
    <w:uiPriority w:val="99"/>
    <w:semiHidden/>
    <w:unhideWhenUsed/>
    <w:rsid w:val="00817F0A"/>
  </w:style>
  <w:style w:type="numbering" w:customStyle="1" w:styleId="3a">
    <w:name w:val="Нет списка3"/>
    <w:next w:val="a2"/>
    <w:uiPriority w:val="99"/>
    <w:semiHidden/>
    <w:unhideWhenUsed/>
    <w:rsid w:val="00817F0A"/>
  </w:style>
  <w:style w:type="paragraph" w:customStyle="1" w:styleId="msonormalmailrucssattributepostfix">
    <w:name w:val="msonormal_mailru_css_attribute_postfix"/>
    <w:basedOn w:val="a"/>
    <w:rsid w:val="00817F0A"/>
    <w:pPr>
      <w:widowControl/>
      <w:suppressAutoHyphens w:val="0"/>
      <w:autoSpaceDE/>
      <w:spacing w:before="100" w:beforeAutospacing="1" w:after="100" w:afterAutospacing="1"/>
    </w:pPr>
    <w:rPr>
      <w:rFonts w:ascii="Times New Roman" w:eastAsia="Calibri" w:hAnsi="Times New Roman" w:cs="Times New Roman"/>
      <w:lang w:eastAsia="ru-RU"/>
    </w:rPr>
  </w:style>
  <w:style w:type="character" w:customStyle="1" w:styleId="14">
    <w:name w:val="Верхний колонтитул Знак1"/>
    <w:basedOn w:val="a0"/>
    <w:link w:val="af1"/>
    <w:uiPriority w:val="99"/>
    <w:rsid w:val="00817F0A"/>
    <w:rPr>
      <w:rFonts w:ascii="Calibri" w:hAnsi="Calibri" w:cs="Calibri"/>
      <w:sz w:val="24"/>
      <w:szCs w:val="24"/>
      <w:lang w:val="x-none" w:eastAsia="zh-CN"/>
    </w:rPr>
  </w:style>
  <w:style w:type="character" w:customStyle="1" w:styleId="15">
    <w:name w:val="Нижний колонтитул Знак1"/>
    <w:basedOn w:val="a0"/>
    <w:link w:val="af2"/>
    <w:uiPriority w:val="99"/>
    <w:rsid w:val="00817F0A"/>
    <w:rPr>
      <w:rFonts w:ascii="Calibri" w:hAnsi="Calibri" w:cs="Calibri"/>
      <w:sz w:val="24"/>
      <w:szCs w:val="24"/>
      <w:lang w:val="x-none" w:eastAsia="zh-CN"/>
    </w:rPr>
  </w:style>
  <w:style w:type="character" w:customStyle="1" w:styleId="16">
    <w:name w:val="Текст выноски Знак1"/>
    <w:basedOn w:val="a0"/>
    <w:link w:val="af3"/>
    <w:uiPriority w:val="99"/>
    <w:rsid w:val="00817F0A"/>
    <w:rPr>
      <w:rFonts w:ascii="Tahoma" w:hAnsi="Tahoma" w:cs="Tahoma"/>
      <w:sz w:val="16"/>
      <w:szCs w:val="16"/>
      <w:lang w:val="x-none" w:eastAsia="zh-CN"/>
    </w:rPr>
  </w:style>
  <w:style w:type="character" w:customStyle="1" w:styleId="1c">
    <w:name w:val="Тема примечания Знак1"/>
    <w:basedOn w:val="1f"/>
    <w:link w:val="af6"/>
    <w:uiPriority w:val="99"/>
    <w:rsid w:val="00817F0A"/>
    <w:rPr>
      <w:rFonts w:ascii="Calibri" w:hAnsi="Calibri" w:cs="Calibri"/>
      <w:b/>
      <w:bCs/>
      <w:lang w:val="x-none" w:eastAsia="zh-CN"/>
    </w:rPr>
  </w:style>
  <w:style w:type="numbering" w:customStyle="1" w:styleId="44">
    <w:name w:val="Нет списка4"/>
    <w:next w:val="a2"/>
    <w:uiPriority w:val="99"/>
    <w:semiHidden/>
    <w:unhideWhenUsed/>
    <w:rsid w:val="00817F0A"/>
  </w:style>
  <w:style w:type="paragraph" w:styleId="afff2">
    <w:name w:val="Block Text"/>
    <w:basedOn w:val="a"/>
    <w:uiPriority w:val="99"/>
    <w:unhideWhenUsed/>
    <w:rsid w:val="00817F0A"/>
    <w:pPr>
      <w:widowControl/>
      <w:suppressAutoHyphens w:val="0"/>
      <w:autoSpaceDE/>
      <w:spacing w:line="276" w:lineRule="auto"/>
      <w:ind w:left="-993" w:right="-426" w:firstLine="709"/>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locked/>
    <w:rsid w:val="00817F0A"/>
    <w:rPr>
      <w:sz w:val="24"/>
      <w:lang w:eastAsia="zh-CN"/>
    </w:rPr>
  </w:style>
  <w:style w:type="paragraph" w:styleId="HTML">
    <w:name w:val="HTML Preformatted"/>
    <w:basedOn w:val="a"/>
    <w:link w:val="HTML0"/>
    <w:unhideWhenUsed/>
    <w:rsid w:val="00817F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s="Courier New"/>
      <w:sz w:val="22"/>
      <w:szCs w:val="22"/>
      <w:lang w:eastAsia="en-US"/>
    </w:rPr>
  </w:style>
  <w:style w:type="character" w:customStyle="1" w:styleId="HTML0">
    <w:name w:val="Стандартный HTML Знак"/>
    <w:basedOn w:val="a0"/>
    <w:link w:val="HTML"/>
    <w:rsid w:val="00817F0A"/>
    <w:rPr>
      <w:rFonts w:ascii="Courier New" w:eastAsia="Calibri" w:hAnsi="Courier New" w:cs="Courier New"/>
      <w:sz w:val="22"/>
      <w:szCs w:val="22"/>
      <w:lang w:eastAsia="en-US"/>
    </w:rPr>
  </w:style>
  <w:style w:type="character" w:customStyle="1" w:styleId="disabled">
    <w:name w:val="disabled"/>
    <w:basedOn w:val="a0"/>
    <w:rsid w:val="00817F0A"/>
  </w:style>
  <w:style w:type="numbering" w:customStyle="1" w:styleId="53">
    <w:name w:val="Нет списка5"/>
    <w:next w:val="a2"/>
    <w:uiPriority w:val="99"/>
    <w:semiHidden/>
    <w:unhideWhenUsed/>
    <w:rsid w:val="00817F0A"/>
  </w:style>
  <w:style w:type="numbering" w:customStyle="1" w:styleId="131">
    <w:name w:val="Нет списка13"/>
    <w:next w:val="a2"/>
    <w:uiPriority w:val="99"/>
    <w:semiHidden/>
    <w:unhideWhenUsed/>
    <w:rsid w:val="00817F0A"/>
  </w:style>
  <w:style w:type="table" w:customStyle="1" w:styleId="3b">
    <w:name w:val="Сетка таблицы3"/>
    <w:basedOn w:val="a1"/>
    <w:next w:val="af7"/>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817F0A"/>
  </w:style>
  <w:style w:type="numbering" w:customStyle="1" w:styleId="1111">
    <w:name w:val="Нет списка1111"/>
    <w:next w:val="a2"/>
    <w:uiPriority w:val="99"/>
    <w:semiHidden/>
    <w:unhideWhenUsed/>
    <w:rsid w:val="00817F0A"/>
  </w:style>
  <w:style w:type="numbering" w:customStyle="1" w:styleId="214">
    <w:name w:val="Нет списка21"/>
    <w:next w:val="a2"/>
    <w:uiPriority w:val="99"/>
    <w:semiHidden/>
    <w:unhideWhenUsed/>
    <w:rsid w:val="00817F0A"/>
  </w:style>
  <w:style w:type="numbering" w:customStyle="1" w:styleId="1210">
    <w:name w:val="Нет списка121"/>
    <w:next w:val="a2"/>
    <w:uiPriority w:val="99"/>
    <w:semiHidden/>
    <w:unhideWhenUsed/>
    <w:rsid w:val="00817F0A"/>
  </w:style>
  <w:style w:type="numbering" w:customStyle="1" w:styleId="1121">
    <w:name w:val="Нет списка1121"/>
    <w:next w:val="a2"/>
    <w:uiPriority w:val="99"/>
    <w:semiHidden/>
    <w:unhideWhenUsed/>
    <w:rsid w:val="00817F0A"/>
  </w:style>
  <w:style w:type="numbering" w:customStyle="1" w:styleId="311">
    <w:name w:val="Нет списка31"/>
    <w:next w:val="a2"/>
    <w:uiPriority w:val="99"/>
    <w:semiHidden/>
    <w:unhideWhenUsed/>
    <w:rsid w:val="00817F0A"/>
  </w:style>
  <w:style w:type="paragraph" w:customStyle="1" w:styleId="font14">
    <w:name w:val="font14"/>
    <w:basedOn w:val="a"/>
    <w:rsid w:val="00817F0A"/>
    <w:pPr>
      <w:widowControl/>
      <w:suppressAutoHyphens w:val="0"/>
      <w:autoSpaceDE/>
      <w:spacing w:before="100" w:beforeAutospacing="1" w:after="100" w:afterAutospacing="1"/>
    </w:pPr>
    <w:rPr>
      <w:rFonts w:ascii="Times New Roman" w:hAnsi="Times New Roman" w:cs="Times New Roman"/>
      <w:color w:val="FF0000"/>
      <w:sz w:val="20"/>
      <w:szCs w:val="20"/>
      <w:lang w:eastAsia="ru-RU"/>
    </w:rPr>
  </w:style>
  <w:style w:type="paragraph" w:customStyle="1" w:styleId="xl171">
    <w:name w:val="xl171"/>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2">
    <w:name w:val="xl172"/>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3">
    <w:name w:val="xl173"/>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4">
    <w:name w:val="xl174"/>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5">
    <w:name w:val="xl175"/>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6">
    <w:name w:val="xl176"/>
    <w:basedOn w:val="a"/>
    <w:rsid w:val="00817F0A"/>
    <w:pPr>
      <w:widowControl/>
      <w:pBdr>
        <w:top w:val="single" w:sz="4" w:space="0" w:color="auto"/>
        <w:left w:val="single" w:sz="4" w:space="0" w:color="auto"/>
        <w:bottom w:val="single" w:sz="4" w:space="0" w:color="auto"/>
        <w:right w:val="single" w:sz="4" w:space="0" w:color="auto"/>
      </w:pBdr>
      <w:shd w:val="clear" w:color="000000" w:fill="auto"/>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7">
    <w:name w:val="xl177"/>
    <w:basedOn w:val="a"/>
    <w:rsid w:val="00817F0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8">
    <w:name w:val="xl178"/>
    <w:basedOn w:val="a"/>
    <w:rsid w:val="00817F0A"/>
    <w:pPr>
      <w:widowControl/>
      <w:pBdr>
        <w:top w:val="single" w:sz="4" w:space="0" w:color="auto"/>
        <w:left w:val="single" w:sz="4" w:space="0" w:color="auto"/>
        <w:bottom w:val="single" w:sz="4" w:space="0" w:color="auto"/>
        <w:right w:val="single" w:sz="4" w:space="0" w:color="auto"/>
      </w:pBdr>
      <w:shd w:val="clear" w:color="000000" w:fill="FFFF00"/>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9">
    <w:name w:val="xl179"/>
    <w:basedOn w:val="a"/>
    <w:rsid w:val="00817F0A"/>
    <w:pPr>
      <w:widowControl/>
      <w:pBdr>
        <w:top w:val="single" w:sz="4" w:space="0" w:color="auto"/>
        <w:left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0">
    <w:name w:val="xl180"/>
    <w:basedOn w:val="a"/>
    <w:rsid w:val="00817F0A"/>
    <w:pPr>
      <w:widowControl/>
      <w:pBdr>
        <w:top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1">
    <w:name w:val="xl181"/>
    <w:basedOn w:val="a"/>
    <w:rsid w:val="00817F0A"/>
    <w:pPr>
      <w:widowControl/>
      <w:pBdr>
        <w:top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2">
    <w:name w:val="xl182"/>
    <w:basedOn w:val="a"/>
    <w:rsid w:val="00817F0A"/>
    <w:pPr>
      <w:widowControl/>
      <w:pBdr>
        <w:top w:val="single" w:sz="4" w:space="0" w:color="auto"/>
        <w:left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character" w:customStyle="1" w:styleId="90">
    <w:name w:val="Заголовок 9 Знак"/>
    <w:basedOn w:val="a0"/>
    <w:link w:val="9"/>
    <w:uiPriority w:val="9"/>
    <w:semiHidden/>
    <w:rsid w:val="00D853CC"/>
    <w:rPr>
      <w:rFonts w:asciiTheme="majorHAnsi" w:eastAsiaTheme="majorEastAsia" w:hAnsiTheme="majorHAnsi" w:cstheme="majorBidi"/>
      <w:i/>
      <w:iCs/>
      <w:color w:val="404040" w:themeColor="text1" w:themeTint="BF"/>
      <w:lang w:eastAsia="zh-CN"/>
    </w:rPr>
  </w:style>
  <w:style w:type="character" w:customStyle="1" w:styleId="markedcontent">
    <w:name w:val="markedcontent"/>
    <w:basedOn w:val="a0"/>
    <w:rsid w:val="00D853CC"/>
  </w:style>
  <w:style w:type="table" w:customStyle="1" w:styleId="312">
    <w:name w:val="Сетка таблицы31"/>
    <w:basedOn w:val="a1"/>
    <w:next w:val="af7"/>
    <w:uiPriority w:val="59"/>
    <w:rsid w:val="00D853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
    <w:next w:val="a"/>
    <w:uiPriority w:val="39"/>
    <w:unhideWhenUsed/>
    <w:qFormat/>
    <w:rsid w:val="00D853CC"/>
    <w:pPr>
      <w:keepLines/>
      <w:numPr>
        <w:numId w:val="0"/>
      </w:numPr>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lang w:val="ru-RU" w:eastAsia="ru-RU"/>
    </w:rPr>
  </w:style>
  <w:style w:type="paragraph" w:customStyle="1" w:styleId="xl183">
    <w:name w:val="xl183"/>
    <w:basedOn w:val="a"/>
    <w:rsid w:val="00D853CC"/>
    <w:pPr>
      <w:widowControl/>
      <w:pBdr>
        <w:top w:val="single" w:sz="4" w:space="0" w:color="auto"/>
        <w:left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4">
    <w:name w:val="xl184"/>
    <w:basedOn w:val="a"/>
    <w:rsid w:val="00D853CC"/>
    <w:pPr>
      <w:widowControl/>
      <w:pBdr>
        <w:top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5">
    <w:name w:val="xl185"/>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6">
    <w:name w:val="xl186"/>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7">
    <w:name w:val="xl187"/>
    <w:basedOn w:val="a"/>
    <w:rsid w:val="00D853CC"/>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msonormal0">
    <w:name w:val="msonormal"/>
    <w:basedOn w:val="a"/>
    <w:rsid w:val="005F7241"/>
    <w:pPr>
      <w:widowControl/>
      <w:suppressAutoHyphens w:val="0"/>
      <w:autoSpaceDE/>
      <w:spacing w:before="100" w:beforeAutospacing="1" w:after="100" w:afterAutospacing="1"/>
    </w:pPr>
    <w:rPr>
      <w:rFonts w:ascii="Times New Roman" w:hAnsi="Times New Roman" w:cs="Times New Roman"/>
      <w:lang w:eastAsia="ru-RU"/>
    </w:rPr>
  </w:style>
  <w:style w:type="character" w:customStyle="1" w:styleId="1fa">
    <w:name w:val="Гиперссылка1"/>
    <w:basedOn w:val="a0"/>
    <w:rsid w:val="0001530D"/>
  </w:style>
  <w:style w:type="character" w:customStyle="1" w:styleId="3c">
    <w:name w:val="Основной текст (3)"/>
    <w:basedOn w:val="a0"/>
    <w:rsid w:val="004F4646"/>
    <w:rPr>
      <w:rFonts w:ascii="Times New Roman" w:eastAsia="Times New Roman" w:hAnsi="Times New Roman" w:cs="Times New Roman"/>
      <w:b w:val="0"/>
      <w:bCs w:val="0"/>
      <w:i w:val="0"/>
      <w:iCs w:val="0"/>
      <w:smallCaps w:val="0"/>
      <w:strike w:val="0"/>
      <w:spacing w:val="0"/>
      <w:sz w:val="22"/>
      <w:szCs w:val="22"/>
    </w:rPr>
  </w:style>
  <w:style w:type="numbering" w:customStyle="1" w:styleId="61">
    <w:name w:val="Нет списка6"/>
    <w:next w:val="a2"/>
    <w:uiPriority w:val="99"/>
    <w:semiHidden/>
    <w:unhideWhenUsed/>
    <w:rsid w:val="00724C5D"/>
  </w:style>
  <w:style w:type="paragraph" w:customStyle="1" w:styleId="ConsPlusDocList">
    <w:name w:val="ConsPlusDocList"/>
    <w:uiPriority w:val="99"/>
    <w:rsid w:val="00724C5D"/>
    <w:pPr>
      <w:widowControl w:val="0"/>
      <w:autoSpaceDE w:val="0"/>
      <w:autoSpaceDN w:val="0"/>
      <w:adjustRightInd w:val="0"/>
    </w:pPr>
    <w:rPr>
      <w:rFonts w:ascii="Courier New" w:hAnsi="Courier New" w:cs="Courier New"/>
    </w:rPr>
  </w:style>
  <w:style w:type="paragraph" w:customStyle="1" w:styleId="FR1">
    <w:name w:val="FR1"/>
    <w:rsid w:val="00724C5D"/>
    <w:pPr>
      <w:widowControl w:val="0"/>
      <w:suppressAutoHyphens/>
      <w:autoSpaceDE w:val="0"/>
      <w:spacing w:line="300" w:lineRule="auto"/>
    </w:pPr>
    <w:rPr>
      <w:rFonts w:eastAsia="Arial"/>
      <w:b/>
      <w:bCs/>
      <w:sz w:val="28"/>
      <w:szCs w:val="28"/>
      <w:lang w:eastAsia="ar-SA"/>
    </w:rPr>
  </w:style>
  <w:style w:type="table" w:customStyle="1" w:styleId="45">
    <w:name w:val="Сетка таблицы4"/>
    <w:basedOn w:val="a1"/>
    <w:next w:val="af7"/>
    <w:uiPriority w:val="59"/>
    <w:rsid w:val="00724C5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724C5D"/>
  </w:style>
  <w:style w:type="character" w:customStyle="1" w:styleId="afff4">
    <w:name w:val="Сноска_"/>
    <w:link w:val="afff5"/>
    <w:rsid w:val="00724C5D"/>
    <w:rPr>
      <w:b/>
      <w:bCs/>
      <w:sz w:val="17"/>
      <w:szCs w:val="17"/>
      <w:shd w:val="clear" w:color="auto" w:fill="FFFFFF"/>
    </w:rPr>
  </w:style>
  <w:style w:type="character" w:customStyle="1" w:styleId="afff6">
    <w:name w:val="Сноска + Не полужирный;Курсив"/>
    <w:rsid w:val="00724C5D"/>
    <w:rPr>
      <w:rFonts w:ascii="Times New Roman" w:eastAsia="Times New Roman" w:hAnsi="Times New Roman" w:cs="Times New Roman"/>
      <w:b/>
      <w:bCs/>
      <w:i/>
      <w:iCs/>
      <w:color w:val="000000"/>
      <w:spacing w:val="0"/>
      <w:w w:val="100"/>
      <w:position w:val="0"/>
      <w:sz w:val="17"/>
      <w:szCs w:val="17"/>
      <w:shd w:val="clear" w:color="auto" w:fill="FFFFFF"/>
      <w:lang w:val="ru-RU" w:eastAsia="ru-RU" w:bidi="ru-RU"/>
    </w:rPr>
  </w:style>
  <w:style w:type="character" w:customStyle="1" w:styleId="2e">
    <w:name w:val="Основной текст (2)_"/>
    <w:link w:val="2f"/>
    <w:rsid w:val="00724C5D"/>
    <w:rPr>
      <w:b/>
      <w:bCs/>
      <w:sz w:val="26"/>
      <w:szCs w:val="26"/>
      <w:shd w:val="clear" w:color="auto" w:fill="FFFFFF"/>
    </w:rPr>
  </w:style>
  <w:style w:type="character" w:customStyle="1" w:styleId="2f0">
    <w:name w:val="Основной текст (2) + Не полужирный"/>
    <w:rsid w:val="00724C5D"/>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3d">
    <w:name w:val="Основной текст (3)_"/>
    <w:rsid w:val="00724C5D"/>
    <w:rPr>
      <w:rFonts w:ascii="Times New Roman" w:eastAsia="Times New Roman" w:hAnsi="Times New Roman"/>
      <w:b/>
      <w:bCs/>
      <w:spacing w:val="130"/>
      <w:sz w:val="28"/>
      <w:szCs w:val="28"/>
      <w:shd w:val="clear" w:color="auto" w:fill="FFFFFF"/>
    </w:rPr>
  </w:style>
  <w:style w:type="character" w:customStyle="1" w:styleId="1fb">
    <w:name w:val="Заголовок №1_"/>
    <w:rsid w:val="00724C5D"/>
    <w:rPr>
      <w:rFonts w:ascii="MS Reference Sans Serif" w:eastAsia="MS Reference Sans Serif" w:hAnsi="MS Reference Sans Serif" w:cs="MS Reference Sans Serif"/>
      <w:b w:val="0"/>
      <w:bCs w:val="0"/>
      <w:i w:val="0"/>
      <w:iCs w:val="0"/>
      <w:smallCaps w:val="0"/>
      <w:strike w:val="0"/>
      <w:sz w:val="21"/>
      <w:szCs w:val="21"/>
      <w:u w:val="none"/>
    </w:rPr>
  </w:style>
  <w:style w:type="character" w:customStyle="1" w:styleId="1fc">
    <w:name w:val="Заголовок №1"/>
    <w:rsid w:val="00724C5D"/>
    <w:rPr>
      <w:rFonts w:ascii="MS Reference Sans Serif" w:eastAsia="MS Reference Sans Serif" w:hAnsi="MS Reference Sans Serif" w:cs="MS Reference Sans Serif"/>
      <w:b w:val="0"/>
      <w:bCs w:val="0"/>
      <w:i w:val="0"/>
      <w:iCs w:val="0"/>
      <w:smallCaps w:val="0"/>
      <w:strike w:val="0"/>
      <w:color w:val="000000"/>
      <w:spacing w:val="0"/>
      <w:w w:val="100"/>
      <w:position w:val="0"/>
      <w:sz w:val="21"/>
      <w:szCs w:val="21"/>
      <w:u w:val="single"/>
      <w:lang w:val="ru-RU" w:eastAsia="ru-RU" w:bidi="ru-RU"/>
    </w:rPr>
  </w:style>
  <w:style w:type="character" w:customStyle="1" w:styleId="1TimesNewRoman13pt2pt">
    <w:name w:val="Заголовок №1 + Times New Roman;13 pt;Курсив;Интервал 2 pt"/>
    <w:rsid w:val="00724C5D"/>
    <w:rPr>
      <w:rFonts w:ascii="Times New Roman" w:eastAsia="Times New Roman" w:hAnsi="Times New Roman" w:cs="Times New Roman"/>
      <w:b w:val="0"/>
      <w:bCs w:val="0"/>
      <w:i/>
      <w:iCs/>
      <w:smallCaps w:val="0"/>
      <w:strike w:val="0"/>
      <w:color w:val="000000"/>
      <w:spacing w:val="40"/>
      <w:w w:val="100"/>
      <w:position w:val="0"/>
      <w:sz w:val="26"/>
      <w:szCs w:val="26"/>
      <w:u w:val="single"/>
      <w:lang w:val="en-US" w:eastAsia="en-US" w:bidi="en-US"/>
    </w:rPr>
  </w:style>
  <w:style w:type="character" w:customStyle="1" w:styleId="afff7">
    <w:name w:val="Основной текст_"/>
    <w:link w:val="1fd"/>
    <w:rsid w:val="00724C5D"/>
    <w:rPr>
      <w:sz w:val="26"/>
      <w:szCs w:val="26"/>
      <w:shd w:val="clear" w:color="auto" w:fill="FFFFFF"/>
    </w:rPr>
  </w:style>
  <w:style w:type="character" w:customStyle="1" w:styleId="23pt">
    <w:name w:val="Основной текст (2) + Интервал 3 pt"/>
    <w:rsid w:val="00724C5D"/>
    <w:rPr>
      <w:rFonts w:ascii="Times New Roman" w:eastAsia="Times New Roman" w:hAnsi="Times New Roman" w:cs="Times New Roman"/>
      <w:b/>
      <w:bCs/>
      <w:color w:val="000000"/>
      <w:spacing w:val="60"/>
      <w:w w:val="100"/>
      <w:position w:val="0"/>
      <w:sz w:val="26"/>
      <w:szCs w:val="26"/>
      <w:shd w:val="clear" w:color="auto" w:fill="FFFFFF"/>
      <w:lang w:val="ru-RU" w:eastAsia="ru-RU" w:bidi="ru-RU"/>
    </w:rPr>
  </w:style>
  <w:style w:type="character" w:customStyle="1" w:styleId="46">
    <w:name w:val="Основной текст (4)_"/>
    <w:link w:val="47"/>
    <w:rsid w:val="00724C5D"/>
    <w:rPr>
      <w:sz w:val="22"/>
      <w:szCs w:val="22"/>
      <w:shd w:val="clear" w:color="auto" w:fill="FFFFFF"/>
    </w:rPr>
  </w:style>
  <w:style w:type="character" w:customStyle="1" w:styleId="410pt0pt">
    <w:name w:val="Основной текст (4) + 10 pt;Полужирный;Курсив;Интервал 0 pt"/>
    <w:rsid w:val="00724C5D"/>
    <w:rPr>
      <w:rFonts w:ascii="Times New Roman" w:eastAsia="Times New Roman" w:hAnsi="Times New Roman" w:cs="Times New Roman"/>
      <w:b/>
      <w:bCs/>
      <w:i/>
      <w:iCs/>
      <w:color w:val="000000"/>
      <w:spacing w:val="10"/>
      <w:w w:val="100"/>
      <w:position w:val="0"/>
      <w:sz w:val="20"/>
      <w:szCs w:val="20"/>
      <w:shd w:val="clear" w:color="auto" w:fill="FFFFFF"/>
      <w:lang w:val="ru-RU" w:eastAsia="ru-RU" w:bidi="ru-RU"/>
    </w:rPr>
  </w:style>
  <w:style w:type="character" w:customStyle="1" w:styleId="3e">
    <w:name w:val="Заголовок №3_"/>
    <w:link w:val="3f"/>
    <w:rsid w:val="00724C5D"/>
    <w:rPr>
      <w:shd w:val="clear" w:color="auto" w:fill="FFFFFF"/>
    </w:rPr>
  </w:style>
  <w:style w:type="character" w:customStyle="1" w:styleId="313pt">
    <w:name w:val="Заголовок №3 + 13 pt;Полужирный"/>
    <w:rsid w:val="00724C5D"/>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6">
    <w:name w:val="Оглавление 2 Знак"/>
    <w:link w:val="25"/>
    <w:rsid w:val="00724C5D"/>
    <w:rPr>
      <w:rFonts w:ascii="Calibri" w:hAnsi="Calibri"/>
      <w:sz w:val="22"/>
      <w:szCs w:val="22"/>
      <w:lang w:eastAsia="zh-CN"/>
    </w:rPr>
  </w:style>
  <w:style w:type="character" w:customStyle="1" w:styleId="afff8">
    <w:name w:val="Колонтитул_"/>
    <w:rsid w:val="00724C5D"/>
    <w:rPr>
      <w:rFonts w:ascii="Times New Roman" w:eastAsia="Times New Roman" w:hAnsi="Times New Roman" w:cs="Times New Roman"/>
      <w:b w:val="0"/>
      <w:bCs w:val="0"/>
      <w:i w:val="0"/>
      <w:iCs w:val="0"/>
      <w:smallCaps w:val="0"/>
      <w:strike w:val="0"/>
      <w:sz w:val="22"/>
      <w:szCs w:val="22"/>
      <w:u w:val="none"/>
    </w:rPr>
  </w:style>
  <w:style w:type="character" w:customStyle="1" w:styleId="TrebuchetMS105pt">
    <w:name w:val="Колонтитул + Trebuchet MS;10;5 pt"/>
    <w:rsid w:val="00724C5D"/>
    <w:rPr>
      <w:rFonts w:ascii="Trebuchet MS" w:eastAsia="Trebuchet MS" w:hAnsi="Trebuchet MS" w:cs="Trebuchet MS"/>
      <w:b w:val="0"/>
      <w:bCs w:val="0"/>
      <w:i w:val="0"/>
      <w:iCs w:val="0"/>
      <w:smallCaps w:val="0"/>
      <w:strike w:val="0"/>
      <w:color w:val="000000"/>
      <w:spacing w:val="0"/>
      <w:w w:val="100"/>
      <w:position w:val="0"/>
      <w:sz w:val="21"/>
      <w:szCs w:val="21"/>
      <w:u w:val="none"/>
      <w:lang w:val="ru-RU" w:eastAsia="ru-RU" w:bidi="ru-RU"/>
    </w:rPr>
  </w:style>
  <w:style w:type="character" w:customStyle="1" w:styleId="afff9">
    <w:name w:val="Основной текст + Курсив"/>
    <w:rsid w:val="00724C5D"/>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MSReferenceSansSerif85pt">
    <w:name w:val="Основной текст + MS Reference Sans Serif;8;5 pt;Курсив"/>
    <w:rsid w:val="00724C5D"/>
    <w:rPr>
      <w:rFonts w:ascii="MS Reference Sans Serif" w:eastAsia="MS Reference Sans Serif" w:hAnsi="MS Reference Sans Serif" w:cs="MS Reference Sans Serif"/>
      <w:i/>
      <w:iCs/>
      <w:color w:val="000000"/>
      <w:spacing w:val="0"/>
      <w:w w:val="100"/>
      <w:position w:val="0"/>
      <w:sz w:val="17"/>
      <w:szCs w:val="17"/>
      <w:shd w:val="clear" w:color="auto" w:fill="FFFFFF"/>
      <w:lang w:val="ru-RU" w:eastAsia="ru-RU" w:bidi="ru-RU"/>
    </w:rPr>
  </w:style>
  <w:style w:type="character" w:customStyle="1" w:styleId="afffa">
    <w:name w:val="Подпись к таблице_"/>
    <w:link w:val="afffb"/>
    <w:rsid w:val="00724C5D"/>
    <w:rPr>
      <w:b/>
      <w:bCs/>
      <w:sz w:val="17"/>
      <w:szCs w:val="17"/>
      <w:shd w:val="clear" w:color="auto" w:fill="FFFFFF"/>
    </w:rPr>
  </w:style>
  <w:style w:type="character" w:customStyle="1" w:styleId="CordiaUPC17pt">
    <w:name w:val="Основной текст + CordiaUPC;17 pt;Полужирный"/>
    <w:rsid w:val="00724C5D"/>
    <w:rPr>
      <w:rFonts w:ascii="CordiaUPC" w:eastAsia="CordiaUPC" w:hAnsi="CordiaUPC" w:cs="CordiaUPC"/>
      <w:b/>
      <w:bCs/>
      <w:color w:val="000000"/>
      <w:spacing w:val="0"/>
      <w:w w:val="100"/>
      <w:position w:val="0"/>
      <w:sz w:val="34"/>
      <w:szCs w:val="34"/>
      <w:shd w:val="clear" w:color="auto" w:fill="FFFFFF"/>
      <w:lang w:val="ru-RU" w:eastAsia="ru-RU" w:bidi="ru-RU"/>
    </w:rPr>
  </w:style>
  <w:style w:type="character" w:customStyle="1" w:styleId="FranklinGothicMedium9pt">
    <w:name w:val="Основной текст + Franklin Gothic Medium;9 pt"/>
    <w:rsid w:val="00724C5D"/>
    <w:rPr>
      <w:rFonts w:ascii="Franklin Gothic Medium" w:eastAsia="Franklin Gothic Medium" w:hAnsi="Franklin Gothic Medium" w:cs="Franklin Gothic Medium"/>
      <w:color w:val="000000"/>
      <w:spacing w:val="0"/>
      <w:w w:val="100"/>
      <w:position w:val="0"/>
      <w:sz w:val="18"/>
      <w:szCs w:val="18"/>
      <w:shd w:val="clear" w:color="auto" w:fill="FFFFFF"/>
      <w:lang w:val="ru-RU" w:eastAsia="ru-RU" w:bidi="ru-RU"/>
    </w:rPr>
  </w:style>
  <w:style w:type="character" w:customStyle="1" w:styleId="10pt0pt">
    <w:name w:val="Основной текст + 10 pt;Полужирный;Курсив;Интервал 0 pt"/>
    <w:rsid w:val="00724C5D"/>
    <w:rPr>
      <w:rFonts w:ascii="Times New Roman" w:eastAsia="Times New Roman" w:hAnsi="Times New Roman" w:cs="Times New Roman"/>
      <w:b/>
      <w:bCs/>
      <w:i/>
      <w:iCs/>
      <w:color w:val="000000"/>
      <w:spacing w:val="10"/>
      <w:w w:val="100"/>
      <w:position w:val="0"/>
      <w:sz w:val="20"/>
      <w:szCs w:val="20"/>
      <w:shd w:val="clear" w:color="auto" w:fill="FFFFFF"/>
      <w:lang w:val="ru-RU" w:eastAsia="ru-RU" w:bidi="ru-RU"/>
    </w:rPr>
  </w:style>
  <w:style w:type="character" w:customStyle="1" w:styleId="4pt">
    <w:name w:val="Основной текст + 4 pt"/>
    <w:rsid w:val="00724C5D"/>
    <w:rPr>
      <w:rFonts w:ascii="Times New Roman" w:eastAsia="Times New Roman" w:hAnsi="Times New Roman" w:cs="Times New Roman"/>
      <w:color w:val="000000"/>
      <w:spacing w:val="0"/>
      <w:w w:val="100"/>
      <w:position w:val="0"/>
      <w:sz w:val="8"/>
      <w:szCs w:val="8"/>
      <w:shd w:val="clear" w:color="auto" w:fill="FFFFFF"/>
      <w:lang w:val="ru-RU" w:eastAsia="ru-RU" w:bidi="ru-RU"/>
    </w:rPr>
  </w:style>
  <w:style w:type="character" w:customStyle="1" w:styleId="2f1">
    <w:name w:val="Заголовок №2_"/>
    <w:link w:val="2f2"/>
    <w:rsid w:val="00724C5D"/>
    <w:rPr>
      <w:b/>
      <w:bCs/>
      <w:sz w:val="26"/>
      <w:szCs w:val="26"/>
      <w:shd w:val="clear" w:color="auto" w:fill="FFFFFF"/>
    </w:rPr>
  </w:style>
  <w:style w:type="character" w:customStyle="1" w:styleId="3f0">
    <w:name w:val="Подпись к таблице (3)_"/>
    <w:link w:val="3f1"/>
    <w:rsid w:val="00724C5D"/>
    <w:rPr>
      <w:b/>
      <w:bCs/>
      <w:sz w:val="23"/>
      <w:szCs w:val="23"/>
      <w:shd w:val="clear" w:color="auto" w:fill="FFFFFF"/>
    </w:rPr>
  </w:style>
  <w:style w:type="character" w:customStyle="1" w:styleId="17pt">
    <w:name w:val="Основной текст + 17 pt"/>
    <w:rsid w:val="00724C5D"/>
    <w:rPr>
      <w:rFonts w:ascii="Times New Roman" w:eastAsia="Times New Roman" w:hAnsi="Times New Roman" w:cs="Times New Roman"/>
      <w:color w:val="000000"/>
      <w:spacing w:val="0"/>
      <w:w w:val="100"/>
      <w:position w:val="0"/>
      <w:sz w:val="34"/>
      <w:szCs w:val="34"/>
      <w:shd w:val="clear" w:color="auto" w:fill="FFFFFF"/>
      <w:lang w:val="ru-RU" w:eastAsia="ru-RU" w:bidi="ru-RU"/>
    </w:rPr>
  </w:style>
  <w:style w:type="character" w:customStyle="1" w:styleId="7pt">
    <w:name w:val="Основной текст + 7 pt"/>
    <w:rsid w:val="00724C5D"/>
    <w:rPr>
      <w:rFonts w:ascii="Times New Roman" w:eastAsia="Times New Roman" w:hAnsi="Times New Roman" w:cs="Times New Roman"/>
      <w:color w:val="000000"/>
      <w:spacing w:val="0"/>
      <w:w w:val="100"/>
      <w:position w:val="0"/>
      <w:sz w:val="14"/>
      <w:szCs w:val="14"/>
      <w:shd w:val="clear" w:color="auto" w:fill="FFFFFF"/>
      <w:lang w:val="ru-RU" w:eastAsia="ru-RU" w:bidi="ru-RU"/>
    </w:rPr>
  </w:style>
  <w:style w:type="character" w:customStyle="1" w:styleId="26pt">
    <w:name w:val="Основной текст + 26 pt"/>
    <w:rsid w:val="00724C5D"/>
    <w:rPr>
      <w:rFonts w:ascii="Times New Roman" w:eastAsia="Times New Roman" w:hAnsi="Times New Roman" w:cs="Times New Roman"/>
      <w:color w:val="000000"/>
      <w:spacing w:val="0"/>
      <w:w w:val="100"/>
      <w:position w:val="0"/>
      <w:sz w:val="52"/>
      <w:szCs w:val="52"/>
      <w:shd w:val="clear" w:color="auto" w:fill="FFFFFF"/>
      <w:lang w:val="ru-RU" w:eastAsia="ru-RU" w:bidi="ru-RU"/>
    </w:rPr>
  </w:style>
  <w:style w:type="character" w:customStyle="1" w:styleId="115pt">
    <w:name w:val="Основной текст + 11;5 pt;Полужирный"/>
    <w:rsid w:val="00724C5D"/>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character" w:customStyle="1" w:styleId="7pt0pt">
    <w:name w:val="Основной текст + 7 pt;Интервал 0 pt"/>
    <w:rsid w:val="00724C5D"/>
    <w:rPr>
      <w:rFonts w:ascii="Times New Roman" w:eastAsia="Times New Roman" w:hAnsi="Times New Roman" w:cs="Times New Roman"/>
      <w:color w:val="000000"/>
      <w:spacing w:val="10"/>
      <w:w w:val="100"/>
      <w:position w:val="0"/>
      <w:sz w:val="14"/>
      <w:szCs w:val="14"/>
      <w:shd w:val="clear" w:color="auto" w:fill="FFFFFF"/>
      <w:lang w:val="ru-RU" w:eastAsia="ru-RU" w:bidi="ru-RU"/>
    </w:rPr>
  </w:style>
  <w:style w:type="character" w:customStyle="1" w:styleId="75pt">
    <w:name w:val="Основной текст + 7;5 pt;Полужирный"/>
    <w:rsid w:val="00724C5D"/>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character" w:customStyle="1" w:styleId="11pt1pt">
    <w:name w:val="Основной текст + 11 pt;Интервал 1 pt"/>
    <w:rsid w:val="00724C5D"/>
    <w:rPr>
      <w:rFonts w:ascii="Times New Roman" w:eastAsia="Times New Roman" w:hAnsi="Times New Roman" w:cs="Times New Roman"/>
      <w:color w:val="000000"/>
      <w:spacing w:val="30"/>
      <w:w w:val="100"/>
      <w:position w:val="0"/>
      <w:sz w:val="22"/>
      <w:szCs w:val="22"/>
      <w:shd w:val="clear" w:color="auto" w:fill="FFFFFF"/>
      <w:lang w:val="ru-RU" w:eastAsia="ru-RU" w:bidi="ru-RU"/>
    </w:rPr>
  </w:style>
  <w:style w:type="character" w:customStyle="1" w:styleId="afffc">
    <w:name w:val="Колонтитул"/>
    <w:rsid w:val="00724C5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afff5">
    <w:name w:val="Сноска"/>
    <w:basedOn w:val="a"/>
    <w:link w:val="afff4"/>
    <w:rsid w:val="00724C5D"/>
    <w:pPr>
      <w:shd w:val="clear" w:color="auto" w:fill="FFFFFF"/>
      <w:suppressAutoHyphens w:val="0"/>
      <w:autoSpaceDE/>
      <w:spacing w:line="245" w:lineRule="exact"/>
    </w:pPr>
    <w:rPr>
      <w:rFonts w:ascii="Times New Roman" w:hAnsi="Times New Roman" w:cs="Times New Roman"/>
      <w:b/>
      <w:bCs/>
      <w:sz w:val="17"/>
      <w:szCs w:val="17"/>
      <w:lang w:eastAsia="ru-RU"/>
    </w:rPr>
  </w:style>
  <w:style w:type="paragraph" w:customStyle="1" w:styleId="2f">
    <w:name w:val="Основной текст (2)"/>
    <w:basedOn w:val="a"/>
    <w:link w:val="2e"/>
    <w:rsid w:val="00724C5D"/>
    <w:pPr>
      <w:shd w:val="clear" w:color="auto" w:fill="FFFFFF"/>
      <w:suppressAutoHyphens w:val="0"/>
      <w:autoSpaceDE/>
      <w:spacing w:after="480" w:line="317" w:lineRule="exact"/>
      <w:jc w:val="center"/>
    </w:pPr>
    <w:rPr>
      <w:rFonts w:ascii="Times New Roman" w:hAnsi="Times New Roman" w:cs="Times New Roman"/>
      <w:b/>
      <w:bCs/>
      <w:sz w:val="26"/>
      <w:szCs w:val="26"/>
      <w:lang w:eastAsia="ru-RU"/>
    </w:rPr>
  </w:style>
  <w:style w:type="paragraph" w:customStyle="1" w:styleId="1fd">
    <w:name w:val="Основной текст1"/>
    <w:basedOn w:val="a"/>
    <w:link w:val="afff7"/>
    <w:rsid w:val="00724C5D"/>
    <w:pPr>
      <w:shd w:val="clear" w:color="auto" w:fill="FFFFFF"/>
      <w:suppressAutoHyphens w:val="0"/>
      <w:autoSpaceDE/>
      <w:spacing w:before="120" w:after="360" w:line="0" w:lineRule="atLeast"/>
      <w:jc w:val="center"/>
    </w:pPr>
    <w:rPr>
      <w:rFonts w:ascii="Times New Roman" w:hAnsi="Times New Roman" w:cs="Times New Roman"/>
      <w:sz w:val="26"/>
      <w:szCs w:val="26"/>
      <w:lang w:eastAsia="ru-RU"/>
    </w:rPr>
  </w:style>
  <w:style w:type="paragraph" w:customStyle="1" w:styleId="47">
    <w:name w:val="Основной текст (4)"/>
    <w:basedOn w:val="a"/>
    <w:link w:val="46"/>
    <w:rsid w:val="00724C5D"/>
    <w:pPr>
      <w:shd w:val="clear" w:color="auto" w:fill="FFFFFF"/>
      <w:suppressAutoHyphens w:val="0"/>
      <w:autoSpaceDE/>
      <w:spacing w:line="0" w:lineRule="atLeast"/>
      <w:jc w:val="both"/>
    </w:pPr>
    <w:rPr>
      <w:rFonts w:ascii="Times New Roman" w:hAnsi="Times New Roman" w:cs="Times New Roman"/>
      <w:sz w:val="22"/>
      <w:szCs w:val="22"/>
      <w:lang w:eastAsia="ru-RU"/>
    </w:rPr>
  </w:style>
  <w:style w:type="paragraph" w:customStyle="1" w:styleId="3f">
    <w:name w:val="Заголовок №3"/>
    <w:basedOn w:val="a"/>
    <w:link w:val="3e"/>
    <w:rsid w:val="00724C5D"/>
    <w:pPr>
      <w:shd w:val="clear" w:color="auto" w:fill="FFFFFF"/>
      <w:suppressAutoHyphens w:val="0"/>
      <w:autoSpaceDE/>
      <w:outlineLvl w:val="2"/>
    </w:pPr>
    <w:rPr>
      <w:rFonts w:ascii="Times New Roman" w:hAnsi="Times New Roman" w:cs="Times New Roman"/>
      <w:sz w:val="20"/>
      <w:szCs w:val="20"/>
      <w:lang w:eastAsia="ru-RU"/>
    </w:rPr>
  </w:style>
  <w:style w:type="paragraph" w:customStyle="1" w:styleId="afffb">
    <w:name w:val="Подпись к таблице"/>
    <w:basedOn w:val="a"/>
    <w:link w:val="afffa"/>
    <w:rsid w:val="00724C5D"/>
    <w:pPr>
      <w:shd w:val="clear" w:color="auto" w:fill="FFFFFF"/>
      <w:suppressAutoHyphens w:val="0"/>
      <w:autoSpaceDE/>
      <w:spacing w:line="230" w:lineRule="exact"/>
      <w:jc w:val="both"/>
    </w:pPr>
    <w:rPr>
      <w:rFonts w:ascii="Times New Roman" w:hAnsi="Times New Roman" w:cs="Times New Roman"/>
      <w:b/>
      <w:bCs/>
      <w:sz w:val="17"/>
      <w:szCs w:val="17"/>
      <w:lang w:eastAsia="ru-RU"/>
    </w:rPr>
  </w:style>
  <w:style w:type="paragraph" w:customStyle="1" w:styleId="2f2">
    <w:name w:val="Заголовок №2"/>
    <w:basedOn w:val="a"/>
    <w:link w:val="2f1"/>
    <w:rsid w:val="00724C5D"/>
    <w:pPr>
      <w:shd w:val="clear" w:color="auto" w:fill="FFFFFF"/>
      <w:suppressAutoHyphens w:val="0"/>
      <w:autoSpaceDE/>
      <w:spacing w:before="240" w:line="0" w:lineRule="atLeast"/>
      <w:ind w:hanging="720"/>
      <w:jc w:val="both"/>
      <w:outlineLvl w:val="1"/>
    </w:pPr>
    <w:rPr>
      <w:rFonts w:ascii="Times New Roman" w:hAnsi="Times New Roman" w:cs="Times New Roman"/>
      <w:b/>
      <w:bCs/>
      <w:sz w:val="26"/>
      <w:szCs w:val="26"/>
      <w:lang w:eastAsia="ru-RU"/>
    </w:rPr>
  </w:style>
  <w:style w:type="paragraph" w:customStyle="1" w:styleId="3f1">
    <w:name w:val="Подпись к таблице (3)"/>
    <w:basedOn w:val="a"/>
    <w:link w:val="3f0"/>
    <w:rsid w:val="00724C5D"/>
    <w:pPr>
      <w:shd w:val="clear" w:color="auto" w:fill="FFFFFF"/>
      <w:suppressAutoHyphens w:val="0"/>
      <w:autoSpaceDE/>
      <w:spacing w:line="0" w:lineRule="atLeast"/>
    </w:pPr>
    <w:rPr>
      <w:rFonts w:ascii="Times New Roman" w:hAnsi="Times New Roman" w:cs="Times New Roman"/>
      <w:b/>
      <w:bCs/>
      <w:sz w:val="23"/>
      <w:szCs w:val="23"/>
      <w:lang w:eastAsia="ru-RU"/>
    </w:rPr>
  </w:style>
  <w:style w:type="table" w:customStyle="1" w:styleId="122">
    <w:name w:val="Сетка таблицы12"/>
    <w:basedOn w:val="a1"/>
    <w:next w:val="af7"/>
    <w:uiPriority w:val="39"/>
    <w:rsid w:val="00724C5D"/>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7"/>
    <w:uiPriority w:val="59"/>
    <w:rsid w:val="00724C5D"/>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4">
    <w:name w:val="st4"/>
    <w:basedOn w:val="a"/>
    <w:rsid w:val="00724C5D"/>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Web">
    <w:name w:val="Обычный (Web)"/>
    <w:basedOn w:val="a"/>
    <w:rsid w:val="00724C5D"/>
    <w:pPr>
      <w:widowControl/>
      <w:suppressAutoHyphens w:val="0"/>
      <w:autoSpaceDE/>
      <w:spacing w:before="100" w:after="100"/>
      <w:jc w:val="both"/>
    </w:pPr>
    <w:rPr>
      <w:rFonts w:ascii="Verdana" w:hAnsi="Verdana" w:cs="Times New Roman"/>
      <w:color w:val="000000"/>
      <w:szCs w:val="20"/>
      <w:lang w:eastAsia="ru-RU"/>
    </w:rPr>
  </w:style>
  <w:style w:type="character" w:customStyle="1" w:styleId="1e">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8"/>
    <w:uiPriority w:val="99"/>
    <w:locked/>
    <w:rsid w:val="00724C5D"/>
    <w:rPr>
      <w:sz w:val="24"/>
      <w:szCs w:val="24"/>
    </w:rPr>
  </w:style>
  <w:style w:type="paragraph" w:customStyle="1" w:styleId="Heading">
    <w:name w:val="Heading"/>
    <w:rsid w:val="00724C5D"/>
    <w:pPr>
      <w:widowControl w:val="0"/>
      <w:autoSpaceDE w:val="0"/>
      <w:autoSpaceDN w:val="0"/>
      <w:adjustRightInd w:val="0"/>
    </w:pPr>
    <w:rPr>
      <w:rFonts w:ascii="Arial" w:hAnsi="Arial" w:cs="Arial"/>
      <w:b/>
      <w:bCs/>
      <w:sz w:val="22"/>
      <w:szCs w:val="22"/>
    </w:rPr>
  </w:style>
  <w:style w:type="paragraph" w:customStyle="1" w:styleId="ds-markdown-paragraph">
    <w:name w:val="ds-markdown-paragraph"/>
    <w:basedOn w:val="a"/>
    <w:rsid w:val="00724C5D"/>
    <w:pPr>
      <w:widowControl/>
      <w:suppressAutoHyphens w:val="0"/>
      <w:autoSpaceDE/>
      <w:spacing w:before="100" w:beforeAutospacing="1" w:after="100" w:afterAutospacing="1"/>
    </w:pPr>
    <w:rPr>
      <w:rFonts w:ascii="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795249">
      <w:bodyDiv w:val="1"/>
      <w:marLeft w:val="0"/>
      <w:marRight w:val="0"/>
      <w:marTop w:val="0"/>
      <w:marBottom w:val="0"/>
      <w:divBdr>
        <w:top w:val="none" w:sz="0" w:space="0" w:color="auto"/>
        <w:left w:val="none" w:sz="0" w:space="0" w:color="auto"/>
        <w:bottom w:val="none" w:sz="0" w:space="0" w:color="auto"/>
        <w:right w:val="none" w:sz="0" w:space="0" w:color="auto"/>
      </w:divBdr>
    </w:div>
    <w:div w:id="585454539">
      <w:bodyDiv w:val="1"/>
      <w:marLeft w:val="0"/>
      <w:marRight w:val="0"/>
      <w:marTop w:val="0"/>
      <w:marBottom w:val="0"/>
      <w:divBdr>
        <w:top w:val="none" w:sz="0" w:space="0" w:color="auto"/>
        <w:left w:val="none" w:sz="0" w:space="0" w:color="auto"/>
        <w:bottom w:val="none" w:sz="0" w:space="0" w:color="auto"/>
        <w:right w:val="none" w:sz="0" w:space="0" w:color="auto"/>
      </w:divBdr>
    </w:div>
    <w:div w:id="623123194">
      <w:bodyDiv w:val="1"/>
      <w:marLeft w:val="0"/>
      <w:marRight w:val="0"/>
      <w:marTop w:val="0"/>
      <w:marBottom w:val="0"/>
      <w:divBdr>
        <w:top w:val="none" w:sz="0" w:space="0" w:color="auto"/>
        <w:left w:val="none" w:sz="0" w:space="0" w:color="auto"/>
        <w:bottom w:val="none" w:sz="0" w:space="0" w:color="auto"/>
        <w:right w:val="none" w:sz="0" w:space="0" w:color="auto"/>
      </w:divBdr>
    </w:div>
    <w:div w:id="1039358829">
      <w:bodyDiv w:val="1"/>
      <w:marLeft w:val="0"/>
      <w:marRight w:val="0"/>
      <w:marTop w:val="0"/>
      <w:marBottom w:val="0"/>
      <w:divBdr>
        <w:top w:val="none" w:sz="0" w:space="0" w:color="auto"/>
        <w:left w:val="none" w:sz="0" w:space="0" w:color="auto"/>
        <w:bottom w:val="none" w:sz="0" w:space="0" w:color="auto"/>
        <w:right w:val="none" w:sz="0" w:space="0" w:color="auto"/>
      </w:divBdr>
    </w:div>
    <w:div w:id="1233661540">
      <w:bodyDiv w:val="1"/>
      <w:marLeft w:val="0"/>
      <w:marRight w:val="0"/>
      <w:marTop w:val="0"/>
      <w:marBottom w:val="0"/>
      <w:divBdr>
        <w:top w:val="none" w:sz="0" w:space="0" w:color="auto"/>
        <w:left w:val="none" w:sz="0" w:space="0" w:color="auto"/>
        <w:bottom w:val="none" w:sz="0" w:space="0" w:color="auto"/>
        <w:right w:val="none" w:sz="0" w:space="0" w:color="auto"/>
      </w:divBdr>
    </w:div>
    <w:div w:id="1352098875">
      <w:bodyDiv w:val="1"/>
      <w:marLeft w:val="0"/>
      <w:marRight w:val="0"/>
      <w:marTop w:val="0"/>
      <w:marBottom w:val="0"/>
      <w:divBdr>
        <w:top w:val="none" w:sz="0" w:space="0" w:color="auto"/>
        <w:left w:val="none" w:sz="0" w:space="0" w:color="auto"/>
        <w:bottom w:val="none" w:sz="0" w:space="0" w:color="auto"/>
        <w:right w:val="none" w:sz="0" w:space="0" w:color="auto"/>
      </w:divBdr>
    </w:div>
    <w:div w:id="1410424421">
      <w:bodyDiv w:val="1"/>
      <w:marLeft w:val="0"/>
      <w:marRight w:val="0"/>
      <w:marTop w:val="0"/>
      <w:marBottom w:val="0"/>
      <w:divBdr>
        <w:top w:val="none" w:sz="0" w:space="0" w:color="auto"/>
        <w:left w:val="none" w:sz="0" w:space="0" w:color="auto"/>
        <w:bottom w:val="none" w:sz="0" w:space="0" w:color="auto"/>
        <w:right w:val="none" w:sz="0" w:space="0" w:color="auto"/>
      </w:divBdr>
    </w:div>
    <w:div w:id="1618442779">
      <w:bodyDiv w:val="1"/>
      <w:marLeft w:val="0"/>
      <w:marRight w:val="0"/>
      <w:marTop w:val="0"/>
      <w:marBottom w:val="0"/>
      <w:divBdr>
        <w:top w:val="none" w:sz="0" w:space="0" w:color="auto"/>
        <w:left w:val="none" w:sz="0" w:space="0" w:color="auto"/>
        <w:bottom w:val="none" w:sz="0" w:space="0" w:color="auto"/>
        <w:right w:val="none" w:sz="0" w:space="0" w:color="auto"/>
      </w:divBdr>
    </w:div>
    <w:div w:id="1856115959">
      <w:bodyDiv w:val="1"/>
      <w:marLeft w:val="0"/>
      <w:marRight w:val="0"/>
      <w:marTop w:val="0"/>
      <w:marBottom w:val="0"/>
      <w:divBdr>
        <w:top w:val="none" w:sz="0" w:space="0" w:color="auto"/>
        <w:left w:val="none" w:sz="0" w:space="0" w:color="auto"/>
        <w:bottom w:val="none" w:sz="0" w:space="0" w:color="auto"/>
        <w:right w:val="none" w:sz="0" w:space="0" w:color="auto"/>
      </w:divBdr>
    </w:div>
    <w:div w:id="2060351688">
      <w:bodyDiv w:val="1"/>
      <w:marLeft w:val="0"/>
      <w:marRight w:val="0"/>
      <w:marTop w:val="0"/>
      <w:marBottom w:val="0"/>
      <w:divBdr>
        <w:top w:val="none" w:sz="0" w:space="0" w:color="auto"/>
        <w:left w:val="none" w:sz="0" w:space="0" w:color="auto"/>
        <w:bottom w:val="none" w:sz="0" w:space="0" w:color="auto"/>
        <w:right w:val="none" w:sz="0" w:space="0" w:color="auto"/>
      </w:divBdr>
    </w:div>
    <w:div w:id="212876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mrn.ru/raion/ekonomika/investitsionnaya-deyatelnos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mrn.ru/raion/ekonomik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hmrn.ru/raion/" TargetMode="External"/><Relationship Id="rId4" Type="http://schemas.openxmlformats.org/officeDocument/2006/relationships/settings" Target="settings.xml"/><Relationship Id="rId9" Type="http://schemas.openxmlformats.org/officeDocument/2006/relationships/hyperlink" Target="https://hmrn.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BF4CC-A9E5-41F3-BBB2-7FBEAD836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16</Pages>
  <Words>5270</Words>
  <Characters>30045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wadim</dc:creator>
  <cp:lastModifiedBy>Толокнова К.В.</cp:lastModifiedBy>
  <cp:revision>51</cp:revision>
  <cp:lastPrinted>2026-01-16T05:08:00Z</cp:lastPrinted>
  <dcterms:created xsi:type="dcterms:W3CDTF">2026-02-03T07:49:00Z</dcterms:created>
  <dcterms:modified xsi:type="dcterms:W3CDTF">2026-03-11T04:52:00Z</dcterms:modified>
</cp:coreProperties>
</file>