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5C" w:rsidRDefault="008E4C5C">
      <w:bookmarkStart w:id="0" w:name="_GoBack"/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323"/>
      </w:tblGrid>
      <w:tr w:rsidR="008E4C5C">
        <w:trPr>
          <w:trHeight w:val="14747"/>
        </w:trPr>
        <w:tc>
          <w:tcPr>
            <w:tcW w:w="11323" w:type="dxa"/>
          </w:tcPr>
          <w:p w:rsidR="008E4C5C" w:rsidRDefault="00944BB9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Служба по контролю и надзору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сфере охраны окружающей среды, </w:t>
            </w:r>
          </w:p>
          <w:p w:rsidR="008E4C5C" w:rsidRDefault="00944BB9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объектов животного мира и лесных отношений </w:t>
            </w:r>
          </w:p>
          <w:p w:rsidR="008E4C5C" w:rsidRDefault="00944BB9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Ханты-Мансийского автономного округа – Югры </w:t>
            </w:r>
          </w:p>
          <w:p w:rsidR="008E4C5C" w:rsidRDefault="008E4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5C" w:rsidRDefault="00944BB9">
            <w:pPr>
              <w:pStyle w:val="af8"/>
              <w:ind w:firstLine="42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90940</wp:posOffset>
                      </wp:positionH>
                      <wp:positionV relativeFrom="paragraph">
                        <wp:posOffset>130872</wp:posOffset>
                      </wp:positionV>
                      <wp:extent cx="1613740" cy="2077968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5701172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13739" cy="20779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048;o:allowoverlap:true;o:allowincell:true;mso-position-horizontal-relative:text;margin-left:7.16pt;mso-position-horizontal:absolute;mso-position-vertical-relative:text;margin-top:10.30pt;mso-position-vertical:absolute;width:127.07pt;height:163.62pt;mso-wrap-distance-left:9.07pt;mso-wrap-distance-top:0.00pt;mso-wrap-distance-right:9.07pt;mso-wrap-distance-bottom:0.00pt;" wrapcoords="0 0 100000 0 100000 100000 0 100000" stroked="false">
                      <v:path textboxrect="0,0,0,0"/>
                      <w10:wrap type="tight"/>
                      <v:imagedata r:id="rId9" o:title=""/>
                    </v:shape>
                  </w:pict>
                </mc:Fallback>
              </mc:AlternateContent>
            </w:r>
          </w:p>
          <w:p w:rsidR="008E4C5C" w:rsidRDefault="00944BB9">
            <w:pPr>
              <w:pStyle w:val="af8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целях обеспечения охраны хвойных молодняков в предновогодний период 2025 года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Природнадзором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Югры совместно с представителями Полиции и Лесничеств на территории автономного округа проводится профилактическая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«Операция «Ель»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E4C5C" w:rsidRDefault="00944BB9">
            <w:pPr>
              <w:pStyle w:val="af8"/>
              <w:ind w:firstLine="42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Операции сотрудника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Югры проводятся совместные мероприятия в целях выявления незаконно заготовленной и перевозимой продукции, на дорогах общего пользования созданы посты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E4C5C" w:rsidRDefault="008E4C5C">
            <w:pPr>
              <w:pStyle w:val="af8"/>
              <w:ind w:firstLine="42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4C5C" w:rsidRDefault="00944BB9">
            <w:pPr>
              <w:pStyle w:val="af8"/>
              <w:tabs>
                <w:tab w:val="left" w:pos="3118"/>
                <w:tab w:val="left" w:pos="4110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Не рубите ель в лесу, купите на елочном базаре</w:t>
            </w:r>
          </w:p>
          <w:p w:rsidR="008E4C5C" w:rsidRDefault="00944BB9">
            <w:pPr>
              <w:pStyle w:val="af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Приобрести живую ель можно на  елочны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базарах, которые открываются с середины декабря. Покупать ели «с рук», у так называемых «чёрных лесорубов», незаконно. </w:t>
            </w:r>
          </w:p>
          <w:p w:rsidR="008E4C5C" w:rsidRDefault="00944BB9">
            <w:pPr>
              <w:pStyle w:val="af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Выбирайте ель с ровным, достаточно толстым стволом без трещин. </w:t>
            </w:r>
          </w:p>
          <w:p w:rsidR="008E4C5C" w:rsidRDefault="00944BB9">
            <w:pPr>
              <w:pStyle w:val="af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Ветви должны быть гибкими. </w:t>
            </w:r>
          </w:p>
          <w:p w:rsidR="008E4C5C" w:rsidRDefault="00944BB9">
            <w:pPr>
              <w:pStyle w:val="af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Иголки насыщенного изумрудного цвета, элас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тичные и крепко держаться на ветках. </w:t>
            </w:r>
          </w:p>
          <w:p w:rsidR="008E4C5C" w:rsidRDefault="00944BB9">
            <w:pPr>
              <w:pStyle w:val="af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Разотрите несколько хвоинок в ладонях – должен ощущаться характерный запах хвои. </w:t>
            </w:r>
          </w:p>
          <w:p w:rsidR="008E4C5C" w:rsidRDefault="00944BB9">
            <w:pPr>
              <w:pStyle w:val="af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Выбирайте ель с одной макушкой.</w:t>
            </w:r>
          </w:p>
          <w:p w:rsidR="008E4C5C" w:rsidRDefault="008E4C5C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C5C" w:rsidRDefault="00944BB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Ответственность за незаконную рубку</w:t>
            </w:r>
          </w:p>
          <w:p w:rsidR="008E4C5C" w:rsidRDefault="008E4C5C">
            <w:pPr>
              <w:pStyle w:val="af8"/>
              <w:jc w:val="center"/>
              <w:rPr>
                <w:sz w:val="28"/>
                <w:szCs w:val="28"/>
              </w:rPr>
            </w:pPr>
          </w:p>
          <w:p w:rsidR="008E4C5C" w:rsidRDefault="00944BB9">
            <w:pPr>
              <w:pStyle w:val="af8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4287073</wp:posOffset>
                      </wp:positionH>
                      <wp:positionV relativeFrom="paragraph">
                        <wp:posOffset>44905</wp:posOffset>
                      </wp:positionV>
                      <wp:extent cx="2701396" cy="2028159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9524822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01396" cy="20281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3072;o:allowoverlap:true;o:allowincell:true;mso-position-horizontal-relative:text;margin-left:337.56pt;mso-position-horizontal:absolute;mso-position-vertical-relative:text;margin-top:3.54pt;mso-position-vertical:absolute;width:212.71pt;height:159.70pt;mso-wrap-distance-left:9.07pt;mso-wrap-distance-top:0.00pt;mso-wrap-distance-right:9.07pt;mso-wrap-distance-bottom:0.00pt;" wrapcoords="0 0 100000 0 100000 100000 0 100000" stroked="false">
                      <v:path textboxrect="0,0,0,0"/>
                      <w10:wrap type="tight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Административная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предусмотрена статьей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8.28 КоАП РФ, влечет наложение штрафа на граждан в размере от 3 000 до 4 000 рублей. </w:t>
            </w:r>
          </w:p>
          <w:p w:rsidR="008E4C5C" w:rsidRDefault="00944BB9">
            <w:pPr>
              <w:pStyle w:val="af8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Уголовная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предусмотрена статьей 260 УК РФ, в случае причинения размера вреда на сумму 5 000 рублей и более, гражданин наказывается штрафом в размере 500 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рублей, вплоть до лишения свободы.</w:t>
            </w:r>
          </w:p>
          <w:p w:rsidR="008E4C5C" w:rsidRDefault="00944BB9">
            <w:pPr>
              <w:pStyle w:val="af8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Возмещение гражданином ущерба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причиненного лесам. </w:t>
            </w:r>
          </w:p>
          <w:p w:rsidR="008E4C5C" w:rsidRDefault="008E4C5C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C5C" w:rsidRDefault="00944B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Жители и гости Югры могут сообщить о незаконной рубке хвойных молодняков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Природнадзор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Югры по адресу электронной почты </w:t>
            </w:r>
            <w:hyperlink r:id="rId12" w:tooltip="ссылка" w:history="1">
              <w:r>
                <w:rPr>
                  <w:rStyle w:val="af"/>
                  <w:rFonts w:ascii="Times New Roman" w:eastAsia="Times New Roman" w:hAnsi="Times New Roman" w:cs="Times New Roman"/>
                  <w:b/>
                  <w:bCs/>
                  <w:color w:val="2F5496" w:themeColor="accent5" w:themeShade="BF"/>
                  <w:sz w:val="28"/>
                  <w:szCs w:val="28"/>
                  <w:u w:val="none"/>
                </w:rPr>
                <w:t>prirodnadzor-ugra@admhmao.ru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 в территориальные подразделения (см. </w:t>
            </w:r>
            <w:hyperlink r:id="rId13" w:tooltip="сслыка" w:history="1">
              <w:r>
                <w:rPr>
                  <w:rStyle w:val="af"/>
                  <w:rFonts w:ascii="Times New Roman" w:eastAsia="Times New Roman" w:hAnsi="Times New Roman" w:cs="Times New Roman"/>
                  <w:b/>
                  <w:bCs/>
                  <w:color w:val="2F5496" w:themeColor="accent5" w:themeShade="BF"/>
                  <w:sz w:val="28"/>
                  <w:szCs w:val="28"/>
                  <w:u w:val="none"/>
                </w:rPr>
                <w:t>Раздел Контакты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а также через наши официальные социальные сети: </w:t>
            </w:r>
            <w:hyperlink r:id="rId14" w:tooltip="ссылка" w:history="1">
              <w:r>
                <w:rPr>
                  <w:rStyle w:val="af"/>
                  <w:rFonts w:ascii="Times New Roman" w:eastAsia="Times New Roman" w:hAnsi="Times New Roman" w:cs="Times New Roman"/>
                  <w:b/>
                  <w:bCs/>
                  <w:color w:val="2F5496" w:themeColor="accent5" w:themeShade="BF"/>
                  <w:sz w:val="28"/>
                  <w:szCs w:val="28"/>
                  <w:u w:val="none"/>
                </w:rPr>
                <w:t>https://vk.com/prirodnadzor,</w:t>
              </w:r>
            </w:hyperlink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 xml:space="preserve"> </w:t>
            </w:r>
            <w:hyperlink r:id="rId15" w:tooltip="ссылка" w:history="1">
              <w:r>
                <w:rPr>
                  <w:rStyle w:val="af"/>
                  <w:rFonts w:ascii="Times New Roman" w:eastAsia="Times New Roman" w:hAnsi="Times New Roman" w:cs="Times New Roman"/>
                  <w:b/>
                  <w:bCs/>
                  <w:color w:val="2F5496" w:themeColor="accent5" w:themeShade="BF"/>
                  <w:sz w:val="28"/>
                  <w:szCs w:val="28"/>
                  <w:u w:val="none"/>
                </w:rPr>
                <w:t xml:space="preserve">https://ok.ru/group/62239027822822, 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 xml:space="preserve"> </w:t>
            </w:r>
            <w:hyperlink r:id="rId16" w:tooltip="https://t.me/prirodnadzor/4668" w:history="1">
              <w:r>
                <w:rPr>
                  <w:rStyle w:val="af"/>
                  <w:rFonts w:ascii="Times New Roman" w:eastAsia="Calibri" w:hAnsi="Times New Roman" w:cs="Times New Roman"/>
                  <w:b/>
                  <w:bCs/>
                  <w:color w:val="2F5496" w:themeColor="accent5" w:themeShade="BF"/>
                  <w:sz w:val="28"/>
                  <w:szCs w:val="28"/>
                </w:rPr>
                <w:t>https://t.me/prirodnadzor/4668</w:t>
              </w:r>
            </w:hyperlink>
            <w:r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28"/>
                <w:szCs w:val="28"/>
              </w:rPr>
              <w:t xml:space="preserve">. </w:t>
            </w:r>
          </w:p>
        </w:tc>
      </w:tr>
    </w:tbl>
    <w:p w:rsidR="008E4C5C" w:rsidRDefault="008E4C5C">
      <w:pPr>
        <w:rPr>
          <w:sz w:val="2"/>
          <w:szCs w:val="2"/>
        </w:rPr>
      </w:pPr>
    </w:p>
    <w:sectPr w:rsidR="008E4C5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B9" w:rsidRDefault="00944BB9">
      <w:pPr>
        <w:spacing w:after="0" w:line="240" w:lineRule="auto"/>
      </w:pPr>
      <w:r>
        <w:separator/>
      </w:r>
    </w:p>
  </w:endnote>
  <w:endnote w:type="continuationSeparator" w:id="0">
    <w:p w:rsidR="00944BB9" w:rsidRDefault="0094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B9" w:rsidRDefault="00944BB9">
      <w:pPr>
        <w:spacing w:after="0" w:line="240" w:lineRule="auto"/>
      </w:pPr>
      <w:r>
        <w:separator/>
      </w:r>
    </w:p>
  </w:footnote>
  <w:footnote w:type="continuationSeparator" w:id="0">
    <w:p w:rsidR="00944BB9" w:rsidRDefault="0094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647F"/>
    <w:multiLevelType w:val="hybridMultilevel"/>
    <w:tmpl w:val="3A58A858"/>
    <w:lvl w:ilvl="0" w:tplc="AD3C6E1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5323B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5E62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12AD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FA66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B6D7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A4BE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422B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FE7A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67D8217E"/>
    <w:multiLevelType w:val="hybridMultilevel"/>
    <w:tmpl w:val="3CEA6208"/>
    <w:lvl w:ilvl="0" w:tplc="38F8CCD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32E264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4CD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8837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CADB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0CD0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F29F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C3B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EB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5C"/>
    <w:rsid w:val="008E4C5C"/>
    <w:rsid w:val="00944BB9"/>
    <w:rsid w:val="00A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irodnadzor.admhmao.ru/kontakty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irodnadzor-ugra@admhmao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.me/prirodnadzor/466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hyperlink" Target="https://ok.ru/group/62239027822822." TargetMode="Externa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vk.com/prirodnadzor,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2025-12-11T08:44:00Z</dcterms:created>
  <dcterms:modified xsi:type="dcterms:W3CDTF">2025-12-11T08:44:00Z</dcterms:modified>
</cp:coreProperties>
</file>