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B8" w:rsidRPr="002E69ED" w:rsidRDefault="009935B8" w:rsidP="009935B8">
      <w:pPr>
        <w:spacing w:after="0" w:line="240" w:lineRule="auto"/>
        <w:jc w:val="center"/>
        <w:rPr>
          <w:sz w:val="28"/>
          <w:szCs w:val="28"/>
        </w:rPr>
      </w:pPr>
      <w:r w:rsidRPr="002E69E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2480FFD" wp14:editId="319A4DE7">
            <wp:simplePos x="0" y="0"/>
            <wp:positionH relativeFrom="column">
              <wp:posOffset>2578735</wp:posOffset>
            </wp:positionH>
            <wp:positionV relativeFrom="paragraph">
              <wp:posOffset>-600179</wp:posOffset>
            </wp:positionV>
            <wp:extent cx="657860" cy="800100"/>
            <wp:effectExtent l="0" t="0" r="8890" b="0"/>
            <wp:wrapNone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5B8" w:rsidRPr="005D6BD6" w:rsidRDefault="009935B8" w:rsidP="009935B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D6BD6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9935B8" w:rsidRPr="005D6BD6" w:rsidRDefault="009935B8" w:rsidP="009935B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D6BD6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:rsidR="009935B8" w:rsidRPr="005D6BD6" w:rsidRDefault="009935B8" w:rsidP="009935B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5D6BD6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:rsidR="009935B8" w:rsidRPr="005D6BD6" w:rsidRDefault="009935B8" w:rsidP="009935B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9935B8" w:rsidRPr="005D6BD6" w:rsidRDefault="009935B8" w:rsidP="009935B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BD6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:rsidR="009935B8" w:rsidRPr="005D6BD6" w:rsidRDefault="009935B8" w:rsidP="009935B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5B8" w:rsidRDefault="009935B8" w:rsidP="009935B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А С П О Р Я Ж Е Н И Е</w:t>
      </w:r>
    </w:p>
    <w:p w:rsidR="009935B8" w:rsidRPr="005D6BD6" w:rsidRDefault="009935B8" w:rsidP="009935B8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:rsidR="009935B8" w:rsidRPr="005D6BD6" w:rsidRDefault="009935B8" w:rsidP="009935B8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034F3">
        <w:rPr>
          <w:rFonts w:ascii="Times New Roman" w:hAnsi="Times New Roman" w:cs="Times New Roman"/>
          <w:sz w:val="28"/>
          <w:szCs w:val="28"/>
        </w:rPr>
        <w:t>03.12.2018</w:t>
      </w:r>
      <w:r w:rsidRPr="005D6BD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034F3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B034F3">
        <w:rPr>
          <w:rFonts w:ascii="Times New Roman" w:hAnsi="Times New Roman" w:cs="Times New Roman"/>
          <w:sz w:val="28"/>
          <w:szCs w:val="28"/>
        </w:rPr>
        <w:t>1156-р</w:t>
      </w:r>
    </w:p>
    <w:p w:rsidR="009935B8" w:rsidRDefault="009935B8" w:rsidP="009935B8">
      <w:pPr>
        <w:pStyle w:val="ac"/>
        <w:rPr>
          <w:rFonts w:ascii="Times New Roman" w:hAnsi="Times New Roman" w:cs="Times New Roman"/>
          <w:i/>
          <w:szCs w:val="24"/>
        </w:rPr>
      </w:pPr>
      <w:r w:rsidRPr="005D6BD6">
        <w:rPr>
          <w:rFonts w:ascii="Times New Roman" w:hAnsi="Times New Roman" w:cs="Times New Roman"/>
          <w:i/>
          <w:szCs w:val="24"/>
        </w:rPr>
        <w:t>г. Ханты-Мансийск</w:t>
      </w:r>
    </w:p>
    <w:p w:rsidR="009935B8" w:rsidRPr="009935B8" w:rsidRDefault="009935B8" w:rsidP="00993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EE2" w:rsidRPr="009935B8" w:rsidRDefault="000F5EE2" w:rsidP="009935B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935B8">
        <w:rPr>
          <w:rFonts w:ascii="Times New Roman" w:hAnsi="Times New Roman" w:cs="Times New Roman"/>
          <w:sz w:val="28"/>
          <w:szCs w:val="28"/>
        </w:rPr>
        <w:t>О внесении изменений в распоряжение</w:t>
      </w:r>
    </w:p>
    <w:p w:rsidR="000F5EE2" w:rsidRPr="009935B8" w:rsidRDefault="000F5EE2" w:rsidP="009935B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935B8">
        <w:rPr>
          <w:rFonts w:ascii="Times New Roman" w:hAnsi="Times New Roman" w:cs="Times New Roman"/>
          <w:sz w:val="28"/>
          <w:szCs w:val="28"/>
        </w:rPr>
        <w:t>администрации Ханты-Мансийского</w:t>
      </w:r>
    </w:p>
    <w:p w:rsidR="009935B8" w:rsidRDefault="000F5EE2" w:rsidP="009935B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935B8">
        <w:rPr>
          <w:rFonts w:ascii="Times New Roman" w:hAnsi="Times New Roman" w:cs="Times New Roman"/>
          <w:sz w:val="28"/>
          <w:szCs w:val="28"/>
        </w:rPr>
        <w:t xml:space="preserve">района от 10.09.2015 № 1191-р </w:t>
      </w:r>
    </w:p>
    <w:p w:rsidR="009935B8" w:rsidRDefault="000F5EE2" w:rsidP="009935B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935B8">
        <w:rPr>
          <w:rFonts w:ascii="Times New Roman" w:hAnsi="Times New Roman" w:cs="Times New Roman"/>
          <w:sz w:val="28"/>
          <w:szCs w:val="28"/>
        </w:rPr>
        <w:t xml:space="preserve">«Об утверждении нормативов </w:t>
      </w:r>
    </w:p>
    <w:p w:rsidR="000F5EE2" w:rsidRPr="009935B8" w:rsidRDefault="000F5EE2" w:rsidP="009935B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935B8">
        <w:rPr>
          <w:rFonts w:ascii="Times New Roman" w:hAnsi="Times New Roman" w:cs="Times New Roman"/>
          <w:sz w:val="28"/>
          <w:szCs w:val="28"/>
        </w:rPr>
        <w:t>и нормативных затрат на обеспечение</w:t>
      </w:r>
    </w:p>
    <w:p w:rsidR="009935B8" w:rsidRDefault="000F5EE2" w:rsidP="009935B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935B8">
        <w:rPr>
          <w:rFonts w:ascii="Times New Roman" w:hAnsi="Times New Roman" w:cs="Times New Roman"/>
          <w:sz w:val="28"/>
          <w:szCs w:val="28"/>
        </w:rPr>
        <w:t>функций структурных органов</w:t>
      </w:r>
      <w:r w:rsidR="009935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EE2" w:rsidRPr="009935B8" w:rsidRDefault="000F5EE2" w:rsidP="009935B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935B8">
        <w:rPr>
          <w:rFonts w:ascii="Times New Roman" w:hAnsi="Times New Roman" w:cs="Times New Roman"/>
          <w:sz w:val="28"/>
          <w:szCs w:val="28"/>
        </w:rPr>
        <w:t>администрации Ханты-Мансийского</w:t>
      </w:r>
    </w:p>
    <w:p w:rsidR="009935B8" w:rsidRDefault="000F5EE2" w:rsidP="009935B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935B8">
        <w:rPr>
          <w:rFonts w:ascii="Times New Roman" w:hAnsi="Times New Roman" w:cs="Times New Roman"/>
          <w:sz w:val="28"/>
          <w:szCs w:val="28"/>
        </w:rPr>
        <w:t xml:space="preserve">района и функций казенных учреждений </w:t>
      </w:r>
    </w:p>
    <w:p w:rsidR="009917B5" w:rsidRDefault="000F5EE2" w:rsidP="009935B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935B8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9935B8">
        <w:rPr>
          <w:rFonts w:ascii="Times New Roman" w:hAnsi="Times New Roman" w:cs="Times New Roman"/>
          <w:sz w:val="28"/>
          <w:szCs w:val="28"/>
        </w:rPr>
        <w:t xml:space="preserve"> </w:t>
      </w:r>
      <w:r w:rsidRPr="009935B8">
        <w:rPr>
          <w:rFonts w:ascii="Times New Roman" w:hAnsi="Times New Roman" w:cs="Times New Roman"/>
          <w:sz w:val="28"/>
          <w:szCs w:val="28"/>
        </w:rPr>
        <w:t>района»</w:t>
      </w:r>
    </w:p>
    <w:p w:rsidR="009935B8" w:rsidRPr="009935B8" w:rsidRDefault="009935B8" w:rsidP="009935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C3B" w:rsidRPr="00B568F0" w:rsidRDefault="002012C1" w:rsidP="00993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F5B1E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5B1E">
        <w:rPr>
          <w:rFonts w:ascii="Times New Roman" w:hAnsi="Times New Roman" w:cs="Times New Roman"/>
          <w:sz w:val="28"/>
          <w:szCs w:val="28"/>
        </w:rPr>
        <w:t xml:space="preserve"> Мин</w:t>
      </w:r>
      <w:r w:rsidR="00B568F0">
        <w:rPr>
          <w:rFonts w:ascii="Times New Roman" w:hAnsi="Times New Roman" w:cs="Times New Roman"/>
          <w:sz w:val="28"/>
          <w:szCs w:val="28"/>
        </w:rPr>
        <w:t>истерства финансов</w:t>
      </w:r>
      <w:r w:rsidR="009F5B1E">
        <w:rPr>
          <w:rFonts w:ascii="Times New Roman" w:hAnsi="Times New Roman" w:cs="Times New Roman"/>
          <w:sz w:val="28"/>
          <w:szCs w:val="28"/>
        </w:rPr>
        <w:t xml:space="preserve"> Р</w:t>
      </w:r>
      <w:r w:rsidR="009935B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F5B1E">
        <w:rPr>
          <w:rFonts w:ascii="Times New Roman" w:hAnsi="Times New Roman" w:cs="Times New Roman"/>
          <w:sz w:val="28"/>
          <w:szCs w:val="28"/>
        </w:rPr>
        <w:t>Ф</w:t>
      </w:r>
      <w:r w:rsidR="009935B8">
        <w:rPr>
          <w:rFonts w:ascii="Times New Roman" w:hAnsi="Times New Roman" w:cs="Times New Roman"/>
          <w:sz w:val="28"/>
          <w:szCs w:val="28"/>
        </w:rPr>
        <w:t>едерации</w:t>
      </w:r>
      <w:r w:rsidR="009F5B1E">
        <w:rPr>
          <w:rFonts w:ascii="Times New Roman" w:hAnsi="Times New Roman" w:cs="Times New Roman"/>
          <w:sz w:val="28"/>
          <w:szCs w:val="28"/>
        </w:rPr>
        <w:t xml:space="preserve"> от 13.10.2003 </w:t>
      </w:r>
      <w:r w:rsidR="009935B8">
        <w:rPr>
          <w:rFonts w:ascii="Times New Roman" w:hAnsi="Times New Roman" w:cs="Times New Roman"/>
          <w:sz w:val="28"/>
          <w:szCs w:val="28"/>
        </w:rPr>
        <w:t>№ 91н «</w:t>
      </w:r>
      <w:r w:rsidR="009F5B1E">
        <w:rPr>
          <w:rFonts w:ascii="Times New Roman" w:hAnsi="Times New Roman" w:cs="Times New Roman"/>
          <w:sz w:val="28"/>
          <w:szCs w:val="28"/>
        </w:rPr>
        <w:t>Об утверждении Методических указаний по бухгалтерскому учету основных средств</w:t>
      </w:r>
      <w:r w:rsidR="009935B8">
        <w:rPr>
          <w:rFonts w:ascii="Times New Roman" w:hAnsi="Times New Roman" w:cs="Times New Roman"/>
          <w:sz w:val="28"/>
          <w:szCs w:val="28"/>
        </w:rPr>
        <w:t>»</w:t>
      </w:r>
      <w:r w:rsidR="000B59EC">
        <w:rPr>
          <w:rFonts w:ascii="Times New Roman" w:hAnsi="Times New Roman" w:cs="Times New Roman"/>
          <w:sz w:val="28"/>
          <w:szCs w:val="28"/>
        </w:rPr>
        <w:t xml:space="preserve">, приказа </w:t>
      </w:r>
      <w:proofErr w:type="spellStart"/>
      <w:r w:rsidR="000B59EC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="000B59EC">
        <w:rPr>
          <w:rFonts w:ascii="Times New Roman" w:hAnsi="Times New Roman" w:cs="Times New Roman"/>
          <w:sz w:val="28"/>
          <w:szCs w:val="28"/>
        </w:rPr>
        <w:t xml:space="preserve"> </w:t>
      </w:r>
      <w:r w:rsidR="009935B8">
        <w:rPr>
          <w:rFonts w:ascii="Times New Roman" w:hAnsi="Times New Roman" w:cs="Times New Roman"/>
          <w:sz w:val="28"/>
          <w:szCs w:val="28"/>
        </w:rPr>
        <w:br/>
      </w:r>
      <w:r w:rsidR="000B59EC">
        <w:rPr>
          <w:rFonts w:ascii="Times New Roman" w:hAnsi="Times New Roman" w:cs="Times New Roman"/>
          <w:sz w:val="28"/>
          <w:szCs w:val="28"/>
        </w:rPr>
        <w:t xml:space="preserve">от </w:t>
      </w:r>
      <w:r w:rsidR="009935B8">
        <w:rPr>
          <w:rFonts w:ascii="Times New Roman" w:hAnsi="Times New Roman" w:cs="Times New Roman"/>
          <w:sz w:val="28"/>
          <w:szCs w:val="28"/>
        </w:rPr>
        <w:t>31.01.2014 № 14-ст «</w:t>
      </w:r>
      <w:r w:rsidR="000B59EC">
        <w:rPr>
          <w:rFonts w:ascii="Times New Roman" w:hAnsi="Times New Roman" w:cs="Times New Roman"/>
          <w:sz w:val="28"/>
          <w:szCs w:val="28"/>
        </w:rPr>
        <w:t xml:space="preserve">О принятии и введении в действие Общероссийского классификатора видов экономической деятельности (ОКВЭД2) </w:t>
      </w:r>
      <w:r w:rsidR="009935B8">
        <w:rPr>
          <w:rFonts w:ascii="Times New Roman" w:hAnsi="Times New Roman" w:cs="Times New Roman"/>
          <w:sz w:val="28"/>
          <w:szCs w:val="28"/>
        </w:rPr>
        <w:br/>
      </w:r>
      <w:r w:rsidR="000B59EC">
        <w:rPr>
          <w:rFonts w:ascii="Times New Roman" w:hAnsi="Times New Roman" w:cs="Times New Roman"/>
          <w:sz w:val="28"/>
          <w:szCs w:val="28"/>
        </w:rPr>
        <w:t xml:space="preserve">ОК 029-2014 (КДЕС Ред. 2) и Общероссийского классификатора продукции по видам экономической деятельности (ОКПД2) ОК 034-2014 </w:t>
      </w:r>
      <w:r w:rsidR="009935B8">
        <w:rPr>
          <w:rFonts w:ascii="Times New Roman" w:hAnsi="Times New Roman" w:cs="Times New Roman"/>
          <w:sz w:val="28"/>
          <w:szCs w:val="28"/>
        </w:rPr>
        <w:br/>
      </w:r>
      <w:r w:rsidR="000B59EC">
        <w:rPr>
          <w:rFonts w:ascii="Times New Roman" w:hAnsi="Times New Roman" w:cs="Times New Roman"/>
          <w:sz w:val="28"/>
          <w:szCs w:val="28"/>
        </w:rPr>
        <w:t>(КПЕС 2008)</w:t>
      </w:r>
      <w:r w:rsidR="009935B8">
        <w:rPr>
          <w:rFonts w:ascii="Times New Roman" w:hAnsi="Times New Roman" w:cs="Times New Roman"/>
          <w:sz w:val="28"/>
          <w:szCs w:val="28"/>
        </w:rPr>
        <w:t>»</w:t>
      </w:r>
      <w:r w:rsidR="00E36F3B">
        <w:rPr>
          <w:rFonts w:ascii="Times New Roman" w:hAnsi="Times New Roman" w:cs="Times New Roman"/>
          <w:sz w:val="28"/>
          <w:szCs w:val="28"/>
        </w:rPr>
        <w:t>,</w:t>
      </w:r>
      <w:r w:rsidR="000B59EC">
        <w:rPr>
          <w:rFonts w:ascii="Times New Roman" w:hAnsi="Times New Roman" w:cs="Times New Roman"/>
          <w:sz w:val="28"/>
          <w:szCs w:val="28"/>
        </w:rPr>
        <w:t xml:space="preserve"> решения Думы Ханты-Мансийского района от 20.03.2014 </w:t>
      </w:r>
      <w:r w:rsidR="009935B8">
        <w:rPr>
          <w:rFonts w:ascii="Times New Roman" w:hAnsi="Times New Roman" w:cs="Times New Roman"/>
          <w:sz w:val="28"/>
          <w:szCs w:val="28"/>
        </w:rPr>
        <w:br/>
        <w:t>№</w:t>
      </w:r>
      <w:r w:rsidR="000B59EC">
        <w:rPr>
          <w:rFonts w:ascii="Times New Roman" w:hAnsi="Times New Roman" w:cs="Times New Roman"/>
          <w:sz w:val="28"/>
          <w:szCs w:val="28"/>
        </w:rPr>
        <w:t xml:space="preserve"> 332 «Об утверждении Положения о порядке управления и распоряжения муниципальным имуществом Ханты-Мансийского района</w:t>
      </w:r>
      <w:r w:rsidR="009935B8">
        <w:rPr>
          <w:rFonts w:ascii="Times New Roman" w:hAnsi="Times New Roman" w:cs="Times New Roman"/>
          <w:sz w:val="28"/>
          <w:szCs w:val="28"/>
        </w:rPr>
        <w:t>»</w:t>
      </w:r>
      <w:r w:rsidR="00B568F0">
        <w:rPr>
          <w:rFonts w:ascii="Times New Roman" w:hAnsi="Times New Roman" w:cs="Times New Roman"/>
          <w:sz w:val="28"/>
          <w:szCs w:val="28"/>
        </w:rPr>
        <w:t xml:space="preserve"> и во исполнение </w:t>
      </w:r>
      <w:r w:rsidR="005C1DC3">
        <w:rPr>
          <w:rFonts w:ascii="Times New Roman" w:hAnsi="Times New Roman" w:cs="Times New Roman"/>
          <w:sz w:val="28"/>
          <w:szCs w:val="28"/>
        </w:rPr>
        <w:t>п</w:t>
      </w:r>
      <w:r w:rsidR="00B568F0">
        <w:rPr>
          <w:rFonts w:ascii="Times New Roman" w:hAnsi="Times New Roman" w:cs="Times New Roman"/>
          <w:sz w:val="28"/>
          <w:szCs w:val="28"/>
        </w:rPr>
        <w:t>остановления</w:t>
      </w:r>
      <w:r w:rsidR="005C1DC3">
        <w:rPr>
          <w:rFonts w:ascii="Times New Roman" w:hAnsi="Times New Roman" w:cs="Times New Roman"/>
          <w:sz w:val="28"/>
          <w:szCs w:val="28"/>
        </w:rPr>
        <w:t xml:space="preserve"> а</w:t>
      </w:r>
      <w:r w:rsidR="003A35FB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от 01.04.2015 </w:t>
      </w:r>
      <w:r w:rsidR="009935B8">
        <w:rPr>
          <w:rFonts w:ascii="Times New Roman" w:hAnsi="Times New Roman" w:cs="Times New Roman"/>
          <w:sz w:val="28"/>
          <w:szCs w:val="28"/>
        </w:rPr>
        <w:br/>
        <w:t>№</w:t>
      </w:r>
      <w:r w:rsidR="003A35FB">
        <w:rPr>
          <w:rFonts w:ascii="Times New Roman" w:hAnsi="Times New Roman" w:cs="Times New Roman"/>
          <w:sz w:val="28"/>
          <w:szCs w:val="28"/>
        </w:rPr>
        <w:t xml:space="preserve"> 64</w:t>
      </w:r>
      <w:r w:rsidR="005C1DC3">
        <w:rPr>
          <w:rFonts w:ascii="Times New Roman" w:hAnsi="Times New Roman" w:cs="Times New Roman"/>
          <w:sz w:val="28"/>
          <w:szCs w:val="28"/>
        </w:rPr>
        <w:t xml:space="preserve"> </w:t>
      </w:r>
      <w:r w:rsidR="009935B8">
        <w:rPr>
          <w:rFonts w:ascii="Times New Roman" w:hAnsi="Times New Roman" w:cs="Times New Roman"/>
          <w:sz w:val="28"/>
          <w:szCs w:val="28"/>
        </w:rPr>
        <w:t>«</w:t>
      </w:r>
      <w:r w:rsidR="003A35FB">
        <w:rPr>
          <w:rFonts w:ascii="Times New Roman" w:hAnsi="Times New Roman" w:cs="Times New Roman"/>
          <w:sz w:val="28"/>
          <w:szCs w:val="28"/>
        </w:rPr>
        <w:t>Об определении нормативных затрат на обеспечение функций муниципальных органов Ханты-Мансийского района и подведомс</w:t>
      </w:r>
      <w:r w:rsidR="00B568F0">
        <w:rPr>
          <w:rFonts w:ascii="Times New Roman" w:hAnsi="Times New Roman" w:cs="Times New Roman"/>
          <w:sz w:val="28"/>
          <w:szCs w:val="28"/>
        </w:rPr>
        <w:t>твенных им казенных учреждений</w:t>
      </w:r>
      <w:r w:rsidR="009935B8">
        <w:rPr>
          <w:rFonts w:ascii="Times New Roman" w:hAnsi="Times New Roman" w:cs="Times New Roman"/>
          <w:sz w:val="28"/>
          <w:szCs w:val="28"/>
        </w:rPr>
        <w:t>»</w:t>
      </w:r>
      <w:r w:rsidR="00095C3B">
        <w:rPr>
          <w:rFonts w:ascii="Times New Roman" w:hAnsi="Times New Roman"/>
          <w:sz w:val="28"/>
          <w:szCs w:val="28"/>
        </w:rPr>
        <w:t>:</w:t>
      </w:r>
    </w:p>
    <w:p w:rsidR="00095C3B" w:rsidRDefault="00095C3B" w:rsidP="009935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5C3B" w:rsidRDefault="00095C3B" w:rsidP="009935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</w:t>
      </w:r>
      <w:r w:rsidRPr="000752C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распоряжение</w:t>
      </w:r>
      <w:r w:rsidRPr="000752CC">
        <w:rPr>
          <w:rFonts w:ascii="Times New Roman" w:hAnsi="Times New Roman"/>
          <w:sz w:val="28"/>
          <w:szCs w:val="28"/>
        </w:rPr>
        <w:t xml:space="preserve"> администрации Ханты-Мансийского района от </w:t>
      </w:r>
      <w:r>
        <w:rPr>
          <w:rFonts w:ascii="Times New Roman" w:hAnsi="Times New Roman"/>
          <w:sz w:val="28"/>
          <w:szCs w:val="28"/>
        </w:rPr>
        <w:t>10</w:t>
      </w:r>
      <w:r w:rsidR="009935B8">
        <w:rPr>
          <w:rFonts w:ascii="Times New Roman" w:hAnsi="Times New Roman"/>
          <w:sz w:val="28"/>
          <w:szCs w:val="28"/>
        </w:rPr>
        <w:t>.09.</w:t>
      </w:r>
      <w:r w:rsidRPr="000752CC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5</w:t>
      </w:r>
      <w:r w:rsidRPr="000752C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1191-р</w:t>
      </w:r>
      <w:r w:rsidRPr="000752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F1AE1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нормативов </w:t>
      </w:r>
      <w:r w:rsidR="0011130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нормативных затрат</w:t>
      </w:r>
      <w:r w:rsidRPr="009F1A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обеспечение функций </w:t>
      </w:r>
      <w:r w:rsidRPr="008D090F">
        <w:rPr>
          <w:rFonts w:ascii="Times New Roman" w:hAnsi="Times New Roman"/>
          <w:sz w:val="28"/>
          <w:szCs w:val="28"/>
        </w:rPr>
        <w:t>структурных органов админис</w:t>
      </w:r>
      <w:r>
        <w:rPr>
          <w:rFonts w:ascii="Times New Roman" w:hAnsi="Times New Roman"/>
          <w:sz w:val="28"/>
          <w:szCs w:val="28"/>
        </w:rPr>
        <w:t xml:space="preserve">трации Ханты-Мансийского района и функций казенных </w:t>
      </w:r>
      <w:r w:rsidRPr="009F1AE1">
        <w:rPr>
          <w:rFonts w:ascii="Times New Roman" w:hAnsi="Times New Roman"/>
          <w:sz w:val="28"/>
          <w:szCs w:val="28"/>
        </w:rPr>
        <w:t xml:space="preserve">учреждений </w:t>
      </w:r>
      <w:r>
        <w:rPr>
          <w:rFonts w:ascii="Times New Roman" w:hAnsi="Times New Roman"/>
          <w:sz w:val="28"/>
          <w:szCs w:val="28"/>
        </w:rPr>
        <w:t>Ханты-Мансийского</w:t>
      </w:r>
      <w:r w:rsidRPr="009F1A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района»</w:t>
      </w:r>
      <w:r w:rsidRPr="000752C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54BAB" w:rsidRPr="000752CC" w:rsidRDefault="00454BAB" w:rsidP="009935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приложении 12:</w:t>
      </w:r>
    </w:p>
    <w:p w:rsidR="00095C3B" w:rsidRDefault="00454BAB" w:rsidP="009935B8">
      <w:pPr>
        <w:pStyle w:val="ac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</w:t>
      </w:r>
      <w:r w:rsidR="007531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</w:t>
      </w:r>
      <w:r w:rsidR="00020DDB">
        <w:rPr>
          <w:rFonts w:ascii="Times New Roman" w:hAnsi="Times New Roman"/>
          <w:sz w:val="28"/>
          <w:szCs w:val="28"/>
        </w:rPr>
        <w:t>троку</w:t>
      </w:r>
      <w:r w:rsidR="00095C3B">
        <w:rPr>
          <w:rFonts w:ascii="Times New Roman" w:hAnsi="Times New Roman"/>
          <w:sz w:val="28"/>
          <w:szCs w:val="28"/>
        </w:rPr>
        <w:t xml:space="preserve"> 36</w:t>
      </w:r>
      <w:r w:rsidR="00095C3B" w:rsidRPr="00E625F6">
        <w:rPr>
          <w:rFonts w:ascii="Times New Roman" w:hAnsi="Times New Roman"/>
          <w:sz w:val="28"/>
          <w:szCs w:val="28"/>
        </w:rPr>
        <w:t xml:space="preserve"> </w:t>
      </w:r>
      <w:r w:rsidR="00020DDB">
        <w:rPr>
          <w:rFonts w:ascii="Times New Roman" w:hAnsi="Times New Roman"/>
          <w:sz w:val="28"/>
          <w:szCs w:val="28"/>
        </w:rPr>
        <w:t>таблицы изложить в следующей редакции:</w:t>
      </w:r>
    </w:p>
    <w:p w:rsidR="003257A7" w:rsidRDefault="003257A7" w:rsidP="009935B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sectPr w:rsidR="003257A7" w:rsidSect="00454BAB">
          <w:headerReference w:type="default" r:id="rId9"/>
          <w:type w:val="continuous"/>
          <w:pgSz w:w="11906" w:h="16838"/>
          <w:pgMar w:top="1418" w:right="1276" w:bottom="1134" w:left="1559" w:header="0" w:footer="709" w:gutter="0"/>
          <w:cols w:space="708"/>
          <w:titlePg/>
          <w:docGrid w:linePitch="360"/>
        </w:sectPr>
      </w:pPr>
    </w:p>
    <w:p w:rsidR="00635876" w:rsidRDefault="00635876" w:rsidP="00635876">
      <w:pPr>
        <w:pStyle w:val="ac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</w:p>
    <w:tbl>
      <w:tblPr>
        <w:tblStyle w:val="a5"/>
        <w:tblW w:w="14034" w:type="dxa"/>
        <w:tblInd w:w="-5" w:type="dxa"/>
        <w:tblLook w:val="04A0" w:firstRow="1" w:lastRow="0" w:firstColumn="1" w:lastColumn="0" w:noHBand="0" w:noVBand="1"/>
      </w:tblPr>
      <w:tblGrid>
        <w:gridCol w:w="567"/>
        <w:gridCol w:w="3232"/>
        <w:gridCol w:w="850"/>
        <w:gridCol w:w="851"/>
        <w:gridCol w:w="992"/>
        <w:gridCol w:w="992"/>
        <w:gridCol w:w="851"/>
        <w:gridCol w:w="567"/>
        <w:gridCol w:w="4423"/>
        <w:gridCol w:w="709"/>
      </w:tblGrid>
      <w:tr w:rsidR="00635876" w:rsidTr="0075314B">
        <w:tc>
          <w:tcPr>
            <w:tcW w:w="567" w:type="dxa"/>
          </w:tcPr>
          <w:p w:rsidR="00635876" w:rsidRPr="002B2FFF" w:rsidRDefault="00635876" w:rsidP="00804C0F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36</w:t>
            </w:r>
            <w:r w:rsidRPr="002B2F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32" w:type="dxa"/>
          </w:tcPr>
          <w:p w:rsidR="00635876" w:rsidRPr="00DA7592" w:rsidRDefault="00635876" w:rsidP="00454BA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Утилизация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отходов (оборудования, в том числе </w:t>
            </w:r>
            <w:r w:rsidRPr="00DA7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периферийн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 компьютерного оборудования)</w:t>
            </w:r>
          </w:p>
        </w:tc>
        <w:tc>
          <w:tcPr>
            <w:tcW w:w="850" w:type="dxa"/>
          </w:tcPr>
          <w:p w:rsidR="00635876" w:rsidRPr="00DA7592" w:rsidRDefault="00635876" w:rsidP="00804C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851" w:type="dxa"/>
          </w:tcPr>
          <w:p w:rsidR="00635876" w:rsidRPr="00DA7592" w:rsidRDefault="00635876" w:rsidP="00804C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635876" w:rsidRPr="00DA7592" w:rsidRDefault="00635876" w:rsidP="00804C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635876" w:rsidRPr="00DA7592" w:rsidRDefault="00635876" w:rsidP="00804C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851" w:type="dxa"/>
          </w:tcPr>
          <w:p w:rsidR="00635876" w:rsidRPr="00DA7592" w:rsidRDefault="00635876" w:rsidP="00804C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635876" w:rsidRPr="00DA7592" w:rsidRDefault="00635876" w:rsidP="00804C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4423" w:type="dxa"/>
          </w:tcPr>
          <w:p w:rsidR="00635876" w:rsidRPr="00DA7592" w:rsidRDefault="00635876" w:rsidP="007531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A7592">
              <w:rPr>
                <w:rFonts w:ascii="Times New Roman" w:hAnsi="Times New Roman" w:cs="Times New Roman"/>
                <w:sz w:val="28"/>
                <w:szCs w:val="28"/>
              </w:rPr>
              <w:t>о факту единовременного прекращения действия условий принятия к бухгалтерскому учету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объекта</w:t>
            </w:r>
          </w:p>
        </w:tc>
        <w:tc>
          <w:tcPr>
            <w:tcW w:w="709" w:type="dxa"/>
          </w:tcPr>
          <w:p w:rsidR="00635876" w:rsidRPr="00DA7592" w:rsidRDefault="00635876" w:rsidP="00804C0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0,45</w:t>
            </w:r>
          </w:p>
        </w:tc>
      </w:tr>
    </w:tbl>
    <w:p w:rsidR="00635876" w:rsidRDefault="00635876" w:rsidP="0075314B">
      <w:pPr>
        <w:pStyle w:val="ac"/>
        <w:autoSpaceDE w:val="0"/>
        <w:autoSpaceDN w:val="0"/>
        <w:adjustRightInd w:val="0"/>
        <w:ind w:left="10619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5C1DC3" w:rsidRDefault="002B2FFF" w:rsidP="00635876">
      <w:pPr>
        <w:pStyle w:val="ac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Таблицу дополнить строками </w:t>
      </w:r>
      <w:r w:rsidR="00020DDB">
        <w:rPr>
          <w:rFonts w:ascii="Times New Roman" w:hAnsi="Times New Roman"/>
          <w:sz w:val="28"/>
          <w:szCs w:val="28"/>
        </w:rPr>
        <w:t>73, 74, 75, 76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35876" w:rsidRDefault="00635876" w:rsidP="00635876">
      <w:pPr>
        <w:pStyle w:val="ac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5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850"/>
        <w:gridCol w:w="822"/>
        <w:gridCol w:w="1021"/>
        <w:gridCol w:w="992"/>
        <w:gridCol w:w="851"/>
        <w:gridCol w:w="567"/>
        <w:gridCol w:w="4394"/>
        <w:gridCol w:w="709"/>
      </w:tblGrid>
      <w:tr w:rsidR="002012C1" w:rsidTr="009C3D6C">
        <w:tc>
          <w:tcPr>
            <w:tcW w:w="567" w:type="dxa"/>
          </w:tcPr>
          <w:p w:rsidR="002B2FFF" w:rsidRPr="00020DDB" w:rsidRDefault="00DB233D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2012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B2FFF"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2B2FFF" w:rsidRPr="00020DDB" w:rsidRDefault="00760BF7" w:rsidP="00635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Услуга</w:t>
            </w:r>
            <w:r w:rsidR="002B2FFF"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технической диагностике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подготовкой заключения (акта) о техническом состоянии объекта </w:t>
            </w:r>
          </w:p>
        </w:tc>
        <w:tc>
          <w:tcPr>
            <w:tcW w:w="850" w:type="dxa"/>
          </w:tcPr>
          <w:p w:rsidR="00635876" w:rsidRDefault="00635876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2B2FFF"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</w:t>
            </w:r>
            <w:proofErr w:type="spellEnd"/>
            <w:r w:rsidR="002B2FFF"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822" w:type="dxa"/>
          </w:tcPr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021" w:type="dxa"/>
          </w:tcPr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851" w:type="dxa"/>
          </w:tcPr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4394" w:type="dxa"/>
          </w:tcPr>
          <w:p w:rsidR="002B2FFF" w:rsidRPr="00020DDB" w:rsidRDefault="00BB0174" w:rsidP="009C3D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B2FFF" w:rsidRPr="00020DDB">
              <w:rPr>
                <w:rFonts w:ascii="Times New Roman" w:hAnsi="Times New Roman" w:cs="Times New Roman"/>
                <w:sz w:val="28"/>
                <w:szCs w:val="28"/>
              </w:rPr>
              <w:t xml:space="preserve"> пределах срока полезного использования объекта (основного средства)</w:t>
            </w:r>
            <w:r w:rsidR="006358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B2FFF" w:rsidRPr="00020DDB">
              <w:rPr>
                <w:rFonts w:ascii="Times New Roman" w:hAnsi="Times New Roman" w:cs="Times New Roman"/>
                <w:sz w:val="28"/>
                <w:szCs w:val="28"/>
              </w:rPr>
              <w:t xml:space="preserve"> принятого к бухгалтерскому учету</w:t>
            </w:r>
          </w:p>
        </w:tc>
        <w:tc>
          <w:tcPr>
            <w:tcW w:w="709" w:type="dxa"/>
          </w:tcPr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</w:tc>
      </w:tr>
      <w:tr w:rsidR="002012C1" w:rsidTr="0075314B">
        <w:tc>
          <w:tcPr>
            <w:tcW w:w="567" w:type="dxa"/>
          </w:tcPr>
          <w:p w:rsidR="002B2FFF" w:rsidRPr="00020DDB" w:rsidRDefault="00DB233D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  <w:r w:rsidR="002B2FFF"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2B2FFF" w:rsidRPr="00020DDB" w:rsidRDefault="002B2FFF" w:rsidP="006358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Системный блок</w:t>
            </w:r>
          </w:p>
        </w:tc>
        <w:tc>
          <w:tcPr>
            <w:tcW w:w="850" w:type="dxa"/>
          </w:tcPr>
          <w:p w:rsidR="00635876" w:rsidRDefault="00635876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2B2FFF"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</w:t>
            </w:r>
            <w:proofErr w:type="spellEnd"/>
            <w:r w:rsidR="002B2FFF"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822" w:type="dxa"/>
          </w:tcPr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1" w:type="dxa"/>
          </w:tcPr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4394" w:type="dxa"/>
          </w:tcPr>
          <w:p w:rsidR="002B2FFF" w:rsidRPr="00020DDB" w:rsidRDefault="002B2FFF" w:rsidP="00BB0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2B2FFF" w:rsidRPr="00020DDB" w:rsidRDefault="002B2FFF" w:rsidP="00BB0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2012C1" w:rsidTr="0075314B">
        <w:tc>
          <w:tcPr>
            <w:tcW w:w="567" w:type="dxa"/>
          </w:tcPr>
          <w:p w:rsidR="002B2FFF" w:rsidRPr="00020DDB" w:rsidRDefault="00DB233D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="002B2FFF"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1D21D3" w:rsidRDefault="002B2FFF" w:rsidP="006358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Монитор не менее </w:t>
            </w:r>
          </w:p>
          <w:p w:rsidR="002B2FFF" w:rsidRPr="00020DDB" w:rsidRDefault="002B2FFF" w:rsidP="006358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дюймов</w:t>
            </w:r>
          </w:p>
        </w:tc>
        <w:tc>
          <w:tcPr>
            <w:tcW w:w="850" w:type="dxa"/>
          </w:tcPr>
          <w:p w:rsidR="00635876" w:rsidRDefault="00635876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2B2FFF"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</w:t>
            </w:r>
            <w:proofErr w:type="spellEnd"/>
            <w:r w:rsidR="002B2FFF"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822" w:type="dxa"/>
          </w:tcPr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1" w:type="dxa"/>
          </w:tcPr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4394" w:type="dxa"/>
          </w:tcPr>
          <w:p w:rsidR="002B2FFF" w:rsidRPr="00020DDB" w:rsidRDefault="002B2FFF" w:rsidP="00BB0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2B2FFF" w:rsidRPr="00020DDB" w:rsidRDefault="002B2FFF" w:rsidP="00BB0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2012C1" w:rsidTr="0075314B">
        <w:tc>
          <w:tcPr>
            <w:tcW w:w="567" w:type="dxa"/>
          </w:tcPr>
          <w:p w:rsidR="002B2FFF" w:rsidRPr="00020DDB" w:rsidRDefault="00DB233D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</w:t>
            </w:r>
            <w:r w:rsidR="002B2FFF"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2B2FFF" w:rsidRPr="00020DDB" w:rsidRDefault="002B2FFF" w:rsidP="006358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Видеокарта не менее 2</w:t>
            </w: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Gb</w:t>
            </w:r>
          </w:p>
        </w:tc>
        <w:tc>
          <w:tcPr>
            <w:tcW w:w="850" w:type="dxa"/>
          </w:tcPr>
          <w:p w:rsidR="00635876" w:rsidRDefault="00635876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2B2FFF"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</w:t>
            </w:r>
            <w:proofErr w:type="spellEnd"/>
            <w:r w:rsidR="002B2FFF"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822" w:type="dxa"/>
          </w:tcPr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21" w:type="dxa"/>
          </w:tcPr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B2FFF" w:rsidRPr="00020DDB" w:rsidRDefault="002B2FFF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4394" w:type="dxa"/>
          </w:tcPr>
          <w:p w:rsidR="002B2FFF" w:rsidRPr="00020DDB" w:rsidRDefault="002B2FFF" w:rsidP="00BB0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709" w:type="dxa"/>
          </w:tcPr>
          <w:p w:rsidR="002B2FFF" w:rsidRPr="00020DDB" w:rsidRDefault="002B2FFF" w:rsidP="00BB01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:rsidR="002B2FFF" w:rsidRPr="00E625F6" w:rsidRDefault="00635876" w:rsidP="0075314B">
      <w:pPr>
        <w:pStyle w:val="ac"/>
        <w:autoSpaceDE w:val="0"/>
        <w:autoSpaceDN w:val="0"/>
        <w:adjustRightInd w:val="0"/>
        <w:ind w:left="1132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C573A4" w:rsidRDefault="008961D6" w:rsidP="009935B8">
      <w:pPr>
        <w:pStyle w:val="ac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573A4">
        <w:rPr>
          <w:rFonts w:ascii="Times New Roman" w:hAnsi="Times New Roman"/>
          <w:sz w:val="28"/>
          <w:szCs w:val="28"/>
        </w:rPr>
        <w:t xml:space="preserve">2. В </w:t>
      </w:r>
      <w:r w:rsidR="00020DDB">
        <w:rPr>
          <w:rFonts w:ascii="Times New Roman" w:hAnsi="Times New Roman"/>
          <w:sz w:val="28"/>
          <w:szCs w:val="28"/>
        </w:rPr>
        <w:t>п</w:t>
      </w:r>
      <w:r w:rsidR="004419A9">
        <w:rPr>
          <w:rFonts w:ascii="Times New Roman" w:hAnsi="Times New Roman"/>
          <w:sz w:val="28"/>
          <w:szCs w:val="28"/>
        </w:rPr>
        <w:t>риложени</w:t>
      </w:r>
      <w:r w:rsidR="00496B45">
        <w:rPr>
          <w:rFonts w:ascii="Times New Roman" w:hAnsi="Times New Roman"/>
          <w:sz w:val="28"/>
          <w:szCs w:val="28"/>
        </w:rPr>
        <w:t>и</w:t>
      </w:r>
      <w:r w:rsidR="00095C3B" w:rsidRPr="00E625F6">
        <w:rPr>
          <w:rFonts w:ascii="Times New Roman" w:hAnsi="Times New Roman"/>
          <w:sz w:val="28"/>
          <w:szCs w:val="28"/>
        </w:rPr>
        <w:t xml:space="preserve"> 13</w:t>
      </w:r>
      <w:r w:rsidR="00C573A4">
        <w:rPr>
          <w:rFonts w:ascii="Times New Roman" w:hAnsi="Times New Roman"/>
          <w:sz w:val="28"/>
          <w:szCs w:val="28"/>
        </w:rPr>
        <w:t>:</w:t>
      </w:r>
    </w:p>
    <w:p w:rsidR="00DA7592" w:rsidRDefault="00C573A4" w:rsidP="009935B8">
      <w:pPr>
        <w:pStyle w:val="ac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Строку 21 таблицы </w:t>
      </w:r>
      <w:r w:rsidR="00DA759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95C3B" w:rsidRDefault="00635876" w:rsidP="00635876">
      <w:pPr>
        <w:pStyle w:val="ac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138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090"/>
        <w:gridCol w:w="879"/>
        <w:gridCol w:w="851"/>
        <w:gridCol w:w="992"/>
        <w:gridCol w:w="992"/>
        <w:gridCol w:w="851"/>
        <w:gridCol w:w="538"/>
        <w:gridCol w:w="4423"/>
        <w:gridCol w:w="709"/>
      </w:tblGrid>
      <w:tr w:rsidR="0038584A" w:rsidRPr="00822C1C" w:rsidTr="0075314B">
        <w:trPr>
          <w:trHeight w:val="405"/>
        </w:trPr>
        <w:tc>
          <w:tcPr>
            <w:tcW w:w="567" w:type="dxa"/>
          </w:tcPr>
          <w:p w:rsidR="00C573A4" w:rsidRPr="002B2FFF" w:rsidRDefault="00C573A4" w:rsidP="006358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B2F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090" w:type="dxa"/>
          </w:tcPr>
          <w:p w:rsidR="00C573A4" w:rsidRPr="00DA7592" w:rsidRDefault="00C573A4" w:rsidP="006358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Утилизация </w:t>
            </w:r>
            <w:r w:rsidR="003858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оборудования, в том числе </w:t>
            </w:r>
            <w:r w:rsidRPr="00DA7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периферийн</w:t>
            </w:r>
            <w:r w:rsidR="003858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ого </w:t>
            </w:r>
            <w:r w:rsidR="003858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компьютерного оборудования</w:t>
            </w:r>
          </w:p>
        </w:tc>
        <w:tc>
          <w:tcPr>
            <w:tcW w:w="879" w:type="dxa"/>
          </w:tcPr>
          <w:p w:rsidR="00C573A4" w:rsidRPr="00DA7592" w:rsidRDefault="00C573A4" w:rsidP="006358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851" w:type="dxa"/>
          </w:tcPr>
          <w:p w:rsidR="00C573A4" w:rsidRPr="00DA7592" w:rsidRDefault="00C573A4" w:rsidP="006358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C573A4" w:rsidRPr="00DA7592" w:rsidRDefault="00C573A4" w:rsidP="006358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C573A4" w:rsidRPr="00DA7592" w:rsidRDefault="00C573A4" w:rsidP="006358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851" w:type="dxa"/>
          </w:tcPr>
          <w:p w:rsidR="00C573A4" w:rsidRPr="00DA7592" w:rsidRDefault="00C573A4" w:rsidP="006358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538" w:type="dxa"/>
          </w:tcPr>
          <w:p w:rsidR="00C573A4" w:rsidRPr="00DA7592" w:rsidRDefault="00C573A4" w:rsidP="006358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4423" w:type="dxa"/>
            <w:vAlign w:val="center"/>
          </w:tcPr>
          <w:p w:rsidR="00C573A4" w:rsidRPr="00DA7592" w:rsidRDefault="00635876" w:rsidP="007531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факту </w:t>
            </w:r>
            <w:r w:rsidR="00C573A4" w:rsidRPr="00DA7592">
              <w:rPr>
                <w:rFonts w:ascii="Times New Roman" w:hAnsi="Times New Roman" w:cs="Times New Roman"/>
                <w:sz w:val="28"/>
                <w:szCs w:val="28"/>
              </w:rPr>
              <w:t>единовременного прекращения действия условий принятия к бухгалтерскому учету</w:t>
            </w:r>
            <w:r w:rsidR="00AB6264">
              <w:rPr>
                <w:rFonts w:ascii="Times New Roman" w:hAnsi="Times New Roman" w:cs="Times New Roman"/>
                <w:sz w:val="28"/>
                <w:szCs w:val="28"/>
              </w:rPr>
              <w:t xml:space="preserve"> объекта</w:t>
            </w:r>
          </w:p>
        </w:tc>
        <w:tc>
          <w:tcPr>
            <w:tcW w:w="709" w:type="dxa"/>
          </w:tcPr>
          <w:p w:rsidR="00C573A4" w:rsidRPr="00DA7592" w:rsidRDefault="00C573A4" w:rsidP="006358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5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0,45</w:t>
            </w:r>
          </w:p>
        </w:tc>
      </w:tr>
    </w:tbl>
    <w:p w:rsidR="00635876" w:rsidRDefault="00635876" w:rsidP="0075314B">
      <w:pPr>
        <w:pStyle w:val="ac"/>
        <w:autoSpaceDE w:val="0"/>
        <w:autoSpaceDN w:val="0"/>
        <w:adjustRightInd w:val="0"/>
        <w:ind w:left="1062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:rsidR="00C573A4" w:rsidRDefault="00DA7592" w:rsidP="009935B8">
      <w:pPr>
        <w:pStyle w:val="ac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Таблицу дополнить строками 51, 52, 53, 54 следующего содержания:</w:t>
      </w:r>
    </w:p>
    <w:p w:rsidR="00635876" w:rsidRDefault="00635876" w:rsidP="009935B8">
      <w:pPr>
        <w:pStyle w:val="ac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5"/>
        <w:tblW w:w="1389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850"/>
        <w:gridCol w:w="851"/>
        <w:gridCol w:w="708"/>
        <w:gridCol w:w="1134"/>
        <w:gridCol w:w="851"/>
        <w:gridCol w:w="4423"/>
        <w:gridCol w:w="709"/>
      </w:tblGrid>
      <w:tr w:rsidR="00760BF7" w:rsidTr="0075314B">
        <w:tc>
          <w:tcPr>
            <w:tcW w:w="567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3090" w:type="dxa"/>
          </w:tcPr>
          <w:p w:rsidR="00DA7592" w:rsidRPr="00020DDB" w:rsidRDefault="00760BF7" w:rsidP="006358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Услуга</w:t>
            </w: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технической диагностике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подготовкой заключения (акта) о техническом состоянии объекта</w:t>
            </w:r>
          </w:p>
        </w:tc>
        <w:tc>
          <w:tcPr>
            <w:tcW w:w="709" w:type="dxa"/>
          </w:tcPr>
          <w:p w:rsidR="00DA7592" w:rsidRPr="00020DDB" w:rsidRDefault="00635876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DA7592"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сл.ед</w:t>
            </w:r>
            <w:proofErr w:type="spellEnd"/>
            <w:r w:rsidR="00DA7592"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851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708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851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4423" w:type="dxa"/>
          </w:tcPr>
          <w:p w:rsidR="00DA7592" w:rsidRPr="00020DDB" w:rsidRDefault="00635876" w:rsidP="007531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A7592" w:rsidRPr="00020DDB">
              <w:rPr>
                <w:rFonts w:ascii="Times New Roman" w:hAnsi="Times New Roman" w:cs="Times New Roman"/>
                <w:sz w:val="28"/>
                <w:szCs w:val="28"/>
              </w:rPr>
              <w:t xml:space="preserve"> пределах срока полезного использования объекта</w:t>
            </w:r>
            <w:r w:rsidR="004778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A7592" w:rsidRPr="00020DDB">
              <w:rPr>
                <w:rFonts w:ascii="Times New Roman" w:hAnsi="Times New Roman" w:cs="Times New Roman"/>
                <w:sz w:val="28"/>
                <w:szCs w:val="28"/>
              </w:rPr>
              <w:t xml:space="preserve"> принятого к бухгалтерскому учету</w:t>
            </w:r>
          </w:p>
        </w:tc>
        <w:tc>
          <w:tcPr>
            <w:tcW w:w="709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0,25</w:t>
            </w:r>
          </w:p>
        </w:tc>
      </w:tr>
      <w:tr w:rsidR="00760BF7" w:rsidTr="0075314B">
        <w:tc>
          <w:tcPr>
            <w:tcW w:w="567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52.</w:t>
            </w:r>
          </w:p>
        </w:tc>
        <w:tc>
          <w:tcPr>
            <w:tcW w:w="3090" w:type="dxa"/>
          </w:tcPr>
          <w:p w:rsidR="00DA7592" w:rsidRPr="00020DDB" w:rsidRDefault="00DA7592" w:rsidP="006358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Системный блок</w:t>
            </w:r>
          </w:p>
        </w:tc>
        <w:tc>
          <w:tcPr>
            <w:tcW w:w="709" w:type="dxa"/>
          </w:tcPr>
          <w:p w:rsidR="00DA7592" w:rsidRPr="00020DDB" w:rsidRDefault="00635876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DA7592"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сл.ед</w:t>
            </w:r>
            <w:proofErr w:type="spellEnd"/>
            <w:r w:rsidR="00DA7592"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4423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760BF7" w:rsidTr="0075314B">
        <w:tc>
          <w:tcPr>
            <w:tcW w:w="567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3090" w:type="dxa"/>
            <w:vAlign w:val="center"/>
          </w:tcPr>
          <w:p w:rsidR="00822AE4" w:rsidRDefault="00DA7592" w:rsidP="00993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Монитор не менее </w:t>
            </w:r>
          </w:p>
          <w:p w:rsidR="00DA7592" w:rsidRPr="00020DDB" w:rsidRDefault="00DA7592" w:rsidP="00993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дюймов</w:t>
            </w:r>
          </w:p>
        </w:tc>
        <w:tc>
          <w:tcPr>
            <w:tcW w:w="709" w:type="dxa"/>
          </w:tcPr>
          <w:p w:rsidR="00DA7592" w:rsidRPr="00020DDB" w:rsidRDefault="00635876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DA7592"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сл.ед</w:t>
            </w:r>
            <w:proofErr w:type="spellEnd"/>
            <w:r w:rsidR="00DA7592"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50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4423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760BF7" w:rsidTr="0075314B">
        <w:tc>
          <w:tcPr>
            <w:tcW w:w="567" w:type="dxa"/>
          </w:tcPr>
          <w:p w:rsidR="00DA7592" w:rsidRPr="00020DDB" w:rsidRDefault="00DA7592" w:rsidP="004419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54.</w:t>
            </w:r>
          </w:p>
        </w:tc>
        <w:tc>
          <w:tcPr>
            <w:tcW w:w="3090" w:type="dxa"/>
            <w:vAlign w:val="center"/>
          </w:tcPr>
          <w:p w:rsidR="00DA7592" w:rsidRPr="00020DDB" w:rsidRDefault="00DA7592" w:rsidP="009935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Видеокарта не менее 2</w:t>
            </w: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Gb</w:t>
            </w:r>
          </w:p>
        </w:tc>
        <w:tc>
          <w:tcPr>
            <w:tcW w:w="709" w:type="dxa"/>
            <w:vAlign w:val="center"/>
          </w:tcPr>
          <w:p w:rsidR="00DA7592" w:rsidRPr="00020DDB" w:rsidRDefault="00635876" w:rsidP="009935B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DA7592"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сл.ед</w:t>
            </w:r>
            <w:proofErr w:type="spellEnd"/>
            <w:r w:rsidR="00DA7592"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850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4423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  <w:tc>
          <w:tcPr>
            <w:tcW w:w="709" w:type="dxa"/>
          </w:tcPr>
          <w:p w:rsidR="00DA7592" w:rsidRPr="00020DDB" w:rsidRDefault="00DA7592" w:rsidP="006358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</w:tbl>
    <w:p w:rsidR="00635876" w:rsidRDefault="00635876" w:rsidP="001D21D3">
      <w:pPr>
        <w:pStyle w:val="ac"/>
        <w:ind w:left="11316" w:firstLine="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  <w:r w:rsidRPr="00635876">
        <w:rPr>
          <w:rFonts w:ascii="Times New Roman" w:hAnsi="Times New Roman"/>
          <w:sz w:val="28"/>
          <w:szCs w:val="28"/>
        </w:rPr>
        <w:t xml:space="preserve"> </w:t>
      </w:r>
    </w:p>
    <w:p w:rsidR="00635876" w:rsidRDefault="00635876" w:rsidP="00635876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D19E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Опубликовать (обнародовать) настоящее распоряжение в газете «Наш район» и разместить на официальном сайте администрации Ханты-Мансийского района.</w:t>
      </w:r>
    </w:p>
    <w:p w:rsidR="00635876" w:rsidRDefault="00635876" w:rsidP="00635876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распоряжение вступает в силу после его официального опубликования (обнародования).</w:t>
      </w:r>
    </w:p>
    <w:p w:rsidR="00635876" w:rsidRPr="00ED19E5" w:rsidRDefault="00635876" w:rsidP="00635876">
      <w:pPr>
        <w:pStyle w:val="ac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7782C">
        <w:rPr>
          <w:rFonts w:ascii="Times New Roman" w:hAnsi="Times New Roman"/>
          <w:sz w:val="28"/>
          <w:szCs w:val="28"/>
        </w:rPr>
        <w:t xml:space="preserve"> </w:t>
      </w:r>
      <w:r w:rsidRPr="00ED19E5">
        <w:rPr>
          <w:rFonts w:ascii="Times New Roman" w:hAnsi="Times New Roman"/>
          <w:sz w:val="28"/>
          <w:szCs w:val="28"/>
        </w:rPr>
        <w:t>Контроль за выпол</w:t>
      </w:r>
      <w:r>
        <w:rPr>
          <w:rFonts w:ascii="Times New Roman" w:hAnsi="Times New Roman"/>
          <w:sz w:val="28"/>
          <w:szCs w:val="28"/>
        </w:rPr>
        <w:t>нением распоряжения возложить на</w:t>
      </w:r>
      <w:r w:rsidRPr="00ED19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заместителя главы Ханты-Мансийского района, директора департамента строительства, архитектуры и ЖКХ</w:t>
      </w:r>
      <w:r w:rsidRPr="008D090F">
        <w:rPr>
          <w:rFonts w:ascii="Times New Roman" w:hAnsi="Times New Roman"/>
          <w:sz w:val="28"/>
          <w:szCs w:val="28"/>
        </w:rPr>
        <w:t>.</w:t>
      </w:r>
    </w:p>
    <w:p w:rsidR="00635876" w:rsidRPr="00635876" w:rsidRDefault="00635876" w:rsidP="0063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876" w:rsidRPr="00635876" w:rsidRDefault="00635876" w:rsidP="0063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876" w:rsidRPr="00635876" w:rsidRDefault="00635876" w:rsidP="0063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876" w:rsidRPr="00635876" w:rsidRDefault="00635876" w:rsidP="00635876">
      <w:pPr>
        <w:rPr>
          <w:rFonts w:ascii="Times New Roman" w:hAnsi="Times New Roman" w:cs="Times New Roman"/>
          <w:sz w:val="28"/>
          <w:szCs w:val="28"/>
        </w:rPr>
      </w:pPr>
      <w:r w:rsidRPr="00635876">
        <w:rPr>
          <w:rFonts w:ascii="Times New Roman" w:hAnsi="Times New Roman" w:cs="Times New Roman"/>
          <w:sz w:val="28"/>
          <w:szCs w:val="28"/>
        </w:rPr>
        <w:t>Глава Ханты</w:t>
      </w:r>
      <w:r>
        <w:rPr>
          <w:rFonts w:ascii="Times New Roman" w:hAnsi="Times New Roman" w:cs="Times New Roman"/>
          <w:sz w:val="28"/>
          <w:szCs w:val="28"/>
        </w:rPr>
        <w:t>-Мансийского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К.Р.Минулин</w:t>
      </w:r>
    </w:p>
    <w:sectPr w:rsidR="00635876" w:rsidRPr="00635876" w:rsidSect="00454BAB">
      <w:pgSz w:w="16838" w:h="11906" w:orient="landscape"/>
      <w:pgMar w:top="1418" w:right="1276" w:bottom="1134" w:left="155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582" w:rsidRDefault="00DA2582" w:rsidP="00617B40">
      <w:pPr>
        <w:spacing w:after="0" w:line="240" w:lineRule="auto"/>
      </w:pPr>
      <w:r>
        <w:separator/>
      </w:r>
    </w:p>
  </w:endnote>
  <w:endnote w:type="continuationSeparator" w:id="0">
    <w:p w:rsidR="00DA2582" w:rsidRDefault="00DA258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582" w:rsidRDefault="00DA2582" w:rsidP="00617B40">
      <w:pPr>
        <w:spacing w:after="0" w:line="240" w:lineRule="auto"/>
      </w:pPr>
      <w:r>
        <w:separator/>
      </w:r>
    </w:p>
  </w:footnote>
  <w:footnote w:type="continuationSeparator" w:id="0">
    <w:p w:rsidR="00DA2582" w:rsidRDefault="00DA2582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1559241"/>
      <w:docPartObj>
        <w:docPartGallery w:val="Page Numbers (Top of Page)"/>
        <w:docPartUnique/>
      </w:docPartObj>
    </w:sdtPr>
    <w:sdtEndPr/>
    <w:sdtContent>
      <w:p w:rsidR="00635876" w:rsidRPr="00635876" w:rsidRDefault="00635876" w:rsidP="00635876">
        <w:pPr>
          <w:pStyle w:val="a6"/>
          <w:jc w:val="center"/>
        </w:pPr>
        <w:r w:rsidRPr="006358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358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6358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B034F3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6358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00742"/>
    <w:multiLevelType w:val="multilevel"/>
    <w:tmpl w:val="1C181E36"/>
    <w:lvl w:ilvl="0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20DDB"/>
    <w:rsid w:val="000553F6"/>
    <w:rsid w:val="0006576A"/>
    <w:rsid w:val="0009485B"/>
    <w:rsid w:val="00094C89"/>
    <w:rsid w:val="00095C3B"/>
    <w:rsid w:val="000A20DE"/>
    <w:rsid w:val="000B30E4"/>
    <w:rsid w:val="000B4C48"/>
    <w:rsid w:val="000B59EC"/>
    <w:rsid w:val="000B6BD3"/>
    <w:rsid w:val="000E2AD9"/>
    <w:rsid w:val="000F242D"/>
    <w:rsid w:val="000F5EE2"/>
    <w:rsid w:val="0011130E"/>
    <w:rsid w:val="00113D3B"/>
    <w:rsid w:val="00150967"/>
    <w:rsid w:val="00167936"/>
    <w:rsid w:val="00182B80"/>
    <w:rsid w:val="001847D2"/>
    <w:rsid w:val="0018600B"/>
    <w:rsid w:val="00186A59"/>
    <w:rsid w:val="001A2D04"/>
    <w:rsid w:val="001C5C3F"/>
    <w:rsid w:val="001D21D3"/>
    <w:rsid w:val="002012C1"/>
    <w:rsid w:val="00225C7D"/>
    <w:rsid w:val="002300FD"/>
    <w:rsid w:val="00234040"/>
    <w:rsid w:val="002400C1"/>
    <w:rsid w:val="002529F0"/>
    <w:rsid w:val="00261D49"/>
    <w:rsid w:val="002A75A0"/>
    <w:rsid w:val="002B2FFF"/>
    <w:rsid w:val="002D0994"/>
    <w:rsid w:val="002E0644"/>
    <w:rsid w:val="002E79D4"/>
    <w:rsid w:val="00301280"/>
    <w:rsid w:val="0031293A"/>
    <w:rsid w:val="003257A7"/>
    <w:rsid w:val="00343BF0"/>
    <w:rsid w:val="00343FF5"/>
    <w:rsid w:val="003624D8"/>
    <w:rsid w:val="00380656"/>
    <w:rsid w:val="0038584A"/>
    <w:rsid w:val="00392EA2"/>
    <w:rsid w:val="00393DAD"/>
    <w:rsid w:val="00397EFC"/>
    <w:rsid w:val="003A35FB"/>
    <w:rsid w:val="003F2416"/>
    <w:rsid w:val="003F3603"/>
    <w:rsid w:val="00404BE7"/>
    <w:rsid w:val="00417101"/>
    <w:rsid w:val="00422070"/>
    <w:rsid w:val="00431272"/>
    <w:rsid w:val="004333EE"/>
    <w:rsid w:val="004419A9"/>
    <w:rsid w:val="0044500A"/>
    <w:rsid w:val="00454BAB"/>
    <w:rsid w:val="00465FC6"/>
    <w:rsid w:val="0047782C"/>
    <w:rsid w:val="00496B45"/>
    <w:rsid w:val="004B28BF"/>
    <w:rsid w:val="004C069C"/>
    <w:rsid w:val="004C7125"/>
    <w:rsid w:val="004F72DA"/>
    <w:rsid w:val="004F7CDE"/>
    <w:rsid w:val="005279CA"/>
    <w:rsid w:val="00532CA8"/>
    <w:rsid w:val="005439BD"/>
    <w:rsid w:val="0056694C"/>
    <w:rsid w:val="00572453"/>
    <w:rsid w:val="005A66B0"/>
    <w:rsid w:val="005B2935"/>
    <w:rsid w:val="005B7083"/>
    <w:rsid w:val="005C1DC3"/>
    <w:rsid w:val="005E48F1"/>
    <w:rsid w:val="005F0864"/>
    <w:rsid w:val="00617B40"/>
    <w:rsid w:val="0062166C"/>
    <w:rsid w:val="00623C81"/>
    <w:rsid w:val="00624276"/>
    <w:rsid w:val="00626321"/>
    <w:rsid w:val="00635876"/>
    <w:rsid w:val="00636F28"/>
    <w:rsid w:val="00655734"/>
    <w:rsid w:val="006615CF"/>
    <w:rsid w:val="006722F9"/>
    <w:rsid w:val="00681141"/>
    <w:rsid w:val="006A5B30"/>
    <w:rsid w:val="006B1282"/>
    <w:rsid w:val="006C37AF"/>
    <w:rsid w:val="006C77B8"/>
    <w:rsid w:val="006D18AE"/>
    <w:rsid w:val="006D495B"/>
    <w:rsid w:val="007220C4"/>
    <w:rsid w:val="007343BF"/>
    <w:rsid w:val="0075314B"/>
    <w:rsid w:val="00760BF7"/>
    <w:rsid w:val="0077481C"/>
    <w:rsid w:val="007A0722"/>
    <w:rsid w:val="007C5828"/>
    <w:rsid w:val="007C7CBB"/>
    <w:rsid w:val="00805A4C"/>
    <w:rsid w:val="00822AE4"/>
    <w:rsid w:val="00822F9D"/>
    <w:rsid w:val="00827A88"/>
    <w:rsid w:val="008459BB"/>
    <w:rsid w:val="008526F4"/>
    <w:rsid w:val="00856761"/>
    <w:rsid w:val="00886731"/>
    <w:rsid w:val="00887852"/>
    <w:rsid w:val="008961D6"/>
    <w:rsid w:val="00897CB6"/>
    <w:rsid w:val="008C2ACB"/>
    <w:rsid w:val="008D6252"/>
    <w:rsid w:val="008E4601"/>
    <w:rsid w:val="00903CF1"/>
    <w:rsid w:val="00911B4F"/>
    <w:rsid w:val="00927695"/>
    <w:rsid w:val="00933810"/>
    <w:rsid w:val="009402A3"/>
    <w:rsid w:val="00953B40"/>
    <w:rsid w:val="00960DB2"/>
    <w:rsid w:val="0096338B"/>
    <w:rsid w:val="00983936"/>
    <w:rsid w:val="009917B5"/>
    <w:rsid w:val="009935B8"/>
    <w:rsid w:val="009A231B"/>
    <w:rsid w:val="009A3704"/>
    <w:rsid w:val="009A7719"/>
    <w:rsid w:val="009C0855"/>
    <w:rsid w:val="009C1751"/>
    <w:rsid w:val="009C3D6C"/>
    <w:rsid w:val="009F5B1E"/>
    <w:rsid w:val="009F6EC2"/>
    <w:rsid w:val="00A14960"/>
    <w:rsid w:val="00A33D50"/>
    <w:rsid w:val="00AA1DE5"/>
    <w:rsid w:val="00AB6264"/>
    <w:rsid w:val="00AC16A7"/>
    <w:rsid w:val="00AC194A"/>
    <w:rsid w:val="00AC4BAC"/>
    <w:rsid w:val="00AD697A"/>
    <w:rsid w:val="00AF30D0"/>
    <w:rsid w:val="00B034F3"/>
    <w:rsid w:val="00B17E67"/>
    <w:rsid w:val="00B2079F"/>
    <w:rsid w:val="00B2259C"/>
    <w:rsid w:val="00B230DD"/>
    <w:rsid w:val="00B33296"/>
    <w:rsid w:val="00B45F61"/>
    <w:rsid w:val="00B53A62"/>
    <w:rsid w:val="00B568F0"/>
    <w:rsid w:val="00B626AF"/>
    <w:rsid w:val="00B76CD1"/>
    <w:rsid w:val="00B81A2D"/>
    <w:rsid w:val="00BB0174"/>
    <w:rsid w:val="00BB611F"/>
    <w:rsid w:val="00BB6639"/>
    <w:rsid w:val="00BE2AF4"/>
    <w:rsid w:val="00BF262A"/>
    <w:rsid w:val="00C002B4"/>
    <w:rsid w:val="00C04B82"/>
    <w:rsid w:val="00C16253"/>
    <w:rsid w:val="00C21D1F"/>
    <w:rsid w:val="00C239F1"/>
    <w:rsid w:val="00C35179"/>
    <w:rsid w:val="00C36F0C"/>
    <w:rsid w:val="00C36F5A"/>
    <w:rsid w:val="00C41D46"/>
    <w:rsid w:val="00C51F70"/>
    <w:rsid w:val="00C573A4"/>
    <w:rsid w:val="00C7412C"/>
    <w:rsid w:val="00CA7141"/>
    <w:rsid w:val="00CC7C2A"/>
    <w:rsid w:val="00CF3794"/>
    <w:rsid w:val="00CF44D0"/>
    <w:rsid w:val="00CF744D"/>
    <w:rsid w:val="00D007DF"/>
    <w:rsid w:val="00D01F1E"/>
    <w:rsid w:val="00D1291A"/>
    <w:rsid w:val="00D155CC"/>
    <w:rsid w:val="00D20948"/>
    <w:rsid w:val="00D213D8"/>
    <w:rsid w:val="00D26095"/>
    <w:rsid w:val="00D40B37"/>
    <w:rsid w:val="00D4701F"/>
    <w:rsid w:val="00D53054"/>
    <w:rsid w:val="00D64FB3"/>
    <w:rsid w:val="00D8061E"/>
    <w:rsid w:val="00DA2582"/>
    <w:rsid w:val="00DA7592"/>
    <w:rsid w:val="00DB032D"/>
    <w:rsid w:val="00DB233D"/>
    <w:rsid w:val="00DE12FA"/>
    <w:rsid w:val="00E020E1"/>
    <w:rsid w:val="00E024DC"/>
    <w:rsid w:val="00E05238"/>
    <w:rsid w:val="00E05262"/>
    <w:rsid w:val="00E26486"/>
    <w:rsid w:val="00E36F3B"/>
    <w:rsid w:val="00E516F7"/>
    <w:rsid w:val="00E624C3"/>
    <w:rsid w:val="00ED01A2"/>
    <w:rsid w:val="00ED123C"/>
    <w:rsid w:val="00ED2274"/>
    <w:rsid w:val="00EF214F"/>
    <w:rsid w:val="00F114E8"/>
    <w:rsid w:val="00F155DA"/>
    <w:rsid w:val="00F262C9"/>
    <w:rsid w:val="00F449DF"/>
    <w:rsid w:val="00F55E37"/>
    <w:rsid w:val="00F765C7"/>
    <w:rsid w:val="00F85B63"/>
    <w:rsid w:val="00FA4CF5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8526F4"/>
  </w:style>
  <w:style w:type="paragraph" w:styleId="ae">
    <w:name w:val="Body Text"/>
    <w:basedOn w:val="a"/>
    <w:link w:val="af"/>
    <w:uiPriority w:val="99"/>
    <w:semiHidden/>
    <w:unhideWhenUsed/>
    <w:rsid w:val="00095C3B"/>
    <w:pPr>
      <w:spacing w:after="120"/>
    </w:pPr>
  </w:style>
  <w:style w:type="character" w:customStyle="1" w:styleId="af">
    <w:name w:val="Основной текст Знак"/>
    <w:basedOn w:val="a0"/>
    <w:link w:val="ae"/>
    <w:rsid w:val="00095C3B"/>
  </w:style>
  <w:style w:type="paragraph" w:styleId="af0">
    <w:name w:val="List Paragraph"/>
    <w:basedOn w:val="a"/>
    <w:uiPriority w:val="34"/>
    <w:qFormat/>
    <w:rsid w:val="00C57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589C2-C1A2-4B39-B069-F26CA671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2018-11-20T07:05:00Z</dcterms:created>
  <dcterms:modified xsi:type="dcterms:W3CDTF">2018-12-03T09:20:00Z</dcterms:modified>
</cp:coreProperties>
</file>