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DE8E1" w14:textId="525C25B8" w:rsidR="00F96448" w:rsidRPr="00F96448" w:rsidRDefault="00D309DF" w:rsidP="00D309DF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>
        <w:rPr>
          <w:rFonts w:eastAsia="Times New Roman" w:cs="Times New Roman"/>
          <w:szCs w:val="28"/>
          <w:lang w:eastAsia="ar-SA"/>
        </w:rPr>
        <w:t>ПРОЕКТ</w:t>
      </w:r>
    </w:p>
    <w:p w14:paraId="336BF155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</w:p>
    <w:p w14:paraId="4F160B71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ХАНТЫ-МАНСИЙСКИЙ </w:t>
      </w:r>
    </w:p>
    <w:p w14:paraId="1BC1C56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МУНИЦИПАЛЬНЫЙ РАЙОН</w:t>
      </w:r>
    </w:p>
    <w:p w14:paraId="73BF6BC4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>Ханты-Мансийский автономный округ – Югра</w:t>
      </w:r>
    </w:p>
    <w:p w14:paraId="11962C80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4935EC5D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>АДМИНИСТРАЦИЯ ХАНТЫ-МАНСИЙСКОГО РАЙОНА</w:t>
      </w:r>
    </w:p>
    <w:p w14:paraId="34B978AA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</w:p>
    <w:p w14:paraId="4A56D32B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6448">
        <w:rPr>
          <w:rFonts w:eastAsia="Times New Roman" w:cs="Times New Roman"/>
          <w:b/>
          <w:szCs w:val="28"/>
          <w:lang w:eastAsia="ru-RU"/>
        </w:rPr>
        <w:t xml:space="preserve">П О С Т А Н О В Л Е Н И Е </w:t>
      </w:r>
    </w:p>
    <w:p w14:paraId="7FF00869" w14:textId="77777777" w:rsidR="00F96448" w:rsidRPr="00F96448" w:rsidRDefault="00F96448" w:rsidP="00F96448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14:paraId="367FA4A6" w14:textId="0563E80B" w:rsidR="00F96448" w:rsidRPr="00F96448" w:rsidRDefault="00F96448" w:rsidP="00F96448">
      <w:pPr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F96448">
        <w:rPr>
          <w:rFonts w:eastAsia="Times New Roman" w:cs="Times New Roman"/>
          <w:szCs w:val="28"/>
          <w:lang w:eastAsia="ru-RU"/>
        </w:rPr>
        <w:t xml:space="preserve">от 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</w:t>
      </w:r>
      <w:r w:rsidR="0084108F">
        <w:rPr>
          <w:rFonts w:eastAsia="Times New Roman" w:cs="Times New Roman"/>
          <w:szCs w:val="28"/>
          <w:lang w:eastAsia="ru-RU"/>
        </w:rPr>
        <w:t>00</w:t>
      </w:r>
      <w:r w:rsidR="00624DC2">
        <w:rPr>
          <w:rFonts w:eastAsia="Times New Roman" w:cs="Times New Roman"/>
          <w:szCs w:val="28"/>
          <w:lang w:eastAsia="ru-RU"/>
        </w:rPr>
        <w:t>.202</w:t>
      </w:r>
      <w:r w:rsidR="0084108F">
        <w:rPr>
          <w:rFonts w:eastAsia="Times New Roman" w:cs="Times New Roman"/>
          <w:szCs w:val="28"/>
          <w:lang w:eastAsia="ru-RU"/>
        </w:rPr>
        <w:t>5</w:t>
      </w:r>
      <w:r w:rsidRPr="00F96448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</w:t>
      </w:r>
      <w:r w:rsidR="00624DC2">
        <w:rPr>
          <w:rFonts w:eastAsia="Times New Roman" w:cs="Times New Roman"/>
          <w:szCs w:val="28"/>
          <w:lang w:eastAsia="ru-RU"/>
        </w:rPr>
        <w:t xml:space="preserve">                    </w:t>
      </w:r>
      <w:r w:rsidRPr="00F96448">
        <w:rPr>
          <w:rFonts w:eastAsia="Times New Roman" w:cs="Times New Roman"/>
          <w:szCs w:val="28"/>
          <w:lang w:eastAsia="ru-RU"/>
        </w:rPr>
        <w:t xml:space="preserve">№ </w:t>
      </w:r>
    </w:p>
    <w:p w14:paraId="59DC3B8F" w14:textId="77777777" w:rsidR="00F96448" w:rsidRPr="00F96448" w:rsidRDefault="00F96448" w:rsidP="00F96448">
      <w:pPr>
        <w:spacing w:after="0" w:line="240" w:lineRule="auto"/>
        <w:rPr>
          <w:rFonts w:eastAsia="Times New Roman" w:cs="Times New Roman"/>
          <w:i/>
          <w:sz w:val="24"/>
          <w:szCs w:val="24"/>
          <w:lang w:eastAsia="ru-RU"/>
        </w:rPr>
      </w:pPr>
      <w:r w:rsidRPr="00F96448">
        <w:rPr>
          <w:rFonts w:eastAsia="Times New Roman" w:cs="Times New Roman"/>
          <w:i/>
          <w:sz w:val="24"/>
          <w:szCs w:val="24"/>
          <w:lang w:eastAsia="ru-RU"/>
        </w:rPr>
        <w:t>г. Ханты-Мансийск</w:t>
      </w:r>
    </w:p>
    <w:p w14:paraId="70E5D32F" w14:textId="77777777" w:rsidR="00F96448" w:rsidRPr="00F96448" w:rsidRDefault="00F96448" w:rsidP="00F96448">
      <w:pPr>
        <w:suppressAutoHyphens/>
        <w:spacing w:after="0" w:line="240" w:lineRule="auto"/>
        <w:rPr>
          <w:rFonts w:eastAsia="Times New Roman" w:cs="Times New Roman"/>
          <w:szCs w:val="20"/>
          <w:lang w:eastAsia="ar-SA"/>
        </w:rPr>
      </w:pPr>
    </w:p>
    <w:p w14:paraId="636D13CE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О внесении изменений в постановление</w:t>
      </w:r>
    </w:p>
    <w:p w14:paraId="6A9DBF71" w14:textId="77777777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>Администрации Ханты-Мансийского</w:t>
      </w:r>
    </w:p>
    <w:p w14:paraId="40C64AB0" w14:textId="523371A1" w:rsidR="00D309DF" w:rsidRDefault="00D309DF" w:rsidP="00D309DF">
      <w:pPr>
        <w:spacing w:after="0" w:line="240" w:lineRule="auto"/>
        <w:rPr>
          <w:rFonts w:eastAsia="Calibri" w:cs="Times New Roman"/>
          <w:bCs/>
          <w:szCs w:val="28"/>
          <w:lang w:eastAsia="ru-RU"/>
        </w:rPr>
      </w:pPr>
      <w:r>
        <w:rPr>
          <w:rFonts w:eastAsia="Calibri" w:cs="Times New Roman"/>
          <w:bCs/>
          <w:szCs w:val="28"/>
          <w:lang w:eastAsia="ru-RU"/>
        </w:rPr>
        <w:t xml:space="preserve">района от </w:t>
      </w:r>
      <w:bookmarkStart w:id="0" w:name="_Hlk193356315"/>
      <w:r>
        <w:rPr>
          <w:rFonts w:eastAsia="Calibri" w:cs="Times New Roman"/>
          <w:bCs/>
          <w:szCs w:val="28"/>
          <w:lang w:eastAsia="ru-RU"/>
        </w:rPr>
        <w:t xml:space="preserve">28.12.2024 </w:t>
      </w:r>
      <w:bookmarkEnd w:id="0"/>
      <w:r>
        <w:rPr>
          <w:rFonts w:eastAsia="Calibri" w:cs="Times New Roman"/>
          <w:bCs/>
          <w:szCs w:val="28"/>
          <w:lang w:eastAsia="ru-RU"/>
        </w:rPr>
        <w:t>№ 1179</w:t>
      </w:r>
    </w:p>
    <w:p w14:paraId="35B19F1D" w14:textId="5B1DADB9" w:rsidR="003D6CD6" w:rsidRDefault="00D309DF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641740">
        <w:rPr>
          <w:rFonts w:ascii="Times New Roman" w:hAnsi="Times New Roman" w:cs="Times New Roman"/>
          <w:b w:val="0"/>
          <w:bCs/>
          <w:sz w:val="28"/>
          <w:szCs w:val="28"/>
        </w:rPr>
        <w:t>О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 xml:space="preserve"> муниципальной программе</w:t>
      </w:r>
      <w:r w:rsidR="00641740" w:rsidRPr="00641740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497E901F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Ханты-Мансийского района </w:t>
      </w:r>
    </w:p>
    <w:p w14:paraId="45E2F44A" w14:textId="77777777" w:rsidR="004C10F9" w:rsidRDefault="008536A2" w:rsidP="00CF0489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bookmarkStart w:id="1" w:name="_Hlk178669764"/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Повышение</w:t>
      </w:r>
      <w:r w:rsidR="004C10F9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эффективности </w:t>
      </w:r>
    </w:p>
    <w:p w14:paraId="1BB3A30F" w14:textId="583CD50C" w:rsidR="004C10F9" w:rsidRDefault="004C10F9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м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>униципального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F627D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="00CF0489">
        <w:rPr>
          <w:rFonts w:ascii="Times New Roman" w:hAnsi="Times New Roman" w:cs="Times New Roman"/>
          <w:b w:val="0"/>
          <w:bCs/>
          <w:sz w:val="28"/>
          <w:szCs w:val="28"/>
        </w:rPr>
        <w:t xml:space="preserve">правления </w:t>
      </w:r>
    </w:p>
    <w:p w14:paraId="29BA95DB" w14:textId="55832461" w:rsidR="00641740" w:rsidRPr="00CF0489" w:rsidRDefault="00641740" w:rsidP="003D6CD6">
      <w:pPr>
        <w:pStyle w:val="ConsPlusTitle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B3BBF">
        <w:rPr>
          <w:rFonts w:ascii="Times New Roman" w:hAnsi="Times New Roman" w:cs="Times New Roman"/>
          <w:b w:val="0"/>
          <w:bCs/>
          <w:sz w:val="28"/>
          <w:szCs w:val="28"/>
        </w:rPr>
        <w:t>Ханты-Мансийского района</w:t>
      </w:r>
      <w:r w:rsidR="008536A2">
        <w:rPr>
          <w:rFonts w:ascii="Times New Roman" w:hAnsi="Times New Roman" w:cs="Times New Roman"/>
          <w:b w:val="0"/>
          <w:bCs/>
          <w:sz w:val="28"/>
          <w:szCs w:val="28"/>
        </w:rPr>
        <w:t>»</w:t>
      </w:r>
    </w:p>
    <w:bookmarkEnd w:id="1"/>
    <w:p w14:paraId="72C49F7D" w14:textId="5A1D26DA" w:rsidR="00DC40C1" w:rsidRDefault="00DC40C1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64908B" w14:textId="77777777" w:rsidR="003D6CD6" w:rsidRPr="00641740" w:rsidRDefault="003D6CD6" w:rsidP="003D6CD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3F88F22" w14:textId="77777777" w:rsidR="00B875B3" w:rsidRDefault="005F2034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 целях приведения муниципальных правовых актов Ханты-Мансийского района в соответствие с действующим законодательством, руководствуясь статьей 32 Устава Ханты-Мансийского района</w:t>
      </w:r>
      <w:bookmarkStart w:id="2" w:name="_Hlk178670611"/>
      <w:r w:rsidR="00B875B3">
        <w:rPr>
          <w:rFonts w:eastAsia="Times New Roman" w:cs="Times New Roman"/>
          <w:szCs w:val="28"/>
          <w:lang w:eastAsia="ru-RU"/>
        </w:rPr>
        <w:t>:</w:t>
      </w:r>
    </w:p>
    <w:p w14:paraId="5CD8882F" w14:textId="77777777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0E56A710" w14:textId="176E061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D4727F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="005F2034" w:rsidRPr="005F2034">
        <w:rPr>
          <w:rFonts w:cs="Times New Roman"/>
          <w:bCs/>
          <w:szCs w:val="28"/>
        </w:rPr>
        <w:t xml:space="preserve">нести в </w:t>
      </w:r>
      <w:r w:rsidR="00B113AE">
        <w:rPr>
          <w:rFonts w:cs="Times New Roman"/>
          <w:bCs/>
          <w:szCs w:val="28"/>
        </w:rPr>
        <w:t>приложение к постановлению</w:t>
      </w:r>
      <w:r w:rsidR="005F2034" w:rsidRPr="005F2034">
        <w:rPr>
          <w:rFonts w:cs="Times New Roman"/>
          <w:bCs/>
          <w:szCs w:val="28"/>
        </w:rPr>
        <w:t xml:space="preserve"> Администрации Ханты-Мансийского района от 28.12.2024 № 11</w:t>
      </w:r>
      <w:r w:rsidR="005F2034">
        <w:rPr>
          <w:rFonts w:cs="Times New Roman"/>
          <w:bCs/>
          <w:szCs w:val="28"/>
        </w:rPr>
        <w:t xml:space="preserve">79 </w:t>
      </w:r>
      <w:r w:rsidR="005F2034" w:rsidRPr="00A65334">
        <w:rPr>
          <w:rFonts w:cs="Times New Roman"/>
          <w:bCs/>
          <w:szCs w:val="28"/>
        </w:rPr>
        <w:t>«</w:t>
      </w:r>
      <w:r w:rsidR="005F2034">
        <w:rPr>
          <w:rFonts w:cs="Times New Roman"/>
          <w:bCs/>
          <w:szCs w:val="28"/>
        </w:rPr>
        <w:t>О муниципальной программе</w:t>
      </w:r>
      <w:r w:rsidR="005F2034" w:rsidRPr="00641740">
        <w:rPr>
          <w:rFonts w:cs="Times New Roman"/>
          <w:bCs/>
          <w:szCs w:val="28"/>
        </w:rPr>
        <w:t xml:space="preserve"> </w:t>
      </w:r>
      <w:r w:rsidR="005F2034">
        <w:rPr>
          <w:rFonts w:cs="Times New Roman"/>
          <w:bCs/>
          <w:szCs w:val="28"/>
        </w:rPr>
        <w:t>Ханты-Мансийского района «</w:t>
      </w:r>
      <w:r w:rsidR="00CF0489" w:rsidRPr="00CF0489">
        <w:rPr>
          <w:rFonts w:cs="Times New Roman"/>
          <w:bCs/>
          <w:szCs w:val="28"/>
        </w:rPr>
        <w:t>Повышение эффективности муниципального управления</w:t>
      </w:r>
      <w:r w:rsidR="005F2034">
        <w:rPr>
          <w:rFonts w:cs="Times New Roman"/>
          <w:bCs/>
          <w:szCs w:val="28"/>
        </w:rPr>
        <w:t xml:space="preserve"> </w:t>
      </w:r>
      <w:r w:rsidR="00A65334" w:rsidRPr="00A65334">
        <w:rPr>
          <w:rFonts w:cs="Times New Roman"/>
          <w:bCs/>
          <w:szCs w:val="28"/>
        </w:rPr>
        <w:t>Ханты-Мансийского района»</w:t>
      </w:r>
      <w:bookmarkEnd w:id="2"/>
      <w:r w:rsidR="005F2034">
        <w:rPr>
          <w:rFonts w:cs="Times New Roman"/>
          <w:bCs/>
          <w:szCs w:val="28"/>
        </w:rPr>
        <w:t xml:space="preserve"> (далее – </w:t>
      </w:r>
      <w:r w:rsidR="00B113AE">
        <w:rPr>
          <w:rFonts w:cs="Times New Roman"/>
          <w:bCs/>
          <w:szCs w:val="28"/>
        </w:rPr>
        <w:t>муниципальная программа</w:t>
      </w:r>
      <w:r w:rsidR="005F2034">
        <w:rPr>
          <w:rFonts w:cs="Times New Roman"/>
          <w:bCs/>
          <w:szCs w:val="28"/>
        </w:rPr>
        <w:t xml:space="preserve">) </w:t>
      </w:r>
      <w:r>
        <w:rPr>
          <w:rFonts w:cs="Times New Roman"/>
          <w:bCs/>
          <w:szCs w:val="28"/>
        </w:rPr>
        <w:t xml:space="preserve">следующие </w:t>
      </w:r>
      <w:r w:rsidR="005F2034" w:rsidRPr="00D4727F">
        <w:rPr>
          <w:rFonts w:cs="Times New Roman"/>
          <w:bCs/>
          <w:szCs w:val="28"/>
        </w:rPr>
        <w:t>изменения</w:t>
      </w:r>
      <w:r>
        <w:rPr>
          <w:rFonts w:cs="Times New Roman"/>
          <w:bCs/>
          <w:szCs w:val="28"/>
        </w:rPr>
        <w:t>:</w:t>
      </w:r>
    </w:p>
    <w:p w14:paraId="3629689B" w14:textId="55CA8A65" w:rsidR="005F2034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1.1.</w:t>
      </w:r>
      <w:r w:rsidR="00D4727F" w:rsidRPr="00D4727F">
        <w:rPr>
          <w:rFonts w:cs="Times New Roman"/>
          <w:bCs/>
          <w:szCs w:val="28"/>
        </w:rPr>
        <w:t xml:space="preserve"> </w:t>
      </w:r>
      <w:r w:rsidR="00B113AE">
        <w:rPr>
          <w:rFonts w:cs="Times New Roman"/>
          <w:bCs/>
          <w:szCs w:val="28"/>
        </w:rPr>
        <w:t>Р</w:t>
      </w:r>
      <w:r w:rsidR="00D4727F" w:rsidRPr="00AF6F46">
        <w:rPr>
          <w:rFonts w:cs="Times New Roman"/>
          <w:bCs/>
          <w:szCs w:val="28"/>
        </w:rPr>
        <w:t>аздел 1 паспорта муниципальной программы</w:t>
      </w:r>
      <w:r>
        <w:rPr>
          <w:rFonts w:cs="Times New Roman"/>
          <w:bCs/>
          <w:szCs w:val="28"/>
        </w:rPr>
        <w:t xml:space="preserve"> изложить</w:t>
      </w:r>
      <w:r w:rsidR="00D4727F" w:rsidRPr="00AF6F46">
        <w:rPr>
          <w:rFonts w:cs="Times New Roman"/>
          <w:bCs/>
          <w:szCs w:val="28"/>
        </w:rPr>
        <w:t xml:space="preserve"> </w:t>
      </w:r>
      <w:r w:rsidR="00D4727F">
        <w:rPr>
          <w:rFonts w:cs="Times New Roman"/>
          <w:bCs/>
          <w:szCs w:val="28"/>
        </w:rPr>
        <w:t xml:space="preserve">в </w:t>
      </w:r>
      <w:r>
        <w:rPr>
          <w:rFonts w:cs="Times New Roman"/>
          <w:bCs/>
          <w:szCs w:val="28"/>
        </w:rPr>
        <w:t>следующей</w:t>
      </w:r>
      <w:r w:rsidR="00D4727F">
        <w:rPr>
          <w:rFonts w:cs="Times New Roman"/>
          <w:bCs/>
          <w:szCs w:val="28"/>
        </w:rPr>
        <w:t xml:space="preserve"> реда</w:t>
      </w:r>
      <w:r w:rsidR="00D4727F" w:rsidRPr="00AF6F46">
        <w:rPr>
          <w:rFonts w:cs="Times New Roman"/>
          <w:bCs/>
          <w:szCs w:val="28"/>
        </w:rPr>
        <w:t>кции</w:t>
      </w:r>
      <w:r>
        <w:rPr>
          <w:rFonts w:cs="Times New Roman"/>
          <w:bCs/>
          <w:szCs w:val="28"/>
        </w:rPr>
        <w:t>:</w:t>
      </w:r>
    </w:p>
    <w:p w14:paraId="0DFB1E6D" w14:textId="75CAE302" w:rsidR="00B875B3" w:rsidRDefault="00B875B3" w:rsidP="00D4727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cs="Times New Roman"/>
          <w:bCs/>
          <w:szCs w:val="28"/>
        </w:rPr>
      </w:pPr>
    </w:p>
    <w:p w14:paraId="0B982E33" w14:textId="13F21914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49B8D3E1" w14:textId="52A540BE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Cs/>
          <w:szCs w:val="28"/>
        </w:rPr>
      </w:pPr>
    </w:p>
    <w:p w14:paraId="28B1A958" w14:textId="77777777" w:rsidR="00B875B3" w:rsidRDefault="00B875B3" w:rsidP="00B875B3">
      <w:pPr>
        <w:widowControl w:val="0"/>
        <w:autoSpaceDE w:val="0"/>
        <w:autoSpaceDN w:val="0"/>
        <w:spacing w:after="0" w:line="240" w:lineRule="auto"/>
        <w:jc w:val="both"/>
        <w:rPr>
          <w:rFonts w:cs="Times New Roman"/>
          <w:b/>
          <w:bCs/>
          <w:szCs w:val="28"/>
        </w:rPr>
      </w:pPr>
    </w:p>
    <w:p w14:paraId="111B94E3" w14:textId="6A2B7A24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F9A154" w14:textId="77777777" w:rsidR="00D4727F" w:rsidRDefault="00D4727F" w:rsidP="00D4727F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0A12A1" w14:textId="33FBDBF1" w:rsidR="00296CDC" w:rsidRDefault="00296CDC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  <w:sectPr w:rsidR="00296CDC" w:rsidSect="00CB7E2C">
          <w:headerReference w:type="default" r:id="rId7"/>
          <w:headerReference w:type="first" r:id="rId8"/>
          <w:type w:val="continuous"/>
          <w:pgSz w:w="11905" w:h="16838" w:code="9"/>
          <w:pgMar w:top="1418" w:right="1276" w:bottom="1134" w:left="1559" w:header="567" w:footer="567" w:gutter="0"/>
          <w:cols w:space="708"/>
          <w:titlePg/>
          <w:docGrid w:linePitch="381"/>
        </w:sectPr>
      </w:pPr>
    </w:p>
    <w:p w14:paraId="39AA6E1A" w14:textId="19F1F328" w:rsidR="00A2661B" w:rsidRDefault="00A2661B" w:rsidP="00A2661B">
      <w:pPr>
        <w:pStyle w:val="ConsPlusTitle"/>
        <w:ind w:left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B0D60F1" w14:textId="77777777" w:rsidR="0066673A" w:rsidRPr="005C5B8F" w:rsidRDefault="0066673A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4B4CFDC1" w14:textId="1781CDFD" w:rsidR="0066673A" w:rsidRPr="005C5B8F" w:rsidRDefault="00A2661B" w:rsidP="005C5B8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="005C5B8F" w:rsidRPr="005C5B8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66673A" w:rsidRPr="005C5B8F">
        <w:rPr>
          <w:rFonts w:ascii="Times New Roman" w:hAnsi="Times New Roman" w:cs="Times New Roman"/>
          <w:b w:val="0"/>
          <w:bCs/>
          <w:sz w:val="28"/>
          <w:szCs w:val="28"/>
        </w:rPr>
        <w:t>Основные положения</w:t>
      </w:r>
    </w:p>
    <w:p w14:paraId="63AFA6DC" w14:textId="77777777" w:rsidR="0066673A" w:rsidRPr="005C5B8F" w:rsidRDefault="0066673A" w:rsidP="005C5B8F">
      <w:pPr>
        <w:pStyle w:val="ConsPlusTitle"/>
        <w:ind w:left="720"/>
        <w:rPr>
          <w:rFonts w:ascii="Times New Roman" w:hAnsi="Times New Roman" w:cs="Times New Roman"/>
          <w:b w:val="0"/>
          <w:bCs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01"/>
        <w:gridCol w:w="6992"/>
      </w:tblGrid>
      <w:tr w:rsidR="0066673A" w:rsidRPr="00BC080B" w14:paraId="48347078" w14:textId="77777777" w:rsidTr="00A37A7C">
        <w:tc>
          <w:tcPr>
            <w:tcW w:w="7144" w:type="dxa"/>
          </w:tcPr>
          <w:p w14:paraId="64A1264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Куратор муниципальной программы</w:t>
            </w:r>
          </w:p>
        </w:tc>
        <w:tc>
          <w:tcPr>
            <w:tcW w:w="7132" w:type="dxa"/>
          </w:tcPr>
          <w:p w14:paraId="15466243" w14:textId="62FB8F03" w:rsidR="0066673A" w:rsidRPr="00BC080B" w:rsidRDefault="001D623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з</w:t>
            </w:r>
            <w:r w:rsidR="0066673A" w:rsidRPr="00F4786E">
              <w:rPr>
                <w:rFonts w:eastAsia="Times New Roman"/>
                <w:szCs w:val="28"/>
              </w:rPr>
              <w:t>аместител</w:t>
            </w:r>
            <w:r w:rsidR="00296CDC">
              <w:rPr>
                <w:rFonts w:eastAsia="Times New Roman"/>
                <w:szCs w:val="28"/>
              </w:rPr>
              <w:t>ь</w:t>
            </w:r>
            <w:r w:rsidR="0066673A" w:rsidRPr="00F4786E">
              <w:rPr>
                <w:rFonts w:eastAsia="Times New Roman"/>
                <w:szCs w:val="28"/>
              </w:rPr>
              <w:t xml:space="preserve"> Главы Ханты-Мансийского района по финансам</w:t>
            </w:r>
          </w:p>
        </w:tc>
      </w:tr>
      <w:tr w:rsidR="0066673A" w:rsidRPr="00BC080B" w14:paraId="0E244D65" w14:textId="77777777" w:rsidTr="00A37A7C">
        <w:tc>
          <w:tcPr>
            <w:tcW w:w="7144" w:type="dxa"/>
          </w:tcPr>
          <w:p w14:paraId="1ECB740D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132" w:type="dxa"/>
          </w:tcPr>
          <w:p w14:paraId="7E2FE2FF" w14:textId="29CFE11A" w:rsidR="0066673A" w:rsidRPr="00BC080B" w:rsidRDefault="005C5B8F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у</w:t>
            </w:r>
            <w:r w:rsidR="0066673A">
              <w:rPr>
                <w:rFonts w:eastAsia="Times New Roman"/>
                <w:szCs w:val="28"/>
              </w:rPr>
              <w:t xml:space="preserve">правление по учету и отчетности </w:t>
            </w:r>
            <w:r w:rsidR="0066673A" w:rsidRPr="00BC080B">
              <w:rPr>
                <w:rFonts w:eastAsia="Times New Roman"/>
                <w:szCs w:val="28"/>
              </w:rPr>
              <w:t>Администрации Ханты-Мансийского района</w:t>
            </w:r>
            <w:r w:rsidR="0066673A">
              <w:rPr>
                <w:rFonts w:eastAsia="Times New Roman"/>
                <w:szCs w:val="28"/>
              </w:rPr>
              <w:t xml:space="preserve"> (далее – управление по учету и отчетности)</w:t>
            </w:r>
          </w:p>
        </w:tc>
      </w:tr>
      <w:tr w:rsidR="0066673A" w:rsidRPr="00BC080B" w14:paraId="07CFC85E" w14:textId="77777777" w:rsidTr="00A37A7C">
        <w:tc>
          <w:tcPr>
            <w:tcW w:w="7144" w:type="dxa"/>
            <w:tcBorders>
              <w:left w:val="nil"/>
              <w:right w:val="nil"/>
            </w:tcBorders>
          </w:tcPr>
          <w:p w14:paraId="21B9DFC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  <w:tc>
          <w:tcPr>
            <w:tcW w:w="7132" w:type="dxa"/>
            <w:tcBorders>
              <w:left w:val="nil"/>
              <w:right w:val="nil"/>
            </w:tcBorders>
          </w:tcPr>
          <w:p w14:paraId="72CB9994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</w:p>
        </w:tc>
      </w:tr>
      <w:tr w:rsidR="0066673A" w:rsidRPr="00BC080B" w14:paraId="7BB2C2EE" w14:textId="77777777" w:rsidTr="00A37A7C">
        <w:tc>
          <w:tcPr>
            <w:tcW w:w="7144" w:type="dxa"/>
          </w:tcPr>
          <w:p w14:paraId="49466C87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 xml:space="preserve">Период реализации муниципальной программы </w:t>
            </w:r>
          </w:p>
        </w:tc>
        <w:tc>
          <w:tcPr>
            <w:tcW w:w="7132" w:type="dxa"/>
          </w:tcPr>
          <w:p w14:paraId="2DBE6198" w14:textId="601192D2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2025 – 203</w:t>
            </w:r>
            <w:r w:rsidR="001D6231">
              <w:rPr>
                <w:rFonts w:eastAsia="Times New Roman"/>
                <w:szCs w:val="28"/>
              </w:rPr>
              <w:t>1</w:t>
            </w:r>
            <w:r>
              <w:rPr>
                <w:rFonts w:eastAsia="Times New Roman"/>
                <w:szCs w:val="28"/>
              </w:rPr>
              <w:t xml:space="preserve"> годы</w:t>
            </w:r>
          </w:p>
        </w:tc>
      </w:tr>
      <w:tr w:rsidR="0066673A" w:rsidRPr="00BC080B" w14:paraId="0E9AE07F" w14:textId="77777777" w:rsidTr="00A37A7C">
        <w:tc>
          <w:tcPr>
            <w:tcW w:w="7144" w:type="dxa"/>
          </w:tcPr>
          <w:p w14:paraId="13ED25F1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Цел</w:t>
            </w:r>
            <w:r>
              <w:rPr>
                <w:rFonts w:eastAsia="Times New Roman"/>
                <w:szCs w:val="28"/>
              </w:rPr>
              <w:t>и</w:t>
            </w:r>
            <w:r w:rsidRPr="00BC080B">
              <w:rPr>
                <w:rFonts w:eastAsia="Times New Roman"/>
                <w:szCs w:val="28"/>
              </w:rPr>
              <w:t xml:space="preserve"> муниципальной программы</w:t>
            </w:r>
          </w:p>
        </w:tc>
        <w:tc>
          <w:tcPr>
            <w:tcW w:w="7132" w:type="dxa"/>
          </w:tcPr>
          <w:p w14:paraId="0BD53D3C" w14:textId="0BFB6143" w:rsidR="0066673A" w:rsidRPr="00BC080B" w:rsidRDefault="001D623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</w:t>
            </w:r>
            <w:r w:rsidR="0066673A">
              <w:rPr>
                <w:rFonts w:eastAsia="Times New Roman"/>
                <w:szCs w:val="28"/>
              </w:rPr>
              <w:t xml:space="preserve">оздание условий для развития и совершенствования эффективности муниципального управления </w:t>
            </w:r>
            <w:r w:rsidR="0066673A" w:rsidRPr="00253F2B">
              <w:rPr>
                <w:rFonts w:eastAsia="Times New Roman"/>
                <w:szCs w:val="28"/>
              </w:rPr>
              <w:t>в органах местного самоуправления Ханты-Мансийского района</w:t>
            </w:r>
          </w:p>
        </w:tc>
      </w:tr>
      <w:tr w:rsidR="0066673A" w:rsidRPr="00BC080B" w14:paraId="5B2A2FCC" w14:textId="77777777" w:rsidTr="00A37A7C">
        <w:tc>
          <w:tcPr>
            <w:tcW w:w="7144" w:type="dxa"/>
          </w:tcPr>
          <w:p w14:paraId="66A3165E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 w:rsidRPr="00253F2B">
              <w:rPr>
                <w:rFonts w:eastAsia="Times New Roman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7132" w:type="dxa"/>
          </w:tcPr>
          <w:p w14:paraId="199DF0C3" w14:textId="4CA86189" w:rsidR="0066673A" w:rsidRPr="00BC080B" w:rsidRDefault="001D6231" w:rsidP="00EE7443">
            <w:pPr>
              <w:widowControl w:val="0"/>
              <w:tabs>
                <w:tab w:val="left" w:pos="8986"/>
              </w:tabs>
              <w:ind w:right="4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336</w:t>
            </w:r>
            <w:r w:rsidR="004619BC" w:rsidRPr="00F4786E">
              <w:rPr>
                <w:rFonts w:eastAsia="Times New Roman"/>
                <w:szCs w:val="28"/>
              </w:rPr>
              <w:t> </w:t>
            </w:r>
            <w:r>
              <w:rPr>
                <w:rFonts w:eastAsia="Times New Roman"/>
                <w:szCs w:val="28"/>
              </w:rPr>
              <w:t>675</w:t>
            </w:r>
            <w:r w:rsidR="004619BC" w:rsidRPr="00F4786E">
              <w:rPr>
                <w:rFonts w:eastAsia="Times New Roman"/>
                <w:szCs w:val="28"/>
              </w:rPr>
              <w:t>,</w:t>
            </w:r>
            <w:r>
              <w:rPr>
                <w:rFonts w:eastAsia="Times New Roman"/>
                <w:szCs w:val="28"/>
              </w:rPr>
              <w:t>6</w:t>
            </w:r>
            <w:r w:rsidR="0066673A" w:rsidRPr="00F4786E">
              <w:rPr>
                <w:rFonts w:eastAsia="Times New Roman"/>
                <w:szCs w:val="28"/>
              </w:rPr>
              <w:t xml:space="preserve"> тыс. рублей</w:t>
            </w:r>
          </w:p>
        </w:tc>
      </w:tr>
      <w:tr w:rsidR="0066673A" w:rsidRPr="00BC080B" w14:paraId="006385FB" w14:textId="77777777" w:rsidTr="00A37A7C">
        <w:tc>
          <w:tcPr>
            <w:tcW w:w="7144" w:type="dxa"/>
          </w:tcPr>
          <w:p w14:paraId="7C787F78" w14:textId="77777777" w:rsidR="0066673A" w:rsidRPr="00BC080B" w:rsidRDefault="0066673A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 w:rsidRPr="00BC080B">
              <w:rPr>
                <w:rFonts w:eastAsia="Times New Roman"/>
                <w:szCs w:val="28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 – Югры</w:t>
            </w:r>
          </w:p>
        </w:tc>
        <w:tc>
          <w:tcPr>
            <w:tcW w:w="7132" w:type="dxa"/>
          </w:tcPr>
          <w:p w14:paraId="35BF210B" w14:textId="16CAA520" w:rsidR="0066673A" w:rsidRPr="00BC080B" w:rsidRDefault="004F3601" w:rsidP="00A37A7C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–</w:t>
            </w:r>
          </w:p>
        </w:tc>
      </w:tr>
    </w:tbl>
    <w:p w14:paraId="061CB813" w14:textId="2974E406" w:rsidR="005C5B8F" w:rsidRDefault="00A2661B" w:rsidP="00A2661B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045C7D05" w14:textId="42002CDF" w:rsidR="00A2661B" w:rsidRDefault="00A2661B" w:rsidP="00A266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lang w:eastAsia="ru-RU"/>
        </w:rPr>
      </w:pPr>
      <w:r w:rsidRPr="00E01DCE">
        <w:t>1.</w:t>
      </w:r>
      <w:r>
        <w:t>2</w:t>
      </w:r>
      <w:r w:rsidRPr="00E01DCE">
        <w:t>.</w:t>
      </w:r>
      <w:r>
        <w:rPr>
          <w:b/>
        </w:rPr>
        <w:t xml:space="preserve"> </w:t>
      </w:r>
      <w:r w:rsidR="00BE0C96">
        <w:rPr>
          <w:rFonts w:ascii="TimesNewRomanPSMT" w:hAnsi="TimesNewRomanPSMT" w:cs="TimesNewRomanPSMT"/>
          <w:szCs w:val="28"/>
        </w:rPr>
        <w:t>Р</w:t>
      </w:r>
      <w:r>
        <w:rPr>
          <w:rFonts w:ascii="TimesNewRomanPSMT" w:hAnsi="TimesNewRomanPSMT" w:cs="TimesNewRomanPSMT"/>
          <w:szCs w:val="28"/>
        </w:rPr>
        <w:t xml:space="preserve">аздел </w:t>
      </w:r>
      <w:r w:rsidR="00296CDC">
        <w:rPr>
          <w:rFonts w:ascii="TimesNewRomanPSMT" w:hAnsi="TimesNewRomanPSMT" w:cs="TimesNewRomanPSMT"/>
          <w:szCs w:val="28"/>
        </w:rPr>
        <w:t>5</w:t>
      </w:r>
      <w:r>
        <w:rPr>
          <w:rFonts w:ascii="TimesNewRomanPSMT" w:hAnsi="TimesNewRomanPSMT" w:cs="TimesNewRomanPSMT"/>
          <w:szCs w:val="28"/>
        </w:rPr>
        <w:t xml:space="preserve"> паспорта муниципальной программы изложить в следующей редакции:</w:t>
      </w:r>
    </w:p>
    <w:p w14:paraId="53B9D78F" w14:textId="3B7D112D" w:rsidR="004F0179" w:rsidRPr="00BB6362" w:rsidRDefault="00A2661B" w:rsidP="005803BE">
      <w:pPr>
        <w:widowControl w:val="0"/>
        <w:tabs>
          <w:tab w:val="left" w:pos="8986"/>
        </w:tabs>
        <w:spacing w:after="0" w:line="240" w:lineRule="auto"/>
        <w:ind w:right="40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</w:t>
      </w:r>
      <w:r w:rsidR="004F0179" w:rsidRPr="00BB6362">
        <w:rPr>
          <w:rFonts w:eastAsia="Times New Roman" w:cs="Times New Roman"/>
          <w:szCs w:val="28"/>
        </w:rPr>
        <w:t>5.</w:t>
      </w:r>
      <w:r w:rsidR="005803BE">
        <w:rPr>
          <w:rFonts w:eastAsia="Times New Roman" w:cs="Times New Roman"/>
          <w:szCs w:val="28"/>
        </w:rPr>
        <w:t xml:space="preserve"> </w:t>
      </w:r>
      <w:r w:rsidR="004F0179" w:rsidRPr="00BB6362">
        <w:rPr>
          <w:rFonts w:eastAsia="Times New Roman" w:cs="Times New Roman"/>
          <w:szCs w:val="28"/>
        </w:rPr>
        <w:t>Финансовое обеспечение муниципальной программы</w:t>
      </w:r>
    </w:p>
    <w:p w14:paraId="1B8F6916" w14:textId="77777777" w:rsidR="004F0179" w:rsidRPr="00BB6362" w:rsidRDefault="004F0179" w:rsidP="00BB6362">
      <w:pPr>
        <w:widowControl w:val="0"/>
        <w:tabs>
          <w:tab w:val="left" w:pos="8986"/>
        </w:tabs>
        <w:spacing w:after="0" w:line="240" w:lineRule="auto"/>
        <w:ind w:right="40"/>
        <w:jc w:val="both"/>
        <w:rPr>
          <w:rFonts w:eastAsia="Times New Roman" w:cs="Times New Roman"/>
          <w:szCs w:val="28"/>
        </w:rPr>
      </w:pPr>
    </w:p>
    <w:tbl>
      <w:tblPr>
        <w:tblStyle w:val="a9"/>
        <w:tblW w:w="0" w:type="auto"/>
        <w:tblInd w:w="-2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8"/>
        <w:gridCol w:w="1283"/>
        <w:gridCol w:w="1260"/>
        <w:gridCol w:w="1203"/>
        <w:gridCol w:w="1243"/>
        <w:gridCol w:w="1219"/>
        <w:gridCol w:w="1219"/>
        <w:gridCol w:w="1181"/>
        <w:gridCol w:w="1376"/>
      </w:tblGrid>
      <w:tr w:rsidR="001D6231" w:rsidRPr="004F0179" w14:paraId="666905C6" w14:textId="77777777" w:rsidTr="001D6231">
        <w:trPr>
          <w:trHeight w:val="20"/>
        </w:trPr>
        <w:tc>
          <w:tcPr>
            <w:tcW w:w="4298" w:type="dxa"/>
            <w:vMerge w:val="restart"/>
          </w:tcPr>
          <w:p w14:paraId="06B506E7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9984" w:type="dxa"/>
            <w:gridSpan w:val="8"/>
          </w:tcPr>
          <w:p w14:paraId="69D68995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Объем финансового обеспечения по годам,</w:t>
            </w:r>
            <w:r>
              <w:rPr>
                <w:rFonts w:eastAsia="Times New Roman"/>
                <w:sz w:val="20"/>
                <w:szCs w:val="28"/>
              </w:rPr>
              <w:t xml:space="preserve"> тыс.</w:t>
            </w:r>
            <w:r w:rsidRPr="004F0179">
              <w:rPr>
                <w:rFonts w:eastAsia="Times New Roman"/>
                <w:sz w:val="20"/>
                <w:szCs w:val="28"/>
              </w:rPr>
              <w:t xml:space="preserve"> рублей</w:t>
            </w:r>
          </w:p>
        </w:tc>
      </w:tr>
      <w:tr w:rsidR="001D6231" w:rsidRPr="004F0179" w14:paraId="3A63A229" w14:textId="77777777" w:rsidTr="001D6231">
        <w:trPr>
          <w:trHeight w:val="20"/>
        </w:trPr>
        <w:tc>
          <w:tcPr>
            <w:tcW w:w="4298" w:type="dxa"/>
            <w:vMerge/>
          </w:tcPr>
          <w:p w14:paraId="660F654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</w:p>
        </w:tc>
        <w:tc>
          <w:tcPr>
            <w:tcW w:w="1283" w:type="dxa"/>
          </w:tcPr>
          <w:p w14:paraId="77AE3C25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2025</w:t>
            </w:r>
          </w:p>
        </w:tc>
        <w:tc>
          <w:tcPr>
            <w:tcW w:w="1260" w:type="dxa"/>
          </w:tcPr>
          <w:p w14:paraId="72465D56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2026</w:t>
            </w:r>
          </w:p>
        </w:tc>
        <w:tc>
          <w:tcPr>
            <w:tcW w:w="1203" w:type="dxa"/>
          </w:tcPr>
          <w:p w14:paraId="10779CDD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2027</w:t>
            </w:r>
          </w:p>
        </w:tc>
        <w:tc>
          <w:tcPr>
            <w:tcW w:w="1243" w:type="dxa"/>
          </w:tcPr>
          <w:p w14:paraId="57C97E0F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2028</w:t>
            </w:r>
          </w:p>
        </w:tc>
        <w:tc>
          <w:tcPr>
            <w:tcW w:w="1219" w:type="dxa"/>
          </w:tcPr>
          <w:p w14:paraId="67F5F2F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2029</w:t>
            </w:r>
          </w:p>
        </w:tc>
        <w:tc>
          <w:tcPr>
            <w:tcW w:w="1219" w:type="dxa"/>
          </w:tcPr>
          <w:p w14:paraId="6177E98A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2030</w:t>
            </w:r>
          </w:p>
        </w:tc>
        <w:tc>
          <w:tcPr>
            <w:tcW w:w="1181" w:type="dxa"/>
          </w:tcPr>
          <w:p w14:paraId="50474938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2031</w:t>
            </w:r>
          </w:p>
        </w:tc>
        <w:tc>
          <w:tcPr>
            <w:tcW w:w="1376" w:type="dxa"/>
          </w:tcPr>
          <w:p w14:paraId="59D0CD5F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Всего</w:t>
            </w:r>
          </w:p>
        </w:tc>
      </w:tr>
      <w:tr w:rsidR="001D6231" w:rsidRPr="004F0179" w14:paraId="3353C94B" w14:textId="77777777" w:rsidTr="001D6231">
        <w:trPr>
          <w:trHeight w:val="20"/>
        </w:trPr>
        <w:tc>
          <w:tcPr>
            <w:tcW w:w="4298" w:type="dxa"/>
          </w:tcPr>
          <w:p w14:paraId="1B50C0E9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1</w:t>
            </w:r>
          </w:p>
        </w:tc>
        <w:tc>
          <w:tcPr>
            <w:tcW w:w="1283" w:type="dxa"/>
          </w:tcPr>
          <w:p w14:paraId="04055F19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2</w:t>
            </w:r>
          </w:p>
        </w:tc>
        <w:tc>
          <w:tcPr>
            <w:tcW w:w="1260" w:type="dxa"/>
          </w:tcPr>
          <w:p w14:paraId="5D1DFB40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3</w:t>
            </w:r>
          </w:p>
        </w:tc>
        <w:tc>
          <w:tcPr>
            <w:tcW w:w="1203" w:type="dxa"/>
          </w:tcPr>
          <w:p w14:paraId="623CB6CA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4</w:t>
            </w:r>
          </w:p>
        </w:tc>
        <w:tc>
          <w:tcPr>
            <w:tcW w:w="1243" w:type="dxa"/>
          </w:tcPr>
          <w:p w14:paraId="4E3D5CD7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 w:rsidRPr="004F0179">
              <w:rPr>
                <w:rFonts w:eastAsia="Times New Roman"/>
                <w:sz w:val="20"/>
                <w:szCs w:val="28"/>
              </w:rPr>
              <w:t>5</w:t>
            </w:r>
          </w:p>
        </w:tc>
        <w:tc>
          <w:tcPr>
            <w:tcW w:w="1219" w:type="dxa"/>
          </w:tcPr>
          <w:p w14:paraId="231F8EC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6</w:t>
            </w:r>
          </w:p>
        </w:tc>
        <w:tc>
          <w:tcPr>
            <w:tcW w:w="1219" w:type="dxa"/>
          </w:tcPr>
          <w:p w14:paraId="0CB6417E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7</w:t>
            </w:r>
          </w:p>
        </w:tc>
        <w:tc>
          <w:tcPr>
            <w:tcW w:w="1181" w:type="dxa"/>
          </w:tcPr>
          <w:p w14:paraId="46FB2B48" w14:textId="77777777" w:rsidR="001D6231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8</w:t>
            </w:r>
          </w:p>
        </w:tc>
        <w:tc>
          <w:tcPr>
            <w:tcW w:w="1376" w:type="dxa"/>
          </w:tcPr>
          <w:p w14:paraId="2CB83EF3" w14:textId="77777777" w:rsidR="001D6231" w:rsidRPr="004F0179" w:rsidRDefault="001D6231" w:rsidP="00FE4090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sz w:val="20"/>
                <w:szCs w:val="28"/>
              </w:rPr>
            </w:pPr>
            <w:r>
              <w:rPr>
                <w:rFonts w:eastAsia="Times New Roman"/>
                <w:sz w:val="20"/>
                <w:szCs w:val="28"/>
              </w:rPr>
              <w:t>9</w:t>
            </w:r>
          </w:p>
        </w:tc>
      </w:tr>
      <w:tr w:rsidR="001D6231" w:rsidRPr="004F0179" w14:paraId="3776D813" w14:textId="77777777" w:rsidTr="001D6231">
        <w:trPr>
          <w:trHeight w:val="20"/>
        </w:trPr>
        <w:tc>
          <w:tcPr>
            <w:tcW w:w="4298" w:type="dxa"/>
          </w:tcPr>
          <w:p w14:paraId="305E13FF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Муниципальная программа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1D7A2" w14:textId="7A45F01C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436 295,00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A2BF5" w14:textId="30C8CFA8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484 567,10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52222" w14:textId="1C8B0FB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5B3ACF" w14:textId="61C947F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EBE379" w14:textId="6BF8380C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8295B7" w14:textId="708AF69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65184" w14:textId="6B0B602A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483 162,70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620C18" w14:textId="5FC942EC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3 336 675,60</w:t>
            </w:r>
          </w:p>
        </w:tc>
      </w:tr>
      <w:tr w:rsidR="001D6231" w:rsidRPr="004F0179" w14:paraId="127F7E1A" w14:textId="77777777" w:rsidTr="001D6231">
        <w:trPr>
          <w:trHeight w:val="20"/>
        </w:trPr>
        <w:tc>
          <w:tcPr>
            <w:tcW w:w="4298" w:type="dxa"/>
          </w:tcPr>
          <w:p w14:paraId="654C2532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rFonts w:eastAsia="Times New Roman"/>
                <w:bCs/>
                <w:sz w:val="20"/>
                <w:szCs w:val="28"/>
              </w:rPr>
              <w:t>Федеральный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3BD644" w14:textId="2CC6439E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97C625" w14:textId="6738FF52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995250" w14:textId="1497C552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F76483" w14:textId="5BF7710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D7B7D3" w14:textId="0EBBFE7D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414DE" w14:textId="005B7FA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9190F1" w14:textId="044D559B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256F9" w14:textId="30F59A26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1D6231" w:rsidRPr="004F0179" w14:paraId="2645A914" w14:textId="77777777" w:rsidTr="001D6231">
        <w:trPr>
          <w:trHeight w:val="20"/>
        </w:trPr>
        <w:tc>
          <w:tcPr>
            <w:tcW w:w="4298" w:type="dxa"/>
          </w:tcPr>
          <w:p w14:paraId="401577A6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lastRenderedPageBreak/>
              <w:t>Бюджет автономного округа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9BEABB" w14:textId="5890B13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88D018" w14:textId="60395B03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A3D91F" w14:textId="320EB070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CD6125" w14:textId="4CEB1EE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47B9F" w14:textId="131B010D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D7388F" w14:textId="4B6E880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1AFD2" w14:textId="49B6ABB5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E2FE61" w14:textId="3910D37A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1D6231" w:rsidRPr="004F0179" w14:paraId="6F219EFA" w14:textId="77777777" w:rsidTr="001D6231">
        <w:trPr>
          <w:trHeight w:val="20"/>
        </w:trPr>
        <w:tc>
          <w:tcPr>
            <w:tcW w:w="4298" w:type="dxa"/>
          </w:tcPr>
          <w:p w14:paraId="597435F0" w14:textId="7777777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both"/>
              <w:rPr>
                <w:rFonts w:eastAsia="Times New Roman"/>
                <w:bCs/>
                <w:sz w:val="20"/>
                <w:szCs w:val="28"/>
              </w:rPr>
            </w:pPr>
            <w:r w:rsidRPr="004F0179">
              <w:rPr>
                <w:rFonts w:eastAsia="Times New Roman"/>
                <w:bCs/>
                <w:sz w:val="20"/>
                <w:szCs w:val="28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461193" w14:textId="3C39F241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430 891,20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1D28FE" w14:textId="6D5BBFF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476 863,70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BA6406" w14:textId="30FA1D4D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C2C84" w14:textId="4FD740FE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right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64CB59" w14:textId="680B8F7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9F7DD" w14:textId="1CA2432F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6ADA7" w14:textId="24D54316" w:rsidR="001D6231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475 459,30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40CDBD" w14:textId="2AD389B7" w:rsidR="001D6231" w:rsidRPr="004F0179" w:rsidRDefault="001D6231" w:rsidP="001D6231">
            <w:pPr>
              <w:widowControl w:val="0"/>
              <w:tabs>
                <w:tab w:val="left" w:pos="8986"/>
              </w:tabs>
              <w:ind w:right="40"/>
              <w:jc w:val="center"/>
              <w:rPr>
                <w:rFonts w:eastAsia="Times New Roman"/>
                <w:bCs/>
                <w:sz w:val="20"/>
                <w:szCs w:val="28"/>
              </w:rPr>
            </w:pPr>
            <w:r>
              <w:rPr>
                <w:color w:val="000000"/>
                <w:sz w:val="20"/>
              </w:rPr>
              <w:t>3 285 051,40</w:t>
            </w:r>
          </w:p>
        </w:tc>
      </w:tr>
      <w:tr w:rsidR="001D6231" w:rsidRPr="003F163A" w14:paraId="146157D2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7DCDC6C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1. Комплекс процессных мероприятий «Развитие кадрового состава в органах местного самоуправления Ханты-Мансийского района» (всего), в том числе: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101F5" w14:textId="749F6E60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51568" w14:textId="5966450D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304F0" w14:textId="4EBFD238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1099C" w14:textId="37C53A58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A75C5" w14:textId="7C394AA7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4FE13" w14:textId="2748E72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41451" w14:textId="29F80C1B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331A" w14:textId="774F583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1D6231" w:rsidRPr="003F163A" w14:paraId="18978925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bottom w:val="single" w:sz="4" w:space="0" w:color="auto"/>
            </w:tcBorders>
            <w:hideMark/>
          </w:tcPr>
          <w:p w14:paraId="7572D1ED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C6B9B" w14:textId="14FB4350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1 240,70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8F28D" w14:textId="15931850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1 404,40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ADCB83" w14:textId="1209FE4B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53496" w14:textId="0FC1A763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F29B8" w14:textId="7BBFF9B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05FC6" w14:textId="34DB2B3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6DFEF" w14:textId="55B18872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39A5BA" w14:textId="3A4472E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2 645,10</w:t>
            </w:r>
          </w:p>
        </w:tc>
      </w:tr>
      <w:tr w:rsidR="001D6231" w:rsidRPr="003F163A" w14:paraId="78E81F3A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093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2. Комплекс процессных мероприятий «Осуществление выполнения отдельных государственных полномочий в области регистрации актов гражданского состояния»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36DD" w14:textId="37DD6C92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5 403,80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D9F" w14:textId="081AA61F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2597" w14:textId="6681F805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C9D3" w14:textId="700C67D5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97CB" w14:textId="1D07E75E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0F33" w14:textId="6A802CBF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0A2C" w14:textId="3945A9AD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7 703,40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EA29" w14:textId="34B080C7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51 624,20</w:t>
            </w:r>
          </w:p>
        </w:tc>
      </w:tr>
      <w:tr w:rsidR="001D6231" w:rsidRPr="003F163A" w14:paraId="4D223B5D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E97B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федеральный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05CD" w14:textId="78D36CB0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3 858,60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5586" w14:textId="59FCDB95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2 067,40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DD88" w14:textId="6AC15D8C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2 149,80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AF5" w14:textId="75476C76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C698" w14:textId="636FAC5B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9AE6" w14:textId="3D33667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46B0" w14:textId="0FEBA21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2 242,80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EC5AC" w14:textId="0B49437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17 047,00</w:t>
            </w:r>
          </w:p>
        </w:tc>
      </w:tr>
      <w:tr w:rsidR="001D6231" w:rsidRPr="003F163A" w14:paraId="4223697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3D92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бюджет автономного округа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DB43" w14:textId="4BFBB58F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1 545,20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6F48" w14:textId="14CA064D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5 636,00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4041B" w14:textId="7F0CAC30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5 553,60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E6FAD" w14:textId="5F62CD53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F2107" w14:textId="00C4D22D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F9EF" w14:textId="6D448BED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3158" w14:textId="4501F966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5 460,60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EFFC" w14:textId="09CF952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34 577,20</w:t>
            </w:r>
          </w:p>
        </w:tc>
      </w:tr>
      <w:tr w:rsidR="001D6231" w:rsidRPr="003F163A" w14:paraId="0A2E5FE1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E388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D3AB" w14:textId="47E47651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7F2E1" w14:textId="4FE714FF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7E94" w14:textId="5338DE40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A944" w14:textId="3DB49194" w:rsidR="001D6231" w:rsidRPr="003F163A" w:rsidRDefault="001D6231" w:rsidP="001D6231">
            <w:pPr>
              <w:jc w:val="right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63B3" w14:textId="19AC3C24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CD9A" w14:textId="354A6792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6549" w14:textId="38A52B0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8147" w14:textId="0C670BC3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1D6231" w:rsidRPr="003F163A" w14:paraId="1E7856E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10179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3.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Администрации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  <w:r w:rsidRPr="003F163A">
              <w:rPr>
                <w:rFonts w:eastAsia="Times New Roman"/>
                <w:color w:val="000000"/>
                <w:sz w:val="20"/>
              </w:rPr>
              <w:t xml:space="preserve"> (всего), в том числе: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446A" w14:textId="36E0F9EB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7EF5" w14:textId="12840310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EF0" w14:textId="68CE681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03F" w14:textId="0874247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C089" w14:textId="32324525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ED9C" w14:textId="2DFC7085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4918" w14:textId="5945599B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0C3E" w14:textId="037026EE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1 535 716,20</w:t>
            </w:r>
          </w:p>
        </w:tc>
      </w:tr>
      <w:tr w:rsidR="001D6231" w:rsidRPr="003F163A" w14:paraId="6B2F419C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tcBorders>
              <w:top w:val="single" w:sz="4" w:space="0" w:color="auto"/>
            </w:tcBorders>
            <w:hideMark/>
          </w:tcPr>
          <w:p w14:paraId="09ABA8FB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E585D" w14:textId="00F1BBC8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205 402,20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09D96" w14:textId="06436391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A4700" w14:textId="1856187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02BE16" w14:textId="08A1EEEF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435231" w14:textId="132D648A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519E9" w14:textId="1824D338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AFE014" w14:textId="2440F7DA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221 719,00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43057" w14:textId="700EE95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1 535 716,20</w:t>
            </w:r>
          </w:p>
        </w:tc>
      </w:tr>
      <w:tr w:rsidR="001D6231" w:rsidRPr="003F163A" w14:paraId="1F9B3E1E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0EF4ECD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4.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Думы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C967" w14:textId="15CAC413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5C91" w14:textId="4B0C286B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2F2" w14:textId="7A20927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DB9E3" w14:textId="05F2AA9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1097D" w14:textId="503C5026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D9F3" w14:textId="6739C2C2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1B70" w14:textId="2547710D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4818F" w14:textId="70F3C1A6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1D6231" w:rsidRPr="003F163A" w14:paraId="1A38F3F8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1AABF58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6085" w14:textId="3BA04EF0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19 525,10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A814" w14:textId="140FCE13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F856" w14:textId="5F802CF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263" w14:textId="3AFFBE26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5742D" w14:textId="172006E6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810" w14:textId="43B4F5F8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9F01" w14:textId="768C4D71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21 110,30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F9DE4" w14:textId="7F63FA88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146 186,90</w:t>
            </w:r>
          </w:p>
        </w:tc>
      </w:tr>
      <w:tr w:rsidR="001D6231" w:rsidRPr="003F163A" w14:paraId="1ABEF5DF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5F43728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5.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деятельности Контрольно-счетной палаты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A6A3" w14:textId="47FA9F8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9A264" w14:textId="31C43018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7B4BD" w14:textId="176548F5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8B68" w14:textId="303CB62F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D8F8" w14:textId="5CDE0FA2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560CF" w14:textId="089CAA49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C04F" w14:textId="36598680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1921B" w14:textId="74D47CE5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137 299,30</w:t>
            </w:r>
          </w:p>
        </w:tc>
      </w:tr>
      <w:tr w:rsidR="001D6231" w:rsidRPr="003F163A" w14:paraId="3CA4036F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2AEB1A3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9923" w14:textId="1FADFDB3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17 959,30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9AAB" w14:textId="6EFAC00E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92D9" w14:textId="2EEDC903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6AEB" w14:textId="433A2218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9C47" w14:textId="712E2DFC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20A4" w14:textId="08AB75A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0D0B" w14:textId="67C3A691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19 890,00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93431" w14:textId="5E52026C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137 299,30</w:t>
            </w:r>
          </w:p>
        </w:tc>
      </w:tr>
      <w:tr w:rsidR="001D6231" w:rsidRPr="003F163A" w14:paraId="723CB474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7B2485AC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 xml:space="preserve">6. Комплекс процессных мероприятий </w:t>
            </w:r>
            <w:r>
              <w:rPr>
                <w:rFonts w:eastAsia="Times New Roman"/>
                <w:color w:val="000000"/>
                <w:sz w:val="20"/>
              </w:rPr>
              <w:t>«</w:t>
            </w:r>
            <w:r w:rsidRPr="003F163A">
              <w:rPr>
                <w:rFonts w:eastAsia="Times New Roman"/>
                <w:color w:val="000000"/>
                <w:sz w:val="20"/>
              </w:rPr>
              <w:t>Обеспечение надлежащих организационно-технических условий, необходимых для исполнения профессиональной служебной деятельности органов местного самоуправления Ханты-Мансийского района</w:t>
            </w:r>
            <w:r>
              <w:rPr>
                <w:rFonts w:eastAsia="Times New Roman"/>
                <w:color w:val="000000"/>
                <w:sz w:val="20"/>
              </w:rPr>
              <w:t>»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1B35" w14:textId="6E843939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 xml:space="preserve">186 </w:t>
            </w:r>
            <w:r w:rsidR="00726516">
              <w:rPr>
                <w:sz w:val="20"/>
              </w:rPr>
              <w:t>763</w:t>
            </w:r>
            <w:r>
              <w:rPr>
                <w:sz w:val="20"/>
              </w:rPr>
              <w:t>,</w:t>
            </w:r>
            <w:r w:rsidR="00726516">
              <w:rPr>
                <w:sz w:val="20"/>
              </w:rPr>
              <w:t>9</w:t>
            </w:r>
            <w:r>
              <w:rPr>
                <w:sz w:val="2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A6AF" w14:textId="4B445BC4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846AA" w14:textId="30DB550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BF58" w14:textId="15DD8A5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A023" w14:textId="16849BA1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41A48" w14:textId="292EE6D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2581" w14:textId="625F8FCE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8AE8A" w14:textId="46E95807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1 </w:t>
            </w:r>
            <w:r w:rsidR="00726516">
              <w:rPr>
                <w:color w:val="000000"/>
                <w:sz w:val="20"/>
              </w:rPr>
              <w:t>463</w:t>
            </w:r>
            <w:r>
              <w:rPr>
                <w:color w:val="000000"/>
                <w:sz w:val="20"/>
              </w:rPr>
              <w:t xml:space="preserve"> </w:t>
            </w:r>
            <w:r w:rsidR="00726516">
              <w:rPr>
                <w:color w:val="000000"/>
                <w:sz w:val="20"/>
              </w:rPr>
              <w:t>203</w:t>
            </w:r>
            <w:r>
              <w:rPr>
                <w:color w:val="000000"/>
                <w:sz w:val="20"/>
              </w:rPr>
              <w:t>,</w:t>
            </w:r>
            <w:r w:rsidR="00726516">
              <w:rPr>
                <w:color w:val="000000"/>
                <w:sz w:val="20"/>
              </w:rPr>
              <w:t>9</w:t>
            </w:r>
            <w:bookmarkStart w:id="3" w:name="_GoBack"/>
            <w:bookmarkEnd w:id="3"/>
            <w:r>
              <w:rPr>
                <w:color w:val="000000"/>
                <w:sz w:val="20"/>
              </w:rPr>
              <w:t>0</w:t>
            </w:r>
          </w:p>
        </w:tc>
      </w:tr>
      <w:tr w:rsidR="001D6231" w:rsidRPr="003F163A" w14:paraId="509C4EFC" w14:textId="77777777" w:rsidTr="001D6231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4298" w:type="dxa"/>
            <w:hideMark/>
          </w:tcPr>
          <w:p w14:paraId="1DE3BB8E" w14:textId="77777777" w:rsidR="001D6231" w:rsidRPr="003F163A" w:rsidRDefault="001D6231" w:rsidP="001D6231">
            <w:pPr>
              <w:jc w:val="both"/>
              <w:rPr>
                <w:rFonts w:eastAsia="Times New Roman"/>
                <w:color w:val="000000"/>
                <w:sz w:val="20"/>
              </w:rPr>
            </w:pPr>
            <w:r w:rsidRPr="003F163A">
              <w:rPr>
                <w:rFonts w:eastAsia="Times New Roman"/>
                <w:color w:val="000000"/>
                <w:sz w:val="20"/>
              </w:rPr>
              <w:t>местный бюджет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0257" w14:textId="4516D9AB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186 763,90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98F96" w14:textId="3147308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62804" w14:textId="0E66145D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CF9C" w14:textId="7DBD7412" w:rsidR="001D6231" w:rsidRPr="003F163A" w:rsidRDefault="001D6231" w:rsidP="001D6231">
            <w:pPr>
              <w:jc w:val="right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6951" w14:textId="67C1535F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1381" w14:textId="1CE69694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15DB" w14:textId="7CEE93D0" w:rsidR="001D6231" w:rsidRPr="003F163A" w:rsidRDefault="001D6231" w:rsidP="001D6231">
            <w:pPr>
              <w:jc w:val="center"/>
              <w:rPr>
                <w:rFonts w:eastAsia="Times New Roman"/>
                <w:sz w:val="20"/>
              </w:rPr>
            </w:pPr>
            <w:r>
              <w:rPr>
                <w:sz w:val="20"/>
              </w:rPr>
              <w:t>212 740,00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B2BCE" w14:textId="6CC419BA" w:rsidR="001D6231" w:rsidRPr="003F163A" w:rsidRDefault="001D6231" w:rsidP="001D6231">
            <w:pPr>
              <w:jc w:val="center"/>
              <w:rPr>
                <w:rFonts w:eastAsia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1 463 203,90</w:t>
            </w:r>
          </w:p>
        </w:tc>
      </w:tr>
    </w:tbl>
    <w:p w14:paraId="5F7ECB43" w14:textId="4B99E3D6" w:rsidR="004F0179" w:rsidRDefault="00244CD0" w:rsidP="00244CD0">
      <w:pPr>
        <w:jc w:val="right"/>
        <w:rPr>
          <w:lang w:eastAsia="ru-RU"/>
        </w:rPr>
      </w:pPr>
      <w:r>
        <w:rPr>
          <w:lang w:eastAsia="ru-RU"/>
        </w:rPr>
        <w:t>».</w:t>
      </w:r>
    </w:p>
    <w:p w14:paraId="2F44DB45" w14:textId="77777777" w:rsidR="00244CD0" w:rsidRDefault="00244CD0" w:rsidP="00244CD0">
      <w:pPr>
        <w:widowControl w:val="0"/>
        <w:spacing w:after="183" w:line="280" w:lineRule="exact"/>
        <w:ind w:firstLine="708"/>
        <w:contextualSpacing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2. Настоящее постановление вступает в силу после его официального опубликования.</w:t>
      </w:r>
    </w:p>
    <w:p w14:paraId="7F9CC273" w14:textId="77777777" w:rsidR="00244CD0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</w:pPr>
    </w:p>
    <w:p w14:paraId="3BDCB48E" w14:textId="77777777" w:rsidR="00244CD0" w:rsidRPr="00FE1967" w:rsidRDefault="00244CD0" w:rsidP="00244CD0">
      <w:pPr>
        <w:pStyle w:val="20"/>
        <w:shd w:val="clear" w:color="auto" w:fill="auto"/>
        <w:spacing w:before="0" w:after="183" w:line="280" w:lineRule="exact"/>
        <w:contextualSpacing/>
        <w:jc w:val="both"/>
        <w:rPr>
          <w:rFonts w:eastAsiaTheme="minorHAnsi"/>
          <w:sz w:val="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К.Р. Минулин</w:t>
      </w:r>
    </w:p>
    <w:p w14:paraId="4130D17C" w14:textId="08E150F3" w:rsidR="00244CD0" w:rsidRDefault="00244CD0" w:rsidP="00A46AB9">
      <w:pPr>
        <w:rPr>
          <w:lang w:eastAsia="ru-RU"/>
        </w:rPr>
      </w:pPr>
    </w:p>
    <w:p w14:paraId="46EB3805" w14:textId="48D0E511" w:rsidR="00244CD0" w:rsidRDefault="00244CD0" w:rsidP="00A46AB9">
      <w:pPr>
        <w:rPr>
          <w:lang w:eastAsia="ru-RU"/>
        </w:rPr>
      </w:pPr>
    </w:p>
    <w:p w14:paraId="10F0A16F" w14:textId="77777777" w:rsidR="00244CD0" w:rsidRPr="00BC080B" w:rsidRDefault="00244CD0" w:rsidP="00A46AB9">
      <w:pPr>
        <w:rPr>
          <w:lang w:eastAsia="ru-RU"/>
        </w:rPr>
      </w:pPr>
    </w:p>
    <w:sectPr w:rsidR="00244CD0" w:rsidRPr="00BC080B" w:rsidSect="005C5B8F">
      <w:pgSz w:w="16838" w:h="11905" w:orient="landscape" w:code="9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105E6" w14:textId="77777777" w:rsidR="00604872" w:rsidRDefault="00604872" w:rsidP="003D6CD6">
      <w:pPr>
        <w:spacing w:after="0" w:line="240" w:lineRule="auto"/>
      </w:pPr>
      <w:r>
        <w:separator/>
      </w:r>
    </w:p>
  </w:endnote>
  <w:endnote w:type="continuationSeparator" w:id="0">
    <w:p w14:paraId="54FEB2A8" w14:textId="77777777" w:rsidR="00604872" w:rsidRDefault="00604872" w:rsidP="003D6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83ED0" w14:textId="77777777" w:rsidR="00604872" w:rsidRDefault="00604872" w:rsidP="003D6CD6">
      <w:pPr>
        <w:spacing w:after="0" w:line="240" w:lineRule="auto"/>
      </w:pPr>
      <w:r>
        <w:separator/>
      </w:r>
    </w:p>
  </w:footnote>
  <w:footnote w:type="continuationSeparator" w:id="0">
    <w:p w14:paraId="01A3B90A" w14:textId="77777777" w:rsidR="00604872" w:rsidRDefault="00604872" w:rsidP="003D6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4927090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1FB5CB9C" w14:textId="6484A1AE" w:rsidR="00A37A7C" w:rsidRPr="001A27D3" w:rsidRDefault="00A37A7C">
        <w:pPr>
          <w:pStyle w:val="a3"/>
          <w:jc w:val="center"/>
          <w:rPr>
            <w:sz w:val="24"/>
          </w:rPr>
        </w:pPr>
        <w:r w:rsidRPr="001A27D3">
          <w:rPr>
            <w:sz w:val="24"/>
          </w:rPr>
          <w:fldChar w:fldCharType="begin"/>
        </w:r>
        <w:r w:rsidRPr="001A27D3">
          <w:rPr>
            <w:sz w:val="24"/>
          </w:rPr>
          <w:instrText>PAGE   \* MERGEFORMAT</w:instrText>
        </w:r>
        <w:r w:rsidRPr="001A27D3">
          <w:rPr>
            <w:sz w:val="24"/>
          </w:rPr>
          <w:fldChar w:fldCharType="separate"/>
        </w:r>
        <w:r w:rsidR="00B113AE">
          <w:rPr>
            <w:noProof/>
            <w:sz w:val="24"/>
          </w:rPr>
          <w:t>3</w:t>
        </w:r>
        <w:r w:rsidRPr="001A27D3">
          <w:rPr>
            <w:sz w:val="24"/>
          </w:rPr>
          <w:fldChar w:fldCharType="end"/>
        </w:r>
      </w:p>
    </w:sdtContent>
  </w:sdt>
  <w:p w14:paraId="152C3297" w14:textId="77777777" w:rsidR="00A37A7C" w:rsidRDefault="00A37A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43614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3937DB71" w14:textId="6B8BC1EB" w:rsidR="00A37A7C" w:rsidRPr="00CC6C98" w:rsidRDefault="00A37A7C">
        <w:pPr>
          <w:pStyle w:val="a3"/>
          <w:jc w:val="center"/>
          <w:rPr>
            <w:sz w:val="24"/>
          </w:rPr>
        </w:pPr>
        <w:r w:rsidRPr="00CC6C98">
          <w:rPr>
            <w:sz w:val="24"/>
          </w:rPr>
          <w:fldChar w:fldCharType="begin"/>
        </w:r>
        <w:r w:rsidRPr="00CC6C98">
          <w:rPr>
            <w:sz w:val="24"/>
          </w:rPr>
          <w:instrText>PAGE   \* MERGEFORMAT</w:instrText>
        </w:r>
        <w:r w:rsidRPr="00CC6C98">
          <w:rPr>
            <w:sz w:val="24"/>
          </w:rPr>
          <w:fldChar w:fldCharType="separate"/>
        </w:r>
        <w:r w:rsidR="00B113AE">
          <w:rPr>
            <w:noProof/>
            <w:sz w:val="24"/>
          </w:rPr>
          <w:t>1</w:t>
        </w:r>
        <w:r w:rsidRPr="00CC6C98">
          <w:rPr>
            <w:sz w:val="24"/>
          </w:rPr>
          <w:fldChar w:fldCharType="end"/>
        </w:r>
      </w:p>
    </w:sdtContent>
  </w:sdt>
  <w:p w14:paraId="4EF1D0E8" w14:textId="4C43F149" w:rsidR="00A37A7C" w:rsidRDefault="00A37A7C" w:rsidP="00F9644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71F37"/>
    <w:multiLevelType w:val="hybridMultilevel"/>
    <w:tmpl w:val="5C547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B4EDE"/>
    <w:multiLevelType w:val="multilevel"/>
    <w:tmpl w:val="AC329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 w15:restartNumberingAfterBreak="0">
    <w:nsid w:val="12AF03AF"/>
    <w:multiLevelType w:val="hybridMultilevel"/>
    <w:tmpl w:val="5C5475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74844"/>
    <w:multiLevelType w:val="multilevel"/>
    <w:tmpl w:val="60A8942E"/>
    <w:lvl w:ilvl="0">
      <w:start w:val="1"/>
      <w:numFmt w:val="decimal"/>
      <w:lvlText w:val="%1.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4" w15:restartNumberingAfterBreak="0">
    <w:nsid w:val="31F9542A"/>
    <w:multiLevelType w:val="hybridMultilevel"/>
    <w:tmpl w:val="331E5DC4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367DF"/>
    <w:multiLevelType w:val="multilevel"/>
    <w:tmpl w:val="60A8942E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abstractNum w:abstractNumId="6" w15:restartNumberingAfterBreak="0">
    <w:nsid w:val="551F4387"/>
    <w:multiLevelType w:val="hybridMultilevel"/>
    <w:tmpl w:val="F81E246C"/>
    <w:lvl w:ilvl="0" w:tplc="76CC08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4447"/>
    <w:multiLevelType w:val="hybridMultilevel"/>
    <w:tmpl w:val="21FC3A48"/>
    <w:lvl w:ilvl="0" w:tplc="312A7A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EE6828"/>
    <w:multiLevelType w:val="hybridMultilevel"/>
    <w:tmpl w:val="16926140"/>
    <w:lvl w:ilvl="0" w:tplc="8428932C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8"/>
  </w:num>
  <w:num w:numId="6">
    <w:abstractNumId w:val="6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C1"/>
    <w:rsid w:val="0002206D"/>
    <w:rsid w:val="00043C02"/>
    <w:rsid w:val="00056E8C"/>
    <w:rsid w:val="0006412F"/>
    <w:rsid w:val="000721C1"/>
    <w:rsid w:val="00080C1D"/>
    <w:rsid w:val="000841A6"/>
    <w:rsid w:val="00093CBE"/>
    <w:rsid w:val="000956BD"/>
    <w:rsid w:val="000B33C7"/>
    <w:rsid w:val="000E079E"/>
    <w:rsid w:val="000E11ED"/>
    <w:rsid w:val="000E3600"/>
    <w:rsid w:val="000E7AE8"/>
    <w:rsid w:val="00114E51"/>
    <w:rsid w:val="0012449C"/>
    <w:rsid w:val="00146D46"/>
    <w:rsid w:val="00160B2A"/>
    <w:rsid w:val="00190032"/>
    <w:rsid w:val="00195D1C"/>
    <w:rsid w:val="001A0BD0"/>
    <w:rsid w:val="001A27D3"/>
    <w:rsid w:val="001B085C"/>
    <w:rsid w:val="001D6231"/>
    <w:rsid w:val="00201052"/>
    <w:rsid w:val="002158D5"/>
    <w:rsid w:val="002171DD"/>
    <w:rsid w:val="0022349E"/>
    <w:rsid w:val="00226B27"/>
    <w:rsid w:val="00230919"/>
    <w:rsid w:val="002369FC"/>
    <w:rsid w:val="00244CD0"/>
    <w:rsid w:val="00246BDE"/>
    <w:rsid w:val="00253F2B"/>
    <w:rsid w:val="002569D7"/>
    <w:rsid w:val="0028448A"/>
    <w:rsid w:val="00296CDC"/>
    <w:rsid w:val="002A0215"/>
    <w:rsid w:val="002A746B"/>
    <w:rsid w:val="002B5FF7"/>
    <w:rsid w:val="002D125B"/>
    <w:rsid w:val="002D7185"/>
    <w:rsid w:val="00306166"/>
    <w:rsid w:val="00306F4B"/>
    <w:rsid w:val="00312A09"/>
    <w:rsid w:val="003132E4"/>
    <w:rsid w:val="0032447C"/>
    <w:rsid w:val="00324CA0"/>
    <w:rsid w:val="00346B00"/>
    <w:rsid w:val="00354ADC"/>
    <w:rsid w:val="00356708"/>
    <w:rsid w:val="00360004"/>
    <w:rsid w:val="0037406F"/>
    <w:rsid w:val="003744A6"/>
    <w:rsid w:val="0037644F"/>
    <w:rsid w:val="00391D1F"/>
    <w:rsid w:val="003A7C17"/>
    <w:rsid w:val="003B3364"/>
    <w:rsid w:val="003B57E5"/>
    <w:rsid w:val="003B7329"/>
    <w:rsid w:val="003D4F5F"/>
    <w:rsid w:val="003D50E6"/>
    <w:rsid w:val="003D6CD6"/>
    <w:rsid w:val="003F5456"/>
    <w:rsid w:val="0042637F"/>
    <w:rsid w:val="00436634"/>
    <w:rsid w:val="00442BFA"/>
    <w:rsid w:val="00446788"/>
    <w:rsid w:val="004562F0"/>
    <w:rsid w:val="004619BC"/>
    <w:rsid w:val="004648EA"/>
    <w:rsid w:val="004713AB"/>
    <w:rsid w:val="00474992"/>
    <w:rsid w:val="00482E34"/>
    <w:rsid w:val="00490B41"/>
    <w:rsid w:val="00495846"/>
    <w:rsid w:val="004A6F19"/>
    <w:rsid w:val="004B2A63"/>
    <w:rsid w:val="004B5035"/>
    <w:rsid w:val="004C10F9"/>
    <w:rsid w:val="004D18E9"/>
    <w:rsid w:val="004F0179"/>
    <w:rsid w:val="004F3601"/>
    <w:rsid w:val="004F5506"/>
    <w:rsid w:val="0051038C"/>
    <w:rsid w:val="00514648"/>
    <w:rsid w:val="00523D8B"/>
    <w:rsid w:val="0053078B"/>
    <w:rsid w:val="00543E3D"/>
    <w:rsid w:val="00547266"/>
    <w:rsid w:val="005477E1"/>
    <w:rsid w:val="00566EAF"/>
    <w:rsid w:val="00570BDC"/>
    <w:rsid w:val="005803BE"/>
    <w:rsid w:val="00590CF9"/>
    <w:rsid w:val="0059111C"/>
    <w:rsid w:val="00596FC2"/>
    <w:rsid w:val="005A6335"/>
    <w:rsid w:val="005C5B8F"/>
    <w:rsid w:val="005C6F1A"/>
    <w:rsid w:val="005D089B"/>
    <w:rsid w:val="005D142E"/>
    <w:rsid w:val="005E5196"/>
    <w:rsid w:val="005F00AC"/>
    <w:rsid w:val="005F2034"/>
    <w:rsid w:val="00604872"/>
    <w:rsid w:val="006137A2"/>
    <w:rsid w:val="006218B5"/>
    <w:rsid w:val="00624DC2"/>
    <w:rsid w:val="00641740"/>
    <w:rsid w:val="00645758"/>
    <w:rsid w:val="006515AB"/>
    <w:rsid w:val="0066673A"/>
    <w:rsid w:val="00683402"/>
    <w:rsid w:val="006A1149"/>
    <w:rsid w:val="006B121F"/>
    <w:rsid w:val="006C326C"/>
    <w:rsid w:val="006D0F81"/>
    <w:rsid w:val="006D6F8B"/>
    <w:rsid w:val="006E2AC1"/>
    <w:rsid w:val="006F1BAE"/>
    <w:rsid w:val="006F7436"/>
    <w:rsid w:val="00726516"/>
    <w:rsid w:val="00727443"/>
    <w:rsid w:val="00740EB9"/>
    <w:rsid w:val="00746466"/>
    <w:rsid w:val="007525FE"/>
    <w:rsid w:val="00760451"/>
    <w:rsid w:val="00761736"/>
    <w:rsid w:val="0078370B"/>
    <w:rsid w:val="00783813"/>
    <w:rsid w:val="00787C60"/>
    <w:rsid w:val="00794953"/>
    <w:rsid w:val="007A20D7"/>
    <w:rsid w:val="007A279B"/>
    <w:rsid w:val="007E615D"/>
    <w:rsid w:val="007E7F40"/>
    <w:rsid w:val="007F632D"/>
    <w:rsid w:val="007F7BB7"/>
    <w:rsid w:val="008057EB"/>
    <w:rsid w:val="00807189"/>
    <w:rsid w:val="00810F1B"/>
    <w:rsid w:val="0082322D"/>
    <w:rsid w:val="00825BB0"/>
    <w:rsid w:val="0084108F"/>
    <w:rsid w:val="008444D8"/>
    <w:rsid w:val="008477BF"/>
    <w:rsid w:val="008536A2"/>
    <w:rsid w:val="00854B0A"/>
    <w:rsid w:val="00870609"/>
    <w:rsid w:val="00870DD2"/>
    <w:rsid w:val="0087484B"/>
    <w:rsid w:val="00876B72"/>
    <w:rsid w:val="00884DAB"/>
    <w:rsid w:val="00886894"/>
    <w:rsid w:val="008B39E5"/>
    <w:rsid w:val="008B3BBF"/>
    <w:rsid w:val="008B4C94"/>
    <w:rsid w:val="008C3370"/>
    <w:rsid w:val="008D2CB6"/>
    <w:rsid w:val="008F4092"/>
    <w:rsid w:val="009027A8"/>
    <w:rsid w:val="00911F57"/>
    <w:rsid w:val="009202A2"/>
    <w:rsid w:val="00920FCE"/>
    <w:rsid w:val="00924199"/>
    <w:rsid w:val="00925F7D"/>
    <w:rsid w:val="00932AC7"/>
    <w:rsid w:val="00944674"/>
    <w:rsid w:val="0094476F"/>
    <w:rsid w:val="0096300A"/>
    <w:rsid w:val="00965C4E"/>
    <w:rsid w:val="00971E96"/>
    <w:rsid w:val="009744FD"/>
    <w:rsid w:val="00986E77"/>
    <w:rsid w:val="009B448E"/>
    <w:rsid w:val="009B732D"/>
    <w:rsid w:val="009B7ABD"/>
    <w:rsid w:val="009F0DC8"/>
    <w:rsid w:val="009F2C92"/>
    <w:rsid w:val="00A02587"/>
    <w:rsid w:val="00A128E5"/>
    <w:rsid w:val="00A12A81"/>
    <w:rsid w:val="00A26268"/>
    <w:rsid w:val="00A2661B"/>
    <w:rsid w:val="00A37A7C"/>
    <w:rsid w:val="00A43D9D"/>
    <w:rsid w:val="00A46AB9"/>
    <w:rsid w:val="00A4704A"/>
    <w:rsid w:val="00A57D9E"/>
    <w:rsid w:val="00A65334"/>
    <w:rsid w:val="00A81DD7"/>
    <w:rsid w:val="00A97527"/>
    <w:rsid w:val="00AB6C29"/>
    <w:rsid w:val="00AE6EAF"/>
    <w:rsid w:val="00AE74B1"/>
    <w:rsid w:val="00AE77F9"/>
    <w:rsid w:val="00AF082F"/>
    <w:rsid w:val="00AF6F46"/>
    <w:rsid w:val="00B113AE"/>
    <w:rsid w:val="00B17750"/>
    <w:rsid w:val="00B216E5"/>
    <w:rsid w:val="00B30320"/>
    <w:rsid w:val="00B30E41"/>
    <w:rsid w:val="00B362B5"/>
    <w:rsid w:val="00B46368"/>
    <w:rsid w:val="00B46E1C"/>
    <w:rsid w:val="00B50DA6"/>
    <w:rsid w:val="00B84135"/>
    <w:rsid w:val="00B875B3"/>
    <w:rsid w:val="00B964A1"/>
    <w:rsid w:val="00BB6362"/>
    <w:rsid w:val="00BC080B"/>
    <w:rsid w:val="00BE0AC7"/>
    <w:rsid w:val="00BE0C96"/>
    <w:rsid w:val="00BE1882"/>
    <w:rsid w:val="00BE450B"/>
    <w:rsid w:val="00BE565A"/>
    <w:rsid w:val="00BE5FDE"/>
    <w:rsid w:val="00BF1A9C"/>
    <w:rsid w:val="00C127A3"/>
    <w:rsid w:val="00CA290B"/>
    <w:rsid w:val="00CA74E1"/>
    <w:rsid w:val="00CB0FD4"/>
    <w:rsid w:val="00CB58AC"/>
    <w:rsid w:val="00CB74F2"/>
    <w:rsid w:val="00CB7E2C"/>
    <w:rsid w:val="00CC09D0"/>
    <w:rsid w:val="00CC6C98"/>
    <w:rsid w:val="00CF00CF"/>
    <w:rsid w:val="00CF0489"/>
    <w:rsid w:val="00D0233B"/>
    <w:rsid w:val="00D309DF"/>
    <w:rsid w:val="00D4090F"/>
    <w:rsid w:val="00D44A77"/>
    <w:rsid w:val="00D44D7A"/>
    <w:rsid w:val="00D44E61"/>
    <w:rsid w:val="00D4727F"/>
    <w:rsid w:val="00D57FE8"/>
    <w:rsid w:val="00D63852"/>
    <w:rsid w:val="00D64A1B"/>
    <w:rsid w:val="00D931B4"/>
    <w:rsid w:val="00DC1B36"/>
    <w:rsid w:val="00DC40C1"/>
    <w:rsid w:val="00DC5446"/>
    <w:rsid w:val="00DC6A93"/>
    <w:rsid w:val="00DD0022"/>
    <w:rsid w:val="00DF1134"/>
    <w:rsid w:val="00DF2E53"/>
    <w:rsid w:val="00DF627D"/>
    <w:rsid w:val="00E03EC1"/>
    <w:rsid w:val="00E05C14"/>
    <w:rsid w:val="00E16408"/>
    <w:rsid w:val="00E173C4"/>
    <w:rsid w:val="00E27F91"/>
    <w:rsid w:val="00E3351A"/>
    <w:rsid w:val="00E34C70"/>
    <w:rsid w:val="00E5330D"/>
    <w:rsid w:val="00E64A1D"/>
    <w:rsid w:val="00E90A88"/>
    <w:rsid w:val="00E92D40"/>
    <w:rsid w:val="00EA098E"/>
    <w:rsid w:val="00EA1804"/>
    <w:rsid w:val="00EA26FA"/>
    <w:rsid w:val="00EA7CAC"/>
    <w:rsid w:val="00EB5361"/>
    <w:rsid w:val="00EC760F"/>
    <w:rsid w:val="00ED12A7"/>
    <w:rsid w:val="00EE7443"/>
    <w:rsid w:val="00F25BA0"/>
    <w:rsid w:val="00F26971"/>
    <w:rsid w:val="00F276C0"/>
    <w:rsid w:val="00F34EDB"/>
    <w:rsid w:val="00F4786E"/>
    <w:rsid w:val="00F7212A"/>
    <w:rsid w:val="00F8173F"/>
    <w:rsid w:val="00F8602A"/>
    <w:rsid w:val="00F96448"/>
    <w:rsid w:val="00FB7804"/>
    <w:rsid w:val="00FC0D8D"/>
    <w:rsid w:val="00FC0DF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6AFC"/>
  <w15:chartTrackingRefBased/>
  <w15:docId w15:val="{DA793240-6852-4543-B031-6DB54619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174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C40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C40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40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306166"/>
    <w:rPr>
      <w:rFonts w:ascii="Calibri" w:eastAsiaTheme="minorEastAsia" w:hAnsi="Calibri" w:cs="Calibri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06166"/>
  </w:style>
  <w:style w:type="paragraph" w:styleId="a3">
    <w:name w:val="header"/>
    <w:basedOn w:val="a"/>
    <w:link w:val="a4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6CD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D6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6CD6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86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86E7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BC080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54B0A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A0BD0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1A0BD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376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4">
    <w:name w:val="Font Style14"/>
    <w:rsid w:val="0037644F"/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locked/>
    <w:rsid w:val="00244CD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4CD0"/>
    <w:pPr>
      <w:widowControl w:val="0"/>
      <w:shd w:val="clear" w:color="auto" w:fill="FFFFFF"/>
      <w:spacing w:before="1200" w:after="360" w:line="0" w:lineRule="atLeast"/>
    </w:pPr>
    <w:rPr>
      <w:rFonts w:eastAsia="Times New Roman" w:cs="Times New Roman"/>
      <w:szCs w:val="28"/>
    </w:rPr>
  </w:style>
  <w:style w:type="character" w:customStyle="1" w:styleId="ad">
    <w:name w:val="Основной текст_"/>
    <w:basedOn w:val="a0"/>
    <w:link w:val="5"/>
    <w:rsid w:val="00D4727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d"/>
    <w:rsid w:val="00D4727F"/>
    <w:pPr>
      <w:widowControl w:val="0"/>
      <w:shd w:val="clear" w:color="auto" w:fill="FFFFFF"/>
      <w:spacing w:after="0" w:line="324" w:lineRule="exact"/>
      <w:jc w:val="center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04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Киреев</dc:creator>
  <cp:keywords/>
  <dc:description/>
  <cp:lastModifiedBy>Бородина А.П.</cp:lastModifiedBy>
  <cp:revision>12</cp:revision>
  <cp:lastPrinted>2024-12-28T06:57:00Z</cp:lastPrinted>
  <dcterms:created xsi:type="dcterms:W3CDTF">2025-05-05T05:45:00Z</dcterms:created>
  <dcterms:modified xsi:type="dcterms:W3CDTF">2026-02-16T06:21:00Z</dcterms:modified>
</cp:coreProperties>
</file>