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337F" w:rsidRDefault="0006008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3561715</wp:posOffset>
                </wp:positionH>
                <wp:positionV relativeFrom="page">
                  <wp:posOffset>483235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80.45pt;mso-position-horizontal:absolute;mso-position-vertical-relative:page;margin-top:38.05pt;mso-position-vertical:absolute;width:50.10pt;height:63.00pt;mso-wrap-distance-left:9.00pt;mso-wrap-distance-top:0.00pt;mso-wrap-distance-right:9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</w:p>
    <w:p w:rsidR="005A337F" w:rsidRDefault="005A3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A337F" w:rsidRDefault="00060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ХАНТЫ-МАНСИЙСКИЙ </w:t>
      </w:r>
    </w:p>
    <w:p w:rsidR="005A337F" w:rsidRDefault="00060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МУНИЦИПАЛЬНЫЙ РАЙОН</w:t>
      </w:r>
    </w:p>
    <w:p w:rsidR="005A337F" w:rsidRDefault="000600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5A337F" w:rsidRDefault="005A33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A337F" w:rsidRDefault="00060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5A337F" w:rsidRDefault="005A33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37F" w:rsidRDefault="00060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 О С Т А Н О В Л Е Н И Е </w:t>
      </w:r>
    </w:p>
    <w:p w:rsidR="005A337F" w:rsidRDefault="005A33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A337F" w:rsidRDefault="000600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08.04.2026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№ 254</w:t>
      </w:r>
    </w:p>
    <w:p w:rsidR="005A337F" w:rsidRDefault="0006008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:rsidR="005A337F" w:rsidRDefault="00060083">
      <w:pPr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</w:p>
    <w:p w:rsidR="005A337F" w:rsidRDefault="005A33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A337F" w:rsidRDefault="00060083">
      <w:pPr>
        <w:spacing w:after="0" w:line="240" w:lineRule="auto"/>
        <w:ind w:right="4109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О внесении изменений </w:t>
      </w:r>
    </w:p>
    <w:p w:rsidR="005A337F" w:rsidRDefault="00060083">
      <w:pPr>
        <w:spacing w:after="0" w:line="240" w:lineRule="auto"/>
        <w:ind w:right="41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Администрации </w:t>
      </w:r>
    </w:p>
    <w:p w:rsidR="005A337F" w:rsidRDefault="00060083">
      <w:pPr>
        <w:spacing w:after="0" w:line="240" w:lineRule="auto"/>
        <w:ind w:right="41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Ханты-Мансийского района </w:t>
      </w:r>
    </w:p>
    <w:p w:rsidR="005A337F" w:rsidRDefault="00060083">
      <w:pPr>
        <w:spacing w:after="0" w:line="240" w:lineRule="auto"/>
        <w:ind w:right="41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 27.12.2024 № 1166 </w:t>
      </w:r>
      <w:bookmarkStart w:id="1" w:name="_Hlk176947839"/>
    </w:p>
    <w:p w:rsidR="005A337F" w:rsidRDefault="00060083">
      <w:pPr>
        <w:spacing w:after="0" w:line="240" w:lineRule="auto"/>
        <w:ind w:right="41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hyperlink w:anchor="P29" w:tooltip="#P29" w:history="1">
        <w:r>
          <w:rPr>
            <w:rStyle w:val="afb"/>
            <w:rFonts w:ascii="Times New Roman" w:hAnsi="Times New Roman" w:cs="Times New Roman"/>
            <w:color w:val="auto"/>
            <w:sz w:val="28"/>
            <w:szCs w:val="28"/>
            <w:u w:val="none"/>
          </w:rPr>
          <w:t>Положения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37F" w:rsidRDefault="00060083">
      <w:pPr>
        <w:spacing w:after="0" w:line="240" w:lineRule="auto"/>
        <w:ind w:right="41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определении размеров и условий оплаты труда работников муниципальных учреждений </w:t>
      </w:r>
    </w:p>
    <w:p w:rsidR="005A337F" w:rsidRDefault="00060083">
      <w:pPr>
        <w:spacing w:after="0" w:line="240" w:lineRule="auto"/>
        <w:ind w:right="41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физической культуры и спорта </w:t>
      </w:r>
    </w:p>
    <w:p w:rsidR="005A337F" w:rsidRDefault="00060083">
      <w:pPr>
        <w:spacing w:after="0" w:line="240" w:lineRule="auto"/>
        <w:ind w:right="41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Ханты-Мансийского района, подведомственных Администрации Ханты-Мансийского района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1"/>
    </w:p>
    <w:bookmarkEnd w:id="0"/>
    <w:p w:rsidR="005A337F" w:rsidRDefault="005A33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37F" w:rsidRDefault="005A33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37F" w:rsidRDefault="000600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приведения муниципальных правовых актов </w:t>
      </w:r>
      <w:r>
        <w:rPr>
          <w:rFonts w:ascii="Times New Roman" w:hAnsi="Times New Roman" w:cs="Times New Roman"/>
          <w:sz w:val="28"/>
          <w:szCs w:val="28"/>
        </w:rPr>
        <w:br/>
        <w:t>Ханты-Мансийского района в соответствие с действующим законодательством,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руководствуясь статьей 32 Устава Ханты-Мансийского района</w:t>
      </w:r>
      <w:bookmarkStart w:id="2" w:name="_Hlk17696987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нести в постановление Администрации Ханты-Мансийского района от </w:t>
      </w:r>
      <w:r>
        <w:rPr>
          <w:rFonts w:ascii="Times New Roman" w:hAnsi="Times New Roman" w:cs="Times New Roman"/>
          <w:color w:val="000000"/>
          <w:sz w:val="28"/>
          <w:szCs w:val="28"/>
        </w:rPr>
        <w:t>27.12.2024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 1166 «</w:t>
      </w:r>
      <w:r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hyperlink w:anchor="P29" w:tooltip="#P29" w:history="1">
        <w:r>
          <w:rPr>
            <w:rStyle w:val="afb"/>
            <w:rFonts w:ascii="Times New Roman" w:hAnsi="Times New Roman" w:cs="Times New Roman"/>
            <w:color w:val="auto"/>
            <w:sz w:val="28"/>
            <w:szCs w:val="28"/>
            <w:u w:val="none"/>
          </w:rPr>
          <w:t>Положения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об определении размеров и условий оплаты труда работников муниципальных учреждений физической культуры и спорта Ханты-Мансийского района, подведомственных Администрации Ханты-Мансийского ра</w:t>
      </w:r>
      <w:r>
        <w:rPr>
          <w:rFonts w:ascii="Times New Roman" w:hAnsi="Times New Roman" w:cs="Times New Roman"/>
          <w:sz w:val="28"/>
          <w:szCs w:val="28"/>
        </w:rPr>
        <w:t>йона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(далее – постановление) следующие изменения:</w:t>
      </w:r>
    </w:p>
    <w:p w:rsidR="005A337F" w:rsidRDefault="005A33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37F" w:rsidRDefault="00060083">
      <w:pPr>
        <w:pStyle w:val="ConsPlusNormal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Пункт 4 постановления изложить в следующей редакции:</w:t>
      </w:r>
    </w:p>
    <w:p w:rsidR="005A337F" w:rsidRDefault="00060083">
      <w:pPr>
        <w:pStyle w:val="af4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«4. Контроль за выполнением настоящего постановления возложить на заместителя Главы Ханты-Мансийского района по финансам.».</w:t>
      </w:r>
    </w:p>
    <w:p w:rsidR="005A337F" w:rsidRDefault="00060083">
      <w:pPr>
        <w:pStyle w:val="ConsPlusNormal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к постановлению:</w:t>
      </w:r>
    </w:p>
    <w:p w:rsidR="005A337F" w:rsidRDefault="00060083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В пункте 4 Раздела 1 слова «должностной оклад» заменить словами «оклад (должностной оклад)».</w:t>
      </w:r>
    </w:p>
    <w:p w:rsidR="005A337F" w:rsidRDefault="00060083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2.2. Таблицу 1 пункта 9 Раздела 2 изложить в следующей редакции:</w:t>
      </w:r>
    </w:p>
    <w:p w:rsidR="005A337F" w:rsidRDefault="005A337F">
      <w:pPr>
        <w:pStyle w:val="ConsPlusNormal"/>
        <w:ind w:left="709"/>
        <w:jc w:val="both"/>
        <w:rPr>
          <w:sz w:val="28"/>
          <w:szCs w:val="28"/>
        </w:rPr>
      </w:pPr>
    </w:p>
    <w:p w:rsidR="005A337F" w:rsidRDefault="00060083">
      <w:pPr>
        <w:pStyle w:val="ConsPlusNormal"/>
        <w:jc w:val="right"/>
        <w:rPr>
          <w:sz w:val="28"/>
          <w:szCs w:val="28"/>
        </w:rPr>
      </w:pPr>
      <w:r>
        <w:rPr>
          <w:sz w:val="28"/>
          <w:szCs w:val="28"/>
        </w:rPr>
        <w:t>«Таблица 1</w:t>
      </w:r>
    </w:p>
    <w:p w:rsidR="005A337F" w:rsidRDefault="005A337F">
      <w:pPr>
        <w:pStyle w:val="ConsPlusNormal"/>
        <w:jc w:val="right"/>
        <w:rPr>
          <w:sz w:val="28"/>
          <w:szCs w:val="28"/>
        </w:rPr>
      </w:pPr>
    </w:p>
    <w:p w:rsidR="005A337F" w:rsidRDefault="00060083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>ПКГ должностей руководителей, специалистов, служащ</w:t>
      </w:r>
      <w:r>
        <w:rPr>
          <w:sz w:val="28"/>
          <w:szCs w:val="28"/>
        </w:rPr>
        <w:t>их,</w:t>
      </w:r>
    </w:p>
    <w:p w:rsidR="005A337F" w:rsidRDefault="00060083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работников учреждения и размеры окладов </w:t>
      </w:r>
    </w:p>
    <w:p w:rsidR="005A337F" w:rsidRDefault="00060083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>(должностных окладов)</w:t>
      </w:r>
    </w:p>
    <w:p w:rsidR="005A337F" w:rsidRDefault="005A337F">
      <w:pPr>
        <w:pStyle w:val="ConsPlusNormal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2381"/>
        <w:gridCol w:w="4365"/>
        <w:gridCol w:w="1701"/>
      </w:tblGrid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№ п/п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  <w:jc w:val="center"/>
            </w:pPr>
            <w:r>
              <w:t>Квалификационные уровни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  <w:jc w:val="center"/>
            </w:pPr>
            <w:r>
              <w:t>Должности, отнесенные к квалификационным уровням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t>Оклад (должностной оклад), руб.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t>4</w:t>
            </w:r>
          </w:p>
        </w:tc>
      </w:tr>
      <w:tr w:rsidR="005A337F">
        <w:tc>
          <w:tcPr>
            <w:tcW w:w="9071" w:type="dxa"/>
            <w:gridSpan w:val="4"/>
          </w:tcPr>
          <w:p w:rsidR="005A337F" w:rsidRDefault="00060083">
            <w:pPr>
              <w:pStyle w:val="ConsPlusNormal"/>
            </w:pPr>
            <w:hyperlink r:id="rId11" w:tooltip="https://login.consultant.ru/link/?req=doc&amp;base=LAW&amp;n=127516&amp;dst=100010" w:history="1">
              <w:r>
                <w:t>ПКГ</w:t>
              </w:r>
            </w:hyperlink>
            <w:r>
              <w:t xml:space="preserve"> должностей работников физической культуры и спорта (утверждены приказом Министерства здраво</w:t>
            </w:r>
            <w:r>
              <w:t xml:space="preserve">охранения и социального развития Российской Федерации </w:t>
            </w:r>
            <w:r>
              <w:br/>
              <w:t>от 27.02.2012 № 165н «Об утверждении профессиональных квалификационных групп должностей работников физической культуры и спорта»)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8447" w:type="dxa"/>
            <w:gridSpan w:val="3"/>
          </w:tcPr>
          <w:p w:rsidR="005A337F" w:rsidRDefault="00060083">
            <w:pPr>
              <w:pStyle w:val="ConsPlusNormal"/>
            </w:pPr>
            <w:r>
              <w:t>ПКГ должностей работников физической культуры и спорта второго уровня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1.1.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</w:pPr>
            <w:r>
              <w:t>1 квалификационный уровень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</w:pPr>
            <w:r>
              <w:t>инструктор по спорту; инструктор по адаптивной физической культуре; спортсмен-инструктор; техник по эксплуатации и ремонту спортивной техники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t>12445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1.2.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</w:pPr>
            <w:r>
              <w:t>2 квалификационный уровень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</w:pPr>
            <w:r>
              <w:t>администратор тренировочного процесса; инструктор-методист физкультурно-спортивных организаций; инструктор-методист по адаптивной физической культуре; тренер; тренер-преподаватель по адаптивной физической культуре; хореограф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t>170</w:t>
            </w:r>
            <w:r>
              <w:t>27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8447" w:type="dxa"/>
            <w:gridSpan w:val="3"/>
          </w:tcPr>
          <w:p w:rsidR="005A337F" w:rsidRDefault="00060083">
            <w:pPr>
              <w:pStyle w:val="ConsPlusNormal"/>
            </w:pPr>
            <w:r>
              <w:t>ПКГ должностей работников физической культуры и спорта третьего уровня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2.1.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</w:pPr>
            <w:r>
              <w:t>1 квалификационный уровень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</w:pPr>
            <w:r>
              <w:t>аналитик (по виду или группе видов спорта); начальник отдела (по виду или группе видов спорта)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t>19222</w:t>
            </w:r>
          </w:p>
        </w:tc>
      </w:tr>
      <w:tr w:rsidR="005A337F">
        <w:tc>
          <w:tcPr>
            <w:tcW w:w="9071" w:type="dxa"/>
            <w:gridSpan w:val="4"/>
          </w:tcPr>
          <w:p w:rsidR="005A337F" w:rsidRDefault="00060083">
            <w:pPr>
              <w:pStyle w:val="ConsPlusNormal"/>
            </w:pPr>
            <w:hyperlink r:id="rId12" w:tooltip="https://login.consultant.ru/link/?req=doc&amp;base=LAW&amp;n=125537&amp;dst=100009" w:history="1">
              <w:r>
                <w:t>ПКГ</w:t>
              </w:r>
            </w:hyperlink>
            <w:r>
              <w:t xml:space="preserve"> должностей работников образования</w:t>
            </w:r>
          </w:p>
          <w:p w:rsidR="005A337F" w:rsidRDefault="00060083">
            <w:pPr>
              <w:pStyle w:val="ConsPlusNormal"/>
            </w:pPr>
            <w:r>
              <w:t>(утверждены приказом Министерства здравоохранения и социа</w:t>
            </w:r>
            <w:r>
              <w:t>льного развития Российской Федерации от 05.05.2008 № 216н «Об утверждении профессиональных квалификационных групп должностей работников образования»)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8447" w:type="dxa"/>
            <w:gridSpan w:val="3"/>
          </w:tcPr>
          <w:p w:rsidR="005A337F" w:rsidRDefault="00060083">
            <w:pPr>
              <w:pStyle w:val="ConsPlusNormal"/>
            </w:pPr>
            <w:r>
              <w:t>ПКГ должностей педагогических работников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3.1.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</w:pPr>
            <w:r>
              <w:t>2 квалификационный уровень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</w:pPr>
            <w:r>
              <w:t>и</w:t>
            </w:r>
            <w:r>
              <w:t>нструктор-методист; педагог-организатор; социальный педагог, тренер-преподаватель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t>17027</w:t>
            </w:r>
          </w:p>
        </w:tc>
      </w:tr>
      <w:tr w:rsidR="005A337F">
        <w:tc>
          <w:tcPr>
            <w:tcW w:w="9071" w:type="dxa"/>
            <w:gridSpan w:val="4"/>
          </w:tcPr>
          <w:p w:rsidR="005A337F" w:rsidRDefault="00060083">
            <w:pPr>
              <w:pStyle w:val="ConsPlusNormal"/>
            </w:pPr>
            <w:hyperlink r:id="rId13" w:tooltip="https://login.consultant.ru/link/?req=doc&amp;base=LAW&amp;n=84164&amp;dst=100009" w:history="1">
              <w:r>
                <w:t>ПКГ</w:t>
              </w:r>
            </w:hyperlink>
            <w:r>
              <w:t xml:space="preserve"> общеотраслевых должностей руководителей, специалистов и служащих</w:t>
            </w:r>
          </w:p>
          <w:p w:rsidR="005A337F" w:rsidRDefault="00060083">
            <w:pPr>
              <w:pStyle w:val="ConsPlusNormal"/>
            </w:pPr>
            <w:r>
              <w:t>(утверждены приказом Министерства здравоохранения и социального развития Российской Федерации от 29.05.2008 № 247н «Об утверждении профессиональных квалификационных групп общеотраслевых долж</w:t>
            </w:r>
            <w:r>
              <w:t>ностей руководителей, специалистов и служащих»)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8447" w:type="dxa"/>
            <w:gridSpan w:val="3"/>
          </w:tcPr>
          <w:p w:rsidR="005A337F" w:rsidRDefault="00060083">
            <w:pPr>
              <w:pStyle w:val="ConsPlusNormal"/>
            </w:pPr>
            <w:r>
              <w:t>ПКГ «Общеотраслевые должности служащих первого уровня»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4.1.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</w:pPr>
            <w:r>
              <w:t>1 квалификационный уровень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</w:pPr>
            <w:r>
              <w:t>секретарь; кассир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t>12675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8447" w:type="dxa"/>
            <w:gridSpan w:val="3"/>
          </w:tcPr>
          <w:p w:rsidR="005A337F" w:rsidRDefault="00060083">
            <w:pPr>
              <w:pStyle w:val="ConsPlusNormal"/>
            </w:pPr>
            <w:r>
              <w:t>ПКГ «Общеотраслевые должности служащих второго уровня»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5.1.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</w:pPr>
            <w:r>
              <w:t>1 квалификационный уровень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</w:pPr>
            <w:r>
              <w:t>секретарь руководителя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t>13490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5.2.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</w:pPr>
            <w:r>
              <w:t>2 квалификационный уровень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</w:pPr>
            <w:r>
              <w:t>заведующий складом; заведующий хозяйством. Должности служащих первого квалификационного уровня, по которым устанавливается производное должностное наименование «старший».</w:t>
            </w:r>
          </w:p>
          <w:p w:rsidR="005A337F" w:rsidRDefault="00060083">
            <w:pPr>
              <w:pStyle w:val="ConsPlusNormal"/>
            </w:pPr>
            <w:r>
              <w:t xml:space="preserve">Должности служащих первого квалификационного уровня, по которым устанавливается II </w:t>
            </w:r>
            <w:proofErr w:type="spellStart"/>
            <w:r>
              <w:t>внутридолжностная</w:t>
            </w:r>
            <w:proofErr w:type="spellEnd"/>
            <w:r>
              <w:t xml:space="preserve"> категория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t>13999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5.3.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</w:pPr>
            <w:r>
              <w:t>3 квалификационный уровень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</w:pPr>
            <w:r>
              <w:t xml:space="preserve">должности служащих первого квалификационного уровня, по которым устанавливается I </w:t>
            </w:r>
            <w:proofErr w:type="spellStart"/>
            <w:r>
              <w:t>внутридолжностная</w:t>
            </w:r>
            <w:proofErr w:type="spellEnd"/>
            <w:r>
              <w:t xml:space="preserve"> катего</w:t>
            </w:r>
            <w:r>
              <w:t>рия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t>14527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5.4.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</w:pPr>
            <w:r>
              <w:t>4 квалификационный уровень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</w:pPr>
            <w:r>
              <w:t>механик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t>15096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8447" w:type="dxa"/>
            <w:gridSpan w:val="3"/>
          </w:tcPr>
          <w:p w:rsidR="005A337F" w:rsidRDefault="00060083">
            <w:pPr>
              <w:pStyle w:val="ConsPlusNormal"/>
            </w:pPr>
            <w:r>
              <w:t>ПКГ «Общеотраслевые должности служащих третьего уровня»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6.1.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</w:pPr>
            <w:r>
              <w:t>1 квалификационный уровень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</w:pPr>
            <w:r>
              <w:t>бухгалтер; юрисконсульт;</w:t>
            </w:r>
          </w:p>
          <w:p w:rsidR="005A337F" w:rsidRDefault="00060083">
            <w:pPr>
              <w:pStyle w:val="ConsPlusNormal"/>
            </w:pPr>
            <w:proofErr w:type="spellStart"/>
            <w:r>
              <w:t>документовед</w:t>
            </w:r>
            <w:proofErr w:type="spellEnd"/>
            <w:r>
              <w:t>; инженер; инженер по охран</w:t>
            </w:r>
            <w:r>
              <w:t>е труда; инженер-программист (программист); инженер-энергетик (энергетик); специалист по защите информации; специалист по кадрам; экономист; экономист по договорной и претензионной работе; экономист по материально-техническому снабжению; экономист по труду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t>16275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6.2.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</w:pPr>
            <w:r>
              <w:t>2 квалификационный уровень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</w:pPr>
            <w:r>
              <w:t xml:space="preserve">должности служащих первого квалификационного уровня, по которым может устанавливаться II </w:t>
            </w:r>
            <w:proofErr w:type="spellStart"/>
            <w:r>
              <w:t>внутридолжностная</w:t>
            </w:r>
            <w:proofErr w:type="spellEnd"/>
            <w:r>
              <w:t xml:space="preserve"> категория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t>16925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6.3.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</w:pPr>
            <w:r>
              <w:t xml:space="preserve">3 квалификационный </w:t>
            </w:r>
            <w:r>
              <w:lastRenderedPageBreak/>
              <w:t>уровень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</w:pPr>
            <w:r>
              <w:lastRenderedPageBreak/>
              <w:t xml:space="preserve">должности служащих первого </w:t>
            </w:r>
            <w:r>
              <w:lastRenderedPageBreak/>
              <w:t xml:space="preserve">квалификационного уровня, по которым может устанавливаться I </w:t>
            </w:r>
            <w:proofErr w:type="spellStart"/>
            <w:r>
              <w:t>внутридолжностная</w:t>
            </w:r>
            <w:proofErr w:type="spellEnd"/>
            <w:r>
              <w:t xml:space="preserve"> категория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lastRenderedPageBreak/>
              <w:t>17595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6.4.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</w:pPr>
            <w:r>
              <w:t>4 квалификационный уровень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</w:pPr>
            <w:r>
              <w:t>должности служащих первого квалификационного уровня, по которым может устанавливаться производное должностное наименование «</w:t>
            </w:r>
            <w:r>
              <w:t>ведущий»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t>18305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6.5.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</w:pPr>
            <w:r>
              <w:t>5 квалификационный уровень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</w:pPr>
            <w:r>
              <w:t>главные специалисты: в отделах, отделениях; заместитель главного бухгалтера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t>19059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8447" w:type="dxa"/>
            <w:gridSpan w:val="3"/>
          </w:tcPr>
          <w:p w:rsidR="005A337F" w:rsidRDefault="00060083">
            <w:pPr>
              <w:pStyle w:val="ConsPlusNormal"/>
            </w:pPr>
            <w:r>
              <w:t>ПКГ «Общеотраслевые должности служащих четвертого уровня»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7.1.</w:t>
            </w:r>
          </w:p>
        </w:tc>
        <w:tc>
          <w:tcPr>
            <w:tcW w:w="2381" w:type="dxa"/>
          </w:tcPr>
          <w:p w:rsidR="005A337F" w:rsidRDefault="00060083">
            <w:pPr>
              <w:pStyle w:val="ConsPlusNormal"/>
            </w:pPr>
            <w:r>
              <w:t>2 квалификационный уровень</w:t>
            </w:r>
          </w:p>
        </w:tc>
        <w:tc>
          <w:tcPr>
            <w:tcW w:w="4365" w:type="dxa"/>
          </w:tcPr>
          <w:p w:rsidR="005A337F" w:rsidRDefault="00060083">
            <w:pPr>
              <w:pStyle w:val="ConsPlusNormal"/>
            </w:pPr>
            <w:r>
              <w:t>главный энергетик</w:t>
            </w:r>
          </w:p>
        </w:tc>
        <w:tc>
          <w:tcPr>
            <w:tcW w:w="1701" w:type="dxa"/>
          </w:tcPr>
          <w:p w:rsidR="005A337F" w:rsidRDefault="00060083">
            <w:pPr>
              <w:pStyle w:val="ConsPlusNormal"/>
              <w:jc w:val="center"/>
            </w:pPr>
            <w:r>
              <w:t>23186</w:t>
            </w:r>
          </w:p>
        </w:tc>
      </w:tr>
    </w:tbl>
    <w:p w:rsidR="005A337F" w:rsidRDefault="00060083">
      <w:pPr>
        <w:pStyle w:val="ConsPlusNormal"/>
        <w:ind w:left="709"/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:rsidR="005A337F" w:rsidRDefault="00060083">
      <w:pPr>
        <w:pStyle w:val="ConsPlusNormal"/>
        <w:numPr>
          <w:ilvl w:val="1"/>
          <w:numId w:val="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Таблицу 2 пункта 9 Раздела 2 изложить в следующей редакции:</w:t>
      </w:r>
    </w:p>
    <w:p w:rsidR="005A337F" w:rsidRDefault="005A337F">
      <w:pPr>
        <w:pStyle w:val="ConsPlusNormal"/>
        <w:ind w:left="709"/>
        <w:jc w:val="both"/>
        <w:rPr>
          <w:sz w:val="28"/>
          <w:szCs w:val="28"/>
        </w:rPr>
      </w:pPr>
    </w:p>
    <w:p w:rsidR="005A337F" w:rsidRDefault="00060083">
      <w:pPr>
        <w:pStyle w:val="ConsPlusNormal"/>
        <w:jc w:val="right"/>
        <w:rPr>
          <w:sz w:val="28"/>
          <w:szCs w:val="28"/>
        </w:rPr>
      </w:pPr>
      <w:r>
        <w:rPr>
          <w:sz w:val="28"/>
          <w:szCs w:val="28"/>
        </w:rPr>
        <w:t>«Таблица 2</w:t>
      </w:r>
    </w:p>
    <w:p w:rsidR="005A337F" w:rsidRDefault="005A337F">
      <w:pPr>
        <w:pStyle w:val="ConsPlusNormal"/>
        <w:jc w:val="center"/>
        <w:rPr>
          <w:sz w:val="28"/>
          <w:szCs w:val="28"/>
        </w:rPr>
      </w:pPr>
    </w:p>
    <w:p w:rsidR="005A337F" w:rsidRDefault="00060083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>ПКГ общеотраслевых профессий рабочих и размеры окладов</w:t>
      </w:r>
    </w:p>
    <w:p w:rsidR="005A337F" w:rsidRDefault="00060083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>(должностных окладов)</w:t>
      </w:r>
    </w:p>
    <w:p w:rsidR="005A337F" w:rsidRDefault="005A337F">
      <w:pPr>
        <w:pStyle w:val="ConsPlusNormal"/>
        <w:ind w:firstLine="540"/>
        <w:jc w:val="both"/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2"/>
        <w:gridCol w:w="2268"/>
        <w:gridCol w:w="2835"/>
        <w:gridCol w:w="1757"/>
        <w:gridCol w:w="1707"/>
      </w:tblGrid>
      <w:tr w:rsidR="005A337F">
        <w:tc>
          <w:tcPr>
            <w:tcW w:w="642" w:type="dxa"/>
          </w:tcPr>
          <w:p w:rsidR="005A337F" w:rsidRDefault="00060083">
            <w:pPr>
              <w:pStyle w:val="ConsPlusNormal"/>
              <w:jc w:val="center"/>
            </w:pPr>
            <w:r>
              <w:t>№ п/п</w:t>
            </w:r>
          </w:p>
        </w:tc>
        <w:tc>
          <w:tcPr>
            <w:tcW w:w="2268" w:type="dxa"/>
          </w:tcPr>
          <w:p w:rsidR="005A337F" w:rsidRDefault="00060083">
            <w:pPr>
              <w:pStyle w:val="ConsPlusNormal"/>
              <w:jc w:val="center"/>
            </w:pPr>
            <w:r>
              <w:t>Профессиональный квалификационный уровень</w:t>
            </w:r>
          </w:p>
        </w:tc>
        <w:tc>
          <w:tcPr>
            <w:tcW w:w="2835" w:type="dxa"/>
          </w:tcPr>
          <w:p w:rsidR="005A337F" w:rsidRDefault="00060083">
            <w:pPr>
              <w:pStyle w:val="ConsPlusNormal"/>
              <w:jc w:val="center"/>
            </w:pPr>
            <w:r>
              <w:t>Наименование профессий рабочих</w:t>
            </w:r>
          </w:p>
        </w:tc>
        <w:tc>
          <w:tcPr>
            <w:tcW w:w="1757" w:type="dxa"/>
          </w:tcPr>
          <w:p w:rsidR="005A337F" w:rsidRDefault="00060083">
            <w:pPr>
              <w:pStyle w:val="ConsPlusNormal"/>
              <w:jc w:val="center"/>
            </w:pPr>
            <w:r>
              <w:t>Размер разряда работника в соответствии с ЕТКС работ и профессий рабочих</w:t>
            </w:r>
          </w:p>
        </w:tc>
        <w:tc>
          <w:tcPr>
            <w:tcW w:w="1707" w:type="dxa"/>
          </w:tcPr>
          <w:p w:rsidR="005A337F" w:rsidRDefault="00060083">
            <w:pPr>
              <w:pStyle w:val="ConsPlusNormal"/>
              <w:jc w:val="center"/>
            </w:pPr>
            <w:r>
              <w:t>Оклад (должностной оклад), руб.</w:t>
            </w:r>
          </w:p>
        </w:tc>
      </w:tr>
      <w:tr w:rsidR="005A337F">
        <w:tc>
          <w:tcPr>
            <w:tcW w:w="642" w:type="dxa"/>
          </w:tcPr>
          <w:p w:rsidR="005A337F" w:rsidRDefault="00060083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5A337F" w:rsidRDefault="00060083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5A337F" w:rsidRDefault="00060083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757" w:type="dxa"/>
          </w:tcPr>
          <w:p w:rsidR="005A337F" w:rsidRDefault="00060083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7" w:type="dxa"/>
          </w:tcPr>
          <w:p w:rsidR="005A337F" w:rsidRDefault="00060083">
            <w:pPr>
              <w:pStyle w:val="ConsPlusNormal"/>
              <w:jc w:val="center"/>
            </w:pPr>
            <w:r>
              <w:t>5</w:t>
            </w:r>
          </w:p>
        </w:tc>
      </w:tr>
      <w:tr w:rsidR="005A337F">
        <w:tc>
          <w:tcPr>
            <w:tcW w:w="642" w:type="dxa"/>
          </w:tcPr>
          <w:p w:rsidR="005A337F" w:rsidRDefault="00060083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8567" w:type="dxa"/>
            <w:gridSpan w:val="4"/>
          </w:tcPr>
          <w:p w:rsidR="005A337F" w:rsidRDefault="00060083">
            <w:pPr>
              <w:pStyle w:val="ConsPlusNormal"/>
            </w:pPr>
            <w:r>
              <w:t>ПКГ «Общеотраслевые профессии рабочих первого уровня»</w:t>
            </w:r>
          </w:p>
        </w:tc>
      </w:tr>
      <w:tr w:rsidR="005A337F">
        <w:tc>
          <w:tcPr>
            <w:tcW w:w="642" w:type="dxa"/>
            <w:vMerge w:val="restart"/>
          </w:tcPr>
          <w:p w:rsidR="005A337F" w:rsidRDefault="00060083">
            <w:pPr>
              <w:pStyle w:val="ConsPlusNormal"/>
              <w:jc w:val="center"/>
            </w:pPr>
            <w:r>
              <w:t>1.1.</w:t>
            </w:r>
          </w:p>
        </w:tc>
        <w:tc>
          <w:tcPr>
            <w:tcW w:w="2268" w:type="dxa"/>
            <w:vMerge w:val="restart"/>
          </w:tcPr>
          <w:p w:rsidR="005A337F" w:rsidRDefault="00060083">
            <w:pPr>
              <w:pStyle w:val="ConsPlusNormal"/>
            </w:pPr>
            <w:r>
              <w:t>1 квалификационный уровень</w:t>
            </w:r>
          </w:p>
        </w:tc>
        <w:tc>
          <w:tcPr>
            <w:tcW w:w="2835" w:type="dxa"/>
          </w:tcPr>
          <w:p w:rsidR="005A337F" w:rsidRDefault="00060083">
            <w:pPr>
              <w:pStyle w:val="ConsPlusNormal"/>
            </w:pPr>
            <w:r>
              <w:t>у</w:t>
            </w:r>
            <w:r>
              <w:t>борщик служебных помещений; уборщик территорий; дворник;</w:t>
            </w:r>
          </w:p>
          <w:p w:rsidR="005A337F" w:rsidRDefault="00060083">
            <w:pPr>
              <w:pStyle w:val="ConsPlusNormal"/>
            </w:pPr>
            <w:r>
              <w:t>сторож (вахтер); кладовщик; курьер;</w:t>
            </w:r>
          </w:p>
          <w:p w:rsidR="005A337F" w:rsidRDefault="00060083">
            <w:pPr>
              <w:pStyle w:val="ConsPlusNormal"/>
            </w:pPr>
            <w:r>
              <w:t>подсобный рабочий</w:t>
            </w:r>
          </w:p>
        </w:tc>
        <w:tc>
          <w:tcPr>
            <w:tcW w:w="1757" w:type="dxa"/>
          </w:tcPr>
          <w:p w:rsidR="005A337F" w:rsidRDefault="00060083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7" w:type="dxa"/>
          </w:tcPr>
          <w:p w:rsidR="005A337F" w:rsidRDefault="00060083">
            <w:pPr>
              <w:pStyle w:val="ConsPlusNormal"/>
              <w:jc w:val="center"/>
            </w:pPr>
            <w:r>
              <w:t>12399</w:t>
            </w:r>
          </w:p>
        </w:tc>
      </w:tr>
      <w:tr w:rsidR="005A337F">
        <w:tc>
          <w:tcPr>
            <w:tcW w:w="642" w:type="dxa"/>
            <w:vMerge/>
          </w:tcPr>
          <w:p w:rsidR="005A337F" w:rsidRDefault="005A337F">
            <w:pPr>
              <w:pStyle w:val="ConsPlusNormal"/>
            </w:pPr>
          </w:p>
        </w:tc>
        <w:tc>
          <w:tcPr>
            <w:tcW w:w="2268" w:type="dxa"/>
            <w:vMerge/>
          </w:tcPr>
          <w:p w:rsidR="005A337F" w:rsidRDefault="005A337F">
            <w:pPr>
              <w:pStyle w:val="ConsPlusNormal"/>
            </w:pPr>
          </w:p>
        </w:tc>
        <w:tc>
          <w:tcPr>
            <w:tcW w:w="2835" w:type="dxa"/>
          </w:tcPr>
          <w:p w:rsidR="005A337F" w:rsidRDefault="00060083">
            <w:pPr>
              <w:pStyle w:val="ConsPlusNormal"/>
            </w:pPr>
            <w:r>
              <w:t>рабочий по комплексному обслуживанию и ремонту зданий; кладовщик; уборщик производственных помещений</w:t>
            </w:r>
          </w:p>
        </w:tc>
        <w:tc>
          <w:tcPr>
            <w:tcW w:w="1757" w:type="dxa"/>
          </w:tcPr>
          <w:p w:rsidR="005A337F" w:rsidRDefault="00060083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707" w:type="dxa"/>
          </w:tcPr>
          <w:p w:rsidR="005A337F" w:rsidRDefault="00060083">
            <w:pPr>
              <w:pStyle w:val="ConsPlusNormal"/>
              <w:jc w:val="center"/>
            </w:pPr>
            <w:r>
              <w:t>12488</w:t>
            </w:r>
          </w:p>
        </w:tc>
      </w:tr>
      <w:tr w:rsidR="005A337F">
        <w:tc>
          <w:tcPr>
            <w:tcW w:w="642" w:type="dxa"/>
            <w:vMerge/>
          </w:tcPr>
          <w:p w:rsidR="005A337F" w:rsidRDefault="005A337F">
            <w:pPr>
              <w:pStyle w:val="ConsPlusNormal"/>
            </w:pPr>
          </w:p>
        </w:tc>
        <w:tc>
          <w:tcPr>
            <w:tcW w:w="2268" w:type="dxa"/>
            <w:vMerge/>
          </w:tcPr>
          <w:p w:rsidR="005A337F" w:rsidRDefault="005A337F">
            <w:pPr>
              <w:pStyle w:val="ConsPlusNormal"/>
            </w:pPr>
          </w:p>
        </w:tc>
        <w:tc>
          <w:tcPr>
            <w:tcW w:w="2835" w:type="dxa"/>
          </w:tcPr>
          <w:p w:rsidR="005A337F" w:rsidRDefault="00060083">
            <w:pPr>
              <w:pStyle w:val="ConsPlusNormal"/>
            </w:pPr>
            <w:proofErr w:type="spellStart"/>
            <w:r>
              <w:t>ремонтировщик</w:t>
            </w:r>
            <w:proofErr w:type="spellEnd"/>
            <w:r>
              <w:t xml:space="preserve"> плоскостных спортивных сооружений; водитель транспортно-уборочной машины; рабочий по комплексному обслуживанию и ремонту зданий</w:t>
            </w:r>
          </w:p>
        </w:tc>
        <w:tc>
          <w:tcPr>
            <w:tcW w:w="1757" w:type="dxa"/>
          </w:tcPr>
          <w:p w:rsidR="005A337F" w:rsidRDefault="00060083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707" w:type="dxa"/>
          </w:tcPr>
          <w:p w:rsidR="005A337F" w:rsidRDefault="00060083">
            <w:pPr>
              <w:pStyle w:val="ConsPlusNormal"/>
              <w:jc w:val="center"/>
            </w:pPr>
            <w:r>
              <w:t>12581</w:t>
            </w:r>
          </w:p>
        </w:tc>
      </w:tr>
      <w:tr w:rsidR="005A337F">
        <w:tc>
          <w:tcPr>
            <w:tcW w:w="642" w:type="dxa"/>
          </w:tcPr>
          <w:p w:rsidR="005A337F" w:rsidRDefault="00060083">
            <w:pPr>
              <w:pStyle w:val="ConsPlusNormal"/>
              <w:jc w:val="center"/>
            </w:pPr>
            <w:r>
              <w:t>1.2.</w:t>
            </w:r>
          </w:p>
        </w:tc>
        <w:tc>
          <w:tcPr>
            <w:tcW w:w="2268" w:type="dxa"/>
          </w:tcPr>
          <w:p w:rsidR="005A337F" w:rsidRDefault="00060083">
            <w:pPr>
              <w:pStyle w:val="ConsPlusNormal"/>
            </w:pPr>
            <w:r>
              <w:t>2 квалификационный уровень</w:t>
            </w:r>
          </w:p>
        </w:tc>
        <w:tc>
          <w:tcPr>
            <w:tcW w:w="2835" w:type="dxa"/>
          </w:tcPr>
          <w:p w:rsidR="005A337F" w:rsidRDefault="00060083">
            <w:pPr>
              <w:pStyle w:val="ConsPlusNormal"/>
            </w:pPr>
            <w:r>
              <w:t>профессии рабочих, отнесенных к первому квалификационному уровню, при выполнении работ</w:t>
            </w:r>
            <w:r>
              <w:t xml:space="preserve"> по профессии с производным наименованием «старший» (старший по смене)</w:t>
            </w:r>
          </w:p>
        </w:tc>
        <w:tc>
          <w:tcPr>
            <w:tcW w:w="1757" w:type="dxa"/>
          </w:tcPr>
          <w:p w:rsidR="005A337F" w:rsidRDefault="005A337F">
            <w:pPr>
              <w:pStyle w:val="ConsPlusNormal"/>
              <w:jc w:val="center"/>
            </w:pPr>
          </w:p>
        </w:tc>
        <w:tc>
          <w:tcPr>
            <w:tcW w:w="1707" w:type="dxa"/>
          </w:tcPr>
          <w:p w:rsidR="005A337F" w:rsidRDefault="00060083">
            <w:pPr>
              <w:pStyle w:val="ConsPlusNormal"/>
              <w:jc w:val="center"/>
            </w:pPr>
            <w:r>
              <w:t>12595</w:t>
            </w:r>
          </w:p>
        </w:tc>
      </w:tr>
      <w:tr w:rsidR="005A337F">
        <w:tc>
          <w:tcPr>
            <w:tcW w:w="642" w:type="dxa"/>
          </w:tcPr>
          <w:p w:rsidR="005A337F" w:rsidRDefault="00060083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8567" w:type="dxa"/>
            <w:gridSpan w:val="4"/>
          </w:tcPr>
          <w:p w:rsidR="005A337F" w:rsidRDefault="00060083">
            <w:pPr>
              <w:pStyle w:val="ConsPlusNormal"/>
            </w:pPr>
            <w:r>
              <w:t>ПКГ «Общеотраслевые профессии рабочих второго уровня»</w:t>
            </w:r>
          </w:p>
        </w:tc>
      </w:tr>
      <w:tr w:rsidR="005A337F">
        <w:tc>
          <w:tcPr>
            <w:tcW w:w="642" w:type="dxa"/>
            <w:vMerge w:val="restart"/>
          </w:tcPr>
          <w:p w:rsidR="005A337F" w:rsidRDefault="00060083">
            <w:pPr>
              <w:pStyle w:val="ConsPlusNormal"/>
              <w:jc w:val="center"/>
            </w:pPr>
            <w:r>
              <w:t>2.1.</w:t>
            </w:r>
          </w:p>
        </w:tc>
        <w:tc>
          <w:tcPr>
            <w:tcW w:w="2268" w:type="dxa"/>
            <w:vMerge w:val="restart"/>
          </w:tcPr>
          <w:p w:rsidR="005A337F" w:rsidRDefault="00060083">
            <w:pPr>
              <w:pStyle w:val="ConsPlusNormal"/>
            </w:pPr>
            <w:r>
              <w:t>1 квалификационный уровень</w:t>
            </w:r>
          </w:p>
        </w:tc>
        <w:tc>
          <w:tcPr>
            <w:tcW w:w="2835" w:type="dxa"/>
          </w:tcPr>
          <w:p w:rsidR="005A337F" w:rsidRDefault="00060083">
            <w:pPr>
              <w:pStyle w:val="ConsPlusNormal"/>
            </w:pPr>
            <w:r>
              <w:t>в</w:t>
            </w:r>
            <w:r>
              <w:t>одитель автомобиля; рабочий по комплексному обслуживанию зданий; электромонтер по ремонту и обслуживанию электрооборудования</w:t>
            </w:r>
          </w:p>
        </w:tc>
        <w:tc>
          <w:tcPr>
            <w:tcW w:w="1757" w:type="dxa"/>
          </w:tcPr>
          <w:p w:rsidR="005A337F" w:rsidRDefault="00060083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7" w:type="dxa"/>
          </w:tcPr>
          <w:p w:rsidR="005A337F" w:rsidRDefault="00060083">
            <w:pPr>
              <w:pStyle w:val="ConsPlusNormal"/>
              <w:jc w:val="center"/>
            </w:pPr>
            <w:r>
              <w:t>12609</w:t>
            </w:r>
          </w:p>
        </w:tc>
      </w:tr>
      <w:tr w:rsidR="005A337F">
        <w:tc>
          <w:tcPr>
            <w:tcW w:w="642" w:type="dxa"/>
            <w:vMerge/>
          </w:tcPr>
          <w:p w:rsidR="005A337F" w:rsidRDefault="005A337F">
            <w:pPr>
              <w:pStyle w:val="ConsPlusNormal"/>
            </w:pPr>
          </w:p>
        </w:tc>
        <w:tc>
          <w:tcPr>
            <w:tcW w:w="2268" w:type="dxa"/>
            <w:vMerge/>
          </w:tcPr>
          <w:p w:rsidR="005A337F" w:rsidRDefault="005A337F">
            <w:pPr>
              <w:pStyle w:val="ConsPlusNormal"/>
            </w:pPr>
          </w:p>
        </w:tc>
        <w:tc>
          <w:tcPr>
            <w:tcW w:w="2835" w:type="dxa"/>
          </w:tcPr>
          <w:p w:rsidR="005A337F" w:rsidRDefault="00060083">
            <w:pPr>
              <w:pStyle w:val="ConsPlusNormal"/>
            </w:pPr>
            <w:r>
              <w:t>водитель автомобиля</w:t>
            </w:r>
          </w:p>
        </w:tc>
        <w:tc>
          <w:tcPr>
            <w:tcW w:w="1757" w:type="dxa"/>
          </w:tcPr>
          <w:p w:rsidR="005A337F" w:rsidRDefault="00060083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707" w:type="dxa"/>
          </w:tcPr>
          <w:p w:rsidR="005A337F" w:rsidRDefault="00060083">
            <w:pPr>
              <w:pStyle w:val="ConsPlusNormal"/>
              <w:jc w:val="center"/>
            </w:pPr>
            <w:r>
              <w:t>12699</w:t>
            </w:r>
          </w:p>
        </w:tc>
      </w:tr>
    </w:tbl>
    <w:p w:rsidR="005A337F" w:rsidRDefault="00060083">
      <w:pPr>
        <w:pStyle w:val="ConsPlusNormal"/>
        <w:ind w:left="709"/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:rsidR="005A337F" w:rsidRDefault="00060083">
      <w:pPr>
        <w:pStyle w:val="ConsPlusNormal"/>
        <w:numPr>
          <w:ilvl w:val="1"/>
          <w:numId w:val="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Таблицу 3 пункта 10 Раздела 3 изложить в следующей редакции:</w:t>
      </w:r>
    </w:p>
    <w:p w:rsidR="005A337F" w:rsidRDefault="005A337F">
      <w:pPr>
        <w:pStyle w:val="ConsPlusNormal"/>
        <w:jc w:val="right"/>
        <w:rPr>
          <w:sz w:val="28"/>
          <w:szCs w:val="28"/>
        </w:rPr>
      </w:pPr>
    </w:p>
    <w:p w:rsidR="005A337F" w:rsidRDefault="00060083">
      <w:pPr>
        <w:pStyle w:val="ConsPlusNormal"/>
        <w:jc w:val="right"/>
        <w:rPr>
          <w:sz w:val="28"/>
          <w:szCs w:val="28"/>
        </w:rPr>
      </w:pPr>
      <w:r>
        <w:rPr>
          <w:sz w:val="28"/>
          <w:szCs w:val="28"/>
        </w:rPr>
        <w:t>«Таблица 3</w:t>
      </w:r>
    </w:p>
    <w:p w:rsidR="005A337F" w:rsidRDefault="005A337F">
      <w:pPr>
        <w:pStyle w:val="ConsPlusNormal"/>
        <w:jc w:val="right"/>
        <w:rPr>
          <w:sz w:val="28"/>
          <w:szCs w:val="28"/>
        </w:rPr>
      </w:pPr>
    </w:p>
    <w:p w:rsidR="005A337F" w:rsidRDefault="00060083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>Размеры окладов (должностных окладов) по должностям,</w:t>
      </w:r>
    </w:p>
    <w:p w:rsidR="005A337F" w:rsidRDefault="00060083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>не включенным в ПКГ</w:t>
      </w:r>
    </w:p>
    <w:p w:rsidR="005A337F" w:rsidRDefault="005A337F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576"/>
        <w:gridCol w:w="1871"/>
      </w:tblGrid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№ п/п</w:t>
            </w:r>
          </w:p>
        </w:tc>
        <w:tc>
          <w:tcPr>
            <w:tcW w:w="6576" w:type="dxa"/>
          </w:tcPr>
          <w:p w:rsidR="005A337F" w:rsidRDefault="00060083">
            <w:pPr>
              <w:pStyle w:val="ConsPlusNormal"/>
              <w:jc w:val="center"/>
            </w:pPr>
            <w:r>
              <w:t>Наименование должностей</w:t>
            </w:r>
          </w:p>
        </w:tc>
        <w:tc>
          <w:tcPr>
            <w:tcW w:w="1871" w:type="dxa"/>
          </w:tcPr>
          <w:p w:rsidR="005A337F" w:rsidRDefault="00060083">
            <w:pPr>
              <w:pStyle w:val="ConsPlusNormal"/>
              <w:jc w:val="center"/>
            </w:pPr>
            <w:r>
              <w:t>Оклад (должностной оклад), руб.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76" w:type="dxa"/>
          </w:tcPr>
          <w:p w:rsidR="005A337F" w:rsidRDefault="00060083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71" w:type="dxa"/>
          </w:tcPr>
          <w:p w:rsidR="005A337F" w:rsidRDefault="00060083">
            <w:pPr>
              <w:pStyle w:val="ConsPlusNormal"/>
              <w:jc w:val="center"/>
            </w:pPr>
            <w:r>
              <w:t>3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6576" w:type="dxa"/>
          </w:tcPr>
          <w:p w:rsidR="005A337F" w:rsidRDefault="00060083">
            <w:pPr>
              <w:pStyle w:val="ConsPlusNormal"/>
            </w:pPr>
            <w:r>
              <w:t>Руководитель обособленного подразделения, руководитель структурного подразделения (заведующий, начальник управления, управляющий), в том числе по спортивной (адаптивной, физкультурно-спортивной, спортивно-массовой) работе &lt;1&gt;</w:t>
            </w:r>
          </w:p>
        </w:tc>
        <w:tc>
          <w:tcPr>
            <w:tcW w:w="1871" w:type="dxa"/>
          </w:tcPr>
          <w:p w:rsidR="005A337F" w:rsidRDefault="00060083">
            <w:pPr>
              <w:pStyle w:val="ConsPlusNormal"/>
              <w:jc w:val="center"/>
            </w:pPr>
            <w:r>
              <w:t>25019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6576" w:type="dxa"/>
          </w:tcPr>
          <w:p w:rsidR="005A337F" w:rsidRDefault="00060083">
            <w:pPr>
              <w:pStyle w:val="ConsPlusNormal"/>
            </w:pPr>
            <w:r>
              <w:t>Начальник отдела &lt;1&gt;</w:t>
            </w:r>
          </w:p>
        </w:tc>
        <w:tc>
          <w:tcPr>
            <w:tcW w:w="1871" w:type="dxa"/>
          </w:tcPr>
          <w:p w:rsidR="005A337F" w:rsidRDefault="00060083">
            <w:pPr>
              <w:pStyle w:val="ConsPlusNormal"/>
              <w:jc w:val="center"/>
            </w:pPr>
            <w:r>
              <w:t>21212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lastRenderedPageBreak/>
              <w:t>3.</w:t>
            </w:r>
          </w:p>
        </w:tc>
        <w:tc>
          <w:tcPr>
            <w:tcW w:w="6576" w:type="dxa"/>
          </w:tcPr>
          <w:p w:rsidR="005A337F" w:rsidRDefault="00060083">
            <w:pPr>
              <w:pStyle w:val="ConsPlusNormal"/>
            </w:pPr>
            <w:r>
              <w:t>Специалист по закупкам &lt;2&gt;</w:t>
            </w:r>
          </w:p>
        </w:tc>
        <w:tc>
          <w:tcPr>
            <w:tcW w:w="1871" w:type="dxa"/>
          </w:tcPr>
          <w:p w:rsidR="005A337F" w:rsidRDefault="00060083">
            <w:pPr>
              <w:pStyle w:val="ConsPlusNormal"/>
              <w:jc w:val="center"/>
            </w:pPr>
            <w:r>
              <w:t>16275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6576" w:type="dxa"/>
          </w:tcPr>
          <w:p w:rsidR="005A337F" w:rsidRDefault="00060083">
            <w:pPr>
              <w:pStyle w:val="ConsPlusNormal"/>
            </w:pPr>
            <w:r>
              <w:t>Инструктор-методист спортивной школы &lt;3&gt;</w:t>
            </w:r>
          </w:p>
        </w:tc>
        <w:tc>
          <w:tcPr>
            <w:tcW w:w="1871" w:type="dxa"/>
          </w:tcPr>
          <w:p w:rsidR="005A337F" w:rsidRDefault="00060083">
            <w:pPr>
              <w:pStyle w:val="ConsPlusNormal"/>
              <w:jc w:val="center"/>
            </w:pPr>
            <w:r>
              <w:t>17027</w:t>
            </w:r>
          </w:p>
        </w:tc>
      </w:tr>
      <w:tr w:rsidR="005A337F">
        <w:tc>
          <w:tcPr>
            <w:tcW w:w="624" w:type="dxa"/>
          </w:tcPr>
          <w:p w:rsidR="005A337F" w:rsidRDefault="00060083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6576" w:type="dxa"/>
          </w:tcPr>
          <w:p w:rsidR="005A337F" w:rsidRDefault="00060083">
            <w:pPr>
              <w:pStyle w:val="ConsPlusNormal"/>
            </w:pPr>
            <w:r>
              <w:t>Водитель снегохода 3-го разряда &lt;4&gt;</w:t>
            </w:r>
          </w:p>
        </w:tc>
        <w:tc>
          <w:tcPr>
            <w:tcW w:w="1871" w:type="dxa"/>
          </w:tcPr>
          <w:p w:rsidR="005A337F" w:rsidRDefault="00060083">
            <w:pPr>
              <w:pStyle w:val="ConsPlusNormal"/>
              <w:jc w:val="center"/>
            </w:pPr>
            <w:r>
              <w:t>12581</w:t>
            </w:r>
          </w:p>
        </w:tc>
      </w:tr>
    </w:tbl>
    <w:p w:rsidR="005A337F" w:rsidRDefault="00060083">
      <w:pPr>
        <w:pStyle w:val="ConsPlusNormal"/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:rsidR="005A337F" w:rsidRDefault="005A337F">
      <w:pPr>
        <w:pStyle w:val="ConsPlusNormal"/>
        <w:jc w:val="both"/>
        <w:rPr>
          <w:sz w:val="28"/>
          <w:szCs w:val="28"/>
        </w:rPr>
      </w:pPr>
    </w:p>
    <w:p w:rsidR="005A337F" w:rsidRDefault="00060083">
      <w:pPr>
        <w:pStyle w:val="ConsPlusNormal"/>
        <w:numPr>
          <w:ilvl w:val="1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Сноску 5 к пункту 13 Раздела 2 изложить в следующей редакции:</w:t>
      </w:r>
    </w:p>
    <w:p w:rsidR="005A337F" w:rsidRDefault="00060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«&lt;5&gt;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04.04.2025 № 269 </w:t>
      </w:r>
      <w:r>
        <w:rPr>
          <w:rFonts w:ascii="Times New Roman" w:hAnsi="Times New Roman" w:cs="Times New Roman"/>
          <w:sz w:val="28"/>
          <w:szCs w:val="28"/>
        </w:rPr>
        <w:br/>
        <w:t>«О продолжительности рабочего времени (нормах часов педагогической работы за ставку заработной платы) педагогических работников организаций, осуществляющих образовательную деятельность по основным и дополнительным общеобразоват</w:t>
      </w:r>
      <w:r>
        <w:rPr>
          <w:rFonts w:ascii="Times New Roman" w:hAnsi="Times New Roman" w:cs="Times New Roman"/>
          <w:sz w:val="28"/>
          <w:szCs w:val="28"/>
        </w:rPr>
        <w:t>ельным программам, образовательным программам среднего профессионального образования и соответствующим дополнительным профессиональным программам, основным программам профессионального обучения, и о Порядке определения учебной нагрузки указанных педагогиче</w:t>
      </w:r>
      <w:r>
        <w:rPr>
          <w:rFonts w:ascii="Times New Roman" w:hAnsi="Times New Roman" w:cs="Times New Roman"/>
          <w:sz w:val="28"/>
          <w:szCs w:val="28"/>
        </w:rPr>
        <w:t>ских работников, оговариваемой в трудовом договоре, основаниях ее изменения и случаях установления верхнего предела указанной учебной нагрузки».</w:t>
      </w:r>
    </w:p>
    <w:p w:rsidR="005A337F" w:rsidRDefault="00060083">
      <w:pPr>
        <w:pStyle w:val="ConsPlusNormal"/>
        <w:numPr>
          <w:ilvl w:val="1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строке 5 графы 4 таблицы 4 слова «22.07.2008 № 554» заменить словами «04.04.2025 № 436».</w:t>
      </w:r>
    </w:p>
    <w:p w:rsidR="005A337F" w:rsidRDefault="00060083">
      <w:pPr>
        <w:pStyle w:val="ConsPlusNormal"/>
        <w:numPr>
          <w:ilvl w:val="1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Таблицу 7 пункта 36 Раздела 5 изложить в следующей редакции:</w:t>
      </w:r>
    </w:p>
    <w:p w:rsidR="005A337F" w:rsidRDefault="005A337F">
      <w:pPr>
        <w:pStyle w:val="ConsPlusNormal"/>
        <w:jc w:val="right"/>
        <w:rPr>
          <w:sz w:val="28"/>
          <w:szCs w:val="28"/>
        </w:rPr>
      </w:pPr>
    </w:p>
    <w:p w:rsidR="005A337F" w:rsidRDefault="00060083">
      <w:pPr>
        <w:pStyle w:val="ConsPlusNormal"/>
        <w:jc w:val="right"/>
        <w:rPr>
          <w:sz w:val="28"/>
          <w:szCs w:val="28"/>
        </w:rPr>
      </w:pPr>
      <w:r>
        <w:rPr>
          <w:sz w:val="28"/>
          <w:szCs w:val="28"/>
        </w:rPr>
        <w:t>«Таблица 7</w:t>
      </w:r>
    </w:p>
    <w:p w:rsidR="005A337F" w:rsidRDefault="005A337F">
      <w:pPr>
        <w:pStyle w:val="ConsPlusNormal"/>
        <w:jc w:val="center"/>
        <w:rPr>
          <w:sz w:val="28"/>
          <w:szCs w:val="28"/>
        </w:rPr>
      </w:pPr>
    </w:p>
    <w:p w:rsidR="005A337F" w:rsidRDefault="00060083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>Размеры окладов (должностных окладов) руководителя</w:t>
      </w:r>
    </w:p>
    <w:p w:rsidR="005A337F" w:rsidRDefault="00060083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>учреждения, его заместителей и главного бухгалтера</w:t>
      </w:r>
    </w:p>
    <w:p w:rsidR="005A337F" w:rsidRDefault="005A337F">
      <w:pPr>
        <w:pStyle w:val="ConsPlusNormal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5839"/>
        <w:gridCol w:w="2551"/>
      </w:tblGrid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№ п/п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  <w:jc w:val="center"/>
            </w:pPr>
            <w:r>
              <w:t>Наименование должностей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</w:pPr>
            <w:r>
              <w:t>Оклад (должностной оклад), руб.</w:t>
            </w: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</w:pPr>
            <w:r>
              <w:t>3</w:t>
            </w: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Директор:</w:t>
            </w:r>
          </w:p>
        </w:tc>
        <w:tc>
          <w:tcPr>
            <w:tcW w:w="2551" w:type="dxa"/>
          </w:tcPr>
          <w:p w:rsidR="005A337F" w:rsidRDefault="005A337F">
            <w:pPr>
              <w:pStyle w:val="ConsPlusNormal"/>
              <w:jc w:val="center"/>
            </w:pP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1.1.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Вне группы по оплате труда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</w:pPr>
            <w:r>
              <w:t>54786</w:t>
            </w: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1.2.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1 группа по оплате труда руководителей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</w:pPr>
            <w:r>
              <w:t>52178</w:t>
            </w: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1.3.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2 группа по оплате труда руководителей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</w:pPr>
            <w:r>
              <w:t>46959</w:t>
            </w: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1.4.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3 группа по оплате труда руководителей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</w:pPr>
            <w:r>
              <w:t>42263</w:t>
            </w: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1.5.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4 группа по оплате труда руководителей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</w:pPr>
            <w:r>
              <w:t>40151</w:t>
            </w: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Заместитель директора:</w:t>
            </w:r>
          </w:p>
        </w:tc>
        <w:tc>
          <w:tcPr>
            <w:tcW w:w="2551" w:type="dxa"/>
          </w:tcPr>
          <w:p w:rsidR="005A337F" w:rsidRDefault="005A337F">
            <w:pPr>
              <w:pStyle w:val="ConsPlusNormal"/>
              <w:jc w:val="center"/>
            </w:pP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lastRenderedPageBreak/>
              <w:t>2.1.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Вне группы по оплате труда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</w:pPr>
            <w:r>
              <w:t>49307</w:t>
            </w: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2.2.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1 группа по оплате труда руководителей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</w:pPr>
            <w:r>
              <w:t>46960</w:t>
            </w: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2.3.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2 группа по оплате труда руководителей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</w:pPr>
            <w:r>
              <w:t>42262</w:t>
            </w: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2.4.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3 группа по оплате труда руководителей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</w:pPr>
            <w:r>
              <w:t>38037</w:t>
            </w: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2.5.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4 группа по оплате труда руководителей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</w:pPr>
            <w:r>
              <w:t>36135</w:t>
            </w: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Главный бухгалтер:</w:t>
            </w:r>
          </w:p>
        </w:tc>
        <w:tc>
          <w:tcPr>
            <w:tcW w:w="2551" w:type="dxa"/>
          </w:tcPr>
          <w:p w:rsidR="005A337F" w:rsidRDefault="005A337F">
            <w:pPr>
              <w:pStyle w:val="ConsPlusNormal"/>
              <w:jc w:val="center"/>
            </w:pP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3.1.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Вне группы по оплате труда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</w:pPr>
            <w:r>
              <w:t>46569</w:t>
            </w: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3.2.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1 группа по оплате труда руководителей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</w:pPr>
            <w:r>
              <w:t>44349</w:t>
            </w: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3.3.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2 группа по оплате труда руководителей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</w:pPr>
            <w:r>
              <w:t>37569</w:t>
            </w: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3.4.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3 группа по оплате труда руководителей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</w:pPr>
            <w:r>
              <w:t>33811</w:t>
            </w:r>
          </w:p>
        </w:tc>
      </w:tr>
      <w:tr w:rsidR="005A337F">
        <w:tc>
          <w:tcPr>
            <w:tcW w:w="680" w:type="dxa"/>
          </w:tcPr>
          <w:p w:rsidR="005A337F" w:rsidRDefault="00060083">
            <w:pPr>
              <w:pStyle w:val="ConsPlusNormal"/>
              <w:jc w:val="center"/>
            </w:pPr>
            <w:r>
              <w:t>3.5.</w:t>
            </w:r>
          </w:p>
        </w:tc>
        <w:tc>
          <w:tcPr>
            <w:tcW w:w="5839" w:type="dxa"/>
          </w:tcPr>
          <w:p w:rsidR="005A337F" w:rsidRDefault="00060083">
            <w:pPr>
              <w:pStyle w:val="ConsPlusNormal"/>
            </w:pPr>
            <w:r>
              <w:t>4 группа по оплате труда руководителей</w:t>
            </w:r>
          </w:p>
        </w:tc>
        <w:tc>
          <w:tcPr>
            <w:tcW w:w="2551" w:type="dxa"/>
          </w:tcPr>
          <w:p w:rsidR="005A337F" w:rsidRDefault="00060083">
            <w:pPr>
              <w:pStyle w:val="ConsPlusNormal"/>
              <w:jc w:val="center"/>
              <w:rPr>
                <w:color w:val="FF0000"/>
              </w:rPr>
            </w:pPr>
            <w:r>
              <w:t>32120</w:t>
            </w:r>
          </w:p>
        </w:tc>
      </w:tr>
    </w:tbl>
    <w:p w:rsidR="005A337F" w:rsidRDefault="00060083">
      <w:pPr>
        <w:pStyle w:val="ConsPlusNormal"/>
        <w:ind w:left="709"/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p w:rsidR="005A337F" w:rsidRDefault="00060083">
      <w:pPr>
        <w:pStyle w:val="ConsPlusNormal"/>
        <w:numPr>
          <w:ilvl w:val="1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Пункт 46 Раздела 6 </w:t>
      </w:r>
      <w:r>
        <w:rPr>
          <w:sz w:val="28"/>
          <w:szCs w:val="28"/>
          <w:highlight w:val="white"/>
        </w:rPr>
        <w:t xml:space="preserve">дополнить абзацем </w:t>
      </w:r>
      <w:r>
        <w:rPr>
          <w:sz w:val="28"/>
          <w:szCs w:val="28"/>
        </w:rPr>
        <w:t>девятым следующего содержания:</w:t>
      </w:r>
    </w:p>
    <w:p w:rsidR="005A337F" w:rsidRDefault="00060083">
      <w:pPr>
        <w:pStyle w:val="ConsPlusNormal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«выплата за наставничество в сфере труда (далее – наставничество)</w:t>
      </w:r>
      <w:r>
        <w:rPr>
          <w:sz w:val="28"/>
          <w:szCs w:val="28"/>
          <w:highlight w:val="white"/>
        </w:rPr>
        <w:t>;</w:t>
      </w:r>
      <w:r>
        <w:rPr>
          <w:sz w:val="28"/>
          <w:szCs w:val="28"/>
        </w:rPr>
        <w:t>».</w:t>
      </w:r>
    </w:p>
    <w:p w:rsidR="005A337F" w:rsidRDefault="00060083">
      <w:pPr>
        <w:pStyle w:val="ConsPlusNormal"/>
        <w:numPr>
          <w:ilvl w:val="1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>В абзаце первом пункта 47 Раздела 6 слово «до</w:t>
      </w:r>
      <w:r>
        <w:rPr>
          <w:sz w:val="28"/>
          <w:szCs w:val="28"/>
        </w:rPr>
        <w:t>»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</w:rPr>
        <w:t>заменить словами «в размере».</w:t>
      </w:r>
    </w:p>
    <w:p w:rsidR="005A337F" w:rsidRDefault="00060083">
      <w:pPr>
        <w:pStyle w:val="ConsPlusNormal"/>
        <w:numPr>
          <w:ilvl w:val="1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>В абзаце девятом пункта 47 Раздела 6 слова «Конкретный размер и порядок» заменить словом «Порядок».</w:t>
      </w:r>
    </w:p>
    <w:p w:rsidR="005A337F" w:rsidRDefault="00060083">
      <w:pPr>
        <w:pStyle w:val="ConsPlusNormal"/>
        <w:numPr>
          <w:ilvl w:val="1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>В абзаце девятом пункта 48 Раздела 6 слова «не может превышать двух окладов (должностных окладов)» заменить словами «составляе</w:t>
      </w:r>
      <w:r>
        <w:rPr>
          <w:sz w:val="28"/>
          <w:szCs w:val="28"/>
          <w:highlight w:val="white"/>
        </w:rPr>
        <w:t>т два оклада (должностных оклада)»</w:t>
      </w:r>
      <w:r>
        <w:rPr>
          <w:sz w:val="28"/>
          <w:szCs w:val="28"/>
        </w:rPr>
        <w:t>.</w:t>
      </w:r>
    </w:p>
    <w:p w:rsidR="005A337F" w:rsidRDefault="00060083">
      <w:pPr>
        <w:pStyle w:val="ConsPlusNormal"/>
        <w:numPr>
          <w:ilvl w:val="1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Раздел 6 дополнить пунктом 50.1 следующего содержания:</w:t>
      </w:r>
    </w:p>
    <w:p w:rsidR="005A337F" w:rsidRDefault="00060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«50.1. Выплата за наставничество в соответствии со </w:t>
      </w:r>
      <w:hyperlink r:id="rId14" w:tooltip="https://login.consultant.ru/link/?req=doc&amp;base=LAW&amp;n=515484&amp;dst=3138" w:history="1">
        <w:r>
          <w:rPr>
            <w:rFonts w:ascii="Times New Roman" w:hAnsi="Times New Roman" w:cs="Times New Roman"/>
            <w:sz w:val="28"/>
            <w:szCs w:val="28"/>
          </w:rPr>
          <w:t>статьей 351.8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 устанавливается за выполнение работником на ос</w:t>
      </w:r>
      <w:r>
        <w:rPr>
          <w:rFonts w:ascii="Times New Roman" w:hAnsi="Times New Roman" w:cs="Times New Roman"/>
          <w:sz w:val="28"/>
          <w:szCs w:val="28"/>
        </w:rPr>
        <w:t>новании его письменного согласия по поручению руководителя учреждения работы по оказанию другому работнику помощи в овладении навыками работы на рабочем месте по полученной (получаемой) другим работником профессии (специальности).</w:t>
      </w:r>
    </w:p>
    <w:p w:rsidR="005A337F" w:rsidRDefault="00060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Наставничество устанавлив</w:t>
      </w:r>
      <w:r>
        <w:rPr>
          <w:rFonts w:ascii="Times New Roman" w:hAnsi="Times New Roman" w:cs="Times New Roman"/>
          <w:sz w:val="28"/>
          <w:szCs w:val="28"/>
        </w:rPr>
        <w:t>ается в отношении молодых специалистов, а также работников, принятых на работу по профессии (специальности), ранее по которой не осуществляли профессиональную деятельность.</w:t>
      </w:r>
    </w:p>
    <w:p w:rsidR="005A337F" w:rsidRDefault="00060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наставничества устанавливается продолжительностью от трех </w:t>
      </w:r>
      <w:r>
        <w:rPr>
          <w:rFonts w:ascii="Times New Roman" w:hAnsi="Times New Roman" w:cs="Times New Roman"/>
          <w:sz w:val="28"/>
          <w:szCs w:val="28"/>
        </w:rPr>
        <w:br/>
        <w:t xml:space="preserve">до шести месяцев в </w:t>
      </w:r>
      <w:r>
        <w:rPr>
          <w:rFonts w:ascii="Times New Roman" w:hAnsi="Times New Roman" w:cs="Times New Roman"/>
          <w:sz w:val="28"/>
          <w:szCs w:val="28"/>
        </w:rPr>
        <w:t>зависимости от уровня профессиональной подготовки работника, но при необходимости может быть продлен и прекращен досрочно на основании служебной записки наставника. Период наставничества может совпадать с испытательным сроком.</w:t>
      </w:r>
    </w:p>
    <w:p w:rsidR="005A337F" w:rsidRDefault="00060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Выплата за наставничество про</w:t>
      </w:r>
      <w:r>
        <w:rPr>
          <w:rFonts w:ascii="Times New Roman" w:hAnsi="Times New Roman" w:cs="Times New Roman"/>
          <w:sz w:val="28"/>
          <w:szCs w:val="28"/>
        </w:rPr>
        <w:t xml:space="preserve">изводится в размере 15 процентов </w:t>
      </w:r>
      <w:r>
        <w:rPr>
          <w:rFonts w:ascii="Times New Roman" w:hAnsi="Times New Roman" w:cs="Times New Roman"/>
          <w:sz w:val="28"/>
          <w:szCs w:val="28"/>
        </w:rPr>
        <w:br/>
        <w:t xml:space="preserve">от оклада (должностного оклада) наставника за каждого работника, </w:t>
      </w:r>
      <w:r>
        <w:rPr>
          <w:rFonts w:ascii="Times New Roman" w:hAnsi="Times New Roman" w:cs="Times New Roman"/>
          <w:sz w:val="28"/>
          <w:szCs w:val="28"/>
        </w:rPr>
        <w:br/>
        <w:t>в отношении которого осуществляются работы по наставничеству, с учетом районного коэффициента и процентной надбавки к заработной плате за стаж работы в райо</w:t>
      </w:r>
      <w:r>
        <w:rPr>
          <w:rFonts w:ascii="Times New Roman" w:hAnsi="Times New Roman" w:cs="Times New Roman"/>
          <w:sz w:val="28"/>
          <w:szCs w:val="28"/>
        </w:rPr>
        <w:t>нах Крайнего Севера и приравненных к ним местностях.</w:t>
      </w:r>
    </w:p>
    <w:p w:rsidR="005A337F" w:rsidRDefault="00060083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и условия осуществления выплаты за наставничество устанавливаются работнику трудовым договором или дополнительным соглашением к трудовому договору с указанием содержания, сроков </w:t>
      </w:r>
      <w:r>
        <w:rPr>
          <w:sz w:val="28"/>
          <w:szCs w:val="28"/>
        </w:rPr>
        <w:br/>
        <w:t>и формы выполнен</w:t>
      </w:r>
      <w:r>
        <w:rPr>
          <w:sz w:val="28"/>
          <w:szCs w:val="28"/>
        </w:rPr>
        <w:t>ия работы по наставничеству.»</w:t>
      </w:r>
    </w:p>
    <w:p w:rsidR="005A337F" w:rsidRDefault="00060083">
      <w:pPr>
        <w:pStyle w:val="ConsPlusNormal"/>
        <w:numPr>
          <w:ilvl w:val="1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Абзац пятый пункта 51 Раздела 6 признать утратившим силу.</w:t>
      </w:r>
    </w:p>
    <w:p w:rsidR="005A337F" w:rsidRDefault="00060083">
      <w:pPr>
        <w:pStyle w:val="ConsPlusNormal"/>
        <w:numPr>
          <w:ilvl w:val="1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Пункты 56, 57, 58, 59 Раздела 6 признать утратившими силу.</w:t>
      </w:r>
    </w:p>
    <w:p w:rsidR="005A337F" w:rsidRDefault="00060083">
      <w:pPr>
        <w:pStyle w:val="ConsPlusNormal"/>
        <w:numPr>
          <w:ilvl w:val="1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пункте 62 Раздела 6 цифры «54 – 58» заменить цифрами </w:t>
      </w:r>
      <w:r>
        <w:rPr>
          <w:sz w:val="28"/>
          <w:szCs w:val="28"/>
        </w:rPr>
        <w:br/>
        <w:t>«54 – 55».</w:t>
      </w:r>
    </w:p>
    <w:p w:rsidR="005A337F" w:rsidRDefault="00060083">
      <w:pPr>
        <w:pStyle w:val="af4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</w:t>
      </w:r>
      <w:r>
        <w:rPr>
          <w:rFonts w:ascii="Times New Roman" w:eastAsia="Calibri" w:hAnsi="Times New Roman"/>
          <w:sz w:val="28"/>
          <w:szCs w:val="28"/>
        </w:rPr>
        <w:t xml:space="preserve">, за исключением </w:t>
      </w:r>
      <w:r>
        <w:rPr>
          <w:rFonts w:ascii="Times New Roman" w:eastAsia="Calibri" w:hAnsi="Times New Roman" w:cs="Times New Roman"/>
          <w:sz w:val="28"/>
          <w:szCs w:val="28"/>
        </w:rPr>
        <w:t>подпунктов 2.2, 2.3, 2.4, 2.7 пункта 2 настоящего постановления, вступающих в силу после его официального опубликования и распространяющих свое действие на правоот</w:t>
      </w:r>
      <w:r>
        <w:rPr>
          <w:rFonts w:ascii="Times New Roman" w:eastAsia="Calibri" w:hAnsi="Times New Roman" w:cs="Times New Roman"/>
          <w:sz w:val="28"/>
          <w:szCs w:val="28"/>
        </w:rPr>
        <w:t>ношения, возникшие с 01.10.2025.</w:t>
      </w:r>
    </w:p>
    <w:p w:rsidR="005A337F" w:rsidRDefault="005A33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37F" w:rsidRDefault="005A33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37F" w:rsidRDefault="005A33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337F" w:rsidRDefault="000600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Ханты-Мансийского района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К.Р.Минулин</w:t>
      </w:r>
      <w:proofErr w:type="spellEnd"/>
    </w:p>
    <w:p w:rsidR="005A337F" w:rsidRDefault="005A337F">
      <w:pPr>
        <w:widowControl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A337F" w:rsidRDefault="005A337F">
      <w:pPr>
        <w:widowControl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A337F" w:rsidRDefault="005A337F">
      <w:pPr>
        <w:widowControl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sectPr w:rsidR="005A337F">
      <w:headerReference w:type="default" r:id="rId15"/>
      <w:pgSz w:w="11906" w:h="16838"/>
      <w:pgMar w:top="1418" w:right="1247" w:bottom="1134" w:left="155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337F" w:rsidRDefault="00060083">
      <w:pPr>
        <w:spacing w:after="0" w:line="240" w:lineRule="auto"/>
      </w:pPr>
      <w:r>
        <w:separator/>
      </w:r>
    </w:p>
  </w:endnote>
  <w:endnote w:type="continuationSeparator" w:id="0">
    <w:p w:rsidR="005A337F" w:rsidRDefault="00060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auto"/>
    <w:pitch w:val="default"/>
  </w:font>
  <w:font w:name="SimSun">
    <w:altName w:val="宋体"/>
    <w:panose1 w:val="02010600030101010101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337F" w:rsidRDefault="00060083">
      <w:pPr>
        <w:spacing w:after="0" w:line="240" w:lineRule="auto"/>
      </w:pPr>
      <w:r>
        <w:separator/>
      </w:r>
    </w:p>
  </w:footnote>
  <w:footnote w:type="continuationSeparator" w:id="0">
    <w:p w:rsidR="005A337F" w:rsidRDefault="00060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033909"/>
      <w:docPartObj>
        <w:docPartGallery w:val="Page Numbers (Top of Page)"/>
        <w:docPartUnique/>
      </w:docPartObj>
    </w:sdtPr>
    <w:sdtEndPr/>
    <w:sdtContent>
      <w:p w:rsidR="005A337F" w:rsidRDefault="00060083">
        <w:pPr>
          <w:pStyle w:val="af5"/>
          <w:jc w:val="center"/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</w:rPr>
          <w:t>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A337F" w:rsidRDefault="005A337F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42D67"/>
    <w:multiLevelType w:val="hybridMultilevel"/>
    <w:tmpl w:val="F78EBF36"/>
    <w:lvl w:ilvl="0" w:tplc="0E24E8AE">
      <w:start w:val="1"/>
      <w:numFmt w:val="decimal"/>
      <w:lvlText w:val="%1)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D74C1036">
      <w:start w:val="1"/>
      <w:numFmt w:val="lowerLetter"/>
      <w:lvlText w:val="%2."/>
      <w:lvlJc w:val="left"/>
      <w:pPr>
        <w:ind w:left="1620" w:hanging="360"/>
      </w:pPr>
    </w:lvl>
    <w:lvl w:ilvl="2" w:tplc="5E10ECC2">
      <w:start w:val="1"/>
      <w:numFmt w:val="lowerRoman"/>
      <w:lvlText w:val="%3."/>
      <w:lvlJc w:val="right"/>
      <w:pPr>
        <w:ind w:left="2340" w:hanging="180"/>
      </w:pPr>
    </w:lvl>
    <w:lvl w:ilvl="3" w:tplc="59160EFA">
      <w:start w:val="1"/>
      <w:numFmt w:val="decimal"/>
      <w:lvlText w:val="%4."/>
      <w:lvlJc w:val="left"/>
      <w:pPr>
        <w:ind w:left="3060" w:hanging="360"/>
      </w:pPr>
    </w:lvl>
    <w:lvl w:ilvl="4" w:tplc="FD94ACAA">
      <w:start w:val="1"/>
      <w:numFmt w:val="lowerLetter"/>
      <w:lvlText w:val="%5."/>
      <w:lvlJc w:val="left"/>
      <w:pPr>
        <w:ind w:left="3780" w:hanging="360"/>
      </w:pPr>
    </w:lvl>
    <w:lvl w:ilvl="5" w:tplc="905A4B84">
      <w:start w:val="1"/>
      <w:numFmt w:val="lowerRoman"/>
      <w:lvlText w:val="%6."/>
      <w:lvlJc w:val="right"/>
      <w:pPr>
        <w:ind w:left="4500" w:hanging="180"/>
      </w:pPr>
    </w:lvl>
    <w:lvl w:ilvl="6" w:tplc="7688A5DE">
      <w:start w:val="1"/>
      <w:numFmt w:val="decimal"/>
      <w:lvlText w:val="%7."/>
      <w:lvlJc w:val="left"/>
      <w:pPr>
        <w:ind w:left="5220" w:hanging="360"/>
      </w:pPr>
    </w:lvl>
    <w:lvl w:ilvl="7" w:tplc="D56AC278">
      <w:start w:val="1"/>
      <w:numFmt w:val="lowerLetter"/>
      <w:lvlText w:val="%8."/>
      <w:lvlJc w:val="left"/>
      <w:pPr>
        <w:ind w:left="5940" w:hanging="360"/>
      </w:pPr>
    </w:lvl>
    <w:lvl w:ilvl="8" w:tplc="294A5AA8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DE94539"/>
    <w:multiLevelType w:val="multilevel"/>
    <w:tmpl w:val="0BDEC2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25502BB1"/>
    <w:multiLevelType w:val="multilevel"/>
    <w:tmpl w:val="677A37A8"/>
    <w:lvl w:ilvl="0">
      <w:start w:val="1"/>
      <w:numFmt w:val="decimal"/>
      <w:lvlText w:val="%1."/>
      <w:lvlJc w:val="left"/>
      <w:pPr>
        <w:ind w:left="1114" w:hanging="405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7241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eastAsiaTheme="minorHAnsi" w:hint="default"/>
      </w:rPr>
    </w:lvl>
  </w:abstractNum>
  <w:abstractNum w:abstractNumId="3" w15:restartNumberingAfterBreak="0">
    <w:nsid w:val="2E8E40DC"/>
    <w:multiLevelType w:val="hybridMultilevel"/>
    <w:tmpl w:val="E954C01C"/>
    <w:lvl w:ilvl="0" w:tplc="8920F5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76CFF14">
      <w:start w:val="1"/>
      <w:numFmt w:val="lowerLetter"/>
      <w:lvlText w:val="%2."/>
      <w:lvlJc w:val="left"/>
      <w:pPr>
        <w:ind w:left="1789" w:hanging="360"/>
      </w:pPr>
    </w:lvl>
    <w:lvl w:ilvl="2" w:tplc="57001966">
      <w:start w:val="1"/>
      <w:numFmt w:val="lowerRoman"/>
      <w:lvlText w:val="%3."/>
      <w:lvlJc w:val="right"/>
      <w:pPr>
        <w:ind w:left="2509" w:hanging="180"/>
      </w:pPr>
    </w:lvl>
    <w:lvl w:ilvl="3" w:tplc="D3B8FBBC">
      <w:start w:val="1"/>
      <w:numFmt w:val="decimal"/>
      <w:lvlText w:val="%4."/>
      <w:lvlJc w:val="left"/>
      <w:pPr>
        <w:ind w:left="3229" w:hanging="360"/>
      </w:pPr>
    </w:lvl>
    <w:lvl w:ilvl="4" w:tplc="FC6EC214">
      <w:start w:val="1"/>
      <w:numFmt w:val="lowerLetter"/>
      <w:lvlText w:val="%5."/>
      <w:lvlJc w:val="left"/>
      <w:pPr>
        <w:ind w:left="3949" w:hanging="360"/>
      </w:pPr>
    </w:lvl>
    <w:lvl w:ilvl="5" w:tplc="F30A80D4">
      <w:start w:val="1"/>
      <w:numFmt w:val="lowerRoman"/>
      <w:lvlText w:val="%6."/>
      <w:lvlJc w:val="right"/>
      <w:pPr>
        <w:ind w:left="4669" w:hanging="180"/>
      </w:pPr>
    </w:lvl>
    <w:lvl w:ilvl="6" w:tplc="CD304176">
      <w:start w:val="1"/>
      <w:numFmt w:val="decimal"/>
      <w:lvlText w:val="%7."/>
      <w:lvlJc w:val="left"/>
      <w:pPr>
        <w:ind w:left="5389" w:hanging="360"/>
      </w:pPr>
    </w:lvl>
    <w:lvl w:ilvl="7" w:tplc="9CF293F2">
      <w:start w:val="1"/>
      <w:numFmt w:val="lowerLetter"/>
      <w:lvlText w:val="%8."/>
      <w:lvlJc w:val="left"/>
      <w:pPr>
        <w:ind w:left="6109" w:hanging="360"/>
      </w:pPr>
    </w:lvl>
    <w:lvl w:ilvl="8" w:tplc="563EDB0E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4A611B7"/>
    <w:multiLevelType w:val="multilevel"/>
    <w:tmpl w:val="7C7C0BE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53D33C0"/>
    <w:multiLevelType w:val="hybridMultilevel"/>
    <w:tmpl w:val="080638F0"/>
    <w:lvl w:ilvl="0" w:tplc="AEB8664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5AD061AA">
      <w:start w:val="1"/>
      <w:numFmt w:val="lowerLetter"/>
      <w:lvlText w:val="%2."/>
      <w:lvlJc w:val="left"/>
      <w:pPr>
        <w:ind w:left="1620" w:hanging="360"/>
      </w:pPr>
    </w:lvl>
    <w:lvl w:ilvl="2" w:tplc="46465290">
      <w:start w:val="1"/>
      <w:numFmt w:val="lowerRoman"/>
      <w:lvlText w:val="%3."/>
      <w:lvlJc w:val="right"/>
      <w:pPr>
        <w:ind w:left="2340" w:hanging="180"/>
      </w:pPr>
    </w:lvl>
    <w:lvl w:ilvl="3" w:tplc="E09EC424">
      <w:start w:val="1"/>
      <w:numFmt w:val="decimal"/>
      <w:lvlText w:val="%4."/>
      <w:lvlJc w:val="left"/>
      <w:pPr>
        <w:ind w:left="3060" w:hanging="360"/>
      </w:pPr>
    </w:lvl>
    <w:lvl w:ilvl="4" w:tplc="4ABEB520">
      <w:start w:val="1"/>
      <w:numFmt w:val="lowerLetter"/>
      <w:lvlText w:val="%5."/>
      <w:lvlJc w:val="left"/>
      <w:pPr>
        <w:ind w:left="3780" w:hanging="360"/>
      </w:pPr>
    </w:lvl>
    <w:lvl w:ilvl="5" w:tplc="32D0A4FA">
      <w:start w:val="1"/>
      <w:numFmt w:val="lowerRoman"/>
      <w:lvlText w:val="%6."/>
      <w:lvlJc w:val="right"/>
      <w:pPr>
        <w:ind w:left="4500" w:hanging="180"/>
      </w:pPr>
    </w:lvl>
    <w:lvl w:ilvl="6" w:tplc="88EC538C">
      <w:start w:val="1"/>
      <w:numFmt w:val="decimal"/>
      <w:lvlText w:val="%7."/>
      <w:lvlJc w:val="left"/>
      <w:pPr>
        <w:ind w:left="5220" w:hanging="360"/>
      </w:pPr>
    </w:lvl>
    <w:lvl w:ilvl="7" w:tplc="741AA784">
      <w:start w:val="1"/>
      <w:numFmt w:val="lowerLetter"/>
      <w:lvlText w:val="%8."/>
      <w:lvlJc w:val="left"/>
      <w:pPr>
        <w:ind w:left="5940" w:hanging="360"/>
      </w:pPr>
    </w:lvl>
    <w:lvl w:ilvl="8" w:tplc="1B469F20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393B4E3F"/>
    <w:multiLevelType w:val="hybridMultilevel"/>
    <w:tmpl w:val="10BA1BF2"/>
    <w:lvl w:ilvl="0" w:tplc="848A445A">
      <w:start w:val="1"/>
      <w:numFmt w:val="decimal"/>
      <w:lvlText w:val="%1)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92B48270">
      <w:start w:val="1"/>
      <w:numFmt w:val="lowerLetter"/>
      <w:lvlText w:val="%2."/>
      <w:lvlJc w:val="left"/>
      <w:pPr>
        <w:ind w:left="1620" w:hanging="360"/>
      </w:pPr>
    </w:lvl>
    <w:lvl w:ilvl="2" w:tplc="A28410EA">
      <w:start w:val="1"/>
      <w:numFmt w:val="lowerRoman"/>
      <w:lvlText w:val="%3."/>
      <w:lvlJc w:val="right"/>
      <w:pPr>
        <w:ind w:left="2340" w:hanging="180"/>
      </w:pPr>
    </w:lvl>
    <w:lvl w:ilvl="3" w:tplc="4BFA12A2">
      <w:start w:val="1"/>
      <w:numFmt w:val="decimal"/>
      <w:lvlText w:val="%4."/>
      <w:lvlJc w:val="left"/>
      <w:pPr>
        <w:ind w:left="3060" w:hanging="360"/>
      </w:pPr>
    </w:lvl>
    <w:lvl w:ilvl="4" w:tplc="4E6E20DA">
      <w:start w:val="1"/>
      <w:numFmt w:val="lowerLetter"/>
      <w:lvlText w:val="%5."/>
      <w:lvlJc w:val="left"/>
      <w:pPr>
        <w:ind w:left="3780" w:hanging="360"/>
      </w:pPr>
    </w:lvl>
    <w:lvl w:ilvl="5" w:tplc="B5005658">
      <w:start w:val="1"/>
      <w:numFmt w:val="lowerRoman"/>
      <w:lvlText w:val="%6."/>
      <w:lvlJc w:val="right"/>
      <w:pPr>
        <w:ind w:left="4500" w:hanging="180"/>
      </w:pPr>
    </w:lvl>
    <w:lvl w:ilvl="6" w:tplc="0A5A9452">
      <w:start w:val="1"/>
      <w:numFmt w:val="decimal"/>
      <w:lvlText w:val="%7."/>
      <w:lvlJc w:val="left"/>
      <w:pPr>
        <w:ind w:left="5220" w:hanging="360"/>
      </w:pPr>
    </w:lvl>
    <w:lvl w:ilvl="7" w:tplc="79D44CAC">
      <w:start w:val="1"/>
      <w:numFmt w:val="lowerLetter"/>
      <w:lvlText w:val="%8."/>
      <w:lvlJc w:val="left"/>
      <w:pPr>
        <w:ind w:left="5940" w:hanging="360"/>
      </w:pPr>
    </w:lvl>
    <w:lvl w:ilvl="8" w:tplc="F92C9F08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C0A0AF1"/>
    <w:multiLevelType w:val="hybridMultilevel"/>
    <w:tmpl w:val="F9666864"/>
    <w:lvl w:ilvl="0" w:tplc="49D49A76">
      <w:start w:val="1"/>
      <w:numFmt w:val="decimal"/>
      <w:lvlText w:val="%1)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EF4237E">
      <w:start w:val="1"/>
      <w:numFmt w:val="lowerLetter"/>
      <w:lvlText w:val="%2."/>
      <w:lvlJc w:val="left"/>
      <w:pPr>
        <w:ind w:left="1620" w:hanging="360"/>
      </w:pPr>
    </w:lvl>
    <w:lvl w:ilvl="2" w:tplc="E506DD30">
      <w:start w:val="1"/>
      <w:numFmt w:val="lowerRoman"/>
      <w:lvlText w:val="%3."/>
      <w:lvlJc w:val="right"/>
      <w:pPr>
        <w:ind w:left="2340" w:hanging="180"/>
      </w:pPr>
    </w:lvl>
    <w:lvl w:ilvl="3" w:tplc="3154E6E6">
      <w:start w:val="1"/>
      <w:numFmt w:val="decimal"/>
      <w:lvlText w:val="%4."/>
      <w:lvlJc w:val="left"/>
      <w:pPr>
        <w:ind w:left="3060" w:hanging="360"/>
      </w:pPr>
    </w:lvl>
    <w:lvl w:ilvl="4" w:tplc="C8F28C8E">
      <w:start w:val="1"/>
      <w:numFmt w:val="lowerLetter"/>
      <w:lvlText w:val="%5."/>
      <w:lvlJc w:val="left"/>
      <w:pPr>
        <w:ind w:left="3780" w:hanging="360"/>
      </w:pPr>
    </w:lvl>
    <w:lvl w:ilvl="5" w:tplc="90A6B174">
      <w:start w:val="1"/>
      <w:numFmt w:val="lowerRoman"/>
      <w:lvlText w:val="%6."/>
      <w:lvlJc w:val="right"/>
      <w:pPr>
        <w:ind w:left="4500" w:hanging="180"/>
      </w:pPr>
    </w:lvl>
    <w:lvl w:ilvl="6" w:tplc="3F32B81E">
      <w:start w:val="1"/>
      <w:numFmt w:val="decimal"/>
      <w:lvlText w:val="%7."/>
      <w:lvlJc w:val="left"/>
      <w:pPr>
        <w:ind w:left="5220" w:hanging="360"/>
      </w:pPr>
    </w:lvl>
    <w:lvl w:ilvl="7" w:tplc="E45AED66">
      <w:start w:val="1"/>
      <w:numFmt w:val="lowerLetter"/>
      <w:lvlText w:val="%8."/>
      <w:lvlJc w:val="left"/>
      <w:pPr>
        <w:ind w:left="5940" w:hanging="360"/>
      </w:pPr>
    </w:lvl>
    <w:lvl w:ilvl="8" w:tplc="EAB4A54E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6DD97B28"/>
    <w:multiLevelType w:val="multilevel"/>
    <w:tmpl w:val="DA78D8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 w15:restartNumberingAfterBreak="0">
    <w:nsid w:val="77387174"/>
    <w:multiLevelType w:val="multilevel"/>
    <w:tmpl w:val="11925B1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0"/>
  </w:num>
  <w:num w:numId="5">
    <w:abstractNumId w:val="6"/>
  </w:num>
  <w:num w:numId="6">
    <w:abstractNumId w:val="9"/>
  </w:num>
  <w:num w:numId="7">
    <w:abstractNumId w:val="2"/>
  </w:num>
  <w:num w:numId="8">
    <w:abstractNumId w:val="3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37F"/>
    <w:rsid w:val="00060083"/>
    <w:rsid w:val="005A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C3B28"/>
  <w15:docId w15:val="{1FA6ACA1-5E51-4CA8-B897-34574BF21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pPr>
      <w:widowControl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Segoe UI" w:hAnsi="Segoe UI" w:cs="Segoe UI"/>
      <w:sz w:val="18"/>
      <w:szCs w:val="18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ConsPlusTitlePage">
    <w:name w:val="ConsPlusTitlePage"/>
    <w:pPr>
      <w:widowControl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84164&amp;dst=10000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login.consultant.ru/link/?req=doc&amp;base=LAW&amp;n=125537&amp;dst=10000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127516&amp;dst=10001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0.emf"/><Relationship Id="rId4" Type="http://schemas.openxmlformats.org/officeDocument/2006/relationships/webSettings" Target="webSettings.xml"/><Relationship Id="rId14" Type="http://schemas.openxmlformats.org/officeDocument/2006/relationships/hyperlink" Target="https://login.consultant.ru/link/?req=doc&amp;base=LAW&amp;n=515484&amp;dst=31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1858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Шаламова О.П.</cp:lastModifiedBy>
  <cp:revision>47</cp:revision>
  <cp:lastPrinted>2026-04-08T06:26:00Z</cp:lastPrinted>
  <dcterms:created xsi:type="dcterms:W3CDTF">2025-09-22T07:00:00Z</dcterms:created>
  <dcterms:modified xsi:type="dcterms:W3CDTF">2026-04-08T06:26:00Z</dcterms:modified>
</cp:coreProperties>
</file>