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7993C" w14:textId="77777777" w:rsidR="007C2CC3" w:rsidRPr="007C2CC3" w:rsidRDefault="007C2CC3" w:rsidP="007C2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2CC3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7AFE2BA1" wp14:editId="03DCA70B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E746E" w14:textId="77777777" w:rsidR="007C2CC3" w:rsidRPr="007C2CC3" w:rsidRDefault="007C2CC3" w:rsidP="007C2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556D70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CC3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B54347C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CC3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086E47E0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2CC3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9C81327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936A2D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CC3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15D243A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43A3C8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CC3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14:paraId="16EEF9EA" w14:textId="77777777" w:rsidR="007C2CC3" w:rsidRPr="007C2CC3" w:rsidRDefault="007C2CC3" w:rsidP="007C2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F639B5" w14:textId="0110B1FE" w:rsidR="007C2CC3" w:rsidRPr="007C2CC3" w:rsidRDefault="007C2CC3" w:rsidP="007C2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2CC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86CA9">
        <w:rPr>
          <w:rFonts w:ascii="Times New Roman" w:eastAsia="Times New Roman" w:hAnsi="Times New Roman" w:cs="Times New Roman"/>
          <w:sz w:val="28"/>
          <w:szCs w:val="28"/>
        </w:rPr>
        <w:t>10.02.2026</w:t>
      </w:r>
      <w:r w:rsidRPr="007C2CC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7C2CC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 w:rsidR="00B86CA9">
        <w:rPr>
          <w:rFonts w:ascii="Times New Roman" w:eastAsia="Times New Roman" w:hAnsi="Times New Roman" w:cs="Times New Roman"/>
          <w:sz w:val="28"/>
          <w:szCs w:val="28"/>
        </w:rPr>
        <w:t>26-р</w:t>
      </w:r>
    </w:p>
    <w:p w14:paraId="4910BB55" w14:textId="77777777" w:rsidR="007C2CC3" w:rsidRPr="007C2CC3" w:rsidRDefault="007C2CC3" w:rsidP="007C2C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2CC3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1EF78E8" w14:textId="499C0321" w:rsidR="007C2CC3" w:rsidRDefault="007C2CC3" w:rsidP="007C2C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130DD36" w14:textId="77777777" w:rsidR="007C2CC3" w:rsidRPr="007C2CC3" w:rsidRDefault="007C2CC3" w:rsidP="007C2C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1CC3F89" w14:textId="77777777" w:rsidR="00B94FE3" w:rsidRDefault="00B94FE3" w:rsidP="007C2C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распоряжение </w:t>
      </w:r>
    </w:p>
    <w:p w14:paraId="7AB7D5FE" w14:textId="77777777" w:rsidR="007C2CC3" w:rsidRDefault="00B94FE3" w:rsidP="007C2C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Ханты-Мансийского </w:t>
      </w:r>
    </w:p>
    <w:p w14:paraId="1020C61E" w14:textId="77777777" w:rsidR="007C2CC3" w:rsidRDefault="00B94FE3" w:rsidP="007C2C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района от 2</w:t>
      </w:r>
      <w:r w:rsidR="00B42F9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.01.2026 № </w:t>
      </w:r>
      <w:r w:rsidR="00B42F99">
        <w:rPr>
          <w:rFonts w:ascii="Times New Roman" w:eastAsia="Calibri" w:hAnsi="Times New Roman" w:cs="Times New Roman"/>
          <w:sz w:val="28"/>
          <w:szCs w:val="28"/>
        </w:rPr>
        <w:t>12</w:t>
      </w:r>
      <w:r>
        <w:rPr>
          <w:rFonts w:ascii="Times New Roman" w:eastAsia="Calibri" w:hAnsi="Times New Roman" w:cs="Times New Roman"/>
          <w:sz w:val="28"/>
          <w:szCs w:val="28"/>
        </w:rPr>
        <w:t xml:space="preserve">-р </w:t>
      </w:r>
    </w:p>
    <w:p w14:paraId="21D2392C" w14:textId="77777777" w:rsidR="007C2CC3" w:rsidRDefault="00B94FE3" w:rsidP="007C2CC3">
      <w:pPr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D079AD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7C2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F99">
        <w:rPr>
          <w:rFonts w:ascii="Times New Roman" w:eastAsia="Calibri" w:hAnsi="Times New Roman" w:cs="Times New Roman"/>
          <w:sz w:val="28"/>
          <w:szCs w:val="28"/>
        </w:rPr>
        <w:t xml:space="preserve">внепланового </w:t>
      </w:r>
    </w:p>
    <w:p w14:paraId="3B704B24" w14:textId="18E81EE2" w:rsidR="00C91800" w:rsidRPr="002D0EB9" w:rsidRDefault="00B42F99" w:rsidP="007C2CC3">
      <w:pPr>
        <w:tabs>
          <w:tab w:val="left" w:pos="709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контрольного м</w:t>
      </w:r>
      <w:r w:rsidR="00C91800" w:rsidRPr="002D0EB9">
        <w:rPr>
          <w:rFonts w:ascii="Times New Roman" w:eastAsia="Calibri" w:hAnsi="Times New Roman" w:cs="Times New Roman"/>
          <w:sz w:val="28"/>
          <w:szCs w:val="28"/>
        </w:rPr>
        <w:t>ероприятия</w:t>
      </w:r>
      <w:r w:rsidR="00B94FE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DFF8A34" w14:textId="49C24EB4" w:rsidR="00C91800" w:rsidRDefault="00C91800" w:rsidP="007C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5238F7" w14:textId="77777777" w:rsidR="00C306C1" w:rsidRPr="002D0EB9" w:rsidRDefault="00C306C1" w:rsidP="007C2CC3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5DCD6" w14:textId="1BF58C09" w:rsidR="00C91800" w:rsidRPr="00202455" w:rsidRDefault="00C91800" w:rsidP="007C2CC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2455">
        <w:rPr>
          <w:rFonts w:ascii="Times New Roman" w:hAnsi="Times New Roman" w:cs="Times New Roman"/>
          <w:sz w:val="28"/>
          <w:szCs w:val="28"/>
        </w:rPr>
        <w:t>В</w:t>
      </w:r>
      <w:r w:rsidR="00202455" w:rsidRPr="002024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455" w:rsidRPr="002024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проведенными организационно-штатными мероприятиями в Администрации Ханты-Мансийского района,</w:t>
      </w:r>
      <w:r w:rsidR="00202455" w:rsidRPr="00202455">
        <w:rPr>
          <w:rFonts w:ascii="Times New Roman" w:hAnsi="Times New Roman" w:cs="Times New Roman"/>
          <w:sz w:val="28"/>
          <w:szCs w:val="28"/>
        </w:rPr>
        <w:t xml:space="preserve"> </w:t>
      </w:r>
      <w:r w:rsidRPr="00202455">
        <w:rPr>
          <w:rFonts w:ascii="Times New Roman" w:hAnsi="Times New Roman" w:cs="Times New Roman"/>
          <w:sz w:val="28"/>
          <w:szCs w:val="28"/>
        </w:rPr>
        <w:t>руководствуясь статьей 32 Устава Ханты-Мансийского района:</w:t>
      </w:r>
    </w:p>
    <w:p w14:paraId="71D5BF74" w14:textId="77777777" w:rsidR="00C91800" w:rsidRPr="002D0EB9" w:rsidRDefault="00C91800" w:rsidP="007C2C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B72548" w14:textId="3609F722" w:rsidR="000B3C99" w:rsidRDefault="00DB5086" w:rsidP="007C2C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02455" w:rsidRPr="000B3C99">
        <w:rPr>
          <w:rFonts w:ascii="Times New Roman" w:hAnsi="Times New Roman"/>
          <w:sz w:val="28"/>
          <w:szCs w:val="28"/>
        </w:rPr>
        <w:t xml:space="preserve">Внести в распоряжение Администрации Ханты-Мансийского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23.01.2026 № 12-р «О проведении внепланового контрольного м</w:t>
      </w:r>
      <w:r w:rsidRPr="002D0EB9">
        <w:rPr>
          <w:rFonts w:ascii="Times New Roman" w:eastAsia="Calibri" w:hAnsi="Times New Roman" w:cs="Times New Roman"/>
          <w:sz w:val="28"/>
          <w:szCs w:val="28"/>
        </w:rPr>
        <w:t>ероприятия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2455" w:rsidRPr="000B3C99">
        <w:rPr>
          <w:rFonts w:ascii="Times New Roman" w:hAnsi="Times New Roman"/>
          <w:sz w:val="28"/>
          <w:szCs w:val="28"/>
        </w:rPr>
        <w:t>изменения</w:t>
      </w:r>
      <w:r w:rsidR="000B3C99" w:rsidRPr="000B3C99">
        <w:rPr>
          <w:rFonts w:ascii="Times New Roman" w:hAnsi="Times New Roman"/>
          <w:sz w:val="28"/>
          <w:szCs w:val="28"/>
        </w:rPr>
        <w:t xml:space="preserve">, изложив пункт </w:t>
      </w:r>
      <w:r>
        <w:rPr>
          <w:rFonts w:ascii="Times New Roman" w:hAnsi="Times New Roman"/>
          <w:sz w:val="28"/>
          <w:szCs w:val="28"/>
        </w:rPr>
        <w:t>4</w:t>
      </w:r>
      <w:r w:rsidR="000B3C99" w:rsidRPr="000B3C99">
        <w:rPr>
          <w:rFonts w:ascii="Times New Roman" w:hAnsi="Times New Roman"/>
          <w:sz w:val="28"/>
          <w:szCs w:val="28"/>
        </w:rPr>
        <w:t xml:space="preserve"> в следующей редакции: </w:t>
      </w:r>
      <w:r w:rsidR="00202455" w:rsidRPr="000B3C99">
        <w:rPr>
          <w:rFonts w:ascii="Times New Roman" w:hAnsi="Times New Roman"/>
          <w:sz w:val="28"/>
          <w:szCs w:val="28"/>
        </w:rPr>
        <w:t xml:space="preserve"> </w:t>
      </w:r>
    </w:p>
    <w:p w14:paraId="21D3230C" w14:textId="7D57305D" w:rsidR="00B42F99" w:rsidRPr="00B42F99" w:rsidRDefault="000B3C99" w:rsidP="007C2CC3">
      <w:pPr>
        <w:pStyle w:val="afc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B3C99">
        <w:rPr>
          <w:rFonts w:ascii="Times New Roman" w:hAnsi="Times New Roman"/>
          <w:sz w:val="28"/>
          <w:szCs w:val="28"/>
        </w:rPr>
        <w:t>«</w:t>
      </w:r>
      <w:r w:rsidR="00B42F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42F99" w:rsidRPr="00B42F99">
        <w:rPr>
          <w:rFonts w:ascii="Times New Roman" w:hAnsi="Times New Roman"/>
          <w:sz w:val="28"/>
          <w:szCs w:val="28"/>
        </w:rPr>
        <w:t xml:space="preserve"> Назначить проверочную группу на проведение контрольного мероприятия в составе:</w:t>
      </w:r>
    </w:p>
    <w:p w14:paraId="3BF44479" w14:textId="31DC9E9D" w:rsidR="00B42F99" w:rsidRPr="00B42F99" w:rsidRDefault="00B42F99" w:rsidP="007C2CC3">
      <w:pPr>
        <w:pStyle w:val="afc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42F99">
        <w:rPr>
          <w:rFonts w:ascii="Times New Roman" w:hAnsi="Times New Roman"/>
          <w:sz w:val="28"/>
          <w:szCs w:val="28"/>
        </w:rPr>
        <w:t>начальника контрольно-ревизионного управления Администрации Ханты-Мансийского района Марченко О.Г. (руководитель группы);</w:t>
      </w:r>
    </w:p>
    <w:p w14:paraId="24F3A9E1" w14:textId="7989FF7E" w:rsidR="00B42F99" w:rsidRPr="00B42F99" w:rsidRDefault="00B42F99" w:rsidP="007C2CC3">
      <w:pPr>
        <w:pStyle w:val="afc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42F99">
        <w:rPr>
          <w:rFonts w:ascii="Times New Roman" w:hAnsi="Times New Roman"/>
          <w:sz w:val="28"/>
          <w:szCs w:val="28"/>
        </w:rPr>
        <w:t xml:space="preserve">консультанта контрольно-ревизионного </w:t>
      </w:r>
      <w:r w:rsidR="00DB5086">
        <w:rPr>
          <w:rFonts w:ascii="Times New Roman" w:hAnsi="Times New Roman"/>
          <w:sz w:val="28"/>
          <w:szCs w:val="28"/>
        </w:rPr>
        <w:t>управления</w:t>
      </w:r>
      <w:r w:rsidRPr="00B42F99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Куклина М.Н.;</w:t>
      </w:r>
    </w:p>
    <w:p w14:paraId="78775D86" w14:textId="42D2B991" w:rsidR="00C31788" w:rsidRDefault="00B42F99" w:rsidP="007C2CC3">
      <w:pPr>
        <w:pStyle w:val="afc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42F99">
        <w:rPr>
          <w:rFonts w:ascii="Times New Roman" w:hAnsi="Times New Roman"/>
          <w:sz w:val="28"/>
          <w:szCs w:val="28"/>
        </w:rPr>
        <w:t xml:space="preserve">консультанта контрольно-ревизионного </w:t>
      </w:r>
      <w:r w:rsidR="00DB5086">
        <w:rPr>
          <w:rFonts w:ascii="Times New Roman" w:hAnsi="Times New Roman"/>
          <w:sz w:val="28"/>
          <w:szCs w:val="28"/>
        </w:rPr>
        <w:t>управления</w:t>
      </w:r>
      <w:r w:rsidRPr="00B42F99">
        <w:rPr>
          <w:rFonts w:ascii="Times New Roman" w:hAnsi="Times New Roman"/>
          <w:sz w:val="28"/>
          <w:szCs w:val="28"/>
        </w:rPr>
        <w:t xml:space="preserve"> Администрации Ханты-Мансийского района </w:t>
      </w:r>
      <w:proofErr w:type="spellStart"/>
      <w:r w:rsidRPr="00B42F99">
        <w:rPr>
          <w:rFonts w:ascii="Times New Roman" w:hAnsi="Times New Roman"/>
          <w:sz w:val="28"/>
          <w:szCs w:val="28"/>
        </w:rPr>
        <w:t>Карсаковой</w:t>
      </w:r>
      <w:proofErr w:type="spellEnd"/>
      <w:r w:rsidRPr="00B42F99">
        <w:rPr>
          <w:rFonts w:ascii="Times New Roman" w:hAnsi="Times New Roman"/>
          <w:sz w:val="28"/>
          <w:szCs w:val="28"/>
        </w:rPr>
        <w:t xml:space="preserve"> Н.В.</w:t>
      </w:r>
      <w:r w:rsidR="000B3C99">
        <w:rPr>
          <w:rFonts w:ascii="Times New Roman" w:hAnsi="Times New Roman"/>
          <w:sz w:val="28"/>
          <w:szCs w:val="28"/>
        </w:rPr>
        <w:t>».</w:t>
      </w:r>
    </w:p>
    <w:p w14:paraId="164BCE13" w14:textId="7E2B6FFE" w:rsidR="00C31788" w:rsidRDefault="000B3C99" w:rsidP="007C2CC3">
      <w:pPr>
        <w:pStyle w:val="af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1788" w:rsidRPr="00A2282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распоряжени</w:t>
      </w:r>
      <w:r w:rsidR="0084047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вступает в силу после его подписания </w:t>
      </w:r>
      <w:r w:rsidR="007C2CC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с 30.01.2026 года. </w:t>
      </w:r>
    </w:p>
    <w:p w14:paraId="6BCA5663" w14:textId="6D51EFA5" w:rsidR="00D440E1" w:rsidRDefault="00D440E1" w:rsidP="007C2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37577" w14:textId="319E3F0E" w:rsidR="00C306C1" w:rsidRDefault="00C306C1" w:rsidP="007C2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5DA6C" w14:textId="77777777" w:rsidR="00C306C1" w:rsidRDefault="00C306C1" w:rsidP="007C2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10661" w14:textId="77777777" w:rsidR="00FE54D1" w:rsidRPr="00192349" w:rsidRDefault="009B78F2" w:rsidP="007C2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2349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192349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sectPr w:rsidR="00FE54D1" w:rsidRPr="00192349" w:rsidSect="00290885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52E5E" w14:textId="77777777" w:rsidR="002018DC" w:rsidRDefault="002018DC">
      <w:pPr>
        <w:spacing w:after="0" w:line="240" w:lineRule="auto"/>
      </w:pPr>
      <w:r>
        <w:separator/>
      </w:r>
    </w:p>
  </w:endnote>
  <w:endnote w:type="continuationSeparator" w:id="0">
    <w:p w14:paraId="2B1E3246" w14:textId="77777777" w:rsidR="002018DC" w:rsidRDefault="0020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7D2EE" w14:textId="77777777" w:rsidR="002018DC" w:rsidRDefault="002018DC">
      <w:pPr>
        <w:spacing w:after="0" w:line="240" w:lineRule="auto"/>
      </w:pPr>
      <w:r>
        <w:separator/>
      </w:r>
    </w:p>
  </w:footnote>
  <w:footnote w:type="continuationSeparator" w:id="0">
    <w:p w14:paraId="1E8F455C" w14:textId="77777777" w:rsidR="002018DC" w:rsidRDefault="0020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C1F2" w14:textId="77777777" w:rsidR="003153FD" w:rsidRPr="00943FDA" w:rsidRDefault="000B4A0F">
    <w:pPr>
      <w:pStyle w:val="af6"/>
      <w:jc w:val="center"/>
      <w:rPr>
        <w:rFonts w:ascii="Times New Roman" w:hAnsi="Times New Roman"/>
      </w:rPr>
    </w:pPr>
    <w:r w:rsidRPr="00943FDA">
      <w:rPr>
        <w:rFonts w:ascii="Times New Roman" w:hAnsi="Times New Roman"/>
      </w:rPr>
      <w:fldChar w:fldCharType="begin"/>
    </w:r>
    <w:r w:rsidR="003153FD" w:rsidRPr="00943FDA">
      <w:rPr>
        <w:rFonts w:ascii="Times New Roman" w:hAnsi="Times New Roman"/>
      </w:rPr>
      <w:instrText>PAGE   \* MERGEFORMAT</w:instrText>
    </w:r>
    <w:r w:rsidRPr="00943FDA">
      <w:rPr>
        <w:rFonts w:ascii="Times New Roman" w:hAnsi="Times New Roman"/>
      </w:rPr>
      <w:fldChar w:fldCharType="separate"/>
    </w:r>
    <w:r w:rsidR="000B3C99">
      <w:rPr>
        <w:rFonts w:ascii="Times New Roman" w:hAnsi="Times New Roman"/>
        <w:noProof/>
      </w:rPr>
      <w:t>2</w:t>
    </w:r>
    <w:r w:rsidRPr="00943FDA">
      <w:rPr>
        <w:rFonts w:ascii="Times New Roman" w:hAnsi="Times New Roman"/>
        <w:noProof/>
      </w:rPr>
      <w:fldChar w:fldCharType="end"/>
    </w:r>
  </w:p>
  <w:p w14:paraId="3CE75B92" w14:textId="77777777" w:rsidR="003153FD" w:rsidRDefault="003153F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55BB4"/>
    <w:multiLevelType w:val="hybridMultilevel"/>
    <w:tmpl w:val="99BEBC9C"/>
    <w:lvl w:ilvl="0" w:tplc="1C041A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AE7D66">
      <w:start w:val="1"/>
      <w:numFmt w:val="lowerLetter"/>
      <w:lvlText w:val="%2."/>
      <w:lvlJc w:val="left"/>
      <w:pPr>
        <w:ind w:left="1785" w:hanging="360"/>
      </w:pPr>
    </w:lvl>
    <w:lvl w:ilvl="2" w:tplc="14AC52AE">
      <w:start w:val="1"/>
      <w:numFmt w:val="lowerRoman"/>
      <w:lvlText w:val="%3."/>
      <w:lvlJc w:val="right"/>
      <w:pPr>
        <w:ind w:left="2505" w:hanging="180"/>
      </w:pPr>
    </w:lvl>
    <w:lvl w:ilvl="3" w:tplc="387A22E0">
      <w:start w:val="1"/>
      <w:numFmt w:val="decimal"/>
      <w:lvlText w:val="%4."/>
      <w:lvlJc w:val="left"/>
      <w:pPr>
        <w:ind w:left="3225" w:hanging="360"/>
      </w:pPr>
    </w:lvl>
    <w:lvl w:ilvl="4" w:tplc="7494B064">
      <w:start w:val="1"/>
      <w:numFmt w:val="lowerLetter"/>
      <w:lvlText w:val="%5."/>
      <w:lvlJc w:val="left"/>
      <w:pPr>
        <w:ind w:left="3945" w:hanging="360"/>
      </w:pPr>
    </w:lvl>
    <w:lvl w:ilvl="5" w:tplc="5EF66A72">
      <w:start w:val="1"/>
      <w:numFmt w:val="lowerRoman"/>
      <w:lvlText w:val="%6."/>
      <w:lvlJc w:val="right"/>
      <w:pPr>
        <w:ind w:left="4665" w:hanging="180"/>
      </w:pPr>
    </w:lvl>
    <w:lvl w:ilvl="6" w:tplc="07000874">
      <w:start w:val="1"/>
      <w:numFmt w:val="decimal"/>
      <w:lvlText w:val="%7."/>
      <w:lvlJc w:val="left"/>
      <w:pPr>
        <w:ind w:left="5385" w:hanging="360"/>
      </w:pPr>
    </w:lvl>
    <w:lvl w:ilvl="7" w:tplc="8A882BE6">
      <w:start w:val="1"/>
      <w:numFmt w:val="lowerLetter"/>
      <w:lvlText w:val="%8."/>
      <w:lvlJc w:val="left"/>
      <w:pPr>
        <w:ind w:left="6105" w:hanging="360"/>
      </w:pPr>
    </w:lvl>
    <w:lvl w:ilvl="8" w:tplc="7ECE1B1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C610C6"/>
    <w:multiLevelType w:val="multilevel"/>
    <w:tmpl w:val="4DCE6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4D1"/>
    <w:rsid w:val="000051B9"/>
    <w:rsid w:val="000656EA"/>
    <w:rsid w:val="000935C5"/>
    <w:rsid w:val="000B3C99"/>
    <w:rsid w:val="000B4A0F"/>
    <w:rsid w:val="000D410A"/>
    <w:rsid w:val="000F440F"/>
    <w:rsid w:val="0014511B"/>
    <w:rsid w:val="00153AF3"/>
    <w:rsid w:val="00192349"/>
    <w:rsid w:val="00200D07"/>
    <w:rsid w:val="002018DC"/>
    <w:rsid w:val="00202455"/>
    <w:rsid w:val="0021380A"/>
    <w:rsid w:val="002314EC"/>
    <w:rsid w:val="00286D46"/>
    <w:rsid w:val="00290885"/>
    <w:rsid w:val="00300CDA"/>
    <w:rsid w:val="003153FD"/>
    <w:rsid w:val="004C2A97"/>
    <w:rsid w:val="00500457"/>
    <w:rsid w:val="00666D46"/>
    <w:rsid w:val="007257A1"/>
    <w:rsid w:val="00734C7D"/>
    <w:rsid w:val="00762ACC"/>
    <w:rsid w:val="00795ACD"/>
    <w:rsid w:val="007C2CC3"/>
    <w:rsid w:val="0084047C"/>
    <w:rsid w:val="008F3F3D"/>
    <w:rsid w:val="00915B40"/>
    <w:rsid w:val="009250ED"/>
    <w:rsid w:val="00946F58"/>
    <w:rsid w:val="009B78F2"/>
    <w:rsid w:val="009C6433"/>
    <w:rsid w:val="00A2282A"/>
    <w:rsid w:val="00A41409"/>
    <w:rsid w:val="00A558ED"/>
    <w:rsid w:val="00AD114A"/>
    <w:rsid w:val="00B02DA0"/>
    <w:rsid w:val="00B20C5B"/>
    <w:rsid w:val="00B42F99"/>
    <w:rsid w:val="00B86CA9"/>
    <w:rsid w:val="00B94FE3"/>
    <w:rsid w:val="00BA216B"/>
    <w:rsid w:val="00BB39CD"/>
    <w:rsid w:val="00BC327A"/>
    <w:rsid w:val="00C306C1"/>
    <w:rsid w:val="00C31788"/>
    <w:rsid w:val="00C55802"/>
    <w:rsid w:val="00C91800"/>
    <w:rsid w:val="00D079AD"/>
    <w:rsid w:val="00D440E1"/>
    <w:rsid w:val="00D86BC2"/>
    <w:rsid w:val="00D95E10"/>
    <w:rsid w:val="00DB5086"/>
    <w:rsid w:val="00DE0634"/>
    <w:rsid w:val="00DE2462"/>
    <w:rsid w:val="00DE7114"/>
    <w:rsid w:val="00E057AB"/>
    <w:rsid w:val="00E13308"/>
    <w:rsid w:val="00E252F2"/>
    <w:rsid w:val="00E325E2"/>
    <w:rsid w:val="00EB66C4"/>
    <w:rsid w:val="00ED3589"/>
    <w:rsid w:val="00FE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B917"/>
  <w15:docId w15:val="{0FFC406A-B8ED-4F9D-AC30-7CBA4AB4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4EC"/>
  </w:style>
  <w:style w:type="paragraph" w:styleId="1">
    <w:name w:val="heading 1"/>
    <w:basedOn w:val="a"/>
    <w:next w:val="a"/>
    <w:link w:val="10"/>
    <w:uiPriority w:val="9"/>
    <w:qFormat/>
    <w:rsid w:val="002314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314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314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314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314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314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314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314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314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4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14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314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314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314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314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314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314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314EC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314E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2314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314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314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314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314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314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314EC"/>
    <w:rPr>
      <w:i/>
    </w:rPr>
  </w:style>
  <w:style w:type="character" w:customStyle="1" w:styleId="HeaderChar">
    <w:name w:val="Header Char"/>
    <w:basedOn w:val="a0"/>
    <w:uiPriority w:val="99"/>
    <w:rsid w:val="002314EC"/>
  </w:style>
  <w:style w:type="character" w:customStyle="1" w:styleId="FooterChar">
    <w:name w:val="Footer Char"/>
    <w:basedOn w:val="a0"/>
    <w:uiPriority w:val="99"/>
    <w:rsid w:val="002314EC"/>
  </w:style>
  <w:style w:type="paragraph" w:styleId="a9">
    <w:name w:val="caption"/>
    <w:basedOn w:val="a"/>
    <w:next w:val="a"/>
    <w:uiPriority w:val="35"/>
    <w:semiHidden/>
    <w:unhideWhenUsed/>
    <w:qFormat/>
    <w:rsid w:val="002314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314EC"/>
  </w:style>
  <w:style w:type="table" w:customStyle="1" w:styleId="TableGridLight">
    <w:name w:val="Table Grid Light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314E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314E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314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314E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2314EC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14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2314EC"/>
    <w:rPr>
      <w:sz w:val="18"/>
    </w:rPr>
  </w:style>
  <w:style w:type="character" w:styleId="ad">
    <w:name w:val="footnote reference"/>
    <w:basedOn w:val="a0"/>
    <w:uiPriority w:val="99"/>
    <w:unhideWhenUsed/>
    <w:rsid w:val="002314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14EC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2314EC"/>
    <w:rPr>
      <w:sz w:val="20"/>
    </w:rPr>
  </w:style>
  <w:style w:type="character" w:styleId="af0">
    <w:name w:val="endnote reference"/>
    <w:basedOn w:val="a0"/>
    <w:uiPriority w:val="99"/>
    <w:semiHidden/>
    <w:unhideWhenUsed/>
    <w:rsid w:val="002314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314EC"/>
    <w:pPr>
      <w:spacing w:after="57"/>
    </w:pPr>
  </w:style>
  <w:style w:type="paragraph" w:styleId="23">
    <w:name w:val="toc 2"/>
    <w:basedOn w:val="a"/>
    <w:next w:val="a"/>
    <w:uiPriority w:val="39"/>
    <w:unhideWhenUsed/>
    <w:rsid w:val="002314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314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314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314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314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314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314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314EC"/>
    <w:pPr>
      <w:spacing w:after="57"/>
      <w:ind w:left="2268"/>
    </w:pPr>
  </w:style>
  <w:style w:type="paragraph" w:styleId="af1">
    <w:name w:val="TOC Heading"/>
    <w:uiPriority w:val="39"/>
    <w:unhideWhenUsed/>
    <w:rsid w:val="002314EC"/>
  </w:style>
  <w:style w:type="paragraph" w:styleId="af2">
    <w:name w:val="table of figures"/>
    <w:basedOn w:val="a"/>
    <w:next w:val="a"/>
    <w:uiPriority w:val="99"/>
    <w:unhideWhenUsed/>
    <w:rsid w:val="002314EC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14EC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39"/>
    <w:rsid w:val="002314E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314EC"/>
  </w:style>
  <w:style w:type="paragraph" w:styleId="af8">
    <w:name w:val="footer"/>
    <w:basedOn w:val="a"/>
    <w:link w:val="af9"/>
    <w:uiPriority w:val="99"/>
    <w:unhideWhenUsed/>
    <w:rsid w:val="00231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314EC"/>
  </w:style>
  <w:style w:type="paragraph" w:customStyle="1" w:styleId="ConsPlusTitle">
    <w:name w:val="ConsPlusTitle"/>
    <w:rsid w:val="002314E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rsid w:val="002314EC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sid w:val="002314EC"/>
    <w:rPr>
      <w:rFonts w:ascii="Century Gothic" w:eastAsia="Times New Roman" w:hAnsi="Century Gothic" w:cs="Times New Roman"/>
      <w:lang w:val="en-US"/>
    </w:rPr>
  </w:style>
  <w:style w:type="paragraph" w:styleId="afc">
    <w:name w:val="No Spacing"/>
    <w:link w:val="afd"/>
    <w:uiPriority w:val="1"/>
    <w:qFormat/>
    <w:rsid w:val="002314EC"/>
    <w:pPr>
      <w:spacing w:after="0" w:line="240" w:lineRule="auto"/>
    </w:pPr>
  </w:style>
  <w:style w:type="character" w:customStyle="1" w:styleId="afd">
    <w:name w:val="Без интервала Знак"/>
    <w:link w:val="afc"/>
    <w:uiPriority w:val="1"/>
    <w:rsid w:val="002314EC"/>
  </w:style>
  <w:style w:type="paragraph" w:styleId="afe">
    <w:name w:val="Document Map"/>
    <w:basedOn w:val="a"/>
    <w:link w:val="aff"/>
    <w:uiPriority w:val="99"/>
    <w:semiHidden/>
    <w:unhideWhenUsed/>
    <w:rsid w:val="00231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2314E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14E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2314EC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2314EC"/>
  </w:style>
  <w:style w:type="character" w:customStyle="1" w:styleId="copytarget">
    <w:name w:val="copy_target"/>
    <w:basedOn w:val="a0"/>
    <w:rsid w:val="002314EC"/>
  </w:style>
  <w:style w:type="paragraph" w:styleId="aff0">
    <w:name w:val="List Paragraph"/>
    <w:basedOn w:val="a"/>
    <w:uiPriority w:val="34"/>
    <w:qFormat/>
    <w:rsid w:val="00231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6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019A-4449-4FBC-887E-982E9E4F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Собковская С.В.</dc:creator>
  <cp:lastModifiedBy>Толокнова К.В.</cp:lastModifiedBy>
  <cp:revision>7</cp:revision>
  <cp:lastPrinted>2026-02-06T10:35:00Z</cp:lastPrinted>
  <dcterms:created xsi:type="dcterms:W3CDTF">2026-01-29T09:20:00Z</dcterms:created>
  <dcterms:modified xsi:type="dcterms:W3CDTF">2026-02-10T06:11:00Z</dcterms:modified>
</cp:coreProperties>
</file>