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42C05" w:rsidRPr="00A42C05" w:rsidRDefault="0043292E" w:rsidP="00A42C05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A42C05" w:rsidRPr="00A42C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A93CE7" wp14:editId="6392572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C05" w:rsidRPr="00A42C05" w:rsidRDefault="00A42C05" w:rsidP="00A42C05">
      <w:pPr>
        <w:widowControl/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b/>
          <w:sz w:val="28"/>
          <w:szCs w:val="28"/>
          <w:lang w:eastAsia="en-US"/>
        </w:rPr>
        <w:t>ГЛАВА ХАНТЫ-МАНСИЙСКОГО РАЙОНА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79002B" w:rsidRDefault="0079002B" w:rsidP="00A42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002B" w:rsidRDefault="0043292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F67DF">
        <w:rPr>
          <w:rFonts w:ascii="Times New Roman" w:hAnsi="Times New Roman" w:cs="Times New Roman"/>
          <w:sz w:val="28"/>
          <w:szCs w:val="28"/>
        </w:rPr>
        <w:t>24.03.2026</w:t>
      </w:r>
      <w:r w:rsidR="00A42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42C05">
        <w:rPr>
          <w:rFonts w:ascii="Times New Roman" w:hAnsi="Times New Roman" w:cs="Times New Roman"/>
          <w:sz w:val="28"/>
          <w:szCs w:val="28"/>
        </w:rPr>
        <w:t xml:space="preserve"> </w:t>
      </w:r>
      <w:r w:rsidR="00BF67DF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BF67DF">
        <w:rPr>
          <w:rFonts w:ascii="Times New Roman" w:hAnsi="Times New Roman" w:cs="Times New Roman"/>
          <w:sz w:val="28"/>
          <w:szCs w:val="28"/>
        </w:rPr>
        <w:t>-пг</w:t>
      </w:r>
    </w:p>
    <w:p w:rsidR="0079002B" w:rsidRDefault="0043292E">
      <w:pPr>
        <w:pStyle w:val="af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г. Ханты-Мансийск</w:t>
      </w:r>
    </w:p>
    <w:p w:rsidR="0079002B" w:rsidRDefault="0079002B">
      <w:pPr>
        <w:rPr>
          <w:rFonts w:ascii="Times New Roman" w:hAnsi="Times New Roman" w:cs="Times New Roman"/>
          <w:sz w:val="28"/>
          <w:szCs w:val="28"/>
        </w:rPr>
      </w:pPr>
    </w:p>
    <w:p w:rsidR="0079002B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</w:p>
    <w:p w:rsidR="00A42C05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Думы </w:t>
      </w:r>
    </w:p>
    <w:p w:rsidR="00A42C05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A42C05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</w:t>
      </w:r>
      <w:r w:rsidR="00A42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</w:p>
    <w:p w:rsidR="0079002B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:rsidR="0079002B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:rsidR="0079002B" w:rsidRDefault="0079002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42C05" w:rsidRDefault="00A42C0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власти»,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427, в целях обеспечения участия населения Ханты-Мансийского района                                                     в осуществлении местного самоуправления, руководствуясь статьей 32 Устава Ханты-Мансийского района:</w:t>
      </w:r>
    </w:p>
    <w:p w:rsidR="0079002B" w:rsidRDefault="0079002B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для обсуждения проекта решения Думы Ханты-Мансийского района «О внесении изменений и дополнений в Устав Ханты-Мансийского района» (далее – проект)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13.04.2026.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проведения публичных слушаний – Глава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публичных слушаний – г. Ханты-Мансийск,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ул. Гагарина, 214, здание Администрации Ханты-Мансийского района (конференц-зал).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публичных слушаний – 18 ч 00 мин.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Утвердить состав организационного комитета по подготовке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проведению публичных слушаний по проекту (далее – организационный комитет) согласно приложению к настоящему постановлению.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Организационному комитету организовать работу в порядке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сроки, установленные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Срок приема предложений и замечаний по проекту: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27.03.2026 по 06.04.2026.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Предложения и замечания по проекту представляются с указанием фамилии, имени, отчества (последнее – при наличии), даты рождения, адреса места жительства и контактного телефона жителя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района, внесшего предложение и (или) замечание, любым удобным способом: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– в рабочее время (понедельник – с 09 ч 00 мин до 18 ч 00 мин, вторник – пятница – с 09 ч 00 мин до 17 ч 00 мин) по адресу: 628002, Ханты-Мансийский автономный округ – Югра, г. Ханты-Мансийск, ул. Гагарина, 214 (здание Администрации Ханты-Мансийского района),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118 (лицо, ответственное за прием предложений и замечаний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проекту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Юрьевна, заместитель начальника управления юридической, кадровой работы и муниципальной службы Администрации Ханты-Мансийского района);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– в любое время на электронный адрес: </w:t>
      </w:r>
      <w:hyperlink r:id="rId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melanich@hmrn.ru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Администрации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в сети Интернет (далее – сайт Администрации района): http://hmrn.ru/allnpa/publichnye-slushaniya-v-khanty-mansiyskom-rayone.php;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 (возможен вход через сайт Администрации района: http://hmrn.ru/allnpa/publichnye-slushaniya-v-khanty-mansiyskom-rayone.php).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Опубликовать в газете «Наш район», официальном сетевом издании «Наш район Ханты-Мансийский», разместить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(функций), на официальном сайте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разделе Документы/Публичные слушания </w:t>
      </w:r>
      <w:r w:rsidR="00A42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Ханты-Мансийском районе/ Публичные слушания по очередным изменениям в Устав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Думы Ханты-Мансийского района «О внесении изменений и дополнений в Устав Ханты-Мансийского района»;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 порядке участия граждан в обсуждении проекта Устава Ханты-Мансийского района, решения Думы Ханты-Мансийского района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Ханты-Мансийского района, утвержденное решением Думы Ханты-Мансийского района от 21.09.2006         № 48;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учета предложений по проекту Устава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района, проекту решений Думы Ханты-Мансийского района о внесении изменений и дополнений в Устав Ханты-Мансийского района, утвержденное решением Думы Ханты-Мансийского района                                  от 19.12.2008 № 378.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за выполнением настоящего постановления возложить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первого заместителя Главы Ханты-Мансийского района.</w:t>
      </w:r>
    </w:p>
    <w:p w:rsidR="0079002B" w:rsidRDefault="0079002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79002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42C05" w:rsidRDefault="00A42C0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43292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42C05" w:rsidRDefault="00A42C05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43292E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Приложение  </w:t>
      </w:r>
    </w:p>
    <w:p w:rsidR="0079002B" w:rsidRDefault="0043292E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постановлению Главы </w:t>
      </w:r>
    </w:p>
    <w:p w:rsidR="0079002B" w:rsidRDefault="0043292E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Ханты-Мансийского района </w:t>
      </w:r>
    </w:p>
    <w:p w:rsidR="0079002B" w:rsidRDefault="0043292E" w:rsidP="00BF67DF">
      <w:pPr>
        <w:shd w:val="clear" w:color="auto" w:fill="FFFFFF"/>
        <w:ind w:right="28"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от </w:t>
      </w:r>
      <w:r w:rsidR="00BF67DF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24.03.2026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№</w:t>
      </w:r>
      <w:r w:rsidR="00BF67DF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12-пг</w:t>
      </w:r>
      <w:bookmarkStart w:id="0" w:name="_GoBack"/>
      <w:bookmarkEnd w:id="0"/>
    </w:p>
    <w:p w:rsidR="0079002B" w:rsidRDefault="0079002B" w:rsidP="00A42C05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Состав 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организационного комитета по подготовке 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 проведению публичных слушаний по проекту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решения Думы Ханты-Мансийского района «О внесении 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изменений и дополнений в Устав Ханты-Мансийского района»</w:t>
      </w:r>
    </w:p>
    <w:p w:rsidR="0079002B" w:rsidRDefault="0043292E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9002B" w:rsidRDefault="0079002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68"/>
      </w:tblGrid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Хакимов Ф.М.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председатель Контрольно-счетной палаты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 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Витвицкий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первый заместитель Главы Ханты-Мансийского района</w:t>
            </w:r>
          </w:p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Горшкова А.В.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заместитель председателя Контрольно-счетной палаты Ханты-Мансийского района (по согласованию) 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Меланич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6968" w:type="dxa"/>
          </w:tcPr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начальника управления юридической, кадровой работы и муниципальной службы Администрации Ханты-Мансийского района</w:t>
            </w:r>
          </w:p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начальник отдела юридическо-правовой работы управления юридической, кадровой работы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 xml:space="preserve">и муниципальной службы Администрации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начальник отдела правовой и кадровой работы аппарата Думы Ханты-Мансийского района </w:t>
            </w:r>
            <w:r w:rsidR="0043292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Зименко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Р.Ю.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начальник отдела организационной работы аппарата Думы Ханты-Мансийского района 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Тихонов А.И.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главного редактора муниципального автономного учреждения Ханты-Мансийского района «Редакция газеты Наш район» 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Фуртунэ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член Общественного совета при Главе                                            Ханты-Мансийского района (представитель общественности) (по согласованию).</w:t>
            </w:r>
          </w:p>
        </w:tc>
      </w:tr>
    </w:tbl>
    <w:p w:rsidR="0079002B" w:rsidRDefault="0079002B" w:rsidP="00A42C05">
      <w:pPr>
        <w:rPr>
          <w:rFonts w:ascii="Times New Roman" w:hAnsi="Times New Roman" w:cs="Times New Roman"/>
          <w:sz w:val="28"/>
          <w:szCs w:val="28"/>
        </w:rPr>
      </w:pPr>
    </w:p>
    <w:sectPr w:rsidR="0079002B" w:rsidSect="00A42C05">
      <w:headerReference w:type="default" r:id="rId9"/>
      <w:pgSz w:w="11906" w:h="16838"/>
      <w:pgMar w:top="1418" w:right="124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2B" w:rsidRDefault="0043292E">
      <w:r>
        <w:separator/>
      </w:r>
    </w:p>
  </w:endnote>
  <w:endnote w:type="continuationSeparator" w:id="0">
    <w:p w:rsidR="0079002B" w:rsidRDefault="0043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2B" w:rsidRDefault="0043292E">
      <w:r>
        <w:separator/>
      </w:r>
    </w:p>
  </w:footnote>
  <w:footnote w:type="continuationSeparator" w:id="0">
    <w:p w:rsidR="0079002B" w:rsidRDefault="0043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549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002B" w:rsidRPr="00A42C05" w:rsidRDefault="0043292E">
        <w:pPr>
          <w:pStyle w:val="af0"/>
          <w:jc w:val="center"/>
          <w:rPr>
            <w:rFonts w:ascii="Times New Roman" w:hAnsi="Times New Roman" w:cs="Times New Roman"/>
          </w:rPr>
        </w:pPr>
        <w:r w:rsidRPr="00A42C05">
          <w:rPr>
            <w:rFonts w:ascii="Times New Roman" w:hAnsi="Times New Roman" w:cs="Times New Roman"/>
          </w:rPr>
          <w:fldChar w:fldCharType="begin"/>
        </w:r>
        <w:r w:rsidRPr="00A42C05">
          <w:rPr>
            <w:rFonts w:ascii="Times New Roman" w:hAnsi="Times New Roman" w:cs="Times New Roman"/>
          </w:rPr>
          <w:instrText>PAGE   \* MERGEFORMAT</w:instrText>
        </w:r>
        <w:r w:rsidRPr="00A42C05">
          <w:rPr>
            <w:rFonts w:ascii="Times New Roman" w:hAnsi="Times New Roman" w:cs="Times New Roman"/>
          </w:rPr>
          <w:fldChar w:fldCharType="separate"/>
        </w:r>
        <w:r w:rsidRPr="00A42C05">
          <w:rPr>
            <w:rFonts w:ascii="Times New Roman" w:hAnsi="Times New Roman" w:cs="Times New Roman"/>
            <w:lang w:val="ru-RU"/>
          </w:rPr>
          <w:t>4</w:t>
        </w:r>
        <w:r w:rsidRPr="00A42C05">
          <w:rPr>
            <w:rFonts w:ascii="Times New Roman" w:hAnsi="Times New Roman" w:cs="Times New Roman"/>
          </w:rPr>
          <w:fldChar w:fldCharType="end"/>
        </w:r>
      </w:p>
    </w:sdtContent>
  </w:sdt>
  <w:p w:rsidR="0079002B" w:rsidRDefault="0079002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303"/>
    <w:multiLevelType w:val="hybridMultilevel"/>
    <w:tmpl w:val="3AC031D8"/>
    <w:lvl w:ilvl="0" w:tplc="AA4CAD8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D05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2B29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8228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FE20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ECC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B2F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A821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725E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E3C69"/>
    <w:multiLevelType w:val="multilevel"/>
    <w:tmpl w:val="EC1A4C2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27452A71"/>
    <w:multiLevelType w:val="hybridMultilevel"/>
    <w:tmpl w:val="B38C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E0269"/>
    <w:multiLevelType w:val="hybridMultilevel"/>
    <w:tmpl w:val="24261264"/>
    <w:lvl w:ilvl="0" w:tplc="09C4FAC8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  <w:lvl w:ilvl="1" w:tplc="90F222C0">
      <w:numFmt w:val="decimal"/>
      <w:lvlText w:val=""/>
      <w:lvlJc w:val="left"/>
    </w:lvl>
    <w:lvl w:ilvl="2" w:tplc="A44220B4">
      <w:numFmt w:val="decimal"/>
      <w:lvlText w:val=""/>
      <w:lvlJc w:val="left"/>
    </w:lvl>
    <w:lvl w:ilvl="3" w:tplc="219A5758">
      <w:numFmt w:val="decimal"/>
      <w:lvlText w:val=""/>
      <w:lvlJc w:val="left"/>
    </w:lvl>
    <w:lvl w:ilvl="4" w:tplc="46EAE450">
      <w:numFmt w:val="decimal"/>
      <w:lvlText w:val=""/>
      <w:lvlJc w:val="left"/>
    </w:lvl>
    <w:lvl w:ilvl="5" w:tplc="8F8C63B8">
      <w:numFmt w:val="decimal"/>
      <w:lvlText w:val=""/>
      <w:lvlJc w:val="left"/>
    </w:lvl>
    <w:lvl w:ilvl="6" w:tplc="016865AC">
      <w:numFmt w:val="decimal"/>
      <w:lvlText w:val=""/>
      <w:lvlJc w:val="left"/>
    </w:lvl>
    <w:lvl w:ilvl="7" w:tplc="0DE8EB1C">
      <w:numFmt w:val="decimal"/>
      <w:lvlText w:val=""/>
      <w:lvlJc w:val="left"/>
    </w:lvl>
    <w:lvl w:ilvl="8" w:tplc="39085E94">
      <w:numFmt w:val="decimal"/>
      <w:lvlText w:val=""/>
      <w:lvlJc w:val="left"/>
    </w:lvl>
  </w:abstractNum>
  <w:abstractNum w:abstractNumId="4" w15:restartNumberingAfterBreak="0">
    <w:nsid w:val="5D1A7688"/>
    <w:multiLevelType w:val="multilevel"/>
    <w:tmpl w:val="13029C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5" w15:restartNumberingAfterBreak="0">
    <w:nsid w:val="7F48476F"/>
    <w:multiLevelType w:val="hybridMultilevel"/>
    <w:tmpl w:val="69705642"/>
    <w:lvl w:ilvl="0" w:tplc="7CCC1F8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BFEAF74E">
      <w:numFmt w:val="decimal"/>
      <w:lvlText w:val=""/>
      <w:lvlJc w:val="left"/>
    </w:lvl>
    <w:lvl w:ilvl="2" w:tplc="27AC5A18">
      <w:numFmt w:val="decimal"/>
      <w:lvlText w:val=""/>
      <w:lvlJc w:val="left"/>
    </w:lvl>
    <w:lvl w:ilvl="3" w:tplc="DAFC8D72">
      <w:numFmt w:val="decimal"/>
      <w:lvlText w:val=""/>
      <w:lvlJc w:val="left"/>
    </w:lvl>
    <w:lvl w:ilvl="4" w:tplc="B0B0018E">
      <w:numFmt w:val="decimal"/>
      <w:lvlText w:val=""/>
      <w:lvlJc w:val="left"/>
    </w:lvl>
    <w:lvl w:ilvl="5" w:tplc="05668CD6">
      <w:numFmt w:val="decimal"/>
      <w:lvlText w:val=""/>
      <w:lvlJc w:val="left"/>
    </w:lvl>
    <w:lvl w:ilvl="6" w:tplc="957C45F6">
      <w:numFmt w:val="decimal"/>
      <w:lvlText w:val=""/>
      <w:lvlJc w:val="left"/>
    </w:lvl>
    <w:lvl w:ilvl="7" w:tplc="49DAC4A0">
      <w:numFmt w:val="decimal"/>
      <w:lvlText w:val=""/>
      <w:lvlJc w:val="left"/>
    </w:lvl>
    <w:lvl w:ilvl="8" w:tplc="E8CEB9FC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2B"/>
    <w:rsid w:val="0043292E"/>
    <w:rsid w:val="0079002B"/>
    <w:rsid w:val="00A42C05"/>
    <w:rsid w:val="00B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B563"/>
  <w15:docId w15:val="{ABA3F960-80F7-446E-B6EA-C8EFDB88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ch@hm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12355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dc:description/>
  <cp:lastModifiedBy>Шаламова О.П.</cp:lastModifiedBy>
  <cp:revision>35</cp:revision>
  <cp:lastPrinted>2026-03-24T11:00:00Z</cp:lastPrinted>
  <dcterms:created xsi:type="dcterms:W3CDTF">2019-04-09T11:10:00Z</dcterms:created>
  <dcterms:modified xsi:type="dcterms:W3CDTF">2026-03-24T11:09:00Z</dcterms:modified>
</cp:coreProperties>
</file>