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658" w:rsidRDefault="00572990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060658" w:rsidRDefault="00060658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060658" w:rsidRDefault="0057299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ХАНТЫ-МАНСИЙСКИЙ </w:t>
      </w:r>
    </w:p>
    <w:p w:rsidR="00060658" w:rsidRDefault="0057299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МУНИЦИПАЛЬНЫЙ РАЙОН</w:t>
      </w:r>
    </w:p>
    <w:p w:rsidR="00060658" w:rsidRDefault="0057299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060658" w:rsidRDefault="0006065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060658" w:rsidRDefault="005729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060658" w:rsidRDefault="000606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060658" w:rsidRDefault="005729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П О С Т А Н О В Л Е Н И Е </w:t>
      </w:r>
    </w:p>
    <w:p w:rsidR="00060658" w:rsidRDefault="0006065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060658" w:rsidRDefault="00572990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от 19.12.2025</w:t>
      </w:r>
      <w:r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en-US"/>
        </w:rPr>
        <w:t xml:space="preserve">                                  № 821</w:t>
      </w:r>
    </w:p>
    <w:p w:rsidR="00060658" w:rsidRDefault="00572990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060658" w:rsidRDefault="000606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bookmarkStart w:id="1" w:name="_Hlk181627432"/>
      <w:r>
        <w:rPr>
          <w:rStyle w:val="18"/>
          <w:sz w:val="28"/>
          <w:szCs w:val="28"/>
        </w:rPr>
        <w:t xml:space="preserve">О внесении изменений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 xml:space="preserve">в постановление Администрации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Ханты-Мансийского района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 xml:space="preserve">от 30.09.2024 № 813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rStyle w:val="18"/>
          <w:sz w:val="28"/>
          <w:szCs w:val="28"/>
        </w:rPr>
        <w:t xml:space="preserve">«Об утверждении </w:t>
      </w:r>
      <w:r>
        <w:rPr>
          <w:sz w:val="28"/>
          <w:szCs w:val="28"/>
        </w:rPr>
        <w:t xml:space="preserve">значений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ормативных затрат на выполнение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муниципальных работ,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выполняемых муниципальным </w:t>
      </w:r>
    </w:p>
    <w:p w:rsidR="00060658" w:rsidRDefault="00572990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автономным учреждением</w:t>
      </w:r>
    </w:p>
    <w:p w:rsidR="00060658" w:rsidRDefault="00572990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bookmarkStart w:id="2" w:name="_Hlk178158058"/>
      <w:r>
        <w:rPr>
          <w:rFonts w:ascii="Times New Roman" w:hAnsi="Times New Roman"/>
          <w:sz w:val="28"/>
          <w:szCs w:val="28"/>
        </w:rPr>
        <w:t xml:space="preserve">«Молодежный центр </w:t>
      </w:r>
    </w:p>
    <w:p w:rsidR="00060658" w:rsidRDefault="00572990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района»</w:t>
      </w:r>
      <w:bookmarkEnd w:id="2"/>
    </w:p>
    <w:bookmarkEnd w:id="1"/>
    <w:p w:rsidR="00060658" w:rsidRDefault="00060658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</w:p>
    <w:p w:rsidR="00060658" w:rsidRDefault="000606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0658" w:rsidRDefault="00572990">
      <w:pPr>
        <w:pStyle w:val="af3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соответствии со статьей 69.2 Бюджетного кодекса Российской Федерации, постановлением а</w:t>
      </w:r>
      <w:r>
        <w:rPr>
          <w:sz w:val="28"/>
          <w:szCs w:val="28"/>
        </w:rPr>
        <w:t xml:space="preserve">дминистрации Ханты-Мансийского района </w:t>
      </w:r>
      <w:r>
        <w:rPr>
          <w:sz w:val="28"/>
          <w:szCs w:val="28"/>
        </w:rPr>
        <w:br/>
        <w:t>от 28.04.2020 № 110 «Об утверждении порядка формирования муниципального задания и финансового обеспечения выполнения муниципального задания в отношении муниципальных бюджетных, казенных и автономных учреждений Ханты-М</w:t>
      </w:r>
      <w:r>
        <w:rPr>
          <w:sz w:val="28"/>
          <w:szCs w:val="28"/>
        </w:rPr>
        <w:t xml:space="preserve">ансийского района», </w:t>
      </w:r>
      <w:r>
        <w:rPr>
          <w:rStyle w:val="18"/>
          <w:sz w:val="28"/>
          <w:szCs w:val="28"/>
        </w:rPr>
        <w:t xml:space="preserve">руководствуясь статьей 32 Устава Ханты-Мансийского района, </w:t>
      </w:r>
      <w:r>
        <w:rPr>
          <w:color w:val="000000"/>
          <w:sz w:val="28"/>
          <w:szCs w:val="28"/>
        </w:rPr>
        <w:t xml:space="preserve">внести </w:t>
      </w:r>
      <w:r>
        <w:rPr>
          <w:color w:val="000000"/>
          <w:sz w:val="28"/>
          <w:szCs w:val="28"/>
        </w:rPr>
        <w:br/>
        <w:t xml:space="preserve">в постановление </w:t>
      </w:r>
      <w:r>
        <w:rPr>
          <w:color w:val="000000"/>
          <w:sz w:val="28"/>
          <w:szCs w:val="28"/>
          <w:lang w:bidi="ru-RU"/>
        </w:rPr>
        <w:t xml:space="preserve">Администрации Ханты-Мансийского района от 30.09.2024 № 813 «Об утверждении </w:t>
      </w:r>
      <w:r>
        <w:rPr>
          <w:color w:val="000000"/>
          <w:sz w:val="28"/>
          <w:szCs w:val="28"/>
        </w:rPr>
        <w:t>значений нормативных затрат на выполнение муниципальных работ, выполняемых мун</w:t>
      </w:r>
      <w:r>
        <w:rPr>
          <w:color w:val="000000"/>
          <w:sz w:val="28"/>
          <w:szCs w:val="28"/>
        </w:rPr>
        <w:t xml:space="preserve">иципальным автономным учреждением «Молодежный центр Ханты-Мансийского района» </w:t>
      </w:r>
      <w:r>
        <w:rPr>
          <w:color w:val="000000"/>
          <w:sz w:val="28"/>
          <w:szCs w:val="28"/>
        </w:rPr>
        <w:br/>
        <w:t>(далее – постановление) следующие изменения:</w:t>
      </w:r>
    </w:p>
    <w:p w:rsidR="00060658" w:rsidRDefault="00060658">
      <w:pPr>
        <w:pStyle w:val="af3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</w:p>
    <w:p w:rsidR="00060658" w:rsidRDefault="00572990">
      <w:pPr>
        <w:pStyle w:val="af3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Пункт 4 постановления изложить в следующей редакции:</w:t>
      </w:r>
    </w:p>
    <w:p w:rsidR="00060658" w:rsidRDefault="00572990">
      <w:pPr>
        <w:pStyle w:val="af3"/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«4. Контроль за выполнением настоящего постановления возложить на заместителя </w:t>
      </w:r>
      <w:r>
        <w:rPr>
          <w:color w:val="000000"/>
          <w:sz w:val="28"/>
          <w:szCs w:val="28"/>
        </w:rPr>
        <w:t>Главы Ханты-Мансийского района по финансам.».</w:t>
      </w:r>
    </w:p>
    <w:p w:rsidR="00060658" w:rsidRDefault="00572990">
      <w:pPr>
        <w:pStyle w:val="af3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Таблицу «Значения нормативных затрат на выполнение муниципальной работы </w:t>
      </w:r>
      <w:r>
        <w:rPr>
          <w:color w:val="000000"/>
          <w:sz w:val="28"/>
          <w:szCs w:val="28"/>
          <w:lang w:bidi="ru-RU"/>
        </w:rPr>
        <w:t xml:space="preserve">в рамках выполнения муниципального задания </w:t>
      </w:r>
      <w:r>
        <w:rPr>
          <w:color w:val="000000"/>
          <w:sz w:val="28"/>
          <w:szCs w:val="28"/>
          <w:lang w:bidi="ru-RU"/>
        </w:rPr>
        <w:br/>
      </w:r>
      <w:r>
        <w:rPr>
          <w:color w:val="000000"/>
          <w:sz w:val="28"/>
          <w:szCs w:val="28"/>
          <w:lang w:bidi="ru-RU"/>
        </w:rPr>
        <w:lastRenderedPageBreak/>
        <w:t>на 2025 год и на плановый период 2026–2027 годов</w:t>
      </w:r>
      <w:r>
        <w:rPr>
          <w:color w:val="000000"/>
          <w:sz w:val="28"/>
          <w:szCs w:val="28"/>
        </w:rPr>
        <w:t xml:space="preserve">» приложения </w:t>
      </w:r>
      <w:r>
        <w:rPr>
          <w:color w:val="000000"/>
          <w:sz w:val="28"/>
          <w:szCs w:val="28"/>
        </w:rPr>
        <w:br/>
        <w:t>к постановлению изложить в следу</w:t>
      </w:r>
      <w:r>
        <w:rPr>
          <w:color w:val="000000"/>
          <w:sz w:val="28"/>
          <w:szCs w:val="28"/>
        </w:rPr>
        <w:t>ющей редакции:</w:t>
      </w:r>
    </w:p>
    <w:p w:rsidR="00060658" w:rsidRDefault="00060658">
      <w:pPr>
        <w:pStyle w:val="af3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060658" w:rsidRDefault="00572990">
      <w:pPr>
        <w:pStyle w:val="55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«Значения нормативных затрат на выполнение муниципальной работы</w:t>
      </w:r>
    </w:p>
    <w:p w:rsidR="00060658" w:rsidRDefault="00572990">
      <w:pPr>
        <w:pStyle w:val="55"/>
        <w:shd w:val="clear" w:color="auto" w:fill="auto"/>
        <w:spacing w:line="240" w:lineRule="auto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в рамках выполнения муниципального задания</w:t>
      </w:r>
    </w:p>
    <w:p w:rsidR="00060658" w:rsidRDefault="00572990">
      <w:pPr>
        <w:pStyle w:val="55"/>
        <w:shd w:val="clear" w:color="auto" w:fill="auto"/>
        <w:spacing w:line="240" w:lineRule="auto"/>
        <w:rPr>
          <w:rStyle w:val="18"/>
          <w:sz w:val="28"/>
          <w:szCs w:val="28"/>
        </w:rPr>
      </w:pPr>
      <w:r>
        <w:rPr>
          <w:rStyle w:val="18"/>
          <w:sz w:val="28"/>
          <w:szCs w:val="28"/>
        </w:rPr>
        <w:t>на 2025 год и на плановый период 2026 – 2027 годов</w:t>
      </w:r>
    </w:p>
    <w:p w:rsidR="00060658" w:rsidRDefault="00060658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1800"/>
        <w:gridCol w:w="2027"/>
      </w:tblGrid>
      <w:tr w:rsidR="00060658">
        <w:trPr>
          <w:trHeight w:hRule="exact" w:val="1073"/>
        </w:trPr>
        <w:tc>
          <w:tcPr>
            <w:tcW w:w="562" w:type="dxa"/>
            <w:vMerge w:val="restart"/>
            <w:shd w:val="clear" w:color="auto" w:fill="FFFFFF"/>
          </w:tcPr>
          <w:p w:rsidR="00060658" w:rsidRDefault="00572990">
            <w:pPr>
              <w:spacing w:after="0" w:line="240" w:lineRule="auto"/>
              <w:jc w:val="center"/>
              <w:rPr>
                <w:rStyle w:val="85pt0pt"/>
                <w:rFonts w:eastAsia="Corbel"/>
                <w:sz w:val="24"/>
                <w:szCs w:val="24"/>
              </w:rPr>
            </w:pPr>
            <w:r>
              <w:rPr>
                <w:rStyle w:val="85pt0pt"/>
                <w:rFonts w:eastAsia="Corbel"/>
                <w:sz w:val="24"/>
                <w:szCs w:val="24"/>
              </w:rPr>
              <w:t>№</w:t>
            </w:r>
          </w:p>
          <w:p w:rsidR="00060658" w:rsidRDefault="00572990">
            <w:pPr>
              <w:spacing w:after="0" w:line="240" w:lineRule="auto"/>
              <w:jc w:val="center"/>
              <w:rPr>
                <w:rStyle w:val="85pt0pt"/>
                <w:rFonts w:eastAsia="Corbel"/>
                <w:sz w:val="24"/>
                <w:szCs w:val="24"/>
              </w:rPr>
            </w:pPr>
            <w:r>
              <w:rPr>
                <w:rStyle w:val="85pt0pt"/>
                <w:rFonts w:eastAsia="Corbel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FFFFFF"/>
          </w:tcPr>
          <w:p w:rsidR="00060658" w:rsidRDefault="005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0pt"/>
                <w:rFonts w:eastAsia="Corbel"/>
                <w:sz w:val="24"/>
                <w:szCs w:val="24"/>
              </w:rPr>
              <w:t xml:space="preserve">Наименование муниципальной </w:t>
            </w:r>
            <w:r>
              <w:rPr>
                <w:rStyle w:val="18"/>
                <w:rFonts w:eastAsia="Courier New"/>
                <w:sz w:val="24"/>
                <w:szCs w:val="24"/>
              </w:rPr>
              <w:t>работы</w:t>
            </w:r>
          </w:p>
        </w:tc>
        <w:tc>
          <w:tcPr>
            <w:tcW w:w="3827" w:type="dxa"/>
            <w:gridSpan w:val="2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  <w:r>
              <w:rPr>
                <w:rStyle w:val="45"/>
                <w:sz w:val="24"/>
                <w:szCs w:val="24"/>
              </w:rPr>
              <w:t xml:space="preserve">Значение нормативных затрат на единицу муниципальной </w:t>
            </w:r>
            <w:r>
              <w:rPr>
                <w:rStyle w:val="18"/>
                <w:sz w:val="24"/>
                <w:szCs w:val="24"/>
              </w:rPr>
              <w:t>работы</w:t>
            </w:r>
            <w:r>
              <w:rPr>
                <w:rStyle w:val="45"/>
                <w:sz w:val="24"/>
                <w:szCs w:val="24"/>
              </w:rPr>
              <w:t>, рублей</w:t>
            </w:r>
          </w:p>
        </w:tc>
      </w:tr>
      <w:tr w:rsidR="00060658">
        <w:trPr>
          <w:trHeight w:hRule="exact" w:val="930"/>
        </w:trPr>
        <w:tc>
          <w:tcPr>
            <w:tcW w:w="562" w:type="dxa"/>
            <w:vMerge/>
            <w:shd w:val="clear" w:color="auto" w:fill="FFFFFF"/>
          </w:tcPr>
          <w:p w:rsidR="00060658" w:rsidRDefault="000606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  <w:shd w:val="clear" w:color="auto" w:fill="FFFFFF"/>
          </w:tcPr>
          <w:p w:rsidR="00060658" w:rsidRDefault="00060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2025 год</w:t>
            </w:r>
          </w:p>
        </w:tc>
        <w:tc>
          <w:tcPr>
            <w:tcW w:w="2027" w:type="dxa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плановый период 2026–2027 годы</w:t>
            </w:r>
          </w:p>
        </w:tc>
      </w:tr>
      <w:tr w:rsidR="00060658">
        <w:trPr>
          <w:trHeight w:hRule="exact" w:val="2008"/>
        </w:trPr>
        <w:tc>
          <w:tcPr>
            <w:tcW w:w="562" w:type="dxa"/>
            <w:shd w:val="clear" w:color="auto" w:fill="FFFFFF"/>
          </w:tcPr>
          <w:p w:rsidR="00060658" w:rsidRDefault="00572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678" w:type="dxa"/>
            <w:shd w:val="clear" w:color="auto" w:fill="FFFFFF"/>
          </w:tcPr>
          <w:p w:rsidR="00060658" w:rsidRDefault="005729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  <w:tc>
          <w:tcPr>
            <w:tcW w:w="1800" w:type="dxa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182 329,2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027" w:type="dxa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297 248,94</w:t>
            </w:r>
          </w:p>
        </w:tc>
      </w:tr>
      <w:tr w:rsidR="00060658">
        <w:trPr>
          <w:trHeight w:hRule="exact" w:val="562"/>
        </w:trPr>
        <w:tc>
          <w:tcPr>
            <w:tcW w:w="562" w:type="dxa"/>
            <w:shd w:val="clear" w:color="auto" w:fill="FFFFFF"/>
          </w:tcPr>
          <w:p w:rsidR="00060658" w:rsidRDefault="00572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shd w:val="clear" w:color="auto" w:fill="FFFFFF"/>
          </w:tcPr>
          <w:p w:rsidR="00060658" w:rsidRDefault="005729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досуга детей, подростков и молодежи</w:t>
            </w:r>
          </w:p>
        </w:tc>
        <w:tc>
          <w:tcPr>
            <w:tcW w:w="1800" w:type="dxa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  <w:r>
              <w:rPr>
                <w:rStyle w:val="45"/>
                <w:sz w:val="24"/>
                <w:szCs w:val="24"/>
              </w:rPr>
              <w:t>178932,18</w:t>
            </w:r>
          </w:p>
          <w:p w:rsidR="00060658" w:rsidRDefault="00060658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FFFFFF"/>
          </w:tcPr>
          <w:p w:rsidR="00060658" w:rsidRDefault="00572990">
            <w:pPr>
              <w:pStyle w:val="55"/>
              <w:shd w:val="clear" w:color="auto" w:fill="auto"/>
              <w:spacing w:line="240" w:lineRule="auto"/>
              <w:rPr>
                <w:rStyle w:val="45"/>
                <w:sz w:val="24"/>
                <w:szCs w:val="24"/>
              </w:rPr>
            </w:pPr>
            <w:r>
              <w:rPr>
                <w:rStyle w:val="45"/>
                <w:sz w:val="24"/>
                <w:szCs w:val="24"/>
              </w:rPr>
              <w:t>297 079,71</w:t>
            </w:r>
          </w:p>
        </w:tc>
      </w:tr>
    </w:tbl>
    <w:p w:rsidR="00060658" w:rsidRDefault="00572990">
      <w:pPr>
        <w:pStyle w:val="55"/>
        <w:shd w:val="clear" w:color="auto" w:fill="auto"/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060658" w:rsidRDefault="00060658">
      <w:pPr>
        <w:pStyle w:val="af3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060658" w:rsidRDefault="00060658">
      <w:pPr>
        <w:pStyle w:val="55"/>
        <w:shd w:val="clear" w:color="auto" w:fill="auto"/>
        <w:spacing w:line="240" w:lineRule="auto"/>
        <w:jc w:val="both"/>
        <w:rPr>
          <w:rStyle w:val="18"/>
          <w:sz w:val="28"/>
          <w:szCs w:val="28"/>
        </w:rPr>
      </w:pPr>
    </w:p>
    <w:p w:rsidR="00060658" w:rsidRDefault="00060658">
      <w:pPr>
        <w:pStyle w:val="af1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60658" w:rsidRDefault="005729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Ханты-Мансийского района                                                </w:t>
      </w:r>
      <w:r w:rsidRPr="00572990">
        <w:rPr>
          <w:rFonts w:ascii="Times New Roman" w:hAnsi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</w:rPr>
        <w:t>К.Р.Минулин</w:t>
      </w:r>
      <w:proofErr w:type="spellEnd"/>
    </w:p>
    <w:p w:rsidR="00060658" w:rsidRDefault="0006065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60658" w:rsidRDefault="00060658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060658" w:rsidRDefault="00060658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060658" w:rsidRDefault="00060658">
      <w:pPr>
        <w:pStyle w:val="55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060658" w:rsidRDefault="00060658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sectPr w:rsidR="00060658">
      <w:headerReference w:type="default" r:id="rId12"/>
      <w:pgSz w:w="11909" w:h="16834"/>
      <w:pgMar w:top="1418" w:right="1276" w:bottom="1134" w:left="1559" w:header="0" w:footer="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658" w:rsidRDefault="00572990">
      <w:pPr>
        <w:spacing w:after="0" w:line="240" w:lineRule="auto"/>
      </w:pPr>
      <w:r>
        <w:separator/>
      </w:r>
    </w:p>
  </w:endnote>
  <w:endnote w:type="continuationSeparator" w:id="0">
    <w:p w:rsidR="00060658" w:rsidRDefault="0057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Candara">
    <w:panose1 w:val="020E0502030303020204"/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Microsoft Sans Serif">
    <w:panose1 w:val="020B0604020202020204"/>
    <w:charset w:val="00"/>
    <w:family w:val="auto"/>
    <w:pitch w:val="default"/>
  </w:font>
  <w:font w:name="Corbel">
    <w:panose1 w:val="020B0503020204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658" w:rsidRDefault="00572990">
      <w:pPr>
        <w:spacing w:after="0" w:line="240" w:lineRule="auto"/>
      </w:pPr>
      <w:r>
        <w:separator/>
      </w:r>
    </w:p>
  </w:footnote>
  <w:footnote w:type="continuationSeparator" w:id="0">
    <w:p w:rsidR="00060658" w:rsidRDefault="00572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4403433"/>
      <w:docPartObj>
        <w:docPartGallery w:val="Page Numbers (Top of Page)"/>
        <w:docPartUnique/>
      </w:docPartObj>
    </w:sdtPr>
    <w:sdtEndPr/>
    <w:sdtContent>
      <w:p w:rsidR="00060658" w:rsidRDefault="00060658">
        <w:pPr>
          <w:pStyle w:val="af7"/>
          <w:jc w:val="center"/>
        </w:pPr>
      </w:p>
      <w:p w:rsidR="00060658" w:rsidRDefault="00060658">
        <w:pPr>
          <w:pStyle w:val="af7"/>
          <w:jc w:val="center"/>
        </w:pPr>
      </w:p>
      <w:p w:rsidR="00060658" w:rsidRDefault="00572990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60658" w:rsidRDefault="00060658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4720"/>
    <w:multiLevelType w:val="hybridMultilevel"/>
    <w:tmpl w:val="99560B0C"/>
    <w:lvl w:ilvl="0" w:tplc="3350C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318CE54">
      <w:start w:val="1"/>
      <w:numFmt w:val="lowerLetter"/>
      <w:lvlText w:val="%2."/>
      <w:lvlJc w:val="left"/>
      <w:pPr>
        <w:ind w:left="1789" w:hanging="360"/>
      </w:pPr>
    </w:lvl>
    <w:lvl w:ilvl="2" w:tplc="F2DA42E0">
      <w:start w:val="1"/>
      <w:numFmt w:val="lowerRoman"/>
      <w:lvlText w:val="%3."/>
      <w:lvlJc w:val="right"/>
      <w:pPr>
        <w:ind w:left="2509" w:hanging="180"/>
      </w:pPr>
    </w:lvl>
    <w:lvl w:ilvl="3" w:tplc="0A6E7B6A">
      <w:start w:val="1"/>
      <w:numFmt w:val="decimal"/>
      <w:lvlText w:val="%4."/>
      <w:lvlJc w:val="left"/>
      <w:pPr>
        <w:ind w:left="3229" w:hanging="360"/>
      </w:pPr>
    </w:lvl>
    <w:lvl w:ilvl="4" w:tplc="0B60B4BE">
      <w:start w:val="1"/>
      <w:numFmt w:val="lowerLetter"/>
      <w:lvlText w:val="%5."/>
      <w:lvlJc w:val="left"/>
      <w:pPr>
        <w:ind w:left="3949" w:hanging="360"/>
      </w:pPr>
    </w:lvl>
    <w:lvl w:ilvl="5" w:tplc="5AA60306">
      <w:start w:val="1"/>
      <w:numFmt w:val="lowerRoman"/>
      <w:lvlText w:val="%6."/>
      <w:lvlJc w:val="right"/>
      <w:pPr>
        <w:ind w:left="4669" w:hanging="180"/>
      </w:pPr>
    </w:lvl>
    <w:lvl w:ilvl="6" w:tplc="7132F720">
      <w:start w:val="1"/>
      <w:numFmt w:val="decimal"/>
      <w:lvlText w:val="%7."/>
      <w:lvlJc w:val="left"/>
      <w:pPr>
        <w:ind w:left="5389" w:hanging="360"/>
      </w:pPr>
    </w:lvl>
    <w:lvl w:ilvl="7" w:tplc="3A683974">
      <w:start w:val="1"/>
      <w:numFmt w:val="lowerLetter"/>
      <w:lvlText w:val="%8."/>
      <w:lvlJc w:val="left"/>
      <w:pPr>
        <w:ind w:left="6109" w:hanging="360"/>
      </w:pPr>
    </w:lvl>
    <w:lvl w:ilvl="8" w:tplc="8DC67C76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115766"/>
    <w:multiLevelType w:val="hybridMultilevel"/>
    <w:tmpl w:val="7680AD50"/>
    <w:lvl w:ilvl="0" w:tplc="5414E950">
      <w:start w:val="1"/>
      <w:numFmt w:val="decimal"/>
      <w:lvlText w:val="%1)"/>
      <w:lvlJc w:val="left"/>
      <w:pPr>
        <w:ind w:left="1290" w:hanging="930"/>
      </w:pPr>
      <w:rPr>
        <w:rFonts w:hint="default"/>
      </w:rPr>
    </w:lvl>
    <w:lvl w:ilvl="1" w:tplc="41721392">
      <w:start w:val="1"/>
      <w:numFmt w:val="lowerLetter"/>
      <w:lvlText w:val="%2."/>
      <w:lvlJc w:val="left"/>
      <w:pPr>
        <w:ind w:left="1440" w:hanging="360"/>
      </w:pPr>
    </w:lvl>
    <w:lvl w:ilvl="2" w:tplc="24FE6FC0">
      <w:start w:val="1"/>
      <w:numFmt w:val="lowerRoman"/>
      <w:lvlText w:val="%3."/>
      <w:lvlJc w:val="right"/>
      <w:pPr>
        <w:ind w:left="2160" w:hanging="180"/>
      </w:pPr>
    </w:lvl>
    <w:lvl w:ilvl="3" w:tplc="9288EF88">
      <w:start w:val="1"/>
      <w:numFmt w:val="decimal"/>
      <w:lvlText w:val="%4."/>
      <w:lvlJc w:val="left"/>
      <w:pPr>
        <w:ind w:left="2880" w:hanging="360"/>
      </w:pPr>
    </w:lvl>
    <w:lvl w:ilvl="4" w:tplc="D89A3E66">
      <w:start w:val="1"/>
      <w:numFmt w:val="lowerLetter"/>
      <w:lvlText w:val="%5."/>
      <w:lvlJc w:val="left"/>
      <w:pPr>
        <w:ind w:left="3600" w:hanging="360"/>
      </w:pPr>
    </w:lvl>
    <w:lvl w:ilvl="5" w:tplc="3C02ABC8">
      <w:start w:val="1"/>
      <w:numFmt w:val="lowerRoman"/>
      <w:lvlText w:val="%6."/>
      <w:lvlJc w:val="right"/>
      <w:pPr>
        <w:ind w:left="4320" w:hanging="180"/>
      </w:pPr>
    </w:lvl>
    <w:lvl w:ilvl="6" w:tplc="B226E54E">
      <w:start w:val="1"/>
      <w:numFmt w:val="decimal"/>
      <w:lvlText w:val="%7."/>
      <w:lvlJc w:val="left"/>
      <w:pPr>
        <w:ind w:left="5040" w:hanging="360"/>
      </w:pPr>
    </w:lvl>
    <w:lvl w:ilvl="7" w:tplc="866ED270">
      <w:start w:val="1"/>
      <w:numFmt w:val="lowerLetter"/>
      <w:lvlText w:val="%8."/>
      <w:lvlJc w:val="left"/>
      <w:pPr>
        <w:ind w:left="5760" w:hanging="360"/>
      </w:pPr>
    </w:lvl>
    <w:lvl w:ilvl="8" w:tplc="AE6A888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F0D7B"/>
    <w:multiLevelType w:val="multilevel"/>
    <w:tmpl w:val="86B0B654"/>
    <w:lvl w:ilvl="0">
      <w:start w:val="2"/>
      <w:numFmt w:val="decimal"/>
      <w:lvlText w:val="%1."/>
      <w:lvlJc w:val="left"/>
      <w:pPr>
        <w:ind w:left="1495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4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71" w:hanging="2160"/>
      </w:pPr>
      <w:rPr>
        <w:rFonts w:hint="default"/>
      </w:rPr>
    </w:lvl>
  </w:abstractNum>
  <w:abstractNum w:abstractNumId="3" w15:restartNumberingAfterBreak="0">
    <w:nsid w:val="1D964015"/>
    <w:multiLevelType w:val="hybridMultilevel"/>
    <w:tmpl w:val="4EACA730"/>
    <w:lvl w:ilvl="0" w:tplc="60061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534EA6C">
      <w:start w:val="1"/>
      <w:numFmt w:val="lowerLetter"/>
      <w:lvlText w:val="%2."/>
      <w:lvlJc w:val="left"/>
      <w:pPr>
        <w:ind w:left="1789" w:hanging="360"/>
      </w:pPr>
    </w:lvl>
    <w:lvl w:ilvl="2" w:tplc="F16EBFD8">
      <w:start w:val="1"/>
      <w:numFmt w:val="lowerRoman"/>
      <w:lvlText w:val="%3."/>
      <w:lvlJc w:val="right"/>
      <w:pPr>
        <w:ind w:left="2509" w:hanging="180"/>
      </w:pPr>
    </w:lvl>
    <w:lvl w:ilvl="3" w:tplc="460A739A">
      <w:start w:val="1"/>
      <w:numFmt w:val="decimal"/>
      <w:lvlText w:val="%4."/>
      <w:lvlJc w:val="left"/>
      <w:pPr>
        <w:ind w:left="3229" w:hanging="360"/>
      </w:pPr>
    </w:lvl>
    <w:lvl w:ilvl="4" w:tplc="5790A2E4">
      <w:start w:val="1"/>
      <w:numFmt w:val="lowerLetter"/>
      <w:lvlText w:val="%5."/>
      <w:lvlJc w:val="left"/>
      <w:pPr>
        <w:ind w:left="3949" w:hanging="360"/>
      </w:pPr>
    </w:lvl>
    <w:lvl w:ilvl="5" w:tplc="92DA43BC">
      <w:start w:val="1"/>
      <w:numFmt w:val="lowerRoman"/>
      <w:lvlText w:val="%6."/>
      <w:lvlJc w:val="right"/>
      <w:pPr>
        <w:ind w:left="4669" w:hanging="180"/>
      </w:pPr>
    </w:lvl>
    <w:lvl w:ilvl="6" w:tplc="F4A02B90">
      <w:start w:val="1"/>
      <w:numFmt w:val="decimal"/>
      <w:lvlText w:val="%7."/>
      <w:lvlJc w:val="left"/>
      <w:pPr>
        <w:ind w:left="5389" w:hanging="360"/>
      </w:pPr>
    </w:lvl>
    <w:lvl w:ilvl="7" w:tplc="BFEA27F2">
      <w:start w:val="1"/>
      <w:numFmt w:val="lowerLetter"/>
      <w:lvlText w:val="%8."/>
      <w:lvlJc w:val="left"/>
      <w:pPr>
        <w:ind w:left="6109" w:hanging="360"/>
      </w:pPr>
    </w:lvl>
    <w:lvl w:ilvl="8" w:tplc="D01EC47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492359B"/>
    <w:multiLevelType w:val="hybridMultilevel"/>
    <w:tmpl w:val="59047D56"/>
    <w:lvl w:ilvl="0" w:tplc="C3542548">
      <w:start w:val="1"/>
      <w:numFmt w:val="decimal"/>
      <w:lvlText w:val="%1."/>
      <w:lvlJc w:val="left"/>
      <w:pPr>
        <w:ind w:left="720" w:hanging="360"/>
      </w:pPr>
    </w:lvl>
    <w:lvl w:ilvl="1" w:tplc="83D06050">
      <w:start w:val="1"/>
      <w:numFmt w:val="lowerLetter"/>
      <w:lvlText w:val="%2."/>
      <w:lvlJc w:val="left"/>
      <w:pPr>
        <w:ind w:left="1440" w:hanging="360"/>
      </w:pPr>
    </w:lvl>
    <w:lvl w:ilvl="2" w:tplc="6CB60A32">
      <w:start w:val="1"/>
      <w:numFmt w:val="lowerRoman"/>
      <w:lvlText w:val="%3."/>
      <w:lvlJc w:val="right"/>
      <w:pPr>
        <w:ind w:left="2160" w:hanging="180"/>
      </w:pPr>
    </w:lvl>
    <w:lvl w:ilvl="3" w:tplc="6C28D0A4">
      <w:start w:val="1"/>
      <w:numFmt w:val="decimal"/>
      <w:lvlText w:val="%4."/>
      <w:lvlJc w:val="left"/>
      <w:pPr>
        <w:ind w:left="2880" w:hanging="360"/>
      </w:pPr>
    </w:lvl>
    <w:lvl w:ilvl="4" w:tplc="9A0E9A0A">
      <w:start w:val="1"/>
      <w:numFmt w:val="lowerLetter"/>
      <w:lvlText w:val="%5."/>
      <w:lvlJc w:val="left"/>
      <w:pPr>
        <w:ind w:left="3600" w:hanging="360"/>
      </w:pPr>
    </w:lvl>
    <w:lvl w:ilvl="5" w:tplc="E4285606">
      <w:start w:val="1"/>
      <w:numFmt w:val="lowerRoman"/>
      <w:lvlText w:val="%6."/>
      <w:lvlJc w:val="right"/>
      <w:pPr>
        <w:ind w:left="4320" w:hanging="180"/>
      </w:pPr>
    </w:lvl>
    <w:lvl w:ilvl="6" w:tplc="B26EB5DC">
      <w:start w:val="1"/>
      <w:numFmt w:val="decimal"/>
      <w:lvlText w:val="%7."/>
      <w:lvlJc w:val="left"/>
      <w:pPr>
        <w:ind w:left="5040" w:hanging="360"/>
      </w:pPr>
    </w:lvl>
    <w:lvl w:ilvl="7" w:tplc="36F4A08A">
      <w:start w:val="1"/>
      <w:numFmt w:val="lowerLetter"/>
      <w:lvlText w:val="%8."/>
      <w:lvlJc w:val="left"/>
      <w:pPr>
        <w:ind w:left="5760" w:hanging="360"/>
      </w:pPr>
    </w:lvl>
    <w:lvl w:ilvl="8" w:tplc="79820C7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A22FF"/>
    <w:multiLevelType w:val="multilevel"/>
    <w:tmpl w:val="65C4A6B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 w15:restartNumberingAfterBreak="0">
    <w:nsid w:val="32CF6662"/>
    <w:multiLevelType w:val="hybridMultilevel"/>
    <w:tmpl w:val="22821A84"/>
    <w:lvl w:ilvl="0" w:tplc="BAC6C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E4B836">
      <w:start w:val="1"/>
      <w:numFmt w:val="lowerLetter"/>
      <w:lvlText w:val="%2."/>
      <w:lvlJc w:val="left"/>
      <w:pPr>
        <w:ind w:left="1440" w:hanging="360"/>
      </w:pPr>
    </w:lvl>
    <w:lvl w:ilvl="2" w:tplc="7556F118">
      <w:start w:val="1"/>
      <w:numFmt w:val="lowerRoman"/>
      <w:lvlText w:val="%3."/>
      <w:lvlJc w:val="right"/>
      <w:pPr>
        <w:ind w:left="2160" w:hanging="180"/>
      </w:pPr>
    </w:lvl>
    <w:lvl w:ilvl="3" w:tplc="DBC80CF4">
      <w:start w:val="1"/>
      <w:numFmt w:val="decimal"/>
      <w:lvlText w:val="%4."/>
      <w:lvlJc w:val="left"/>
      <w:pPr>
        <w:ind w:left="2880" w:hanging="360"/>
      </w:pPr>
    </w:lvl>
    <w:lvl w:ilvl="4" w:tplc="2CA4EA30">
      <w:start w:val="1"/>
      <w:numFmt w:val="lowerLetter"/>
      <w:lvlText w:val="%5."/>
      <w:lvlJc w:val="left"/>
      <w:pPr>
        <w:ind w:left="3600" w:hanging="360"/>
      </w:pPr>
    </w:lvl>
    <w:lvl w:ilvl="5" w:tplc="B2D63F8C">
      <w:start w:val="1"/>
      <w:numFmt w:val="lowerRoman"/>
      <w:lvlText w:val="%6."/>
      <w:lvlJc w:val="right"/>
      <w:pPr>
        <w:ind w:left="4320" w:hanging="180"/>
      </w:pPr>
    </w:lvl>
    <w:lvl w:ilvl="6" w:tplc="2D0ED24A">
      <w:start w:val="1"/>
      <w:numFmt w:val="decimal"/>
      <w:lvlText w:val="%7."/>
      <w:lvlJc w:val="left"/>
      <w:pPr>
        <w:ind w:left="5040" w:hanging="360"/>
      </w:pPr>
    </w:lvl>
    <w:lvl w:ilvl="7" w:tplc="151640D0">
      <w:start w:val="1"/>
      <w:numFmt w:val="lowerLetter"/>
      <w:lvlText w:val="%8."/>
      <w:lvlJc w:val="left"/>
      <w:pPr>
        <w:ind w:left="5760" w:hanging="360"/>
      </w:pPr>
    </w:lvl>
    <w:lvl w:ilvl="8" w:tplc="B70E25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24DD0"/>
    <w:multiLevelType w:val="multilevel"/>
    <w:tmpl w:val="0CCC3D12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37EE76BC"/>
    <w:multiLevelType w:val="multilevel"/>
    <w:tmpl w:val="64A47442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451D2BAB"/>
    <w:multiLevelType w:val="hybridMultilevel"/>
    <w:tmpl w:val="12C0CB58"/>
    <w:lvl w:ilvl="0" w:tplc="AB186A10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56EE8456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6460559E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EE62DD4C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380D868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85CA2398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DD1C18A4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CDB2CF8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9BCE23A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4B595133"/>
    <w:multiLevelType w:val="multilevel"/>
    <w:tmpl w:val="7CAC53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 w15:restartNumberingAfterBreak="0">
    <w:nsid w:val="4EAE364F"/>
    <w:multiLevelType w:val="hybridMultilevel"/>
    <w:tmpl w:val="680286A4"/>
    <w:lvl w:ilvl="0" w:tplc="D22ECCE6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13D05C8A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6E669BAE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D5EEBBD4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2870A448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EF24BF92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EF62267E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3CAABEE4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DBC229A8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2" w15:restartNumberingAfterBreak="0">
    <w:nsid w:val="54660928"/>
    <w:multiLevelType w:val="hybridMultilevel"/>
    <w:tmpl w:val="021C2562"/>
    <w:lvl w:ilvl="0" w:tplc="742C5BDA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55E007A4">
      <w:start w:val="1"/>
      <w:numFmt w:val="lowerLetter"/>
      <w:lvlText w:val="%2."/>
      <w:lvlJc w:val="left"/>
      <w:pPr>
        <w:ind w:left="1789" w:hanging="360"/>
      </w:pPr>
    </w:lvl>
    <w:lvl w:ilvl="2" w:tplc="9E0264AA">
      <w:start w:val="1"/>
      <w:numFmt w:val="lowerRoman"/>
      <w:lvlText w:val="%3."/>
      <w:lvlJc w:val="right"/>
      <w:pPr>
        <w:ind w:left="2509" w:hanging="180"/>
      </w:pPr>
    </w:lvl>
    <w:lvl w:ilvl="3" w:tplc="6486C044">
      <w:start w:val="1"/>
      <w:numFmt w:val="decimal"/>
      <w:lvlText w:val="%4."/>
      <w:lvlJc w:val="left"/>
      <w:pPr>
        <w:ind w:left="3229" w:hanging="360"/>
      </w:pPr>
    </w:lvl>
    <w:lvl w:ilvl="4" w:tplc="997473A6">
      <w:start w:val="1"/>
      <w:numFmt w:val="lowerLetter"/>
      <w:lvlText w:val="%5."/>
      <w:lvlJc w:val="left"/>
      <w:pPr>
        <w:ind w:left="3949" w:hanging="360"/>
      </w:pPr>
    </w:lvl>
    <w:lvl w:ilvl="5" w:tplc="375EA0F4">
      <w:start w:val="1"/>
      <w:numFmt w:val="lowerRoman"/>
      <w:lvlText w:val="%6."/>
      <w:lvlJc w:val="right"/>
      <w:pPr>
        <w:ind w:left="4669" w:hanging="180"/>
      </w:pPr>
    </w:lvl>
    <w:lvl w:ilvl="6" w:tplc="175ED866">
      <w:start w:val="1"/>
      <w:numFmt w:val="decimal"/>
      <w:lvlText w:val="%7."/>
      <w:lvlJc w:val="left"/>
      <w:pPr>
        <w:ind w:left="5389" w:hanging="360"/>
      </w:pPr>
    </w:lvl>
    <w:lvl w:ilvl="7" w:tplc="6D188C1E">
      <w:start w:val="1"/>
      <w:numFmt w:val="lowerLetter"/>
      <w:lvlText w:val="%8."/>
      <w:lvlJc w:val="left"/>
      <w:pPr>
        <w:ind w:left="6109" w:hanging="360"/>
      </w:pPr>
    </w:lvl>
    <w:lvl w:ilvl="8" w:tplc="079AF924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BA0417C"/>
    <w:multiLevelType w:val="hybridMultilevel"/>
    <w:tmpl w:val="E6A85A9C"/>
    <w:lvl w:ilvl="0" w:tplc="7C7896D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6E58C2EC">
      <w:start w:val="1"/>
      <w:numFmt w:val="lowerLetter"/>
      <w:lvlText w:val="%2."/>
      <w:lvlJc w:val="left"/>
      <w:pPr>
        <w:ind w:left="1789" w:hanging="360"/>
      </w:pPr>
    </w:lvl>
    <w:lvl w:ilvl="2" w:tplc="70328E36">
      <w:start w:val="1"/>
      <w:numFmt w:val="lowerRoman"/>
      <w:lvlText w:val="%3."/>
      <w:lvlJc w:val="right"/>
      <w:pPr>
        <w:ind w:left="2509" w:hanging="180"/>
      </w:pPr>
    </w:lvl>
    <w:lvl w:ilvl="3" w:tplc="4E36EE62">
      <w:start w:val="1"/>
      <w:numFmt w:val="decimal"/>
      <w:lvlText w:val="%4."/>
      <w:lvlJc w:val="left"/>
      <w:pPr>
        <w:ind w:left="3229" w:hanging="360"/>
      </w:pPr>
    </w:lvl>
    <w:lvl w:ilvl="4" w:tplc="D996111E">
      <w:start w:val="1"/>
      <w:numFmt w:val="lowerLetter"/>
      <w:lvlText w:val="%5."/>
      <w:lvlJc w:val="left"/>
      <w:pPr>
        <w:ind w:left="3949" w:hanging="360"/>
      </w:pPr>
    </w:lvl>
    <w:lvl w:ilvl="5" w:tplc="2FA2A838">
      <w:start w:val="1"/>
      <w:numFmt w:val="lowerRoman"/>
      <w:lvlText w:val="%6."/>
      <w:lvlJc w:val="right"/>
      <w:pPr>
        <w:ind w:left="4669" w:hanging="180"/>
      </w:pPr>
    </w:lvl>
    <w:lvl w:ilvl="6" w:tplc="0A20C752">
      <w:start w:val="1"/>
      <w:numFmt w:val="decimal"/>
      <w:lvlText w:val="%7."/>
      <w:lvlJc w:val="left"/>
      <w:pPr>
        <w:ind w:left="5389" w:hanging="360"/>
      </w:pPr>
    </w:lvl>
    <w:lvl w:ilvl="7" w:tplc="34A038A2">
      <w:start w:val="1"/>
      <w:numFmt w:val="lowerLetter"/>
      <w:lvlText w:val="%8."/>
      <w:lvlJc w:val="left"/>
      <w:pPr>
        <w:ind w:left="6109" w:hanging="360"/>
      </w:pPr>
    </w:lvl>
    <w:lvl w:ilvl="8" w:tplc="2EF4CF36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01311D7"/>
    <w:multiLevelType w:val="hybridMultilevel"/>
    <w:tmpl w:val="3A36856E"/>
    <w:lvl w:ilvl="0" w:tplc="35F0B83C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6D2A410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74EF20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DC64743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C7607DA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BA6C3F2C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1268AB4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8E4EA8C0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51941F0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38D56B6"/>
    <w:multiLevelType w:val="multilevel"/>
    <w:tmpl w:val="3098B1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640D0433"/>
    <w:multiLevelType w:val="hybridMultilevel"/>
    <w:tmpl w:val="95A6AA1C"/>
    <w:lvl w:ilvl="0" w:tplc="6E1EEFEA">
      <w:start w:val="1"/>
      <w:numFmt w:val="decimal"/>
      <w:lvlText w:val="%1."/>
      <w:lvlJc w:val="left"/>
      <w:pPr>
        <w:ind w:left="1256" w:hanging="405"/>
      </w:pPr>
      <w:rPr>
        <w:rFonts w:hint="default"/>
      </w:rPr>
    </w:lvl>
    <w:lvl w:ilvl="1" w:tplc="8EA82808">
      <w:start w:val="1"/>
      <w:numFmt w:val="lowerLetter"/>
      <w:lvlText w:val="%2."/>
      <w:lvlJc w:val="left"/>
      <w:pPr>
        <w:ind w:left="1931" w:hanging="360"/>
      </w:pPr>
    </w:lvl>
    <w:lvl w:ilvl="2" w:tplc="36D05752">
      <w:start w:val="1"/>
      <w:numFmt w:val="lowerRoman"/>
      <w:lvlText w:val="%3."/>
      <w:lvlJc w:val="right"/>
      <w:pPr>
        <w:ind w:left="2651" w:hanging="180"/>
      </w:pPr>
    </w:lvl>
    <w:lvl w:ilvl="3" w:tplc="5442D050">
      <w:start w:val="1"/>
      <w:numFmt w:val="decimal"/>
      <w:lvlText w:val="%4."/>
      <w:lvlJc w:val="left"/>
      <w:pPr>
        <w:ind w:left="3371" w:hanging="360"/>
      </w:pPr>
    </w:lvl>
    <w:lvl w:ilvl="4" w:tplc="1968F5D0">
      <w:start w:val="1"/>
      <w:numFmt w:val="lowerLetter"/>
      <w:lvlText w:val="%5."/>
      <w:lvlJc w:val="left"/>
      <w:pPr>
        <w:ind w:left="4091" w:hanging="360"/>
      </w:pPr>
    </w:lvl>
    <w:lvl w:ilvl="5" w:tplc="C2EA0E4C">
      <w:start w:val="1"/>
      <w:numFmt w:val="lowerRoman"/>
      <w:lvlText w:val="%6."/>
      <w:lvlJc w:val="right"/>
      <w:pPr>
        <w:ind w:left="4811" w:hanging="180"/>
      </w:pPr>
    </w:lvl>
    <w:lvl w:ilvl="6" w:tplc="E8745384">
      <w:start w:val="1"/>
      <w:numFmt w:val="decimal"/>
      <w:lvlText w:val="%7."/>
      <w:lvlJc w:val="left"/>
      <w:pPr>
        <w:ind w:left="5531" w:hanging="360"/>
      </w:pPr>
    </w:lvl>
    <w:lvl w:ilvl="7" w:tplc="5DE0DF08">
      <w:start w:val="1"/>
      <w:numFmt w:val="lowerLetter"/>
      <w:lvlText w:val="%8."/>
      <w:lvlJc w:val="left"/>
      <w:pPr>
        <w:ind w:left="6251" w:hanging="360"/>
      </w:pPr>
    </w:lvl>
    <w:lvl w:ilvl="8" w:tplc="B37C1EA2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84F7680"/>
    <w:multiLevelType w:val="hybridMultilevel"/>
    <w:tmpl w:val="CBCCE760"/>
    <w:lvl w:ilvl="0" w:tplc="D77C4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462E796">
      <w:start w:val="1"/>
      <w:numFmt w:val="lowerLetter"/>
      <w:lvlText w:val="%2."/>
      <w:lvlJc w:val="left"/>
      <w:pPr>
        <w:ind w:left="1789" w:hanging="360"/>
      </w:pPr>
    </w:lvl>
    <w:lvl w:ilvl="2" w:tplc="0E428096">
      <w:start w:val="1"/>
      <w:numFmt w:val="lowerRoman"/>
      <w:lvlText w:val="%3."/>
      <w:lvlJc w:val="right"/>
      <w:pPr>
        <w:ind w:left="2509" w:hanging="180"/>
      </w:pPr>
    </w:lvl>
    <w:lvl w:ilvl="3" w:tplc="866C3D8E">
      <w:start w:val="1"/>
      <w:numFmt w:val="decimal"/>
      <w:lvlText w:val="%4."/>
      <w:lvlJc w:val="left"/>
      <w:pPr>
        <w:ind w:left="3229" w:hanging="360"/>
      </w:pPr>
    </w:lvl>
    <w:lvl w:ilvl="4" w:tplc="E07EC72E">
      <w:start w:val="1"/>
      <w:numFmt w:val="lowerLetter"/>
      <w:lvlText w:val="%5."/>
      <w:lvlJc w:val="left"/>
      <w:pPr>
        <w:ind w:left="3949" w:hanging="360"/>
      </w:pPr>
    </w:lvl>
    <w:lvl w:ilvl="5" w:tplc="A44A4ACA">
      <w:start w:val="1"/>
      <w:numFmt w:val="lowerRoman"/>
      <w:lvlText w:val="%6."/>
      <w:lvlJc w:val="right"/>
      <w:pPr>
        <w:ind w:left="4669" w:hanging="180"/>
      </w:pPr>
    </w:lvl>
    <w:lvl w:ilvl="6" w:tplc="930A734E">
      <w:start w:val="1"/>
      <w:numFmt w:val="decimal"/>
      <w:lvlText w:val="%7."/>
      <w:lvlJc w:val="left"/>
      <w:pPr>
        <w:ind w:left="5389" w:hanging="360"/>
      </w:pPr>
    </w:lvl>
    <w:lvl w:ilvl="7" w:tplc="F7A65C96">
      <w:start w:val="1"/>
      <w:numFmt w:val="lowerLetter"/>
      <w:lvlText w:val="%8."/>
      <w:lvlJc w:val="left"/>
      <w:pPr>
        <w:ind w:left="6109" w:hanging="360"/>
      </w:pPr>
    </w:lvl>
    <w:lvl w:ilvl="8" w:tplc="697E6ED8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DF5B12"/>
    <w:multiLevelType w:val="hybridMultilevel"/>
    <w:tmpl w:val="F10C1F32"/>
    <w:lvl w:ilvl="0" w:tplc="16DEB562">
      <w:start w:val="1"/>
      <w:numFmt w:val="decimal"/>
      <w:lvlText w:val="%1."/>
      <w:lvlJc w:val="left"/>
      <w:pPr>
        <w:ind w:left="1256" w:hanging="405"/>
      </w:pPr>
      <w:rPr>
        <w:rFonts w:hint="default"/>
      </w:rPr>
    </w:lvl>
    <w:lvl w:ilvl="1" w:tplc="E7BCC63C">
      <w:start w:val="1"/>
      <w:numFmt w:val="lowerLetter"/>
      <w:lvlText w:val="%2."/>
      <w:lvlJc w:val="left"/>
      <w:pPr>
        <w:ind w:left="1440" w:hanging="360"/>
      </w:pPr>
    </w:lvl>
    <w:lvl w:ilvl="2" w:tplc="A50A0BE8">
      <w:start w:val="1"/>
      <w:numFmt w:val="lowerRoman"/>
      <w:lvlText w:val="%3."/>
      <w:lvlJc w:val="right"/>
      <w:pPr>
        <w:ind w:left="2160" w:hanging="180"/>
      </w:pPr>
    </w:lvl>
    <w:lvl w:ilvl="3" w:tplc="0ED44060">
      <w:start w:val="1"/>
      <w:numFmt w:val="decimal"/>
      <w:lvlText w:val="%4."/>
      <w:lvlJc w:val="left"/>
      <w:pPr>
        <w:ind w:left="2880" w:hanging="360"/>
      </w:pPr>
    </w:lvl>
    <w:lvl w:ilvl="4" w:tplc="214A622E">
      <w:start w:val="1"/>
      <w:numFmt w:val="lowerLetter"/>
      <w:lvlText w:val="%5."/>
      <w:lvlJc w:val="left"/>
      <w:pPr>
        <w:ind w:left="3600" w:hanging="360"/>
      </w:pPr>
    </w:lvl>
    <w:lvl w:ilvl="5" w:tplc="15280880">
      <w:start w:val="1"/>
      <w:numFmt w:val="lowerRoman"/>
      <w:lvlText w:val="%6."/>
      <w:lvlJc w:val="right"/>
      <w:pPr>
        <w:ind w:left="4320" w:hanging="180"/>
      </w:pPr>
    </w:lvl>
    <w:lvl w:ilvl="6" w:tplc="5F5817EC">
      <w:start w:val="1"/>
      <w:numFmt w:val="decimal"/>
      <w:lvlText w:val="%7."/>
      <w:lvlJc w:val="left"/>
      <w:pPr>
        <w:ind w:left="5040" w:hanging="360"/>
      </w:pPr>
    </w:lvl>
    <w:lvl w:ilvl="7" w:tplc="0D3AB422">
      <w:start w:val="1"/>
      <w:numFmt w:val="lowerLetter"/>
      <w:lvlText w:val="%8."/>
      <w:lvlJc w:val="left"/>
      <w:pPr>
        <w:ind w:left="5760" w:hanging="360"/>
      </w:pPr>
    </w:lvl>
    <w:lvl w:ilvl="8" w:tplc="1592D2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2D7E7A"/>
    <w:multiLevelType w:val="hybridMultilevel"/>
    <w:tmpl w:val="E79607AC"/>
    <w:lvl w:ilvl="0" w:tplc="AF689C1C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54828EE4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541AF284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36C8118A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349A736E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B9FA3566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EB7CA70C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11D0D14A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965CE6C0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20" w15:restartNumberingAfterBreak="0">
    <w:nsid w:val="6C4901C3"/>
    <w:multiLevelType w:val="hybridMultilevel"/>
    <w:tmpl w:val="A7666530"/>
    <w:lvl w:ilvl="0" w:tplc="60B215E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75EBD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4A7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42B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6EDA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264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E3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AAF1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1CC7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3387A"/>
    <w:multiLevelType w:val="hybridMultilevel"/>
    <w:tmpl w:val="B78E7638"/>
    <w:lvl w:ilvl="0" w:tplc="BFEC5D6A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position w:val="0"/>
        <w:sz w:val="24"/>
        <w:szCs w:val="24"/>
        <w:u w:val="none"/>
        <w:lang w:val="ru-RU" w:eastAsia="ru-RU" w:bidi="ru-RU"/>
      </w:rPr>
    </w:lvl>
    <w:lvl w:ilvl="1" w:tplc="28803F0A">
      <w:start w:val="1"/>
      <w:numFmt w:val="decimal"/>
      <w:lvlText w:val=""/>
      <w:lvlJc w:val="left"/>
    </w:lvl>
    <w:lvl w:ilvl="2" w:tplc="C4FC7D6A">
      <w:start w:val="1"/>
      <w:numFmt w:val="decimal"/>
      <w:lvlText w:val=""/>
      <w:lvlJc w:val="left"/>
    </w:lvl>
    <w:lvl w:ilvl="3" w:tplc="D0B2D63A">
      <w:start w:val="1"/>
      <w:numFmt w:val="decimal"/>
      <w:lvlText w:val=""/>
      <w:lvlJc w:val="left"/>
    </w:lvl>
    <w:lvl w:ilvl="4" w:tplc="FB7445DC">
      <w:start w:val="1"/>
      <w:numFmt w:val="decimal"/>
      <w:lvlText w:val=""/>
      <w:lvlJc w:val="left"/>
    </w:lvl>
    <w:lvl w:ilvl="5" w:tplc="6EC85176">
      <w:start w:val="1"/>
      <w:numFmt w:val="decimal"/>
      <w:lvlText w:val=""/>
      <w:lvlJc w:val="left"/>
    </w:lvl>
    <w:lvl w:ilvl="6" w:tplc="6CA6B1B8">
      <w:start w:val="1"/>
      <w:numFmt w:val="decimal"/>
      <w:lvlText w:val=""/>
      <w:lvlJc w:val="left"/>
    </w:lvl>
    <w:lvl w:ilvl="7" w:tplc="4B3EDE00">
      <w:start w:val="1"/>
      <w:numFmt w:val="decimal"/>
      <w:lvlText w:val=""/>
      <w:lvlJc w:val="left"/>
    </w:lvl>
    <w:lvl w:ilvl="8" w:tplc="4A88931E">
      <w:start w:val="1"/>
      <w:numFmt w:val="decimal"/>
      <w:lvlText w:val=""/>
      <w:lvlJc w:val="left"/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12"/>
  </w:num>
  <w:num w:numId="5">
    <w:abstractNumId w:val="10"/>
  </w:num>
  <w:num w:numId="6">
    <w:abstractNumId w:val="8"/>
  </w:num>
  <w:num w:numId="7">
    <w:abstractNumId w:val="19"/>
  </w:num>
  <w:num w:numId="8">
    <w:abstractNumId w:val="7"/>
  </w:num>
  <w:num w:numId="9">
    <w:abstractNumId w:val="5"/>
  </w:num>
  <w:num w:numId="10">
    <w:abstractNumId w:val="14"/>
  </w:num>
  <w:num w:numId="11">
    <w:abstractNumId w:val="9"/>
  </w:num>
  <w:num w:numId="12">
    <w:abstractNumId w:val="20"/>
  </w:num>
  <w:num w:numId="13">
    <w:abstractNumId w:val="0"/>
  </w:num>
  <w:num w:numId="14">
    <w:abstractNumId w:val="3"/>
  </w:num>
  <w:num w:numId="15">
    <w:abstractNumId w:val="11"/>
  </w:num>
  <w:num w:numId="16">
    <w:abstractNumId w:val="6"/>
  </w:num>
  <w:num w:numId="17">
    <w:abstractNumId w:val="21"/>
  </w:num>
  <w:num w:numId="18">
    <w:abstractNumId w:val="16"/>
  </w:num>
  <w:num w:numId="19">
    <w:abstractNumId w:val="4"/>
  </w:num>
  <w:num w:numId="20">
    <w:abstractNumId w:val="18"/>
  </w:num>
  <w:num w:numId="21">
    <w:abstractNumId w:val="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658"/>
    <w:rsid w:val="00060658"/>
    <w:rsid w:val="0057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FD11"/>
  <w15:docId w15:val="{EE83B4EF-D0C2-4490-BCDB-544FDCE2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 w:line="240" w:lineRule="auto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nhideWhenUsed/>
    <w:qFormat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="Cambria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="Cambria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="Cambr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/>
    </w:pPr>
    <w:rPr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7">
    <w:name w:val="footnote reference"/>
    <w:basedOn w:val="a0"/>
    <w:uiPriority w:val="99"/>
    <w:unhideWhenUsed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9">
    <w:name w:val="Текст концевой сноски Знак"/>
    <w:link w:val="a8"/>
    <w:uiPriority w:val="99"/>
    <w:rPr>
      <w:sz w:val="20"/>
    </w:rPr>
  </w:style>
  <w:style w:type="character" w:styleId="aa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title">
    <w:name w:val="consplustitle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link w:val="ConsPlusNormal1"/>
    <w:pPr>
      <w:widowControl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uiPriority w:val="9"/>
    <w:rPr>
      <w:rFonts w:ascii="Arial" w:eastAsia="Times New Roman" w:hAnsi="Arial" w:cs="Arial"/>
      <w:b/>
      <w:bCs/>
      <w:sz w:val="32"/>
      <w:szCs w:val="32"/>
      <w:lang w:eastAsia="ru-RU"/>
    </w:rPr>
  </w:style>
  <w:style w:type="character" w:styleId="ae">
    <w:name w:val="Hyperlink"/>
    <w:uiPriority w:val="99"/>
    <w:unhideWhenUsed/>
    <w:rPr>
      <w:color w:val="0000FF"/>
      <w:u w:val="single"/>
    </w:rPr>
  </w:style>
  <w:style w:type="paragraph" w:styleId="23">
    <w:name w:val="Body Text Indent 2"/>
    <w:basedOn w:val="a"/>
    <w:link w:val="24"/>
    <w:uiPriority w:val="99"/>
    <w:unhideWhenUsed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link w:val="23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Plain Text"/>
    <w:basedOn w:val="a"/>
    <w:link w:val="af0"/>
    <w:semiHidden/>
    <w:unhideWhenUsed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link w:val="af"/>
    <w:semiHidden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 Spacing"/>
    <w:link w:val="af2"/>
    <w:uiPriority w:val="1"/>
    <w:qFormat/>
    <w:rPr>
      <w:sz w:val="22"/>
      <w:szCs w:val="22"/>
    </w:rPr>
  </w:style>
  <w:style w:type="paragraph" w:styleId="af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50">
    <w:name w:val="a5"/>
    <w:basedOn w:val="a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ConsPlusNonformat0">
    <w:name w:val="ConsPlusNonformat"/>
    <w:uiPriority w:val="99"/>
    <w:pPr>
      <w:widowControl w:val="0"/>
    </w:pPr>
    <w:rPr>
      <w:rFonts w:ascii="Courier New" w:hAnsi="Courier New" w:cs="Courier New"/>
    </w:rPr>
  </w:style>
  <w:style w:type="table" w:styleId="af4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Pr>
      <w:rFonts w:ascii="Tahoma" w:hAnsi="Tahoma" w:cs="Tahoma"/>
      <w:sz w:val="16"/>
      <w:szCs w:val="16"/>
    </w:rPr>
  </w:style>
  <w:style w:type="paragraph" w:customStyle="1" w:styleId="ConsPlusTitle0">
    <w:name w:val="ConsPlusTitle"/>
    <w:rPr>
      <w:rFonts w:ascii="Arial" w:hAnsi="Arial" w:cs="Arial"/>
      <w:b/>
      <w:bCs/>
    </w:rPr>
  </w:style>
  <w:style w:type="paragraph" w:customStyle="1" w:styleId="FR1">
    <w:name w:val="FR1"/>
    <w:pPr>
      <w:widowControl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8">
    <w:name w:val="Верхний колонтитул Знак"/>
    <w:link w:val="af7"/>
    <w:uiPriority w:val="99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pPr>
      <w:widowControl w:val="0"/>
      <w:spacing w:after="0" w:line="38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pPr>
      <w:widowControl w:val="0"/>
      <w:spacing w:after="0" w:line="382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sz w:val="26"/>
      <w:szCs w:val="26"/>
    </w:rPr>
  </w:style>
  <w:style w:type="character" w:customStyle="1" w:styleId="af2">
    <w:name w:val="Без интервала Знак"/>
    <w:link w:val="af1"/>
    <w:uiPriority w:val="1"/>
    <w:rPr>
      <w:rFonts w:ascii="Calibri" w:eastAsia="Times New Roman" w:hAnsi="Calibri" w:cs="Times New Roman"/>
      <w:lang w:eastAsia="ru-RU"/>
    </w:rPr>
  </w:style>
  <w:style w:type="paragraph" w:styleId="af9">
    <w:name w:val="Body Text"/>
    <w:basedOn w:val="a"/>
    <w:link w:val="afa"/>
    <w:uiPriority w:val="99"/>
    <w:semiHidden/>
    <w:unhideWhenUsed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</w:style>
  <w:style w:type="paragraph" w:customStyle="1" w:styleId="310">
    <w:name w:val="Основной текст 31"/>
    <w:basedOn w:val="a"/>
    <w:uiPriority w:val="99"/>
    <w:pPr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character" w:customStyle="1" w:styleId="20">
    <w:name w:val="Заголовок 2 Знак"/>
    <w:link w:val="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d">
    <w:name w:val="Body Text Indent"/>
    <w:basedOn w:val="a"/>
    <w:link w:val="afe"/>
    <w:unhideWhenUsed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</w:style>
  <w:style w:type="character" w:customStyle="1" w:styleId="30">
    <w:name w:val="Заголовок 3 Знак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3">
    <w:name w:val="Заголовок 4 Знак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Pr>
      <w:rFonts w:ascii="Cambria" w:hAnsi="Cambria"/>
      <w:color w:val="404040"/>
    </w:rPr>
  </w:style>
  <w:style w:type="character" w:customStyle="1" w:styleId="90">
    <w:name w:val="Заголовок 9 Знак"/>
    <w:link w:val="9"/>
    <w:rPr>
      <w:rFonts w:ascii="Cambria" w:hAnsi="Cambria"/>
      <w:i/>
      <w:iCs/>
      <w:color w:val="404040"/>
    </w:rPr>
  </w:style>
  <w:style w:type="paragraph" w:customStyle="1" w:styleId="aff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6">
    <w:name w:val="Style6"/>
    <w:basedOn w:val="a"/>
    <w:pPr>
      <w:widowControl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25">
    <w:name w:val="Знак2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6">
    <w:name w:val="Quote"/>
    <w:basedOn w:val="a"/>
    <w:next w:val="a"/>
    <w:link w:val="27"/>
    <w:qFormat/>
    <w:pPr>
      <w:spacing w:after="0" w:line="240" w:lineRule="auto"/>
    </w:pPr>
    <w:rPr>
      <w:rFonts w:ascii="Times New Roman" w:hAnsi="Times New Roman"/>
      <w:i/>
      <w:iCs/>
      <w:color w:val="000000"/>
      <w:sz w:val="20"/>
      <w:szCs w:val="20"/>
    </w:rPr>
  </w:style>
  <w:style w:type="character" w:customStyle="1" w:styleId="27">
    <w:name w:val="Цитата 2 Знак"/>
    <w:link w:val="26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aff0">
    <w:name w:val="Заголовок Знак"/>
    <w:link w:val="aff1"/>
    <w:rPr>
      <w:b/>
      <w:bCs/>
      <w:sz w:val="52"/>
      <w:szCs w:val="52"/>
      <w:lang w:eastAsia="en-US"/>
    </w:rPr>
  </w:style>
  <w:style w:type="character" w:customStyle="1" w:styleId="aff2">
    <w:name w:val="Схема документа Знак"/>
    <w:rPr>
      <w:rFonts w:ascii="Tahoma" w:hAnsi="Tahoma" w:cs="Tahoma"/>
      <w:sz w:val="16"/>
      <w:szCs w:val="16"/>
      <w:lang w:eastAsia="en-US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aff3">
    <w:name w:val="Всегда"/>
    <w:basedOn w:val="a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pPr>
      <w:widowControl w:val="0"/>
      <w:spacing w:after="0" w:line="326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pPr>
      <w:widowControl w:val="0"/>
      <w:spacing w:after="0" w:line="322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Pr>
      <w:rFonts w:ascii="Times New Roman" w:hAnsi="Times New Roman" w:cs="Times New Roman"/>
      <w:sz w:val="26"/>
      <w:szCs w:val="26"/>
    </w:rPr>
  </w:style>
  <w:style w:type="character" w:styleId="aff4">
    <w:name w:val="page number"/>
    <w:basedOn w:val="a0"/>
  </w:style>
  <w:style w:type="paragraph" w:customStyle="1" w:styleId="ConsPlusCell0">
    <w:name w:val="ConsPlusCell"/>
    <w:pPr>
      <w:widowControl w:val="0"/>
    </w:pPr>
    <w:rPr>
      <w:rFonts w:ascii="Arial" w:hAnsi="Arial" w:cs="Arial"/>
    </w:rPr>
  </w:style>
  <w:style w:type="paragraph" w:customStyle="1" w:styleId="28">
    <w:name w:val="Абзац списка2"/>
    <w:basedOn w:val="a"/>
    <w:pPr>
      <w:spacing w:after="0" w:line="240" w:lineRule="auto"/>
      <w:ind w:left="720" w:firstLine="567"/>
      <w:jc w:val="both"/>
    </w:pPr>
    <w:rPr>
      <w:rFonts w:ascii="Times New Roman" w:hAnsi="Times New Roman"/>
      <w:sz w:val="24"/>
    </w:rPr>
  </w:style>
  <w:style w:type="paragraph" w:styleId="aff5">
    <w:name w:val="caption"/>
    <w:basedOn w:val="a"/>
    <w:next w:val="a"/>
    <w:qFormat/>
    <w:pPr>
      <w:spacing w:after="0" w:line="240" w:lineRule="auto"/>
      <w:ind w:firstLine="709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41">
    <w:name w:val="Заголовок 4 Знак1"/>
    <w:link w:val="4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</w:rPr>
  </w:style>
  <w:style w:type="character" w:customStyle="1" w:styleId="CharStyle8">
    <w:name w:val="Char Style 8"/>
    <w:rPr>
      <w:b/>
      <w:bCs/>
      <w:sz w:val="27"/>
      <w:szCs w:val="27"/>
      <w:lang w:eastAsia="ar-SA" w:bidi="ar-SA"/>
    </w:rPr>
  </w:style>
  <w:style w:type="character" w:styleId="aff6">
    <w:name w:val="Placeholder Text"/>
    <w:uiPriority w:val="99"/>
    <w:semiHidden/>
    <w:rPr>
      <w:color w:val="808080"/>
    </w:rPr>
  </w:style>
  <w:style w:type="numbering" w:customStyle="1" w:styleId="14">
    <w:name w:val="Нет списка1"/>
    <w:next w:val="a2"/>
    <w:uiPriority w:val="99"/>
    <w:semiHidden/>
    <w:unhideWhenUsed/>
  </w:style>
  <w:style w:type="table" w:customStyle="1" w:styleId="15">
    <w:name w:val="Сетка таблицы1"/>
    <w:basedOn w:val="a1"/>
    <w:next w:val="af4"/>
    <w:uiPriority w:val="59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"/>
    <w:basedOn w:val="a1"/>
    <w:next w:val="af4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a">
    <w:name w:val="Нет списка2"/>
    <w:next w:val="a2"/>
    <w:uiPriority w:val="99"/>
    <w:semiHidden/>
    <w:unhideWhenUsed/>
  </w:style>
  <w:style w:type="paragraph" w:customStyle="1" w:styleId="ConsPlusDocList">
    <w:name w:val="ConsPlusDocList"/>
    <w:pPr>
      <w:widowControl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</w:pPr>
    <w:rPr>
      <w:rFonts w:ascii="Tahoma" w:hAnsi="Tahoma" w:cs="Tahoma"/>
      <w:sz w:val="26"/>
    </w:rPr>
  </w:style>
  <w:style w:type="numbering" w:customStyle="1" w:styleId="110">
    <w:name w:val="Нет списка11"/>
    <w:next w:val="a2"/>
    <w:uiPriority w:val="99"/>
    <w:semiHidden/>
    <w:unhideWhenUsed/>
  </w:style>
  <w:style w:type="character" w:customStyle="1" w:styleId="st">
    <w:name w:val="st"/>
    <w:basedOn w:val="a0"/>
  </w:style>
  <w:style w:type="character" w:styleId="aff7">
    <w:name w:val="Emphasis"/>
    <w:uiPriority w:val="20"/>
    <w:qFormat/>
    <w:rPr>
      <w:i/>
      <w:iCs/>
    </w:rPr>
  </w:style>
  <w:style w:type="paragraph" w:styleId="aff1">
    <w:name w:val="Title"/>
    <w:basedOn w:val="a"/>
    <w:next w:val="a"/>
    <w:link w:val="aff0"/>
    <w:qFormat/>
    <w:pPr>
      <w:spacing w:before="240" w:after="60" w:line="240" w:lineRule="auto"/>
      <w:jc w:val="center"/>
      <w:outlineLvl w:val="0"/>
    </w:pPr>
    <w:rPr>
      <w:b/>
      <w:bCs/>
      <w:sz w:val="52"/>
      <w:szCs w:val="52"/>
      <w:lang w:eastAsia="en-US"/>
    </w:rPr>
  </w:style>
  <w:style w:type="character" w:customStyle="1" w:styleId="16">
    <w:name w:val="Название Знак1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table" w:customStyle="1" w:styleId="33">
    <w:name w:val="Сетка таблицы3"/>
    <w:basedOn w:val="a1"/>
    <w:next w:val="af4"/>
    <w:uiPriority w:val="39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8">
    <w:name w:val="footnote text"/>
    <w:basedOn w:val="a"/>
    <w:link w:val="aff9"/>
    <w:uiPriority w:val="99"/>
    <w:semiHidden/>
    <w:unhideWhenUsed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semiHidden/>
    <w:rPr>
      <w:rFonts w:eastAsia="Calibri"/>
      <w:lang w:eastAsia="en-US"/>
    </w:rPr>
  </w:style>
  <w:style w:type="numbering" w:customStyle="1" w:styleId="111">
    <w:name w:val="Нет списка111"/>
    <w:next w:val="a2"/>
    <w:uiPriority w:val="99"/>
    <w:semiHidden/>
    <w:unhideWhenUsed/>
  </w:style>
  <w:style w:type="character" w:customStyle="1" w:styleId="17">
    <w:name w:val="Просмотренная гиперссылка1"/>
    <w:basedOn w:val="a0"/>
    <w:uiPriority w:val="99"/>
    <w:semiHidden/>
    <w:unhideWhenUsed/>
    <w:rPr>
      <w:color w:val="954F72"/>
      <w:u w:val="single"/>
    </w:rPr>
  </w:style>
  <w:style w:type="paragraph" w:customStyle="1" w:styleId="ConsPlusTextList">
    <w:name w:val="ConsPlusTextList"/>
    <w:pPr>
      <w:widowControl w:val="0"/>
    </w:pPr>
    <w:rPr>
      <w:rFonts w:ascii="Arial" w:hAnsi="Arial" w:cs="Arial"/>
    </w:rPr>
  </w:style>
  <w:style w:type="character" w:styleId="affa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ConsPlusNormal1">
    <w:name w:val="ConsPlusNormal Знак"/>
    <w:link w:val="ConsPlusNormal0"/>
    <w:rPr>
      <w:rFonts w:ascii="Arial" w:hAnsi="Arial" w:cs="Arial"/>
    </w:rPr>
  </w:style>
  <w:style w:type="numbering" w:customStyle="1" w:styleId="34">
    <w:name w:val="Нет списка3"/>
    <w:next w:val="a2"/>
    <w:uiPriority w:val="99"/>
    <w:semiHidden/>
    <w:unhideWhenUsed/>
  </w:style>
  <w:style w:type="numbering" w:customStyle="1" w:styleId="120">
    <w:name w:val="Нет списка12"/>
    <w:next w:val="a2"/>
    <w:uiPriority w:val="99"/>
    <w:semiHidden/>
    <w:unhideWhenUsed/>
  </w:style>
  <w:style w:type="table" w:customStyle="1" w:styleId="44">
    <w:name w:val="Сетка таблицы4"/>
    <w:basedOn w:val="a1"/>
    <w:next w:val="af4"/>
    <w:uiPriority w:val="59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2"/>
    <w:next w:val="a2"/>
    <w:uiPriority w:val="99"/>
    <w:semiHidden/>
    <w:unhideWhenUsed/>
  </w:style>
  <w:style w:type="character" w:customStyle="1" w:styleId="2b">
    <w:name w:val="Основной текст (2)_"/>
    <w:basedOn w:val="a0"/>
    <w:link w:val="2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c">
    <w:name w:val="Основной текст (2)"/>
    <w:basedOn w:val="a"/>
    <w:link w:val="2b"/>
    <w:pPr>
      <w:widowControl w:val="0"/>
      <w:shd w:val="clear" w:color="auto" w:fill="FFFFFF"/>
      <w:spacing w:before="1200" w:after="360" w:line="0" w:lineRule="atLeast"/>
    </w:pPr>
    <w:rPr>
      <w:rFonts w:ascii="Times New Roman" w:hAnsi="Times New Roman"/>
      <w:sz w:val="28"/>
      <w:szCs w:val="28"/>
    </w:rPr>
  </w:style>
  <w:style w:type="character" w:customStyle="1" w:styleId="211pt">
    <w:name w:val="Основной текст (2) + 11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2d">
    <w:name w:val="Основной текст (2) + Полужирный"/>
    <w:basedOn w:val="2b"/>
    <w:rPr>
      <w:rFonts w:ascii="Times New Roman" w:hAnsi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eastAsia="Calibri" w:cs="Calibri"/>
      <w:shd w:val="clear" w:color="auto" w:fill="FFFFFF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after="900" w:line="0" w:lineRule="atLeast"/>
      <w:jc w:val="center"/>
    </w:pPr>
    <w:rPr>
      <w:rFonts w:eastAsia="Calibri" w:cs="Calibri"/>
      <w:sz w:val="20"/>
      <w:szCs w:val="20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2">
    <w:name w:val="Основной текст (7)_"/>
    <w:basedOn w:val="a0"/>
    <w:link w:val="73"/>
    <w:rPr>
      <w:rFonts w:ascii="Times New Roman" w:hAnsi="Times New Roman"/>
      <w:shd w:val="clear" w:color="auto" w:fill="FFFFFF"/>
    </w:rPr>
  </w:style>
  <w:style w:type="character" w:customStyle="1" w:styleId="27pt">
    <w:name w:val="Основной текст (2) + 7 pt;Полужирный"/>
    <w:basedOn w:val="2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0"/>
    <w:link w:val="36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Pr>
      <w:rFonts w:eastAsia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Pr>
      <w:rFonts w:eastAsia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eastAsia="Calibri" w:cs="Calibri"/>
      <w:shd w:val="clear" w:color="auto" w:fill="FFFFFF"/>
    </w:rPr>
  </w:style>
  <w:style w:type="paragraph" w:customStyle="1" w:styleId="73">
    <w:name w:val="Основной текст (7)"/>
    <w:basedOn w:val="a"/>
    <w:link w:val="72"/>
    <w:pPr>
      <w:widowControl w:val="0"/>
      <w:shd w:val="clear" w:color="auto" w:fill="FFFFFF"/>
      <w:spacing w:after="60" w:line="0" w:lineRule="atLeast"/>
      <w:jc w:val="center"/>
    </w:pPr>
    <w:rPr>
      <w:rFonts w:ascii="Times New Roman" w:hAnsi="Times New Roman"/>
      <w:sz w:val="20"/>
      <w:szCs w:val="20"/>
    </w:rPr>
  </w:style>
  <w:style w:type="paragraph" w:customStyle="1" w:styleId="36">
    <w:name w:val="Подпись к таблице (3)"/>
    <w:basedOn w:val="a"/>
    <w:link w:val="3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8"/>
      <w:szCs w:val="28"/>
    </w:rPr>
  </w:style>
  <w:style w:type="paragraph" w:customStyle="1" w:styleId="221">
    <w:name w:val="Основной текст (22)"/>
    <w:basedOn w:val="a"/>
    <w:link w:val="220"/>
    <w:pPr>
      <w:widowControl w:val="0"/>
      <w:shd w:val="clear" w:color="auto" w:fill="FFFFFF"/>
      <w:spacing w:after="540" w:line="0" w:lineRule="atLeast"/>
    </w:pPr>
    <w:rPr>
      <w:rFonts w:eastAsia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pPr>
      <w:widowControl w:val="0"/>
      <w:shd w:val="clear" w:color="auto" w:fill="FFFFFF"/>
      <w:spacing w:after="840" w:line="0" w:lineRule="atLeast"/>
    </w:pPr>
    <w:rPr>
      <w:rFonts w:eastAsia="Calibri" w:cs="Calibri"/>
      <w:sz w:val="21"/>
      <w:szCs w:val="21"/>
    </w:rPr>
  </w:style>
  <w:style w:type="paragraph" w:customStyle="1" w:styleId="241">
    <w:name w:val="Основной текст (24)"/>
    <w:basedOn w:val="a"/>
    <w:link w:val="240"/>
    <w:pPr>
      <w:widowControl w:val="0"/>
      <w:shd w:val="clear" w:color="auto" w:fill="FFFFFF"/>
      <w:spacing w:after="840" w:line="0" w:lineRule="atLeast"/>
      <w:jc w:val="center"/>
    </w:pPr>
    <w:rPr>
      <w:rFonts w:eastAsia="Calibri" w:cs="Calibri"/>
      <w:sz w:val="20"/>
      <w:szCs w:val="20"/>
    </w:rPr>
  </w:style>
  <w:style w:type="character" w:customStyle="1" w:styleId="affb">
    <w:name w:val="Подпись к таблице_"/>
    <w:basedOn w:val="a0"/>
    <w:link w:val="affc"/>
    <w:rPr>
      <w:rFonts w:ascii="Times New Roman" w:hAnsi="Times New Roman"/>
      <w:shd w:val="clear" w:color="auto" w:fill="FFFFFF"/>
    </w:rPr>
  </w:style>
  <w:style w:type="character" w:customStyle="1" w:styleId="2TrebuchetMS85pt">
    <w:name w:val="Основной текст (2) + Trebuchet MS;8;5 pt"/>
    <w:basedOn w:val="2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fc">
    <w:name w:val="Подпись к таблице"/>
    <w:basedOn w:val="a"/>
    <w:link w:val="affb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character" w:customStyle="1" w:styleId="affd">
    <w:name w:val="Основной текст_"/>
    <w:basedOn w:val="a0"/>
    <w:link w:val="5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18">
    <w:name w:val="Основной текст1"/>
    <w:basedOn w:val="affd"/>
    <w:rPr>
      <w:rFonts w:ascii="Times New Roman" w:hAnsi="Times New Roman"/>
      <w:color w:val="000000"/>
      <w:spacing w:val="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5">
    <w:name w:val="Основной текст5"/>
    <w:basedOn w:val="a"/>
    <w:link w:val="affd"/>
    <w:pPr>
      <w:widowControl w:val="0"/>
      <w:shd w:val="clear" w:color="auto" w:fill="FFFFFF"/>
      <w:spacing w:after="0" w:line="324" w:lineRule="exact"/>
      <w:jc w:val="center"/>
    </w:pPr>
    <w:rPr>
      <w:rFonts w:ascii="Times New Roman" w:hAnsi="Times New Roman"/>
      <w:sz w:val="26"/>
      <w:szCs w:val="26"/>
    </w:rPr>
  </w:style>
  <w:style w:type="character" w:customStyle="1" w:styleId="MicrosoftSansSerif12pt">
    <w:name w:val="Основной текст + Microsoft Sans Serif;12 pt"/>
    <w:basedOn w:val="aff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4"/>
    <w:basedOn w:val="af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85pt0pt">
    <w:name w:val="Основной текст + 8;5 pt;Интервал 0 pt"/>
    <w:basedOn w:val="af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Полужирный;Интервал 0 pt"/>
    <w:basedOn w:val="af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4B843-B7C3-423E-A837-102C17763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ibragimova</dc:creator>
  <cp:lastModifiedBy>Толокнова К.В.</cp:lastModifiedBy>
  <cp:revision>21</cp:revision>
  <dcterms:created xsi:type="dcterms:W3CDTF">2024-12-20T09:32:00Z</dcterms:created>
  <dcterms:modified xsi:type="dcterms:W3CDTF">2025-12-19T04:49:00Z</dcterms:modified>
</cp:coreProperties>
</file>