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8CA21" w14:textId="77777777" w:rsidR="00615F1C" w:rsidRDefault="00890EC0" w:rsidP="00123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  <w:lang w:val="en-US"/>
        </w:rPr>
      </w:pPr>
      <w:bookmarkStart w:id="0" w:name="Par0"/>
      <w:bookmarkEnd w:id="0"/>
      <w:r>
        <w:rPr>
          <w:rFonts w:ascii="Arial" w:hAnsi="Arial" w:cs="Arial"/>
          <w:noProof/>
          <w:position w:val="-465"/>
          <w:sz w:val="24"/>
          <w:szCs w:val="24"/>
        </w:rPr>
        <w:drawing>
          <wp:inline distT="0" distB="0" distL="0" distR="0" wp14:anchorId="18BCDF2A" wp14:editId="20C9FDB1">
            <wp:extent cx="5743575" cy="6872747"/>
            <wp:effectExtent l="0" t="0" r="0" b="4445"/>
            <wp:docPr id="13365202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392" cy="6874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A63AE" w14:textId="77777777" w:rsidR="00615F1C" w:rsidRDefault="00615F1C" w:rsidP="00123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  <w:lang w:val="en-US"/>
        </w:rPr>
      </w:pPr>
    </w:p>
    <w:p w14:paraId="77C8AC5B" w14:textId="5392A69A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1) </w:t>
      </w:r>
      <w:r w:rsidR="00CD3FE1"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У</w:t>
      </w:r>
      <w:r w:rsidR="007800EF"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частник мероприятия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- работник организации, индивидуальный предприниматель, медицинский работник, работник науки или образования, участник программы "Дальневосточная и Арктическая ипотека", отвечающий в совокупности следующим критериям: </w:t>
      </w:r>
    </w:p>
    <w:p w14:paraId="1690CC79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а) является гражданином Российской Федерации; </w:t>
      </w:r>
    </w:p>
    <w:p w14:paraId="4C01019E" w14:textId="5489586B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б) является нуждающимся в жилом помещении по основаниям, предусмотренным статьей 51 Жилищного кодекса Российской Федерации, с учетом положений подпункта 58.28 настоящего пункта (за исключением участника программы "Дальневосточная и Арктическая ипотека"); </w:t>
      </w:r>
    </w:p>
    <w:p w14:paraId="09B15692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в) ранее не являлся получателем мер социальной поддержки на улучшение жилищных условий за счет средств бюджетов бюджетной системы Российской Федерации (за исключением использования на улучшение жилищных условий материнского (семейного) капитала, Югорского </w:t>
      </w:r>
      <w:r w:rsidRPr="00743BCA">
        <w:rPr>
          <w:rFonts w:ascii="Times New Roman" w:hAnsi="Times New Roman" w:cs="Times New Roman"/>
          <w:sz w:val="24"/>
          <w:szCs w:val="24"/>
        </w:rPr>
        <w:lastRenderedPageBreak/>
        <w:t xml:space="preserve">семейного капитала, получения иной меры государственной поддержки гражданами в несовершеннолетнем возрасте в составе другой семьи за счет средств бюджета автономного округа); </w:t>
      </w:r>
    </w:p>
    <w:p w14:paraId="7352CB05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г) осуществляет не менее 5 лет со дня получения социальной выплаты трудовую деятельность в автономном округе (за исключением участника программы "Дальневосточная и Арктическая ипотека"); </w:t>
      </w:r>
    </w:p>
    <w:p w14:paraId="3444E3A5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д) постоянно проживает в автономном округе; </w:t>
      </w:r>
    </w:p>
    <w:p w14:paraId="117CF970" w14:textId="6488423B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="007800EF" w:rsidRPr="00743BCA">
        <w:rPr>
          <w:rFonts w:ascii="Times New Roman" w:hAnsi="Times New Roman" w:cs="Times New Roman"/>
          <w:b/>
          <w:bCs/>
          <w:sz w:val="24"/>
          <w:szCs w:val="24"/>
        </w:rPr>
        <w:t>список участников мероприятия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- список граждан, признанных участниками мероприятия в целях предоставления социальной выплаты, сформированный уполномоченным органом до 1 апреля текущего года по форме, установленной Департаментом, в хронологической последовательности согласно дате и времени подачи заявлений, исходя из объема лимитов средств, предусмотренных на реализацию мероприятия. </w:t>
      </w:r>
    </w:p>
    <w:p w14:paraId="21E8C756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В случае наличия остатков неизрасходованных бюджетных средств на предоставление социальной выплаты прием заявлений продлевается </w:t>
      </w:r>
      <w:r w:rsidRPr="00743BCA">
        <w:rPr>
          <w:rFonts w:ascii="Times New Roman" w:hAnsi="Times New Roman" w:cs="Times New Roman"/>
          <w:b/>
          <w:bCs/>
          <w:sz w:val="24"/>
          <w:szCs w:val="24"/>
        </w:rPr>
        <w:t>до 1 августа текущего года</w:t>
      </w:r>
      <w:r w:rsidRPr="00743B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990822" w14:textId="1AEC9225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1" w:name="p37"/>
      <w:bookmarkEnd w:id="1"/>
      <w:r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3)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 xml:space="preserve"> Участие граждан в мероприятии добровольное. </w:t>
      </w:r>
    </w:p>
    <w:p w14:paraId="116A427A" w14:textId="449B363C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4)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 xml:space="preserve"> Для признания участником мероприятия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гражданин подает в уполномоченный орган соответствующее заявление и согласие на обработку персональных данных по формам, установленным Департаментом, с приложением документов, указанных в подпункте 58.9 настоящего пункта. </w:t>
      </w:r>
    </w:p>
    <w:p w14:paraId="34850B60" w14:textId="30A5F774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В заявлении указывает всех совместно проживающих членов семьи (за исключением участника программы "Дальневосточная и Арктическая ипотека"). </w:t>
      </w:r>
    </w:p>
    <w:p w14:paraId="122545DB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Ответственность за достоверность сведений, указанных в заявлении и представленных документах, возлагается на участника мероприятия. </w:t>
      </w:r>
    </w:p>
    <w:p w14:paraId="46708E46" w14:textId="63AC4CAE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5)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 xml:space="preserve"> Решение о признании участниками мероприятия (отказе в признании участниками мероприятия) принимает уполномоченный орган на основании заявления и </w:t>
      </w:r>
      <w:r w:rsidR="007800EF"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следующих документов:</w:t>
      </w:r>
      <w:r w:rsidR="007800EF" w:rsidRPr="00743B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70EFEF3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743BCA">
        <w:rPr>
          <w:rFonts w:ascii="Times New Roman" w:hAnsi="Times New Roman" w:cs="Times New Roman"/>
          <w:sz w:val="24"/>
          <w:szCs w:val="24"/>
        </w:rPr>
        <w:t xml:space="preserve">1) удостоверяющих личность участника мероприятия и всех членов его семьи, а также подтверждающих родственные отношения, состав семьи, изменение фамилии, имени, отчества участника мероприятия и членов его семьи (паспортов, свидетельств о рождении, свидетельств о регистрации заключения (расторжения) брака, решений об усыновлении (удочерении), свидетельств о перемене имени); </w:t>
      </w:r>
    </w:p>
    <w:p w14:paraId="4557A338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8"/>
      <w:bookmarkEnd w:id="3"/>
      <w:r w:rsidRPr="00743BCA">
        <w:rPr>
          <w:rFonts w:ascii="Times New Roman" w:hAnsi="Times New Roman" w:cs="Times New Roman"/>
          <w:sz w:val="24"/>
          <w:szCs w:val="24"/>
        </w:rPr>
        <w:t xml:space="preserve">2) содержащих сведения о регистрации по месту жительства участника мероприятия и членов его семьи на текущую дату в случае, если такие сведения не подтверждаются паспортом (свидетельство о регистрации по месту жительства для членов семьи, не достигших 14-летнего возраста, домовая (поквартирная) книга, адресная справка). Гражданин вправе подтвердить факт постоянного проживания на территории автономного округа решением суда; </w:t>
      </w:r>
    </w:p>
    <w:p w14:paraId="4E1D673F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3) на занимаемое жилое помещение, а также на жилое помещение, находящееся в собственности участника мероприятия и членов его семьи либо предоставленное по договору социального найма, расположенное на территории Российской Федерации (в зависимости от типа занимаемого помещения и прав на пользование им в случае отсутствия сведений в едином государственном реестре недвижимости, а также в органах местного самоуправления); </w:t>
      </w:r>
    </w:p>
    <w:p w14:paraId="590EB5CD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0"/>
      <w:bookmarkEnd w:id="4"/>
      <w:r w:rsidRPr="00743BCA">
        <w:rPr>
          <w:rFonts w:ascii="Times New Roman" w:hAnsi="Times New Roman" w:cs="Times New Roman"/>
          <w:sz w:val="24"/>
          <w:szCs w:val="24"/>
        </w:rPr>
        <w:t xml:space="preserve">4) подтверждающих работу в области информационных технологий, компьютерного программного обеспечения в организации или у индивидуального предпринимателя, медицинской организации, организации социального обслуживания, научной организации, организации высшего образования (справка работодателя, заверенная копия трудовой книжки), участие в программе "Дальневосточная и Арктическая ипотека". </w:t>
      </w:r>
    </w:p>
    <w:p w14:paraId="150A6870" w14:textId="69C1A986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2"/>
      <w:bookmarkEnd w:id="5"/>
      <w:r w:rsidRPr="00743BCA">
        <w:rPr>
          <w:rFonts w:ascii="Times New Roman" w:hAnsi="Times New Roman" w:cs="Times New Roman"/>
          <w:sz w:val="24"/>
          <w:szCs w:val="24"/>
        </w:rPr>
        <w:t xml:space="preserve">5) сведений, указанных в подпункте 58.3 настоящего пункта; </w:t>
      </w:r>
    </w:p>
    <w:p w14:paraId="4B5558EB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6) содержащих сведения органа, осуществляющего государственную регистрацию прав, о наличии или отсутствии жилых помещений, земельных участков в собственности участника </w:t>
      </w:r>
      <w:r w:rsidRPr="00743BCA">
        <w:rPr>
          <w:rFonts w:ascii="Times New Roman" w:hAnsi="Times New Roman" w:cs="Times New Roman"/>
          <w:sz w:val="24"/>
          <w:szCs w:val="24"/>
        </w:rPr>
        <w:lastRenderedPageBreak/>
        <w:t xml:space="preserve">мероприятия и членов его семьи, указанных в заявлении на участие в мероприятии, в том числе на ранее существовавшее имя в случае изменения фамилии, имени, отчества; </w:t>
      </w:r>
    </w:p>
    <w:p w14:paraId="24410D1C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4"/>
      <w:bookmarkEnd w:id="6"/>
      <w:r w:rsidRPr="00743BCA">
        <w:rPr>
          <w:rFonts w:ascii="Times New Roman" w:hAnsi="Times New Roman" w:cs="Times New Roman"/>
          <w:sz w:val="24"/>
          <w:szCs w:val="24"/>
        </w:rPr>
        <w:t xml:space="preserve">7) содержащих сведения о получении (неполучении) мер государственной (социальной) поддержки для приобретения (строительства) жилых помещений за счет средств бюджетной системы Российской Федерации участником мероприятия; </w:t>
      </w:r>
    </w:p>
    <w:p w14:paraId="6EA0A790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8) содержащих сведения о предоставлении (непредоставлении) жилого помещения по договору социального найма, договору найма жилого помещения жилищного фонда социального использования заявителю и членам семьи заявителя и заверенных копий соответствующих документов при их наличии (решения о предоставлении жилого помещения по договору социального найма, договору найма жилого помещения жилищного фонда социального использования, договоры социального найма); </w:t>
      </w:r>
    </w:p>
    <w:p w14:paraId="0E902CD8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7"/>
      <w:bookmarkEnd w:id="7"/>
      <w:r w:rsidRPr="00743BCA">
        <w:rPr>
          <w:rFonts w:ascii="Times New Roman" w:hAnsi="Times New Roman" w:cs="Times New Roman"/>
          <w:sz w:val="24"/>
          <w:szCs w:val="24"/>
        </w:rPr>
        <w:t xml:space="preserve">9) подтверждающего регистрацию в системе индивидуального (персонифицированного) учета, содержащего сведения о страховом номере индивидуального лицевого счета, на участника мероприятия и членов его семьи; </w:t>
      </w:r>
    </w:p>
    <w:p w14:paraId="4C152506" w14:textId="73CAC0A6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68"/>
      <w:bookmarkEnd w:id="8"/>
      <w:r w:rsidRPr="00743BCA">
        <w:rPr>
          <w:rFonts w:ascii="Times New Roman" w:hAnsi="Times New Roman" w:cs="Times New Roman"/>
          <w:sz w:val="24"/>
          <w:szCs w:val="24"/>
        </w:rPr>
        <w:t xml:space="preserve">10) подтверждающих наличие высшего образования по специальностям и направлениям подготовки, указанным в постановлении Правительства Российской Федерации от 28 марта 2022 года N 490 "Об утверждении Правил предоставления права на получение отсрочки от призыва на военную службу гражданам Российской Федерации, работающим в аккредитованных организациях, осуществляющих деятельность в области информационных технологий" (для работников организаций, индивидуальных предпринимателей). </w:t>
      </w:r>
    </w:p>
    <w:p w14:paraId="61E3C220" w14:textId="5482FA1A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6)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 xml:space="preserve"> Уполномоченный орган принимает </w:t>
      </w:r>
      <w:r w:rsidR="007800EF"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решение об отказе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 xml:space="preserve"> в признании участником мероприятия в следующих случаях: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B2EBF" w14:textId="009067F4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1) несоответствие требованиям, установленным абзацем 10 подпункта 58.1 настоящего пункта; </w:t>
      </w:r>
    </w:p>
    <w:p w14:paraId="515D4F85" w14:textId="3252A562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2) заявителю ранее предоставлялась государственная поддержка на приобретение (строительство) жилых помещений за счет средств бюджетной системы Российской Федерации, в том числе земельный участок бесплатно в собственность для строительства индивидуального жилого дома (за исключением использования на улучшение жилищных условий материнского (семейного) капитала, Югорского семейного капитала, получения иной меры государственной поддержки гражданами в несовершеннолетнем возрасте в составе другой семьи за счет средств бюджета автономного округа, получения земельного участка на сухопутных территориях Арктической зоны автономного округа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Федерации"); </w:t>
      </w:r>
    </w:p>
    <w:p w14:paraId="48BA52E8" w14:textId="0A30621D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3) не представлены документы, сведения, указанные в абзацах со второго по пятый подпункта 58.9 настоящего пункта; </w:t>
      </w:r>
    </w:p>
    <w:p w14:paraId="2F0B6B7E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4) представлены документы и сведения, которые не подтверждают право на участие в мероприятии; </w:t>
      </w:r>
    </w:p>
    <w:p w14:paraId="6427991D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5) представлены недостоверные, недействительные документы и сведения; </w:t>
      </w:r>
    </w:p>
    <w:p w14:paraId="5E29CD4B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6) подано обращение в уполномоченный орган об отзыве заявления; </w:t>
      </w:r>
    </w:p>
    <w:p w14:paraId="04B59556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>7) отсутствие доведенных лимитов средств на реализацию мероприятия в объеме, достаточном для предоставления социальной выплаты участнику мероприятия.</w:t>
      </w:r>
    </w:p>
    <w:p w14:paraId="452EA49C" w14:textId="50FB54A1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Допускается повторная подача заявления на участие в мероприятии при устранении оснований для отказа, указанных в настоящем пункте, в сроки, указанные в абзаце восемнадцатом подпункта 58.1 настоящего пункта. </w:t>
      </w:r>
    </w:p>
    <w:p w14:paraId="296DE07F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Заявитель вправе обжаловать решение уполномоченного органа об отказе в признании участником мероприятия в соответствии с законодательством Российской Федерации. </w:t>
      </w:r>
    </w:p>
    <w:p w14:paraId="089E644D" w14:textId="68617B03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00"/>
      <w:bookmarkEnd w:id="9"/>
      <w:r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lastRenderedPageBreak/>
        <w:t>7)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 xml:space="preserve"> Участники мероприятия </w:t>
      </w:r>
      <w:r w:rsidR="007800EF"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исключаются из списка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 xml:space="preserve"> участников мероприятия в следующих случаях: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7A8DB4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1) получения участником мероприятия социальной выплаты в соответствии с настоящим пунктом; </w:t>
      </w:r>
    </w:p>
    <w:p w14:paraId="5B9B00EA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2) получения участником мероприятия иной государственной поддержки на приобретение (строительство) жилых помещений за счет средств бюджетной системы Российской Федерации, в том числе земельного участка бесплатно в собственность для строительства индивидуального жилого дома (за исключением использования на улучшение жилищных условий материнского (семейного) капитала, Югорского семейного капитала); </w:t>
      </w:r>
    </w:p>
    <w:p w14:paraId="647EF8A2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743BCA">
        <w:rPr>
          <w:rFonts w:ascii="Times New Roman" w:hAnsi="Times New Roman" w:cs="Times New Roman"/>
          <w:sz w:val="24"/>
          <w:szCs w:val="24"/>
        </w:rPr>
        <w:t>необращения</w:t>
      </w:r>
      <w:proofErr w:type="spellEnd"/>
      <w:r w:rsidRPr="00743BCA">
        <w:rPr>
          <w:rFonts w:ascii="Times New Roman" w:hAnsi="Times New Roman" w:cs="Times New Roman"/>
          <w:sz w:val="24"/>
          <w:szCs w:val="24"/>
        </w:rPr>
        <w:t xml:space="preserve"> участника мероприятия в уполномоченный орган для вручения свидетельства либо неполучения гражданином свидетельства; </w:t>
      </w:r>
    </w:p>
    <w:p w14:paraId="761540B4" w14:textId="5F096CDF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4) непредставления после получения свидетельства документов, указанных в подпункте 58.30 настоящего пункта, в уполномоченный орган в течение срока действия свидетельства; </w:t>
      </w:r>
    </w:p>
    <w:p w14:paraId="28604223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5) принятия уполномоченным органом решения об отказе в выдаче свидетельства участнику мероприятия; </w:t>
      </w:r>
    </w:p>
    <w:p w14:paraId="0FD5FF3A" w14:textId="02B70008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6 представления в уполномоченный орган документов, указанных в подпункте 58.30 настоящего пункта, не соответствующих условиям предоставления социальной выплаты; </w:t>
      </w:r>
    </w:p>
    <w:p w14:paraId="1FAD04A0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7) утраты оснований, дающих право на участие в мероприятии; </w:t>
      </w:r>
    </w:p>
    <w:p w14:paraId="4B973C93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8) выезда в другой субъект Российской Федерации на постоянное место жительства; </w:t>
      </w:r>
    </w:p>
    <w:p w14:paraId="03FBB410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9) установления факта недостоверности сведений, содержащихся в представленных документах; </w:t>
      </w:r>
    </w:p>
    <w:p w14:paraId="6A37896D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10) письменного заявления в уполномоченный орган об исключении из списка участников мероприятия и (или) отказа от получения социальной выплаты; </w:t>
      </w:r>
    </w:p>
    <w:p w14:paraId="6F9FFC9A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11) смерти участника мероприятия. </w:t>
      </w:r>
    </w:p>
    <w:p w14:paraId="458923AC" w14:textId="4E33D564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8)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 xml:space="preserve"> Срок действия свидетельства составляет 60 календарных дней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со дня его выдачи и продлевается по основаниям, указанным в абзаце втором настоящего пункта, на срок 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>до 20 календарных дней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с даты подачи участником мероприятия заявления и документов, подтверждающих основание для его продления, но 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>не позднее 1 декабря текущего года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18D3E0" w14:textId="370C0D34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22"/>
      <w:bookmarkEnd w:id="10"/>
      <w:r>
        <w:rPr>
          <w:rFonts w:ascii="Times New Roman" w:hAnsi="Times New Roman" w:cs="Times New Roman"/>
          <w:b/>
          <w:bCs/>
          <w:sz w:val="24"/>
          <w:szCs w:val="24"/>
        </w:rPr>
        <w:t>9)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Размер социальной выплаты составляет 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>600 000 рублей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8534FB" w14:textId="0739B2B5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10)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Социальная выплата предоставляется участнику мероприятия 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>один раз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4E5DA5" w14:textId="7E82E245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11)</w:t>
      </w:r>
      <w:r w:rsidR="007800EF" w:rsidRPr="00743BCA">
        <w:rPr>
          <w:rFonts w:ascii="Times New Roman" w:hAnsi="Times New Roman" w:cs="Times New Roman"/>
          <w:sz w:val="24"/>
          <w:szCs w:val="24"/>
          <w:highlight w:val="yellow"/>
        </w:rPr>
        <w:t xml:space="preserve"> Социальная выплата носит целевой характер и используется на следующие цели: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6B6254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1) первоначальный взнос при ипотечном кредитовании на приобретение у юридических лиц (за исключением инвестиционных фондов, в том числе их управляющих компаний) жилых помещений, находящихся на этапе строительства, или в многоквартирных жилых домах, введенных в эксплуатацию не ранее 2 лет с даты подачи заявления; </w:t>
      </w:r>
    </w:p>
    <w:p w14:paraId="45A7ECC2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2) для погашения основной суммы долга по жилищным кредитам, в том числе ипотечным, или жилищным займам, на приобретение у юридических лиц (за исключением инвестиционных фондов, в том числе их управляющих компаний) жилых помещений, находящихся на этапе строительства, или в многоквартирных жилых домах, введенных в эксплуатацию не ранее 2 лет с подачи заявления; </w:t>
      </w:r>
    </w:p>
    <w:p w14:paraId="5632A9D0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3) для приобретения у юридических лиц (за исключением инвестиционных фондов, в том числе их управляющих компаний) жилых помещений, находящихся на этапе строительства, или в многоквартирных жилых домах, введенных в эксплуатацию не ранее 2 лет с даты подачи заявления; </w:t>
      </w:r>
    </w:p>
    <w:p w14:paraId="70A97A82" w14:textId="79A114C6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4) для приобретения у юридических или физических лиц жилых помещений, расположенных на сельских территориях, сельских агломерациях, указанных в перечнях сельских территорий и сельских агломераций автономного округа, утвержденных постановлением Правительства автономного округа от 13 марта 2020 года N 74-п "О перечнях сельских территорий и сельских агломераций Ханты-Мансийского автономного округа - Югры"; </w:t>
      </w:r>
    </w:p>
    <w:p w14:paraId="309C0314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lastRenderedPageBreak/>
        <w:t xml:space="preserve">5) первоначальный взнос или погашение основной суммы долга по кредиту, полученному по программе "Дальневосточная и Арктическая ипотека"; </w:t>
      </w:r>
    </w:p>
    <w:p w14:paraId="13635509" w14:textId="2714D191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6) строительство жилого дома по договору строительного подряда в соответствии с Федеральным законом от 22 июля 2024 года N 186-ФЗ "О строительстве жилых домов по договорам строительного подряда с использованием счетов эскроу". </w:t>
      </w:r>
    </w:p>
    <w:p w14:paraId="05F27884" w14:textId="515B53AD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45"/>
      <w:bookmarkEnd w:id="11"/>
      <w:r>
        <w:rPr>
          <w:rFonts w:ascii="Times New Roman" w:hAnsi="Times New Roman" w:cs="Times New Roman"/>
          <w:b/>
          <w:bCs/>
          <w:sz w:val="24"/>
          <w:szCs w:val="24"/>
        </w:rPr>
        <w:t>12)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С использованием социальной выплаты участники мероприятия должны приобрести 1 или несколько жилых помещений в виде квартир, индивидуальных жилых домов, соответствующих санитарно-техническим требованиям, благоустроенных применительно к условиям населенного пункта, выбранного для постоянного проживания, и пригодных для постоянного проживания. </w:t>
      </w:r>
    </w:p>
    <w:p w14:paraId="420608F0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Приобретаемое жилое помещение должно находиться </w:t>
      </w:r>
      <w:r w:rsidRPr="00743BCA">
        <w:rPr>
          <w:rFonts w:ascii="Times New Roman" w:hAnsi="Times New Roman" w:cs="Times New Roman"/>
          <w:sz w:val="24"/>
          <w:szCs w:val="24"/>
          <w:highlight w:val="yellow"/>
        </w:rPr>
        <w:t>на территории автономного округа</w:t>
      </w:r>
      <w:r w:rsidRPr="00743BCA">
        <w:rPr>
          <w:rFonts w:ascii="Times New Roman" w:hAnsi="Times New Roman" w:cs="Times New Roman"/>
          <w:sz w:val="24"/>
          <w:szCs w:val="24"/>
        </w:rPr>
        <w:t xml:space="preserve"> и приобретено после получения свидетельства о праве на социальную выплату в соответствии с настоящим пунктом. </w:t>
      </w:r>
    </w:p>
    <w:p w14:paraId="7C91C6BC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Не допускается приобретение индивидуальных жилых домов, расположенных на садовых или огородных земельных участках. </w:t>
      </w:r>
    </w:p>
    <w:p w14:paraId="3D67B070" w14:textId="5C7FB2BB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b/>
          <w:bCs/>
          <w:sz w:val="24"/>
          <w:szCs w:val="24"/>
        </w:rPr>
        <w:t>13)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В случае использования социальной выплаты на уплату последнего платежа в счет оплаты договора приобретения жилого помещения ее размер ограничивается суммой остатка задолженности по выплате остатка стоимости жилого помещения. </w:t>
      </w:r>
    </w:p>
    <w:p w14:paraId="4DE885CA" w14:textId="537C3F49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14)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В случае использования социальной выплаты для погашения долга по кредитам или займам размер социальной выплаты ограничивается суммой остатка основного долга, за исключением процентов, штрафов, комиссий и пеней за просрочку исполнения обязательств по этим кредитам или займам. </w:t>
      </w:r>
    </w:p>
    <w:p w14:paraId="6C616CB3" w14:textId="41E0825C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51"/>
      <w:bookmarkEnd w:id="12"/>
      <w:r w:rsidRPr="00743BCA">
        <w:rPr>
          <w:rFonts w:ascii="Times New Roman" w:hAnsi="Times New Roman" w:cs="Times New Roman"/>
          <w:b/>
          <w:bCs/>
          <w:sz w:val="24"/>
          <w:szCs w:val="24"/>
        </w:rPr>
        <w:t>15)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В случае совершения участником мероприятия и (или) членами его семьи (за исключением участника программы "Дальневосточная и Арктическая ипотека" и членов его семьи) сделки купли-продажи, обмена, дарения жилого помещения (жилых помещений), принадлежащего им на праве собственности, либо принадлежащей им доли в праве общей собственности на жилое помещение, в результате чего участник мероприятия и члены его семьи стали относиться к числу граждан, нуждающихся в улучшении жилищных условий согласно статье 51 Жилищного кодекса Российской Федерации, предоставление социальной выплаты в соответствии с настоящим пунктом осуществляется указанным гражданам не ранее чем через 5 лет со дня совершения указанных действий. </w:t>
      </w:r>
    </w:p>
    <w:p w14:paraId="1782BB2E" w14:textId="360B9D06" w:rsidR="007800EF" w:rsidRPr="00743BCA" w:rsidRDefault="00743BCA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b/>
          <w:bCs/>
          <w:sz w:val="24"/>
          <w:szCs w:val="24"/>
        </w:rPr>
        <w:t>16)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Расходы по оформлению жилья в собственность участники мероприятия, получившие социальную выплату, несут </w:t>
      </w:r>
      <w:r w:rsidR="007800EF" w:rsidRPr="002735DB">
        <w:rPr>
          <w:rFonts w:ascii="Times New Roman" w:hAnsi="Times New Roman" w:cs="Times New Roman"/>
          <w:sz w:val="24"/>
          <w:szCs w:val="24"/>
          <w:highlight w:val="yellow"/>
        </w:rPr>
        <w:t>за счет собственных средств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539281" w14:textId="541AC15C" w:rsidR="007800EF" w:rsidRPr="00743BCA" w:rsidRDefault="002735DB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58"/>
      <w:bookmarkEnd w:id="13"/>
      <w:r w:rsidRPr="002735DB">
        <w:rPr>
          <w:rFonts w:ascii="Times New Roman" w:hAnsi="Times New Roman" w:cs="Times New Roman"/>
          <w:b/>
          <w:bCs/>
          <w:sz w:val="24"/>
          <w:szCs w:val="24"/>
        </w:rPr>
        <w:t>17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</w:t>
      </w:r>
      <w:r w:rsidR="007800EF" w:rsidRPr="002735DB">
        <w:rPr>
          <w:rFonts w:ascii="Times New Roman" w:hAnsi="Times New Roman" w:cs="Times New Roman"/>
          <w:sz w:val="24"/>
          <w:szCs w:val="24"/>
          <w:highlight w:val="yellow"/>
        </w:rPr>
        <w:t>Решение о предоставлении социальной выплаты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(отказе в предоставлении социальной выплаты) участнику мероприятия, получившему свидетельство, принимает уполномоченный орган на основании заявления о предоставлении социальной выплаты в произвольной форме (далее - заявление о предоставлении социальной выплаты) и следующих документов, представленных в уполномоченный орган: </w:t>
      </w:r>
    </w:p>
    <w:p w14:paraId="5A281A94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59"/>
      <w:bookmarkEnd w:id="14"/>
      <w:r w:rsidRPr="00743BCA">
        <w:rPr>
          <w:rFonts w:ascii="Times New Roman" w:hAnsi="Times New Roman" w:cs="Times New Roman"/>
          <w:sz w:val="24"/>
          <w:szCs w:val="24"/>
        </w:rPr>
        <w:t xml:space="preserve">1) удостоверяющих личность участника мероприятия и всех членов его семьи, а также документов, подтверждающих родственные отношения и состав семьи (паспортов, свидетельств о рождении, свидетельств о регистрации заключения (расторжения) брака, решений об усыновлении (удочерении)); </w:t>
      </w:r>
    </w:p>
    <w:p w14:paraId="4F90970D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60"/>
      <w:bookmarkEnd w:id="15"/>
      <w:r w:rsidRPr="00743BCA">
        <w:rPr>
          <w:rFonts w:ascii="Times New Roman" w:hAnsi="Times New Roman" w:cs="Times New Roman"/>
          <w:sz w:val="24"/>
          <w:szCs w:val="24"/>
        </w:rPr>
        <w:t>2) договора(</w:t>
      </w:r>
      <w:proofErr w:type="spellStart"/>
      <w:r w:rsidRPr="00743B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743BCA">
        <w:rPr>
          <w:rFonts w:ascii="Times New Roman" w:hAnsi="Times New Roman" w:cs="Times New Roman"/>
          <w:sz w:val="24"/>
          <w:szCs w:val="24"/>
        </w:rPr>
        <w:t>) приобретения жилого(</w:t>
      </w:r>
      <w:proofErr w:type="spellStart"/>
      <w:r w:rsidRPr="00743BCA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743BCA">
        <w:rPr>
          <w:rFonts w:ascii="Times New Roman" w:hAnsi="Times New Roman" w:cs="Times New Roman"/>
          <w:sz w:val="24"/>
          <w:szCs w:val="24"/>
        </w:rPr>
        <w:t>) помещения(</w:t>
      </w:r>
      <w:proofErr w:type="spellStart"/>
      <w:r w:rsidRPr="00743BCA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743BCA">
        <w:rPr>
          <w:rFonts w:ascii="Times New Roman" w:hAnsi="Times New Roman" w:cs="Times New Roman"/>
          <w:sz w:val="24"/>
          <w:szCs w:val="24"/>
        </w:rPr>
        <w:t xml:space="preserve">) (договоры приобретения жилых помещений, подлежащие в соответствии с действующим законодательством государственной регистрации, должны быть зарегистрированы в установленном порядке); </w:t>
      </w:r>
    </w:p>
    <w:p w14:paraId="78FFAE27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61"/>
      <w:bookmarkEnd w:id="16"/>
      <w:r w:rsidRPr="00743BCA">
        <w:rPr>
          <w:rFonts w:ascii="Times New Roman" w:hAnsi="Times New Roman" w:cs="Times New Roman"/>
          <w:sz w:val="24"/>
          <w:szCs w:val="24"/>
        </w:rPr>
        <w:t xml:space="preserve">3) кредитного договора (договора займа); </w:t>
      </w:r>
    </w:p>
    <w:p w14:paraId="03C9059C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4) содержащих сведения кредитора (заимодавца) о сумме остатка основного долга по ипотечному жилищному кредиту (займу), за исключением задолженности по уплате процентов за пользование ипотечным жилищным кредитом (займом), иных процентов, штрафов, комиссий и </w:t>
      </w:r>
      <w:r w:rsidRPr="00743BCA">
        <w:rPr>
          <w:rFonts w:ascii="Times New Roman" w:hAnsi="Times New Roman" w:cs="Times New Roman"/>
          <w:sz w:val="24"/>
          <w:szCs w:val="24"/>
        </w:rPr>
        <w:lastRenderedPageBreak/>
        <w:t xml:space="preserve">пеней за просрочку исполнения обязательств по этим кредитам или займам (в случае если социальная выплата направляется на уплату основного долга по ипотечному кредиту или займу); </w:t>
      </w:r>
    </w:p>
    <w:p w14:paraId="51E8D377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63"/>
      <w:bookmarkEnd w:id="17"/>
      <w:r w:rsidRPr="00743BCA">
        <w:rPr>
          <w:rFonts w:ascii="Times New Roman" w:hAnsi="Times New Roman" w:cs="Times New Roman"/>
          <w:sz w:val="24"/>
          <w:szCs w:val="24"/>
        </w:rPr>
        <w:t xml:space="preserve">5) банковских реквизитов для перечисления социальной выплаты; </w:t>
      </w:r>
    </w:p>
    <w:p w14:paraId="6C0552FF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64"/>
      <w:bookmarkEnd w:id="18"/>
      <w:r w:rsidRPr="00743BCA">
        <w:rPr>
          <w:rFonts w:ascii="Times New Roman" w:hAnsi="Times New Roman" w:cs="Times New Roman"/>
          <w:sz w:val="24"/>
          <w:szCs w:val="24"/>
        </w:rPr>
        <w:t xml:space="preserve">6) содержащих сведения органа, осуществляющего государственную регистрацию прав, о наличии или отсутствии жилых помещений, земельных участков в собственности участника мероприятия и членов его семьи, указанных в заявлении на участие в мероприятии, в том числе на ранее существовавшее имя в случае изменения фамилии, имени, отчества; </w:t>
      </w:r>
    </w:p>
    <w:p w14:paraId="234DE784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65"/>
      <w:bookmarkEnd w:id="19"/>
      <w:r w:rsidRPr="00743BCA">
        <w:rPr>
          <w:rFonts w:ascii="Times New Roman" w:hAnsi="Times New Roman" w:cs="Times New Roman"/>
          <w:sz w:val="24"/>
          <w:szCs w:val="24"/>
        </w:rPr>
        <w:t xml:space="preserve">7) содержащих сведения органа о получении (неполучении) мер государственной (социальной) поддержки для приобретения (строительства) жилых помещений за счет средств бюджетной системы Российской Федерации заявителем и членами семьи заявителя. </w:t>
      </w:r>
    </w:p>
    <w:p w14:paraId="7EB77590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Заявление о предоставлении социальной выплаты подается с предъявлением оригиналов соответствующих документов, копии которых заверяет ответственный сотрудник уполномоченного органа, принимающий документы, после чего оригиналы документов возвращает участнику мероприятия. </w:t>
      </w:r>
    </w:p>
    <w:p w14:paraId="34381168" w14:textId="37FA39E8" w:rsidR="007800EF" w:rsidRPr="00743BCA" w:rsidRDefault="002735DB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76"/>
      <w:bookmarkEnd w:id="20"/>
      <w:r w:rsidRPr="002735DB">
        <w:rPr>
          <w:rFonts w:ascii="Times New Roman" w:hAnsi="Times New Roman" w:cs="Times New Roman"/>
          <w:b/>
          <w:bCs/>
          <w:sz w:val="24"/>
          <w:szCs w:val="24"/>
        </w:rPr>
        <w:t>18)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</w:t>
      </w:r>
      <w:r w:rsidR="007800EF" w:rsidRPr="002735DB">
        <w:rPr>
          <w:rFonts w:ascii="Times New Roman" w:hAnsi="Times New Roman" w:cs="Times New Roman"/>
          <w:sz w:val="24"/>
          <w:szCs w:val="24"/>
          <w:highlight w:val="yellow"/>
        </w:rPr>
        <w:t>Основаниями для отказа</w:t>
      </w:r>
      <w:r w:rsidR="007800EF" w:rsidRPr="00743BCA">
        <w:rPr>
          <w:rFonts w:ascii="Times New Roman" w:hAnsi="Times New Roman" w:cs="Times New Roman"/>
          <w:sz w:val="24"/>
          <w:szCs w:val="24"/>
        </w:rPr>
        <w:t xml:space="preserve"> в предоставлении социальной выплаты являются: </w:t>
      </w:r>
    </w:p>
    <w:p w14:paraId="660095CD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1) письменный отказ участника мероприятия от получения социальной выплаты; </w:t>
      </w:r>
    </w:p>
    <w:p w14:paraId="3F7FBD34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2) утрата оснований для участия в мероприятии, за исключением утраты нуждаемости в улучшении жилищных условий в связи с приобретением жилого помещения с помощью социальной выплаты в соответствии с настоящим пунктом; </w:t>
      </w:r>
    </w:p>
    <w:p w14:paraId="228A44AA" w14:textId="3F6CAB54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3) несоответствие приобретенного жилого помещения требованиям, установленным </w:t>
      </w:r>
      <w:r w:rsidRPr="002735DB">
        <w:rPr>
          <w:rFonts w:ascii="Times New Roman" w:hAnsi="Times New Roman" w:cs="Times New Roman"/>
          <w:sz w:val="24"/>
          <w:szCs w:val="24"/>
        </w:rPr>
        <w:t>подпунктом 58.25</w:t>
      </w:r>
      <w:r w:rsidRPr="00743BCA">
        <w:rPr>
          <w:rFonts w:ascii="Times New Roman" w:hAnsi="Times New Roman" w:cs="Times New Roman"/>
          <w:sz w:val="24"/>
          <w:szCs w:val="24"/>
        </w:rPr>
        <w:t xml:space="preserve"> настоящего пункта; </w:t>
      </w:r>
    </w:p>
    <w:p w14:paraId="2D790041" w14:textId="53C61C09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4) нарушение срока предоставления, непредставление, представление не в полном объеме документов, предусмотренных </w:t>
      </w:r>
      <w:r w:rsidRPr="002735DB">
        <w:rPr>
          <w:rFonts w:ascii="Times New Roman" w:hAnsi="Times New Roman" w:cs="Times New Roman"/>
          <w:sz w:val="24"/>
          <w:szCs w:val="24"/>
        </w:rPr>
        <w:t>подпунктом 58.30</w:t>
      </w:r>
      <w:r w:rsidRPr="00743BCA">
        <w:rPr>
          <w:rFonts w:ascii="Times New Roman" w:hAnsi="Times New Roman" w:cs="Times New Roman"/>
          <w:sz w:val="24"/>
          <w:szCs w:val="24"/>
        </w:rPr>
        <w:t xml:space="preserve"> настоящего пункта, в период срока действия свидетельства; </w:t>
      </w:r>
    </w:p>
    <w:p w14:paraId="160B96EE" w14:textId="772BF08A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5) несоответствие документов, предусмотренных </w:t>
      </w:r>
      <w:r w:rsidRPr="002735DB">
        <w:rPr>
          <w:rFonts w:ascii="Times New Roman" w:hAnsi="Times New Roman" w:cs="Times New Roman"/>
          <w:sz w:val="24"/>
          <w:szCs w:val="24"/>
        </w:rPr>
        <w:t>подпунктом 58.30</w:t>
      </w:r>
      <w:r w:rsidRPr="00743BCA">
        <w:rPr>
          <w:rFonts w:ascii="Times New Roman" w:hAnsi="Times New Roman" w:cs="Times New Roman"/>
          <w:sz w:val="24"/>
          <w:szCs w:val="24"/>
        </w:rPr>
        <w:t xml:space="preserve"> настоящего пункта, условиям предоставления социальной выплаты согласно настоящему пункту; </w:t>
      </w:r>
    </w:p>
    <w:p w14:paraId="55A9EFB7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6) выявление фактов недостоверности сведений, содержащихся в представленных документах; </w:t>
      </w:r>
    </w:p>
    <w:p w14:paraId="735E35B7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7) получение участником мероприятия иной государственной поддержки на приобретение (строительство) жилых помещений за счет средств бюджетной системы Российской Федерации, в том числе земельного участка бесплатно в собственность для строительства индивидуального жилого дома (за исключением использования на улучшение жилищных условий материнского (семейного) капитала, Югорского семейного капитала); </w:t>
      </w:r>
    </w:p>
    <w:p w14:paraId="003F9F73" w14:textId="77777777" w:rsidR="007800EF" w:rsidRPr="00743BCA" w:rsidRDefault="007800EF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CA">
        <w:rPr>
          <w:rFonts w:ascii="Times New Roman" w:hAnsi="Times New Roman" w:cs="Times New Roman"/>
          <w:sz w:val="24"/>
          <w:szCs w:val="24"/>
        </w:rPr>
        <w:t xml:space="preserve">8) выезда участника мероприятия в другой субъект Российской Федерации на постоянное место жительства. </w:t>
      </w:r>
    </w:p>
    <w:p w14:paraId="7F7E9525" w14:textId="77777777" w:rsidR="00F62BA6" w:rsidRDefault="00F62BA6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92"/>
      <w:bookmarkEnd w:id="21"/>
    </w:p>
    <w:p w14:paraId="008CFAC1" w14:textId="77777777" w:rsidR="002735DB" w:rsidRDefault="002735DB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A8D058" w14:textId="77777777" w:rsidR="002735DB" w:rsidRDefault="002735DB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C57D67" w14:textId="77777777" w:rsidR="002735DB" w:rsidRDefault="002735DB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4BF6FD" w14:textId="77777777" w:rsidR="002735DB" w:rsidRDefault="002735DB" w:rsidP="00FB0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DE2458" w14:textId="77777777" w:rsidR="002735DB" w:rsidRPr="002735DB" w:rsidRDefault="002735DB" w:rsidP="007800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33B3268" w14:textId="77777777" w:rsidR="002735DB" w:rsidRPr="002735DB" w:rsidRDefault="002735DB" w:rsidP="002735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5DB">
        <w:rPr>
          <w:rFonts w:ascii="Times New Roman" w:hAnsi="Times New Roman" w:cs="Times New Roman"/>
          <w:b/>
          <w:bCs/>
          <w:sz w:val="24"/>
          <w:szCs w:val="24"/>
        </w:rPr>
        <w:t>Контактная информация:</w:t>
      </w:r>
    </w:p>
    <w:p w14:paraId="4109AFA6" w14:textId="77777777" w:rsidR="002735DB" w:rsidRPr="002735DB" w:rsidRDefault="002735DB" w:rsidP="002735D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5DB">
        <w:rPr>
          <w:rFonts w:ascii="Times New Roman" w:hAnsi="Times New Roman" w:cs="Times New Roman"/>
          <w:b/>
          <w:bCs/>
          <w:sz w:val="24"/>
          <w:szCs w:val="24"/>
        </w:rPr>
        <w:t xml:space="preserve">628002, г. Ханты-Мансийск, </w:t>
      </w:r>
    </w:p>
    <w:p w14:paraId="2BA4547D" w14:textId="77777777" w:rsidR="002735DB" w:rsidRPr="002735DB" w:rsidRDefault="002735DB" w:rsidP="002735D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5DB">
        <w:rPr>
          <w:rFonts w:ascii="Times New Roman" w:hAnsi="Times New Roman" w:cs="Times New Roman"/>
          <w:b/>
          <w:bCs/>
          <w:sz w:val="24"/>
          <w:szCs w:val="24"/>
        </w:rPr>
        <w:t xml:space="preserve">ул. Гагарина, д. 214, </w:t>
      </w:r>
      <w:proofErr w:type="spellStart"/>
      <w:r w:rsidRPr="002735DB">
        <w:rPr>
          <w:rFonts w:ascii="Times New Roman" w:hAnsi="Times New Roman" w:cs="Times New Roman"/>
          <w:b/>
          <w:bCs/>
          <w:sz w:val="24"/>
          <w:szCs w:val="24"/>
        </w:rPr>
        <w:t>каб</w:t>
      </w:r>
      <w:proofErr w:type="spellEnd"/>
      <w:r w:rsidRPr="002735DB">
        <w:rPr>
          <w:rFonts w:ascii="Times New Roman" w:hAnsi="Times New Roman" w:cs="Times New Roman"/>
          <w:b/>
          <w:bCs/>
          <w:sz w:val="24"/>
          <w:szCs w:val="24"/>
        </w:rPr>
        <w:t>. 107, 105</w:t>
      </w:r>
    </w:p>
    <w:p w14:paraId="5A4A0970" w14:textId="77777777" w:rsidR="002735DB" w:rsidRPr="002735DB" w:rsidRDefault="002735DB" w:rsidP="002735D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5DB">
        <w:rPr>
          <w:rFonts w:ascii="Times New Roman" w:hAnsi="Times New Roman" w:cs="Times New Roman"/>
          <w:b/>
          <w:bCs/>
          <w:sz w:val="24"/>
          <w:szCs w:val="24"/>
        </w:rPr>
        <w:t xml:space="preserve">Телефон: 8 (3467) 35 28 23, </w:t>
      </w:r>
    </w:p>
    <w:p w14:paraId="6558F935" w14:textId="5DB91EFB" w:rsidR="002735DB" w:rsidRPr="002735DB" w:rsidRDefault="002735DB" w:rsidP="002735D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5DB">
        <w:rPr>
          <w:rFonts w:ascii="Times New Roman" w:hAnsi="Times New Roman" w:cs="Times New Roman"/>
          <w:b/>
          <w:bCs/>
          <w:sz w:val="24"/>
          <w:szCs w:val="24"/>
        </w:rPr>
        <w:t>35 28 26</w:t>
      </w:r>
    </w:p>
    <w:p w14:paraId="791D470A" w14:textId="77777777" w:rsidR="002735DB" w:rsidRPr="00743BCA" w:rsidRDefault="002735DB" w:rsidP="007800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2735DB" w:rsidRPr="00743BCA" w:rsidSect="003E42FB">
      <w:pgSz w:w="11905" w:h="16838"/>
      <w:pgMar w:top="1440" w:right="565" w:bottom="1440" w:left="1133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87F"/>
    <w:rsid w:val="0001246D"/>
    <w:rsid w:val="000E166E"/>
    <w:rsid w:val="000E4C4C"/>
    <w:rsid w:val="00123842"/>
    <w:rsid w:val="001C0AC5"/>
    <w:rsid w:val="001C5E36"/>
    <w:rsid w:val="002735DB"/>
    <w:rsid w:val="00276846"/>
    <w:rsid w:val="002A628F"/>
    <w:rsid w:val="003D6A12"/>
    <w:rsid w:val="003E2B2C"/>
    <w:rsid w:val="003E42FB"/>
    <w:rsid w:val="004D7642"/>
    <w:rsid w:val="00531959"/>
    <w:rsid w:val="005E704F"/>
    <w:rsid w:val="005F3BB2"/>
    <w:rsid w:val="00615F1C"/>
    <w:rsid w:val="00620FB4"/>
    <w:rsid w:val="00654488"/>
    <w:rsid w:val="006818AA"/>
    <w:rsid w:val="006B3A19"/>
    <w:rsid w:val="006C087F"/>
    <w:rsid w:val="00743BCA"/>
    <w:rsid w:val="007800EF"/>
    <w:rsid w:val="007A5F03"/>
    <w:rsid w:val="007C5957"/>
    <w:rsid w:val="007E6E80"/>
    <w:rsid w:val="00803D94"/>
    <w:rsid w:val="00847B35"/>
    <w:rsid w:val="00850B30"/>
    <w:rsid w:val="00856483"/>
    <w:rsid w:val="00890EC0"/>
    <w:rsid w:val="008958A9"/>
    <w:rsid w:val="008E3D14"/>
    <w:rsid w:val="00931BCD"/>
    <w:rsid w:val="009C126A"/>
    <w:rsid w:val="009C4BB7"/>
    <w:rsid w:val="009C7078"/>
    <w:rsid w:val="009D7FE2"/>
    <w:rsid w:val="009E4236"/>
    <w:rsid w:val="00A43ED0"/>
    <w:rsid w:val="00AA48A3"/>
    <w:rsid w:val="00AB4744"/>
    <w:rsid w:val="00AC1F8E"/>
    <w:rsid w:val="00B065E9"/>
    <w:rsid w:val="00B4698C"/>
    <w:rsid w:val="00B53C2F"/>
    <w:rsid w:val="00B577CC"/>
    <w:rsid w:val="00B80D7B"/>
    <w:rsid w:val="00CC3B72"/>
    <w:rsid w:val="00CD3FE1"/>
    <w:rsid w:val="00D058B5"/>
    <w:rsid w:val="00D10546"/>
    <w:rsid w:val="00DF3459"/>
    <w:rsid w:val="00E049F8"/>
    <w:rsid w:val="00E15D15"/>
    <w:rsid w:val="00EE2BD7"/>
    <w:rsid w:val="00F05A55"/>
    <w:rsid w:val="00F222FE"/>
    <w:rsid w:val="00F313FE"/>
    <w:rsid w:val="00F62BA6"/>
    <w:rsid w:val="00F82992"/>
    <w:rsid w:val="00FB0F56"/>
    <w:rsid w:val="00FB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59F21"/>
  <w15:docId w15:val="{C2B2A79B-13B4-4591-9ADB-52FC014F2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0EF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80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2638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Яровенко А.М.</dc:creator>
  <cp:lastModifiedBy>Болдашкина О.В</cp:lastModifiedBy>
  <cp:revision>10</cp:revision>
  <cp:lastPrinted>2022-05-30T10:00:00Z</cp:lastPrinted>
  <dcterms:created xsi:type="dcterms:W3CDTF">2022-05-30T10:00:00Z</dcterms:created>
  <dcterms:modified xsi:type="dcterms:W3CDTF">2026-09-09T06:16:00Z</dcterms:modified>
</cp:coreProperties>
</file>