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5F70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7B7277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8723A5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11357008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9482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5A92283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A28D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E71E671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27A7C" w14:textId="7CB80BDE" w:rsidR="00146F39" w:rsidRPr="00146F39" w:rsidRDefault="00E06522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9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463953B2" w14:textId="2FD1D008" w:rsidR="00146F39" w:rsidRPr="00D02D48" w:rsidRDefault="00146F39" w:rsidP="00D0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</w:tblGrid>
      <w:tr w:rsidR="00CA590C" w14:paraId="6A787703" w14:textId="77777777" w:rsidTr="0030399A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57080A1A" w14:textId="6F33B315" w:rsidR="008D0736" w:rsidRDefault="00CA590C" w:rsidP="00322E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3E2C38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согласовании проекта рекультивации нарушенных земель по объекту</w:t>
            </w:r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«Местоположение песка в районе к.242 Приобского мес</w:t>
            </w:r>
            <w:r w:rsidR="00B107F5">
              <w:rPr>
                <w:rFonts w:ascii="Times New Roman" w:eastAsia="Calibri" w:hAnsi="Times New Roman" w:cs="Times New Roman"/>
                <w:sz w:val="28"/>
                <w:szCs w:val="28"/>
              </w:rPr>
              <w:t>тоположения нефти. Разрешение</w:t>
            </w:r>
            <w:r w:rsidR="009B43CC">
              <w:rPr>
                <w:rFonts w:ascii="Times New Roman" w:eastAsia="Calibri" w:hAnsi="Times New Roman" w:cs="Times New Roman"/>
                <w:sz w:val="28"/>
                <w:szCs w:val="28"/>
              </w:rPr>
              <w:t>»»</w:t>
            </w:r>
          </w:p>
        </w:tc>
      </w:tr>
    </w:tbl>
    <w:p w14:paraId="60593A1A" w14:textId="77777777" w:rsidR="001A3456" w:rsidRPr="00146F39" w:rsidRDefault="001A3456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947F53" w14:textId="22FD92B8" w:rsidR="001A3456" w:rsidRPr="00146F39" w:rsidRDefault="00157CB2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В соответствии со статьей 45 Градостроительного кодекса Российской Федерации,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 статьей 15</w:t>
      </w:r>
      <w:r w:rsidR="00B107F5">
        <w:rPr>
          <w:rFonts w:ascii="Times New Roman" w:eastAsia="Calibri" w:hAnsi="Times New Roman" w:cs="Times New Roman"/>
          <w:sz w:val="28"/>
          <w:szCs w:val="24"/>
        </w:rPr>
        <w:t xml:space="preserve"> Федеральным законом от 20.03.2025 г № 33</w:t>
      </w:r>
      <w:r>
        <w:rPr>
          <w:rFonts w:ascii="Times New Roman" w:eastAsia="Calibri" w:hAnsi="Times New Roman" w:cs="Times New Roman"/>
          <w:sz w:val="28"/>
          <w:szCs w:val="24"/>
        </w:rPr>
        <w:t xml:space="preserve">-ФЗ «Об общих принципах организации местного самоуправления в Российской Федерации», 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Уставом сельского поселения Селиярово, учитывая обращение </w:t>
      </w:r>
      <w:r w:rsidR="003E2C38">
        <w:rPr>
          <w:rFonts w:ascii="Times New Roman" w:eastAsia="Calibri" w:hAnsi="Times New Roman" w:cs="Times New Roman"/>
          <w:sz w:val="28"/>
          <w:szCs w:val="24"/>
        </w:rPr>
        <w:t xml:space="preserve">ПАО </w:t>
      </w:r>
      <w:proofErr w:type="spellStart"/>
      <w:r w:rsidR="003E2C38">
        <w:rPr>
          <w:rFonts w:ascii="Times New Roman" w:eastAsia="Calibri" w:hAnsi="Times New Roman" w:cs="Times New Roman"/>
          <w:sz w:val="28"/>
          <w:szCs w:val="24"/>
        </w:rPr>
        <w:t>Гип</w:t>
      </w:r>
      <w:r w:rsidR="009B43CC">
        <w:rPr>
          <w:rFonts w:ascii="Times New Roman" w:eastAsia="Calibri" w:hAnsi="Times New Roman" w:cs="Times New Roman"/>
          <w:sz w:val="28"/>
          <w:szCs w:val="24"/>
        </w:rPr>
        <w:t>ротюменнефтегаз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E2C38">
        <w:rPr>
          <w:rFonts w:ascii="Times New Roman" w:eastAsia="Calibri" w:hAnsi="Times New Roman" w:cs="Times New Roman"/>
          <w:sz w:val="28"/>
          <w:szCs w:val="24"/>
        </w:rPr>
        <w:t>№ 05-3422</w:t>
      </w:r>
      <w:r w:rsidR="009B43CC" w:rsidRPr="009B43CC">
        <w:rPr>
          <w:rFonts w:ascii="Times New Roman" w:eastAsia="Calibri" w:hAnsi="Times New Roman" w:cs="Times New Roman"/>
          <w:sz w:val="28"/>
          <w:szCs w:val="24"/>
        </w:rPr>
        <w:t xml:space="preserve"> от 24.04.2026</w:t>
      </w:r>
    </w:p>
    <w:p w14:paraId="6CDC4919" w14:textId="3FA54A70" w:rsidR="0003051C" w:rsidRPr="00CA590C" w:rsidRDefault="00F2026B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7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рекультивации земель сельскохозяйственного назначения на площадь 17,8068 га по объекту </w:t>
      </w:r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«Местоположение песка в районе к.242 Приобского </w:t>
      </w:r>
      <w:r w:rsidR="00B10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местоположения нефти. Разрешение</w:t>
      </w:r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="00CA5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межселенная территория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округ-Югра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3AF7" w:rsidRP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области 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Приобского месторождения нефти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сельского поселения Селиярово</w:t>
      </w:r>
      <w:r w:rsidR="00B107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согласован.</w:t>
      </w:r>
    </w:p>
    <w:p w14:paraId="62CA87DE" w14:textId="207E590D" w:rsidR="002A5057" w:rsidRDefault="009250E3" w:rsidP="000D1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Настоящее п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после его официального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030A7" w14:textId="50E7A330" w:rsidR="008D0736" w:rsidRDefault="009250E3" w:rsidP="000D1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32590BD" w14:textId="77777777" w:rsidR="00B107F5" w:rsidRPr="0003051C" w:rsidRDefault="00B107F5" w:rsidP="000D1F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1949F2" w14:textId="77777777" w:rsidR="00E44FF2" w:rsidRDefault="00E44FF2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05CF" w14:textId="132E8BA3" w:rsidR="00AC6F42" w:rsidRDefault="00967E4E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Селиярово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1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C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С.В.Маркова</w:t>
      </w:r>
    </w:p>
    <w:sectPr w:rsidR="00AC6F42" w:rsidSect="000D1FE9">
      <w:headerReference w:type="default" r:id="rId7"/>
      <w:pgSz w:w="11906" w:h="16838"/>
      <w:pgMar w:top="1418" w:right="1247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6E967" w14:textId="77777777" w:rsidR="002A0186" w:rsidRDefault="002A0186" w:rsidP="002354C4">
      <w:pPr>
        <w:spacing w:after="0" w:line="240" w:lineRule="auto"/>
      </w:pPr>
      <w:r>
        <w:separator/>
      </w:r>
    </w:p>
  </w:endnote>
  <w:endnote w:type="continuationSeparator" w:id="0">
    <w:p w14:paraId="663432E3" w14:textId="77777777" w:rsidR="002A0186" w:rsidRDefault="002A0186" w:rsidP="0023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1375D" w14:textId="77777777" w:rsidR="002A0186" w:rsidRDefault="002A0186" w:rsidP="002354C4">
      <w:pPr>
        <w:spacing w:after="0" w:line="240" w:lineRule="auto"/>
      </w:pPr>
      <w:r>
        <w:separator/>
      </w:r>
    </w:p>
  </w:footnote>
  <w:footnote w:type="continuationSeparator" w:id="0">
    <w:p w14:paraId="40D9ED3D" w14:textId="77777777" w:rsidR="002A0186" w:rsidRDefault="002A0186" w:rsidP="0023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344D" w14:textId="34FFAE82" w:rsidR="00D4171B" w:rsidRDefault="00D4171B">
    <w:pPr>
      <w:pStyle w:val="a6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5ED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F5CA6"/>
    <w:multiLevelType w:val="multilevel"/>
    <w:tmpl w:val="0ADE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736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104865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5B39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CC06EC"/>
    <w:multiLevelType w:val="multilevel"/>
    <w:tmpl w:val="6EE00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AB3263"/>
    <w:multiLevelType w:val="multilevel"/>
    <w:tmpl w:val="CDB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25E2D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FA0FB5"/>
    <w:multiLevelType w:val="hybridMultilevel"/>
    <w:tmpl w:val="D202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85F75"/>
    <w:multiLevelType w:val="hybridMultilevel"/>
    <w:tmpl w:val="ECEA7B92"/>
    <w:lvl w:ilvl="0" w:tplc="29D2E51C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9A"/>
    <w:rsid w:val="0001736F"/>
    <w:rsid w:val="0003051C"/>
    <w:rsid w:val="00033387"/>
    <w:rsid w:val="0004263F"/>
    <w:rsid w:val="000468C9"/>
    <w:rsid w:val="00060609"/>
    <w:rsid w:val="00081B59"/>
    <w:rsid w:val="0009325A"/>
    <w:rsid w:val="000D1FE9"/>
    <w:rsid w:val="00146F39"/>
    <w:rsid w:val="00157CB2"/>
    <w:rsid w:val="00184D19"/>
    <w:rsid w:val="001A3456"/>
    <w:rsid w:val="00200093"/>
    <w:rsid w:val="0020153F"/>
    <w:rsid w:val="002354C4"/>
    <w:rsid w:val="002569F7"/>
    <w:rsid w:val="002A0186"/>
    <w:rsid w:val="002A5057"/>
    <w:rsid w:val="002C32F4"/>
    <w:rsid w:val="002F7E58"/>
    <w:rsid w:val="0030399A"/>
    <w:rsid w:val="00313AF7"/>
    <w:rsid w:val="00322E9F"/>
    <w:rsid w:val="00370E5E"/>
    <w:rsid w:val="003C3116"/>
    <w:rsid w:val="003E2C38"/>
    <w:rsid w:val="003F769A"/>
    <w:rsid w:val="00427F69"/>
    <w:rsid w:val="004724A8"/>
    <w:rsid w:val="00486BA0"/>
    <w:rsid w:val="0048746C"/>
    <w:rsid w:val="005101C7"/>
    <w:rsid w:val="00511F43"/>
    <w:rsid w:val="005166E6"/>
    <w:rsid w:val="00533191"/>
    <w:rsid w:val="00553A7D"/>
    <w:rsid w:val="0059152C"/>
    <w:rsid w:val="005C3DF5"/>
    <w:rsid w:val="005F253A"/>
    <w:rsid w:val="00700660"/>
    <w:rsid w:val="00700742"/>
    <w:rsid w:val="00732701"/>
    <w:rsid w:val="007657C2"/>
    <w:rsid w:val="007747AB"/>
    <w:rsid w:val="008D0736"/>
    <w:rsid w:val="009250E3"/>
    <w:rsid w:val="00955A42"/>
    <w:rsid w:val="00967E4E"/>
    <w:rsid w:val="00975712"/>
    <w:rsid w:val="009B43CC"/>
    <w:rsid w:val="009C055C"/>
    <w:rsid w:val="009E77A8"/>
    <w:rsid w:val="009F4DCF"/>
    <w:rsid w:val="00A3354B"/>
    <w:rsid w:val="00AA732B"/>
    <w:rsid w:val="00AB2901"/>
    <w:rsid w:val="00AC6F42"/>
    <w:rsid w:val="00B107F5"/>
    <w:rsid w:val="00B30542"/>
    <w:rsid w:val="00B92213"/>
    <w:rsid w:val="00BA58A3"/>
    <w:rsid w:val="00BC5B20"/>
    <w:rsid w:val="00C4444B"/>
    <w:rsid w:val="00CA590C"/>
    <w:rsid w:val="00CB4122"/>
    <w:rsid w:val="00CC1CAD"/>
    <w:rsid w:val="00CC1D49"/>
    <w:rsid w:val="00CC4D4F"/>
    <w:rsid w:val="00CE755E"/>
    <w:rsid w:val="00CE76BC"/>
    <w:rsid w:val="00D01C92"/>
    <w:rsid w:val="00D02D48"/>
    <w:rsid w:val="00D4171B"/>
    <w:rsid w:val="00D42AAD"/>
    <w:rsid w:val="00D47639"/>
    <w:rsid w:val="00D53F30"/>
    <w:rsid w:val="00D80241"/>
    <w:rsid w:val="00DB45C5"/>
    <w:rsid w:val="00DF42B2"/>
    <w:rsid w:val="00DF66DA"/>
    <w:rsid w:val="00E06522"/>
    <w:rsid w:val="00E44FF2"/>
    <w:rsid w:val="00E80E36"/>
    <w:rsid w:val="00E81480"/>
    <w:rsid w:val="00F2026B"/>
    <w:rsid w:val="00F447C8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9D3"/>
  <w15:docId w15:val="{5305CED3-B868-4CDC-AA04-1256CFA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6F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354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354C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C4"/>
  </w:style>
  <w:style w:type="paragraph" w:styleId="a8">
    <w:name w:val="footer"/>
    <w:basedOn w:val="a"/>
    <w:link w:val="a9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C4"/>
  </w:style>
  <w:style w:type="paragraph" w:styleId="aa">
    <w:name w:val="Balloon Text"/>
    <w:basedOn w:val="a"/>
    <w:link w:val="ab"/>
    <w:uiPriority w:val="99"/>
    <w:semiHidden/>
    <w:unhideWhenUsed/>
    <w:rsid w:val="00E4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asus</cp:lastModifiedBy>
  <cp:revision>40</cp:revision>
  <cp:lastPrinted>2026-06-01T04:43:00Z</cp:lastPrinted>
  <dcterms:created xsi:type="dcterms:W3CDTF">2022-11-07T06:09:00Z</dcterms:created>
  <dcterms:modified xsi:type="dcterms:W3CDTF">2026-06-01T04:43:00Z</dcterms:modified>
</cp:coreProperties>
</file>