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contextualSpacing w:val="on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0000002">
      <w:pPr>
        <w:contextualSpacing w:val="on"/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СЕЛИЯРОВО</w:t>
      </w:r>
    </w:p>
    <w:p w14:paraId="00000003">
      <w:pPr>
        <w:keepNext w:val="on"/>
        <w:contextualSpacing w:val="on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14:paraId="00000004">
      <w:pPr>
        <w:contextualSpacing w:val="on"/>
        <w:jc w:val="center"/>
        <w:rPr>
          <w:sz w:val="28"/>
          <w:szCs w:val="28"/>
        </w:rPr>
      </w:pPr>
    </w:p>
    <w:p w14:paraId="00000005">
      <w:pPr>
        <w:contextualSpacing w:val="on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СЕЛЬСКОГО ПОСЕЛЕНИЯ СЕЛИЯРОВО</w:t>
      </w:r>
    </w:p>
    <w:p w14:paraId="00000006">
      <w:pPr>
        <w:contextualSpacing w:val="on"/>
        <w:rPr>
          <w:bCs/>
          <w:sz w:val="28"/>
          <w:szCs w:val="28"/>
        </w:rPr>
      </w:pPr>
    </w:p>
    <w:p w14:paraId="00000007">
      <w:pPr>
        <w:contextualSpacing w:val="on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   П О С Т А Н О В Л Е Н И Е</w:t>
      </w:r>
    </w:p>
    <w:p w14:paraId="00000008">
      <w:pPr>
        <w:contextualSpacing w:val="on"/>
        <w:rPr>
          <w:bCs/>
          <w:sz w:val="28"/>
          <w:szCs w:val="28"/>
          <w:u w:val="single"/>
        </w:rPr>
      </w:pPr>
    </w:p>
    <w:p w14:paraId="0000000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000000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от 01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    №  29</w:t>
      </w:r>
    </w:p>
    <w:p w14:paraId="0000000B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с.Селиярово</w:t>
      </w:r>
    </w:p>
    <w:p w14:paraId="0000000C">
      <w:pPr>
        <w:ind w:left="708" w:hanging="708"/>
        <w:rPr>
          <w:sz w:val="28"/>
          <w:szCs w:val="28"/>
        </w:rPr>
      </w:pPr>
    </w:p>
    <w:p w14:paraId="0000000D"/>
    <w:p w14:paraId="0000000E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от 07.05.2019 № 34 «</w:t>
      </w:r>
      <w:r>
        <w:rPr>
          <w:sz w:val="28"/>
          <w:szCs w:val="28"/>
        </w:rPr>
        <w:t>Об утверждении Положения «Об оплате труда военно-учетного работника, осуществляющего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первичный воинский учет на территории сельского поселения Селиярово»</w:t>
      </w:r>
    </w:p>
    <w:p w14:paraId="0000000F">
      <w:pPr>
        <w:ind w:right="4818"/>
        <w:jc w:val="both"/>
        <w:rPr>
          <w:sz w:val="28"/>
          <w:szCs w:val="28"/>
        </w:rPr>
      </w:pPr>
    </w:p>
    <w:p w14:paraId="00000010">
      <w:pPr>
        <w:ind w:right="5527"/>
        <w:jc w:val="both"/>
        <w:rPr/>
      </w:pPr>
    </w:p>
    <w:p w14:paraId="00000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 марта 1998 года № 53-ФЗ «О воинской обязанности и военной службе» (с изменениями и дополнениями) по осуществлению полномочий Российской Федерации по воинскому учету на территории сельского поселения Селиярово, на которой отсутствует военный комиссариат, в целях упорядочения условий оплаты труда лиц, по исполнению отдельных государственных полномочий по первичному воинскому учету:</w:t>
      </w:r>
    </w:p>
    <w:p w14:paraId="00000012">
      <w:pPr>
        <w:jc w:val="both"/>
        <w:rPr/>
      </w:pPr>
    </w:p>
    <w:p w14:paraId="00000013">
      <w:pPr>
        <w:pStyle w:val="ListParagraph"/>
        <w:ind w:left="-16" w:firstLine="7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1.  Провести увеличение (индексацию) с 1 октября 2025 года на 7,6 процентов.</w:t>
      </w:r>
    </w:p>
    <w:p w14:paraId="00000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2. Установить, что при </w:t>
      </w:r>
      <w:r>
        <w:rPr>
          <w:sz w:val="28"/>
          <w:szCs w:val="28"/>
        </w:rPr>
        <w:t>повышении  окладов</w:t>
      </w:r>
      <w:r>
        <w:rPr>
          <w:sz w:val="28"/>
          <w:szCs w:val="28"/>
        </w:rPr>
        <w:t xml:space="preserve">  в соответствии с п.1 настоящего постановления и их размеры подлежат округлению до целого рубля в сторону увеличения</w:t>
      </w:r>
      <w:r>
        <w:rPr>
          <w:sz w:val="28"/>
          <w:szCs w:val="28"/>
        </w:rPr>
        <w:t>.</w:t>
      </w:r>
    </w:p>
    <w:p w14:paraId="00000015">
      <w:pPr>
        <w:jc w:val="both"/>
        <w:rPr/>
      </w:pPr>
    </w:p>
    <w:p w14:paraId="00000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Внести изменение в постановление администрации от 07.05.2019 № 34 «Об утверждении Положения</w:t>
      </w:r>
      <w:r>
        <w:rPr>
          <w:sz w:val="28"/>
          <w:szCs w:val="28"/>
        </w:rPr>
        <w:t xml:space="preserve"> «Об оплате труда военно-учетного работника, осуществляющего первичный воинский учет на территории сельского поселения Селиярово»</w:t>
      </w:r>
      <w:r>
        <w:rPr>
          <w:sz w:val="28"/>
          <w:szCs w:val="28"/>
        </w:rPr>
        <w:t xml:space="preserve"> изложив приложение </w:t>
      </w:r>
      <w:r>
        <w:rPr>
          <w:sz w:val="28"/>
          <w:szCs w:val="28"/>
        </w:rPr>
        <w:t>к  положению</w:t>
      </w:r>
      <w:r>
        <w:rPr>
          <w:sz w:val="28"/>
          <w:szCs w:val="28"/>
        </w:rPr>
        <w:t xml:space="preserve">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00000017">
      <w:pPr>
        <w:ind w:firstLine="709"/>
        <w:jc w:val="both"/>
        <w:rPr>
          <w:sz w:val="28"/>
          <w:szCs w:val="28"/>
        </w:rPr>
      </w:pPr>
    </w:p>
    <w:p w14:paraId="00000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обнародования и распространяет свое действие на правоотношения, возникшие с 1 октября 2025 года.</w:t>
      </w:r>
    </w:p>
    <w:p w14:paraId="00000019">
      <w:pPr>
        <w:ind w:firstLine="709"/>
        <w:jc w:val="both"/>
        <w:rPr>
          <w:sz w:val="28"/>
          <w:szCs w:val="28"/>
        </w:rPr>
      </w:pPr>
    </w:p>
    <w:p w14:paraId="0000001A">
      <w:pPr>
        <w:ind w:firstLine="709"/>
        <w:jc w:val="both"/>
        <w:rPr>
          <w:sz w:val="28"/>
          <w:szCs w:val="28"/>
        </w:rPr>
      </w:pPr>
    </w:p>
    <w:p w14:paraId="0000001B">
      <w:pPr>
        <w:ind w:firstLine="709"/>
        <w:jc w:val="both"/>
        <w:rPr>
          <w:sz w:val="28"/>
          <w:szCs w:val="28"/>
        </w:rPr>
      </w:pPr>
    </w:p>
    <w:p w14:paraId="0000001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С.В. Маркова</w:t>
      </w:r>
    </w:p>
    <w:p w14:paraId="0000001D">
      <w:pPr>
        <w:jc w:val="both"/>
        <w:rPr>
          <w:sz w:val="28"/>
          <w:szCs w:val="28"/>
        </w:rPr>
      </w:pPr>
    </w:p>
    <w:p w14:paraId="0000001E">
      <w:pPr>
        <w:jc w:val="both"/>
        <w:rPr>
          <w:sz w:val="28"/>
          <w:szCs w:val="28"/>
        </w:rPr>
      </w:pPr>
    </w:p>
    <w:p w14:paraId="0000001F">
      <w:pPr>
        <w:jc w:val="both"/>
        <w:rPr>
          <w:sz w:val="28"/>
          <w:szCs w:val="28"/>
        </w:rPr>
      </w:pPr>
    </w:p>
    <w:p w14:paraId="00000020">
      <w:pPr>
        <w:jc w:val="both"/>
        <w:rPr>
          <w:sz w:val="28"/>
          <w:szCs w:val="28"/>
        </w:rPr>
      </w:pPr>
    </w:p>
    <w:p w14:paraId="00000021">
      <w:pPr>
        <w:jc w:val="both"/>
        <w:rPr>
          <w:sz w:val="28"/>
          <w:szCs w:val="28"/>
        </w:rPr>
      </w:pPr>
    </w:p>
    <w:p w14:paraId="00000022">
      <w:pPr>
        <w:jc w:val="both"/>
        <w:rPr>
          <w:sz w:val="28"/>
          <w:szCs w:val="28"/>
        </w:rPr>
      </w:pPr>
    </w:p>
    <w:p w14:paraId="00000023">
      <w:pPr>
        <w:jc w:val="both"/>
        <w:rPr>
          <w:sz w:val="28"/>
          <w:szCs w:val="28"/>
        </w:rPr>
      </w:pPr>
    </w:p>
    <w:p w14:paraId="00000024">
      <w:pPr>
        <w:jc w:val="both"/>
        <w:rPr>
          <w:sz w:val="28"/>
          <w:szCs w:val="28"/>
        </w:rPr>
      </w:pPr>
    </w:p>
    <w:p w14:paraId="00000025">
      <w:pPr>
        <w:jc w:val="both"/>
        <w:rPr>
          <w:sz w:val="28"/>
          <w:szCs w:val="28"/>
        </w:rPr>
      </w:pPr>
    </w:p>
    <w:p w14:paraId="00000026">
      <w:pPr>
        <w:jc w:val="both"/>
        <w:rPr>
          <w:sz w:val="28"/>
          <w:szCs w:val="28"/>
        </w:rPr>
      </w:pPr>
    </w:p>
    <w:p w14:paraId="00000027">
      <w:pPr>
        <w:jc w:val="both"/>
        <w:rPr>
          <w:sz w:val="28"/>
          <w:szCs w:val="28"/>
        </w:rPr>
      </w:pPr>
    </w:p>
    <w:p w14:paraId="00000028">
      <w:pPr>
        <w:jc w:val="both"/>
        <w:rPr>
          <w:sz w:val="28"/>
          <w:szCs w:val="28"/>
        </w:rPr>
      </w:pPr>
    </w:p>
    <w:p w14:paraId="00000029">
      <w:pPr>
        <w:jc w:val="both"/>
        <w:rPr>
          <w:sz w:val="28"/>
          <w:szCs w:val="28"/>
        </w:rPr>
      </w:pPr>
    </w:p>
    <w:p w14:paraId="0000002A">
      <w:pPr>
        <w:jc w:val="both"/>
        <w:rPr>
          <w:sz w:val="28"/>
          <w:szCs w:val="28"/>
        </w:rPr>
      </w:pPr>
    </w:p>
    <w:p w14:paraId="0000002B">
      <w:pPr>
        <w:jc w:val="both"/>
        <w:rPr>
          <w:sz w:val="28"/>
          <w:szCs w:val="28"/>
        </w:rPr>
      </w:pPr>
    </w:p>
    <w:p w14:paraId="0000002C">
      <w:pPr>
        <w:jc w:val="both"/>
        <w:rPr/>
      </w:pPr>
      <w:bookmarkStart w:id="0" w:name="_Hlk6479217"/>
    </w:p>
    <w:p w14:paraId="0000002D">
      <w:pPr>
        <w:pStyle w:val="Heading6"/>
        <w:jc w:val="right"/>
        <w:rPr>
          <w:rFonts w:ascii="Times New Roman" w:cs="Times New Roman" w:hAnsi="Times New Roman"/>
          <w:szCs w:val="28"/>
        </w:rPr>
      </w:pPr>
      <w:bookmarkEnd w:id="0"/>
      <w:r>
        <w:rPr>
          <w:rFonts w:ascii="Times New Roman" w:cs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0000002E">
      <w:pPr>
        <w:pStyle w:val="Heading6"/>
        <w:jc w:val="right"/>
        <w:rPr>
          <w:rFonts w:ascii="Times New Roman" w:cs="Times New Roman" w:hAnsi="Times New Roman"/>
          <w:i w:val="off"/>
          <w:iCs w:val="off"/>
          <w:sz w:val="28"/>
          <w:szCs w:val="28"/>
        </w:rPr>
      </w:pPr>
    </w:p>
    <w:p w14:paraId="0000002F">
      <w:pPr>
        <w:pStyle w:val="Normal"/>
        <w:jc w:val="right"/>
        <w:rPr/>
      </w:pPr>
    </w:p>
    <w:p w14:paraId="00000030">
      <w:pPr>
        <w:pStyle w:val="Normal"/>
        <w:jc w:val="right"/>
        <w:rPr/>
      </w:pPr>
    </w:p>
    <w:p w14:paraId="00000031">
      <w:pPr>
        <w:pStyle w:val="Normal"/>
        <w:jc w:val="right"/>
        <w:rPr/>
      </w:pPr>
    </w:p>
    <w:p w14:paraId="00000032">
      <w:pPr>
        <w:pStyle w:val="Normal"/>
        <w:jc w:val="right"/>
        <w:rPr/>
      </w:pPr>
    </w:p>
    <w:p w14:paraId="00000033">
      <w:pPr>
        <w:pStyle w:val="Normal"/>
        <w:jc w:val="right"/>
        <w:rPr/>
      </w:pPr>
    </w:p>
    <w:p w14:paraId="00000034">
      <w:pPr>
        <w:pStyle w:val="Normal"/>
        <w:jc w:val="right"/>
        <w:rPr/>
      </w:pPr>
    </w:p>
    <w:p w14:paraId="00000035">
      <w:pPr>
        <w:pStyle w:val="Normal"/>
        <w:jc w:val="right"/>
        <w:rPr/>
      </w:pPr>
    </w:p>
    <w:p w14:paraId="00000036">
      <w:pPr>
        <w:pStyle w:val="Normal"/>
        <w:jc w:val="right"/>
        <w:rPr/>
      </w:pPr>
    </w:p>
    <w:p w14:paraId="00000037">
      <w:pPr>
        <w:pStyle w:val="Normal"/>
        <w:jc w:val="right"/>
        <w:rPr/>
      </w:pPr>
    </w:p>
    <w:p w14:paraId="00000038">
      <w:pPr>
        <w:pStyle w:val="Normal"/>
        <w:jc w:val="right"/>
        <w:rPr/>
      </w:pPr>
    </w:p>
    <w:p w14:paraId="00000039">
      <w:pPr>
        <w:pStyle w:val="Normal"/>
        <w:jc w:val="right"/>
        <w:rPr/>
      </w:pPr>
    </w:p>
    <w:p w14:paraId="0000003A">
      <w:pPr>
        <w:pStyle w:val="Normal"/>
        <w:jc w:val="right"/>
        <w:rPr/>
      </w:pPr>
    </w:p>
    <w:p w14:paraId="0000003B">
      <w:pPr>
        <w:pStyle w:val="Normal"/>
        <w:jc w:val="right"/>
        <w:rPr/>
      </w:pPr>
    </w:p>
    <w:p w14:paraId="0000003C">
      <w:pPr>
        <w:pStyle w:val="Normal"/>
        <w:jc w:val="right"/>
        <w:rPr/>
      </w:pPr>
    </w:p>
    <w:p w14:paraId="0000003D">
      <w:pPr>
        <w:pStyle w:val="Normal"/>
        <w:jc w:val="right"/>
        <w:rPr/>
      </w:pPr>
    </w:p>
    <w:p w14:paraId="0000003E">
      <w:pPr>
        <w:pStyle w:val="Normal"/>
        <w:jc w:val="right"/>
        <w:rPr/>
      </w:pPr>
    </w:p>
    <w:p w14:paraId="0000003F">
      <w:pPr>
        <w:pStyle w:val="Normal"/>
        <w:jc w:val="right"/>
        <w:rPr/>
      </w:pPr>
    </w:p>
    <w:p w14:paraId="00000040">
      <w:pPr>
        <w:pStyle w:val="Normal"/>
        <w:jc w:val="right"/>
        <w:rPr/>
      </w:pPr>
    </w:p>
    <w:p w14:paraId="00000041">
      <w:pPr>
        <w:pStyle w:val="Normal"/>
        <w:jc w:val="right"/>
        <w:rPr/>
      </w:pPr>
    </w:p>
    <w:p w14:paraId="00000042">
      <w:pPr>
        <w:pStyle w:val="Normal"/>
        <w:jc w:val="right"/>
        <w:rPr/>
      </w:pPr>
    </w:p>
    <w:p w14:paraId="00000043">
      <w:pPr>
        <w:pStyle w:val="Normal"/>
        <w:jc w:val="right"/>
        <w:rPr/>
      </w:pPr>
    </w:p>
    <w:p w14:paraId="00000044">
      <w:pPr>
        <w:pStyle w:val="Heading6"/>
        <w:jc w:val="right"/>
        <w:rPr>
          <w:rFonts w:ascii="Times New Roman" w:cs="Times New Roman" w:hAnsi="Times New Roman"/>
          <w:i w:val="off"/>
          <w:iCs w:val="off"/>
          <w:sz w:val="28"/>
          <w:szCs w:val="28"/>
        </w:rPr>
      </w:pPr>
      <w:r>
        <w:rPr>
          <w:rFonts w:ascii="Times New Roman" w:cs="Times New Roman" w:hAnsi="Times New Roman"/>
          <w:i w:val="off"/>
          <w:iCs w:val="off"/>
          <w:sz w:val="28"/>
          <w:szCs w:val="28"/>
        </w:rPr>
        <w:t xml:space="preserve">Приложение </w:t>
      </w:r>
    </w:p>
    <w:p w14:paraId="000000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00000046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Селиярово</w:t>
      </w:r>
    </w:p>
    <w:p w14:paraId="00000047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№ 29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00000048">
      <w:pPr>
        <w:jc w:val="both"/>
        <w:rPr/>
      </w:pPr>
    </w:p>
    <w:p w14:paraId="00000049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14:paraId="0000004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  оплате</w:t>
      </w:r>
      <w:r>
        <w:rPr>
          <w:sz w:val="28"/>
          <w:szCs w:val="28"/>
        </w:rPr>
        <w:t xml:space="preserve"> труда военно-учетного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работника, осуществляющего первичный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воинский учет на территории </w:t>
      </w:r>
    </w:p>
    <w:p w14:paraId="000000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Селиярово</w:t>
      </w:r>
    </w:p>
    <w:p w14:paraId="0000004C">
      <w:pPr>
        <w:jc w:val="right"/>
        <w:rPr/>
      </w:pPr>
    </w:p>
    <w:p w14:paraId="00000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Должностной оклад военно-учетного работника </w:t>
      </w:r>
    </w:p>
    <w:p w14:paraId="00000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</w:t>
      </w:r>
      <w:r>
        <w:rPr>
          <w:b/>
          <w:sz w:val="28"/>
          <w:szCs w:val="28"/>
        </w:rPr>
        <w:t>Селиярово</w:t>
      </w:r>
    </w:p>
    <w:p w14:paraId="0000004F">
      <w:pPr>
        <w:jc w:val="center"/>
        <w:rPr>
          <w:b/>
        </w:rPr>
      </w:pPr>
    </w:p>
    <w:p w14:paraId="00000050">
      <w:pPr>
        <w:jc w:val="center"/>
        <w:rPr>
          <w:b/>
        </w:rPr>
      </w:pPr>
    </w:p>
    <w:p w14:paraId="00000051">
      <w:pPr>
        <w:jc w:val="center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6124"/>
        <w:gridCol w:w="2937"/>
      </w:tblGrid>
      <w:tr>
        <w:trPr/>
        <w:tc>
          <w:tcPr>
            <w:cnfStyle w:val="101000000000"/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должностей</w:t>
            </w:r>
          </w:p>
        </w:tc>
        <w:tc>
          <w:tcPr>
            <w:cnfStyle w:val="100100000000"/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3">
            <w:pPr>
              <w:jc w:val="center"/>
              <w:rPr>
                <w:b/>
              </w:rPr>
            </w:pPr>
            <w:r>
              <w:rPr>
                <w:b/>
              </w:rPr>
              <w:t>Оклад</w:t>
            </w:r>
          </w:p>
          <w:p w14:paraId="00000054">
            <w:pPr>
              <w:jc w:val="center"/>
              <w:rPr>
                <w:b/>
              </w:rPr>
            </w:pPr>
            <w:r>
              <w:rPr>
                <w:b/>
              </w:rPr>
              <w:t>(в рублях)</w:t>
            </w:r>
          </w:p>
        </w:tc>
      </w:tr>
      <w:tr>
        <w:trPr/>
        <w:tc>
          <w:tcPr>
            <w:cnfStyle w:val="011000000000"/>
            <w:tcW w:w="6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5">
            <w:pPr>
              <w:jc w:val="both"/>
              <w:rPr/>
            </w:pPr>
            <w:r>
              <w:t>Инспектор ВУР</w:t>
            </w:r>
          </w:p>
        </w:tc>
        <w:tc>
          <w:tcPr>
            <w:cnfStyle w:val="010100000000"/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6">
            <w:pPr>
              <w:jc w:val="center"/>
              <w:rPr/>
            </w:pPr>
            <w:r>
              <w:t>3049,00</w:t>
            </w:r>
          </w:p>
        </w:tc>
      </w:tr>
    </w:tbl>
    <w:p w14:paraId="00000057">
      <w:pPr>
        <w:jc w:val="both"/>
        <w:rPr/>
      </w:pPr>
      <w:r>
        <w:t xml:space="preserve">                                                                                                                                               »    </w:t>
      </w:r>
    </w:p>
    <w:p w14:paraId="00000058">
      <w:pPr>
        <w:jc w:val="both"/>
        <w:rPr/>
      </w:pPr>
    </w:p>
    <w:p w14:paraId="00000059"/>
    <w:sectPr>
      <w:pgSz w:w="11906" w:h="16838"/>
      <w:pgMar w:top="1417" w:right="1247" w:bottom="1134" w:left="158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4D"/>
    <w:rsid w:val="0009045E"/>
    <w:rsid w:val="0044754D"/>
    <w:rsid w:val="006A215E"/>
    <w:rsid w:val="00996432"/>
    <w:rsid w:val="00B4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428"/>
  <w15:chartTrackingRefBased/>
  <w15:docId w15:val="{F668338B-C47A-42AF-800C-0D1C65ACC39C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Strong">
    <w:name w:val="Strong"/>
    <w:uiPriority w:val="22"/>
    <w:qFormat w:val="on"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360" w:after="80" w:line="259" w:lineRule="auto"/>
    </w:pPr>
    <w:rPr>
      <w:rFonts w:asciiTheme="majorHAnsi" w:cstheme="majorBidi" w:eastAsiaTheme="majorEastAsia" w:hAnsiTheme="majorHAnsi"/>
      <w:color w:val="2f5395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160" w:after="80" w:line="259" w:lineRule="auto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160" w:after="80" w:line="259" w:lineRule="auto"/>
    </w:pPr>
    <w:rPr>
      <w:rFonts w:asciiTheme="minorHAnsi" w:cstheme="majorBidi" w:eastAsiaTheme="majorEastAsia" w:hAnsiTheme="minorHAnsi"/>
      <w:color w:val="2f5395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80" w:after="40" w:line="259" w:lineRule="auto"/>
    </w:pPr>
    <w:rPr>
      <w:rFonts w:asciiTheme="minorHAnsi" w:cstheme="majorBidi" w:eastAsiaTheme="majorEastAsia" w:hAnsiTheme="minorHAnsi"/>
      <w:i/>
      <w:iCs/>
      <w:color w:val="2f5395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80" w:after="40" w:line="259" w:lineRule="auto"/>
    </w:pPr>
    <w:rPr>
      <w:rFonts w:asciiTheme="minorHAnsi" w:cstheme="majorBidi" w:eastAsiaTheme="majorEastAsia" w:hAnsiTheme="minorHAnsi"/>
      <w:color w:val="2f5395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Заголовок6Знак"/>
    <w:uiPriority w:val="99"/>
    <w:unhideWhenUsed w:val="on"/>
    <w:qFormat w:val="on"/>
    <w:pPr>
      <w:keepNext w:val="on"/>
      <w:keepLines w:val="on"/>
      <w:spacing w:before="40" w:line="259" w:lineRule="auto"/>
    </w:pPr>
    <w:rPr>
      <w:rFonts w:asciiTheme="minorHAnsi" w:cstheme="majorBidi" w:eastAsiaTheme="majorEastAsia" w:hAnsiTheme="minorHAns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40" w:line="259" w:lineRule="auto"/>
    </w:pPr>
    <w:rPr>
      <w:rFonts w:asciiTheme="minorHAnsi" w:cstheme="majorBidi" w:eastAsiaTheme="majorEastAsia" w:hAnsiTheme="minorHAns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line="259" w:lineRule="auto"/>
    </w:pPr>
    <w:rPr>
      <w:rFonts w:asciiTheme="minorHAnsi" w:cstheme="majorBidi" w:eastAsiaTheme="majorEastAsia" w:hAnsiTheme="minorHAns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line="259" w:lineRule="auto"/>
    </w:pPr>
    <w:rPr>
      <w:rFonts w:asciiTheme="minorHAnsi" w:cstheme="majorBidi" w:eastAsiaTheme="majorEastAsia" w:hAnsiTheme="minorHAns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 w:val="on"/>
    <w:rPr>
      <w:rFonts w:cstheme="majorBidi" w:eastAsiaTheme="majorEastAsia"/>
      <w:color w:val="2f5395" w:themeColor="accent1" w:themeShade="bf"/>
      <w:sz w:val="28"/>
      <w:szCs w:val="28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semiHidden w:val="on"/>
    <w:rPr>
      <w:rFonts w:cstheme="majorBidi" w:eastAsiaTheme="majorEastAsia"/>
      <w:i/>
      <w:iCs/>
      <w:color w:val="2f5395" w:themeColor="accent1" w:themeShade="bf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semiHidden w:val="on"/>
    <w:rPr>
      <w:rFonts w:cstheme="majorBidi" w:eastAsiaTheme="majorEastAsia"/>
      <w:color w:val="2f5395" w:themeColor="accent1" w:themeShade="b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spacing w:after="80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  <w:lang w:eastAsia="en-US"/>
      <w14:ligatures w14:val="standardContextual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>
      <w:spacing w:after="160" w:line="259" w:lineRule="auto"/>
    </w:pPr>
    <w:rPr>
      <w:rFonts w:asciiTheme="minorHAnsi" w:cstheme="majorBidi" w:eastAsiaTheme="majorEastAsia" w:hAnsiTheme="minorHAns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Цитата2Знак"/>
    <w:uiPriority w:val="29"/>
    <w:qFormat w:val="on"/>
    <w:pPr>
      <w:spacing w:before="160" w:after="160" w:line="259" w:lineRule="auto"/>
      <w:jc w:val="center"/>
    </w:pPr>
    <w:rPr>
      <w:rFonts w:asciiTheme="minorHAnsi" w:cstheme="minorBidi" w:eastAsiaTheme="minorHAnsi" w:hAnsiTheme="minorHAns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spacing w:after="160" w:line="259" w:lineRule="auto"/>
      <w:ind w:left="720"/>
      <w:contextualSpacing w:val="on"/>
    </w:pPr>
    <w:rPr>
      <w:rFonts w:asciiTheme="minorHAnsi" w:cstheme="minorBidi" w:eastAsiaTheme="minorHAnsi" w:hAnsiTheme="minorHAns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2f5395" w:themeColor="accent1" w:themeShade="bf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cstheme="minorBidi" w:eastAsiaTheme="minorHAnsi" w:hAnsiTheme="minorHAnsi"/>
      <w:i/>
      <w:iCs/>
      <w:color w:val="2f5395" w:themeColor="accent1" w:themeShade="bf"/>
      <w:sz w:val="22"/>
      <w:szCs w:val="22"/>
      <w:lang w:eastAsia="en-US"/>
      <w14:ligatures w14:val="standardContextual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i/>
      <w:iCs/>
      <w:color w:val="2f5395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f5395" w:themeColor="accent1" w:themeShade="bf"/>
      <w:spacing w:val="5"/>
    </w:rPr>
  </w:style>
  <w:style w:type="paragraph" w:styleId="NoSpacing">
    <w:name w:val="No Spacing"/>
    <w:link w:val="БезинтервалаЗнак"/>
    <w:uiPriority w:val="1"/>
    <w:qFormat w:val="on"/>
    <w:pPr>
      <w:spacing w:after="0" w:line="240" w:lineRule="auto"/>
    </w:pPr>
    <w:rPr>
      <w:rFonts w:ascii="Calibri" w:cs="Times New Roman" w:eastAsia="Times New Roman" w:hAnsi="Calibri"/>
      <w:lang w:eastAsia="ru-RU"/>
    </w:rPr>
  </w:style>
  <w:style w:type="character" w:customStyle="1" w:styleId="БезинтервалаЗнак">
    <w:name w:val="Без интервала Знак"/>
    <w:link w:val="NoSpacing"/>
    <w:uiPriority w:val="1"/>
    <w:rPr>
      <w:rFonts w:ascii="Calibri" w:cs="Times New Roman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yudinalora@rambler.ru</dc:creator>
  <cp:lastModifiedBy>Slr</cp:lastModifiedBy>
</cp:coreProperties>
</file>