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BC91A" w14:textId="77777777" w:rsidR="00444132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ХАНТЫ-МАНСИЙСКИЙ АВТОНОМНЫЙ ОКРУГ-ЮГРА</w:t>
      </w:r>
    </w:p>
    <w:p w14:paraId="4E9EBEF7" w14:textId="77777777" w:rsidR="00444132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ХАНТЫ-МАНСИЙСКИЙ РАЙОН</w:t>
      </w:r>
    </w:p>
    <w:p w14:paraId="3B10DF60" w14:textId="77777777" w:rsidR="00444132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ОБРАЗОВАНИЕ</w:t>
      </w:r>
    </w:p>
    <w:p w14:paraId="115630F5" w14:textId="77777777" w:rsidR="00444132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АДМИНИСТРАЦИЯ </w:t>
      </w:r>
    </w:p>
    <w:p w14:paraId="32A0DAA1" w14:textId="77777777" w:rsidR="00444132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СЕЛЬСКОГО ПОСЕЛЕНИЯ СЕЛИЯРОВО</w:t>
      </w:r>
    </w:p>
    <w:p w14:paraId="5FF03218" w14:textId="77777777" w:rsidR="00444132" w:rsidRDefault="0000000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CBEBA3B" w14:textId="77777777" w:rsidR="00444132" w:rsidRDefault="0000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628506 с. Селиярово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slr</w:t>
      </w:r>
      <w:r>
        <w:rPr>
          <w:rFonts w:ascii="Times New Roman" w:eastAsia="Calibri" w:hAnsi="Times New Roman" w:cs="Times New Roman"/>
          <w:sz w:val="28"/>
          <w:szCs w:val="28"/>
        </w:rPr>
        <w:t>@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hmrn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</w:p>
    <w:p w14:paraId="5BFB3868" w14:textId="77777777" w:rsidR="00444132" w:rsidRDefault="0000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ул. Братьев Фирсовых 24 «А»                             тел.377-440, факс 377-441</w:t>
      </w:r>
    </w:p>
    <w:p w14:paraId="4FAFD8DA" w14:textId="77777777" w:rsidR="00444132" w:rsidRDefault="0044413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81F12B1" w14:textId="77777777" w:rsidR="00444132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Оповещение </w:t>
      </w:r>
    </w:p>
    <w:p w14:paraId="4B1CCE91" w14:textId="77777777" w:rsidR="00444132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общественных обсуждений</w:t>
      </w:r>
    </w:p>
    <w:p w14:paraId="2B2D6858" w14:textId="77777777" w:rsidR="00444132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08BF61" w14:textId="65E35E79" w:rsidR="00444132" w:rsidRDefault="00000000" w:rsidP="00AF13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D0EB5" w:rsidRPr="00ED0EB5">
        <w:rPr>
          <w:rFonts w:ascii="Times New Roman" w:hAnsi="Times New Roman" w:cs="Times New Roman"/>
          <w:sz w:val="28"/>
          <w:szCs w:val="28"/>
        </w:rPr>
        <w:t xml:space="preserve"> 2</w:t>
      </w:r>
      <w:r w:rsidR="00BD3F2F">
        <w:rPr>
          <w:rFonts w:ascii="Times New Roman" w:hAnsi="Times New Roman" w:cs="Times New Roman"/>
          <w:sz w:val="28"/>
          <w:szCs w:val="28"/>
        </w:rPr>
        <w:t>1</w:t>
      </w:r>
      <w:r w:rsidR="00ED0EB5" w:rsidRPr="00ED0EB5">
        <w:rPr>
          <w:rFonts w:ascii="Times New Roman" w:hAnsi="Times New Roman" w:cs="Times New Roman"/>
          <w:sz w:val="28"/>
          <w:szCs w:val="28"/>
        </w:rPr>
        <w:t>.0</w:t>
      </w:r>
      <w:r w:rsidR="00BD3F2F">
        <w:rPr>
          <w:rFonts w:ascii="Times New Roman" w:hAnsi="Times New Roman" w:cs="Times New Roman"/>
          <w:sz w:val="28"/>
          <w:szCs w:val="28"/>
        </w:rPr>
        <w:t>8</w:t>
      </w:r>
      <w:r w:rsidR="00ED0EB5" w:rsidRPr="00ED0EB5">
        <w:rPr>
          <w:rFonts w:ascii="Times New Roman" w:hAnsi="Times New Roman" w:cs="Times New Roman"/>
          <w:sz w:val="28"/>
          <w:szCs w:val="28"/>
        </w:rPr>
        <w:t>.2026</w:t>
      </w:r>
      <w:proofErr w:type="gramEnd"/>
      <w:r w:rsidR="00ED0EB5" w:rsidRPr="00ED0EB5">
        <w:rPr>
          <w:rFonts w:ascii="Times New Roman" w:hAnsi="Times New Roman" w:cs="Times New Roman"/>
          <w:sz w:val="28"/>
          <w:szCs w:val="28"/>
        </w:rPr>
        <w:t xml:space="preserve"> г. по 0</w:t>
      </w:r>
      <w:r w:rsidR="00BD3F2F">
        <w:rPr>
          <w:rFonts w:ascii="Times New Roman" w:hAnsi="Times New Roman" w:cs="Times New Roman"/>
          <w:sz w:val="28"/>
          <w:szCs w:val="28"/>
        </w:rPr>
        <w:t>4</w:t>
      </w:r>
      <w:r w:rsidR="00ED0EB5" w:rsidRPr="00ED0EB5">
        <w:rPr>
          <w:rFonts w:ascii="Times New Roman" w:hAnsi="Times New Roman" w:cs="Times New Roman"/>
          <w:sz w:val="28"/>
          <w:szCs w:val="28"/>
        </w:rPr>
        <w:t>.0</w:t>
      </w:r>
      <w:r w:rsidR="00BD3F2F">
        <w:rPr>
          <w:rFonts w:ascii="Times New Roman" w:hAnsi="Times New Roman" w:cs="Times New Roman"/>
          <w:sz w:val="28"/>
          <w:szCs w:val="28"/>
        </w:rPr>
        <w:t>9</w:t>
      </w:r>
      <w:r w:rsidR="00ED0EB5" w:rsidRPr="00ED0EB5">
        <w:rPr>
          <w:rFonts w:ascii="Times New Roman" w:hAnsi="Times New Roman" w:cs="Times New Roman"/>
          <w:sz w:val="28"/>
          <w:szCs w:val="28"/>
        </w:rPr>
        <w:t>.2026 г</w:t>
      </w:r>
      <w:r>
        <w:rPr>
          <w:rFonts w:ascii="Times New Roman" w:hAnsi="Times New Roman" w:cs="Times New Roman"/>
          <w:sz w:val="28"/>
          <w:szCs w:val="28"/>
        </w:rPr>
        <w:t xml:space="preserve"> состоятся общественные обсуждения по проекту постановления администрации сельского поселения Селиярово </w:t>
      </w:r>
      <w:bookmarkStart w:id="0" w:name="_Hlk133228507"/>
      <w:r w:rsidR="00BD3F2F">
        <w:rPr>
          <w:rFonts w:ascii="Times New Roman" w:hAnsi="Times New Roman" w:cs="Times New Roman"/>
          <w:sz w:val="28"/>
          <w:szCs w:val="28"/>
        </w:rPr>
        <w:t>«</w:t>
      </w:r>
      <w:r w:rsidR="00AF1367" w:rsidRPr="00AF1367">
        <w:rPr>
          <w:rFonts w:ascii="Times New Roman" w:hAnsi="Times New Roman" w:cs="Times New Roman"/>
          <w:sz w:val="28"/>
          <w:szCs w:val="28"/>
        </w:rPr>
        <w:t>Об утверждении проекта планировки территории и проекта межевания территории</w:t>
      </w:r>
      <w:r w:rsidR="00AF1367">
        <w:rPr>
          <w:rFonts w:ascii="Times New Roman" w:hAnsi="Times New Roman" w:cs="Times New Roman"/>
          <w:sz w:val="28"/>
          <w:szCs w:val="28"/>
        </w:rPr>
        <w:t xml:space="preserve"> </w:t>
      </w:r>
      <w:r w:rsidR="00AF1367" w:rsidRPr="00AF1367">
        <w:rPr>
          <w:rFonts w:ascii="Times New Roman" w:hAnsi="Times New Roman" w:cs="Times New Roman"/>
          <w:sz w:val="28"/>
          <w:szCs w:val="28"/>
        </w:rPr>
        <w:t>для размещения объекта: «Месторождение песка в районе к.242 Приобского месторождения нефти. Расширения»</w:t>
      </w:r>
      <w:r w:rsidR="00BD3F2F" w:rsidRPr="00BD3F2F">
        <w:rPr>
          <w:rFonts w:ascii="Times New Roman" w:eastAsia="Calibri" w:hAnsi="Times New Roman" w:cs="Times New Roman"/>
          <w:sz w:val="28"/>
          <w:szCs w:val="28"/>
        </w:rPr>
        <w:t>»</w:t>
      </w:r>
      <w:r w:rsidR="00BD3F2F" w:rsidRPr="00BD3F2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(далее-Проект).</w:t>
      </w:r>
    </w:p>
    <w:bookmarkEnd w:id="0"/>
    <w:p w14:paraId="52A2A3AF" w14:textId="77777777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 по проекту проводятся согласно Устава сельского поселения Селиярово.</w:t>
      </w:r>
    </w:p>
    <w:p w14:paraId="446E5A4C" w14:textId="166E5679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Место, время проведения и открытия экспозиции: актовый зал в здание администрации сельского поселения Селиярово (далее- администрация), находящееся по адресу: с. Селиярово, ул. Братьев Фирсовых, 24а, 3 этаж</w:t>
      </w:r>
      <w:r w:rsidR="00ED0EB5">
        <w:rPr>
          <w:rFonts w:ascii="Times New Roman" w:hAnsi="Times New Roman" w:cs="Times New Roman"/>
          <w:sz w:val="28"/>
          <w:szCs w:val="28"/>
        </w:rPr>
        <w:t xml:space="preserve"> </w:t>
      </w:r>
      <w:r w:rsidR="00ED0EB5" w:rsidRPr="00ED0EB5">
        <w:rPr>
          <w:rFonts w:ascii="Times New Roman" w:hAnsi="Times New Roman" w:cs="Times New Roman"/>
          <w:sz w:val="28"/>
          <w:szCs w:val="28"/>
        </w:rPr>
        <w:t>с 2</w:t>
      </w:r>
      <w:r w:rsidR="00BD3F2F">
        <w:rPr>
          <w:rFonts w:ascii="Times New Roman" w:hAnsi="Times New Roman" w:cs="Times New Roman"/>
          <w:sz w:val="28"/>
          <w:szCs w:val="28"/>
        </w:rPr>
        <w:t>1</w:t>
      </w:r>
      <w:r w:rsidR="00ED0EB5" w:rsidRPr="00ED0EB5">
        <w:rPr>
          <w:rFonts w:ascii="Times New Roman" w:hAnsi="Times New Roman" w:cs="Times New Roman"/>
          <w:sz w:val="28"/>
          <w:szCs w:val="28"/>
        </w:rPr>
        <w:t>.0</w:t>
      </w:r>
      <w:r w:rsidR="00BD3F2F">
        <w:rPr>
          <w:rFonts w:ascii="Times New Roman" w:hAnsi="Times New Roman" w:cs="Times New Roman"/>
          <w:sz w:val="28"/>
          <w:szCs w:val="28"/>
        </w:rPr>
        <w:t>8</w:t>
      </w:r>
      <w:r w:rsidR="00ED0EB5" w:rsidRPr="00ED0EB5">
        <w:rPr>
          <w:rFonts w:ascii="Times New Roman" w:hAnsi="Times New Roman" w:cs="Times New Roman"/>
          <w:sz w:val="28"/>
          <w:szCs w:val="28"/>
        </w:rPr>
        <w:t>.2026 г. по 0</w:t>
      </w:r>
      <w:r w:rsidR="00BD3F2F">
        <w:rPr>
          <w:rFonts w:ascii="Times New Roman" w:hAnsi="Times New Roman" w:cs="Times New Roman"/>
          <w:sz w:val="28"/>
          <w:szCs w:val="28"/>
        </w:rPr>
        <w:t>4</w:t>
      </w:r>
      <w:r w:rsidR="00ED0EB5" w:rsidRPr="00ED0EB5">
        <w:rPr>
          <w:rFonts w:ascii="Times New Roman" w:hAnsi="Times New Roman" w:cs="Times New Roman"/>
          <w:sz w:val="28"/>
          <w:szCs w:val="28"/>
        </w:rPr>
        <w:t>.0</w:t>
      </w:r>
      <w:r w:rsidR="00BD3F2F">
        <w:rPr>
          <w:rFonts w:ascii="Times New Roman" w:hAnsi="Times New Roman" w:cs="Times New Roman"/>
          <w:sz w:val="28"/>
          <w:szCs w:val="28"/>
        </w:rPr>
        <w:t>9</w:t>
      </w:r>
      <w:r w:rsidR="00ED0EB5" w:rsidRPr="00ED0EB5">
        <w:rPr>
          <w:rFonts w:ascii="Times New Roman" w:hAnsi="Times New Roman" w:cs="Times New Roman"/>
          <w:sz w:val="28"/>
          <w:szCs w:val="28"/>
        </w:rPr>
        <w:t>.2026 г</w:t>
      </w:r>
      <w:r>
        <w:rPr>
          <w:rFonts w:ascii="Times New Roman" w:hAnsi="Times New Roman" w:cs="Times New Roman"/>
          <w:sz w:val="28"/>
          <w:szCs w:val="28"/>
        </w:rPr>
        <w:t>. График посещения экспозиции: понедельник-четверг с 8ч 30 мин до 17 ч 00 мин, пятница с 8ч 30 мин до 14 ч 30 мин, перерыв с 13ч 00 мин до 14ч 00 мин.</w:t>
      </w:r>
    </w:p>
    <w:p w14:paraId="588AFAC3" w14:textId="0BEAB3BF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и замечания по Проекту направляются участниками общественных обсуждений в форме электронного документа на электронный адрес: </w:t>
      </w:r>
      <w:hyperlink r:id="rId5" w:history="1">
        <w:r>
          <w:rPr>
            <w:rStyle w:val="afe"/>
            <w:rFonts w:ascii="Times New Roman" w:hAnsi="Times New Roman" w:cs="Times New Roman"/>
            <w:sz w:val="28"/>
            <w:szCs w:val="28"/>
            <w:lang w:val="en-US"/>
          </w:rPr>
          <w:t>slr</w:t>
        </w:r>
        <w:r>
          <w:rPr>
            <w:rStyle w:val="afe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fe"/>
            <w:rFonts w:ascii="Times New Roman" w:hAnsi="Times New Roman" w:cs="Times New Roman"/>
            <w:sz w:val="28"/>
            <w:szCs w:val="28"/>
            <w:lang w:val="en-US"/>
          </w:rPr>
          <w:t>hmrn</w:t>
        </w:r>
        <w:r>
          <w:rPr>
            <w:rStyle w:val="afe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f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ED0EB5">
        <w:rPr>
          <w:rFonts w:ascii="Times New Roman" w:hAnsi="Times New Roman" w:cs="Times New Roman"/>
          <w:sz w:val="28"/>
          <w:szCs w:val="28"/>
        </w:rPr>
        <w:t>0</w:t>
      </w:r>
      <w:r w:rsidR="00BD3F2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D3F2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D0EB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C2ECEB" w14:textId="77777777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Порядком, в целях идентификации участники общественных обсуждений предоставить сведения о себе (фамилию, имя, отчество (при наличии), дата рождения, адрес места жительства (регистрации)-для физических лиц; наименование, основной государственный регистрационный номер, место нахождения и адрес-для юридических лиц с приложением документов, подтверждающих такие сведения.</w:t>
      </w:r>
    </w:p>
    <w:p w14:paraId="5F07EAA8" w14:textId="35BA1252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и информационные материалы к нему доступны с </w:t>
      </w:r>
      <w:r w:rsidR="00ED0EB5">
        <w:rPr>
          <w:rFonts w:ascii="Times New Roman" w:hAnsi="Times New Roman" w:cs="Times New Roman"/>
          <w:sz w:val="28"/>
          <w:szCs w:val="28"/>
        </w:rPr>
        <w:t>2</w:t>
      </w:r>
      <w:r w:rsidR="00BD3F2F">
        <w:rPr>
          <w:rFonts w:ascii="Times New Roman" w:hAnsi="Times New Roman" w:cs="Times New Roman"/>
          <w:sz w:val="28"/>
          <w:szCs w:val="28"/>
        </w:rPr>
        <w:t>1</w:t>
      </w:r>
      <w:r w:rsidR="00ED0EB5">
        <w:rPr>
          <w:rFonts w:ascii="Times New Roman" w:hAnsi="Times New Roman" w:cs="Times New Roman"/>
          <w:sz w:val="28"/>
          <w:szCs w:val="28"/>
        </w:rPr>
        <w:t>.0</w:t>
      </w:r>
      <w:r w:rsidR="00BD3F2F">
        <w:rPr>
          <w:rFonts w:ascii="Times New Roman" w:hAnsi="Times New Roman" w:cs="Times New Roman"/>
          <w:sz w:val="28"/>
          <w:szCs w:val="28"/>
        </w:rPr>
        <w:t>8</w:t>
      </w:r>
      <w:r w:rsidR="00ED0EB5">
        <w:rPr>
          <w:rFonts w:ascii="Times New Roman" w:hAnsi="Times New Roman" w:cs="Times New Roman"/>
          <w:sz w:val="28"/>
          <w:szCs w:val="28"/>
        </w:rPr>
        <w:t xml:space="preserve">.2026 </w:t>
      </w: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 Ханты-Мансийского района в разделе СП Селиярово.</w:t>
      </w:r>
    </w:p>
    <w:p w14:paraId="4DC20F77" w14:textId="77777777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для справок: 377-551 </w:t>
      </w:r>
    </w:p>
    <w:p w14:paraId="28D8194E" w14:textId="77777777" w:rsidR="00444132" w:rsidRDefault="004441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4F8D59" w14:textId="77777777" w:rsidR="00444132" w:rsidRDefault="00444132">
      <w:pPr>
        <w:pStyle w:val="aff0"/>
        <w:tabs>
          <w:tab w:val="center" w:pos="4394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sectPr w:rsidR="00444132">
      <w:pgSz w:w="11906" w:h="16838"/>
      <w:pgMar w:top="1418" w:right="1247" w:bottom="568" w:left="158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7C4"/>
    <w:multiLevelType w:val="hybridMultilevel"/>
    <w:tmpl w:val="596E3FC8"/>
    <w:lvl w:ilvl="0" w:tplc="587E4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3AC4EC" w:tentative="1">
      <w:start w:val="1"/>
      <w:numFmt w:val="lowerLetter"/>
      <w:lvlText w:val="%2."/>
      <w:lvlJc w:val="left"/>
      <w:pPr>
        <w:ind w:left="1440" w:hanging="360"/>
      </w:pPr>
    </w:lvl>
    <w:lvl w:ilvl="2" w:tplc="40C40610" w:tentative="1">
      <w:start w:val="1"/>
      <w:numFmt w:val="lowerRoman"/>
      <w:lvlText w:val="%3."/>
      <w:lvlJc w:val="right"/>
      <w:pPr>
        <w:ind w:left="2160" w:hanging="180"/>
      </w:pPr>
    </w:lvl>
    <w:lvl w:ilvl="3" w:tplc="FB8E078C" w:tentative="1">
      <w:start w:val="1"/>
      <w:numFmt w:val="decimal"/>
      <w:lvlText w:val="%4."/>
      <w:lvlJc w:val="left"/>
      <w:pPr>
        <w:ind w:left="2880" w:hanging="360"/>
      </w:pPr>
    </w:lvl>
    <w:lvl w:ilvl="4" w:tplc="D66695F8" w:tentative="1">
      <w:start w:val="1"/>
      <w:numFmt w:val="lowerLetter"/>
      <w:lvlText w:val="%5."/>
      <w:lvlJc w:val="left"/>
      <w:pPr>
        <w:ind w:left="3600" w:hanging="360"/>
      </w:pPr>
    </w:lvl>
    <w:lvl w:ilvl="5" w:tplc="C226E170" w:tentative="1">
      <w:start w:val="1"/>
      <w:numFmt w:val="lowerRoman"/>
      <w:lvlText w:val="%6."/>
      <w:lvlJc w:val="right"/>
      <w:pPr>
        <w:ind w:left="4320" w:hanging="180"/>
      </w:pPr>
    </w:lvl>
    <w:lvl w:ilvl="6" w:tplc="20F8184C" w:tentative="1">
      <w:start w:val="1"/>
      <w:numFmt w:val="decimal"/>
      <w:lvlText w:val="%7."/>
      <w:lvlJc w:val="left"/>
      <w:pPr>
        <w:ind w:left="5040" w:hanging="360"/>
      </w:pPr>
    </w:lvl>
    <w:lvl w:ilvl="7" w:tplc="9B046CAA" w:tentative="1">
      <w:start w:val="1"/>
      <w:numFmt w:val="lowerLetter"/>
      <w:lvlText w:val="%8."/>
      <w:lvlJc w:val="left"/>
      <w:pPr>
        <w:ind w:left="5760" w:hanging="360"/>
      </w:pPr>
    </w:lvl>
    <w:lvl w:ilvl="8" w:tplc="49326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51C69"/>
    <w:multiLevelType w:val="hybridMultilevel"/>
    <w:tmpl w:val="418AAB40"/>
    <w:lvl w:ilvl="0" w:tplc="584CC41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21AC279E" w:tentative="1">
      <w:start w:val="1"/>
      <w:numFmt w:val="lowerLetter"/>
      <w:lvlText w:val="%2."/>
      <w:lvlJc w:val="left"/>
      <w:pPr>
        <w:ind w:left="938" w:hanging="360"/>
      </w:pPr>
    </w:lvl>
    <w:lvl w:ilvl="2" w:tplc="2B06F740" w:tentative="1">
      <w:start w:val="1"/>
      <w:numFmt w:val="lowerRoman"/>
      <w:lvlText w:val="%3."/>
      <w:lvlJc w:val="right"/>
      <w:pPr>
        <w:ind w:left="1658" w:hanging="180"/>
      </w:pPr>
    </w:lvl>
    <w:lvl w:ilvl="3" w:tplc="E0F2271A" w:tentative="1">
      <w:start w:val="1"/>
      <w:numFmt w:val="decimal"/>
      <w:lvlText w:val="%4."/>
      <w:lvlJc w:val="left"/>
      <w:pPr>
        <w:ind w:left="2378" w:hanging="360"/>
      </w:pPr>
    </w:lvl>
    <w:lvl w:ilvl="4" w:tplc="60CAC51E" w:tentative="1">
      <w:start w:val="1"/>
      <w:numFmt w:val="lowerLetter"/>
      <w:lvlText w:val="%5."/>
      <w:lvlJc w:val="left"/>
      <w:pPr>
        <w:ind w:left="3098" w:hanging="360"/>
      </w:pPr>
    </w:lvl>
    <w:lvl w:ilvl="5" w:tplc="889C3CAA" w:tentative="1">
      <w:start w:val="1"/>
      <w:numFmt w:val="lowerRoman"/>
      <w:lvlText w:val="%6."/>
      <w:lvlJc w:val="right"/>
      <w:pPr>
        <w:ind w:left="3818" w:hanging="180"/>
      </w:pPr>
    </w:lvl>
    <w:lvl w:ilvl="6" w:tplc="995AA6E0" w:tentative="1">
      <w:start w:val="1"/>
      <w:numFmt w:val="decimal"/>
      <w:lvlText w:val="%7."/>
      <w:lvlJc w:val="left"/>
      <w:pPr>
        <w:ind w:left="4538" w:hanging="360"/>
      </w:pPr>
    </w:lvl>
    <w:lvl w:ilvl="7" w:tplc="8F949A3A" w:tentative="1">
      <w:start w:val="1"/>
      <w:numFmt w:val="lowerLetter"/>
      <w:lvlText w:val="%8."/>
      <w:lvlJc w:val="left"/>
      <w:pPr>
        <w:ind w:left="5258" w:hanging="360"/>
      </w:pPr>
    </w:lvl>
    <w:lvl w:ilvl="8" w:tplc="272C1BBA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10054FD"/>
    <w:multiLevelType w:val="hybridMultilevel"/>
    <w:tmpl w:val="7EAE578E"/>
    <w:lvl w:ilvl="0" w:tplc="5E4284AA">
      <w:start w:val="1"/>
      <w:numFmt w:val="decimal"/>
      <w:lvlText w:val="%1."/>
      <w:lvlJc w:val="left"/>
      <w:pPr>
        <w:ind w:left="1080" w:hanging="360"/>
      </w:pPr>
    </w:lvl>
    <w:lvl w:ilvl="1" w:tplc="0A04A57A" w:tentative="1">
      <w:start w:val="1"/>
      <w:numFmt w:val="lowerLetter"/>
      <w:lvlText w:val="%2."/>
      <w:lvlJc w:val="left"/>
      <w:pPr>
        <w:ind w:left="1800" w:hanging="360"/>
      </w:pPr>
    </w:lvl>
    <w:lvl w:ilvl="2" w:tplc="D574443E" w:tentative="1">
      <w:start w:val="1"/>
      <w:numFmt w:val="lowerRoman"/>
      <w:lvlText w:val="%3."/>
      <w:lvlJc w:val="right"/>
      <w:pPr>
        <w:ind w:left="2520" w:hanging="180"/>
      </w:pPr>
    </w:lvl>
    <w:lvl w:ilvl="3" w:tplc="8EE6AF36" w:tentative="1">
      <w:start w:val="1"/>
      <w:numFmt w:val="decimal"/>
      <w:lvlText w:val="%4."/>
      <w:lvlJc w:val="left"/>
      <w:pPr>
        <w:ind w:left="3240" w:hanging="360"/>
      </w:pPr>
    </w:lvl>
    <w:lvl w:ilvl="4" w:tplc="1F6E1F3A" w:tentative="1">
      <w:start w:val="1"/>
      <w:numFmt w:val="lowerLetter"/>
      <w:lvlText w:val="%5."/>
      <w:lvlJc w:val="left"/>
      <w:pPr>
        <w:ind w:left="3960" w:hanging="360"/>
      </w:pPr>
    </w:lvl>
    <w:lvl w:ilvl="5" w:tplc="45041546" w:tentative="1">
      <w:start w:val="1"/>
      <w:numFmt w:val="lowerRoman"/>
      <w:lvlText w:val="%6."/>
      <w:lvlJc w:val="right"/>
      <w:pPr>
        <w:ind w:left="4680" w:hanging="180"/>
      </w:pPr>
    </w:lvl>
    <w:lvl w:ilvl="6" w:tplc="9A1C8C9C" w:tentative="1">
      <w:start w:val="1"/>
      <w:numFmt w:val="decimal"/>
      <w:lvlText w:val="%7."/>
      <w:lvlJc w:val="left"/>
      <w:pPr>
        <w:ind w:left="5400" w:hanging="360"/>
      </w:pPr>
    </w:lvl>
    <w:lvl w:ilvl="7" w:tplc="E714A932" w:tentative="1">
      <w:start w:val="1"/>
      <w:numFmt w:val="lowerLetter"/>
      <w:lvlText w:val="%8."/>
      <w:lvlJc w:val="left"/>
      <w:pPr>
        <w:ind w:left="6120" w:hanging="360"/>
      </w:pPr>
    </w:lvl>
    <w:lvl w:ilvl="8" w:tplc="70EA2BA4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9826433">
    <w:abstractNumId w:val="1"/>
  </w:num>
  <w:num w:numId="2" w16cid:durableId="342247839">
    <w:abstractNumId w:val="0"/>
  </w:num>
  <w:num w:numId="3" w16cid:durableId="1453087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0D"/>
    <w:rsid w:val="00057A4C"/>
    <w:rsid w:val="00116A23"/>
    <w:rsid w:val="00141EA0"/>
    <w:rsid w:val="0015639A"/>
    <w:rsid w:val="00172627"/>
    <w:rsid w:val="00193F59"/>
    <w:rsid w:val="0021467F"/>
    <w:rsid w:val="00287E1B"/>
    <w:rsid w:val="0029191F"/>
    <w:rsid w:val="003B06E9"/>
    <w:rsid w:val="00444132"/>
    <w:rsid w:val="00547493"/>
    <w:rsid w:val="005F050D"/>
    <w:rsid w:val="0061406A"/>
    <w:rsid w:val="006E05F9"/>
    <w:rsid w:val="00700742"/>
    <w:rsid w:val="00730A6F"/>
    <w:rsid w:val="008A6C8C"/>
    <w:rsid w:val="008B1136"/>
    <w:rsid w:val="008B3D0E"/>
    <w:rsid w:val="00982D5D"/>
    <w:rsid w:val="009E77A8"/>
    <w:rsid w:val="00A610D5"/>
    <w:rsid w:val="00AF1367"/>
    <w:rsid w:val="00B107FB"/>
    <w:rsid w:val="00B27832"/>
    <w:rsid w:val="00BD3F2F"/>
    <w:rsid w:val="00ED0EB5"/>
    <w:rsid w:val="00F60737"/>
    <w:rsid w:val="00FE2FCD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AEF38"/>
  <w15:chartTrackingRefBased/>
  <w15:docId w15:val="{94F06A9D-D7E2-4599-882E-B86325FB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  <w:pPr>
      <w:spacing w:after="0" w:line="240" w:lineRule="auto"/>
    </w:pPr>
  </w:style>
  <w:style w:type="character" w:customStyle="1" w:styleId="afa">
    <w:name w:val="Верхний колонтитул Знак"/>
    <w:link w:val="af9"/>
    <w:uiPriority w:val="99"/>
  </w:style>
  <w:style w:type="paragraph" w:styleId="afb">
    <w:name w:val="footer"/>
    <w:link w:val="afc"/>
    <w:uiPriority w:val="99"/>
    <w:unhideWhenUsed/>
    <w:pPr>
      <w:spacing w:after="0" w:line="240" w:lineRule="auto"/>
    </w:pPr>
  </w:style>
  <w:style w:type="character" w:customStyle="1" w:styleId="afc">
    <w:name w:val="Нижний колонтитул Знак"/>
    <w:link w:val="afb"/>
    <w:uiPriority w:val="99"/>
  </w:style>
  <w:style w:type="paragraph" w:styleId="afd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lr@hm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Ольга</cp:lastModifiedBy>
  <cp:revision>2</cp:revision>
  <dcterms:created xsi:type="dcterms:W3CDTF">2026-08-20T11:14:00Z</dcterms:created>
  <dcterms:modified xsi:type="dcterms:W3CDTF">2026-08-20T11:14:00Z</dcterms:modified>
</cp:coreProperties>
</file>