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91" w:rsidRPr="006A3621" w:rsidRDefault="00C71091" w:rsidP="00C71091">
      <w:pPr>
        <w:tabs>
          <w:tab w:val="left" w:pos="5714"/>
        </w:tabs>
        <w:jc w:val="center"/>
        <w:rPr>
          <w:sz w:val="24"/>
          <w:szCs w:val="24"/>
        </w:rPr>
      </w:pPr>
      <w:bookmarkStart w:id="0" w:name="_GoBack"/>
      <w:bookmarkEnd w:id="0"/>
      <w:r w:rsidRPr="006A3621">
        <w:rPr>
          <w:sz w:val="24"/>
          <w:szCs w:val="24"/>
        </w:rPr>
        <w:t>Муниципальное казенное учреждение культуры</w:t>
      </w:r>
    </w:p>
    <w:p w:rsidR="00C71091" w:rsidRPr="006A3621" w:rsidRDefault="00C71091" w:rsidP="00C71091">
      <w:pPr>
        <w:tabs>
          <w:tab w:val="left" w:pos="5714"/>
        </w:tabs>
        <w:jc w:val="center"/>
        <w:rPr>
          <w:sz w:val="24"/>
          <w:szCs w:val="24"/>
        </w:rPr>
      </w:pPr>
      <w:r w:rsidRPr="006A3621">
        <w:rPr>
          <w:sz w:val="24"/>
          <w:szCs w:val="24"/>
        </w:rPr>
        <w:t>«Сельский дом культуры п. Красноленинский»</w:t>
      </w: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</w:p>
    <w:p w:rsidR="00C71091" w:rsidRPr="006A3621" w:rsidRDefault="00C71091" w:rsidP="00C71091">
      <w:pPr>
        <w:tabs>
          <w:tab w:val="left" w:pos="5714"/>
        </w:tabs>
        <w:jc w:val="center"/>
        <w:rPr>
          <w:sz w:val="24"/>
          <w:szCs w:val="24"/>
        </w:rPr>
      </w:pPr>
      <w:r w:rsidRPr="006A3621">
        <w:rPr>
          <w:sz w:val="24"/>
          <w:szCs w:val="24"/>
        </w:rPr>
        <w:t>Приказ</w:t>
      </w: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  <w:r w:rsidRPr="006A3621">
        <w:rPr>
          <w:sz w:val="24"/>
          <w:szCs w:val="24"/>
        </w:rPr>
        <w:t xml:space="preserve">10.04. 2024г.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№ 07</w:t>
      </w:r>
      <w:r w:rsidRPr="006A3621">
        <w:rPr>
          <w:sz w:val="24"/>
          <w:szCs w:val="24"/>
        </w:rPr>
        <w:t>-о</w:t>
      </w: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</w:p>
    <w:p w:rsidR="00C71091" w:rsidRPr="006A3621" w:rsidRDefault="00C71091" w:rsidP="00C71091">
      <w:pPr>
        <w:tabs>
          <w:tab w:val="left" w:pos="5714"/>
        </w:tabs>
        <w:rPr>
          <w:sz w:val="24"/>
          <w:szCs w:val="24"/>
        </w:rPr>
      </w:pPr>
      <w:r>
        <w:rPr>
          <w:sz w:val="24"/>
          <w:szCs w:val="24"/>
        </w:rPr>
        <w:t>О комиссии по противодействию коррупции</w:t>
      </w:r>
    </w:p>
    <w:p w:rsidR="00C71091" w:rsidRDefault="00C71091" w:rsidP="00C71091">
      <w:pPr>
        <w:tabs>
          <w:tab w:val="left" w:pos="5714"/>
        </w:tabs>
        <w:rPr>
          <w:sz w:val="28"/>
          <w:szCs w:val="28"/>
        </w:rPr>
      </w:pPr>
    </w:p>
    <w:p w:rsidR="00C71091" w:rsidRPr="006A3621" w:rsidRDefault="00C71091" w:rsidP="00C71091">
      <w:pPr>
        <w:tabs>
          <w:tab w:val="left" w:pos="5714"/>
        </w:tabs>
        <w:rPr>
          <w:sz w:val="28"/>
          <w:szCs w:val="28"/>
        </w:rPr>
      </w:pPr>
    </w:p>
    <w:p w:rsidR="00C71091" w:rsidRDefault="00C71091" w:rsidP="00C710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В целях  установления порядка деятельности, задач и компетенции комиссии по противодействию коррупции в МКУК «Сельский дом культуры </w:t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расноленинский</w:t>
      </w:r>
      <w:proofErr w:type="spellEnd"/>
      <w:r>
        <w:rPr>
          <w:sz w:val="24"/>
          <w:szCs w:val="24"/>
        </w:rPr>
        <w:t>»:</w:t>
      </w:r>
    </w:p>
    <w:p w:rsidR="00C71091" w:rsidRDefault="00C71091" w:rsidP="00C71091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C71091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F2E3E">
        <w:rPr>
          <w:sz w:val="24"/>
          <w:szCs w:val="24"/>
        </w:rPr>
        <w:t>ПРИКАЗЫВАЮ:</w:t>
      </w:r>
    </w:p>
    <w:p w:rsidR="00C71091" w:rsidRPr="004F2E3E" w:rsidRDefault="00C71091" w:rsidP="00C71091">
      <w:pPr>
        <w:widowControl/>
        <w:autoSpaceDE/>
        <w:autoSpaceDN/>
        <w:spacing w:line="360" w:lineRule="auto"/>
        <w:contextualSpacing/>
        <w:rPr>
          <w:sz w:val="24"/>
          <w:szCs w:val="24"/>
        </w:rPr>
      </w:pPr>
    </w:p>
    <w:p w:rsidR="00C71091" w:rsidRDefault="00C71091" w:rsidP="00C71091">
      <w:pPr>
        <w:pStyle w:val="a5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У</w:t>
      </w:r>
      <w:r w:rsidRPr="00572CD0">
        <w:rPr>
          <w:sz w:val="24"/>
          <w:szCs w:val="24"/>
        </w:rPr>
        <w:t>твердить Положение согласно приложению.</w:t>
      </w:r>
    </w:p>
    <w:p w:rsidR="00C71091" w:rsidRDefault="00C71091" w:rsidP="00C71091">
      <w:pPr>
        <w:pStyle w:val="a5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Настоящий приказ вступает в силу с момента его подписания.</w:t>
      </w:r>
    </w:p>
    <w:p w:rsidR="00C71091" w:rsidRPr="00572CD0" w:rsidRDefault="00C71091" w:rsidP="00C71091">
      <w:pPr>
        <w:pStyle w:val="a5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приказа оставляю за собой.</w:t>
      </w:r>
    </w:p>
    <w:p w:rsidR="00C71091" w:rsidRDefault="00C71091" w:rsidP="00C71091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C71091">
      <w:pPr>
        <w:spacing w:line="360" w:lineRule="auto"/>
        <w:jc w:val="right"/>
        <w:rPr>
          <w:sz w:val="24"/>
          <w:szCs w:val="24"/>
        </w:rPr>
      </w:pPr>
    </w:p>
    <w:p w:rsidR="00C71091" w:rsidRDefault="00C71091" w:rsidP="00C71091">
      <w:pPr>
        <w:spacing w:line="360" w:lineRule="auto"/>
        <w:jc w:val="right"/>
        <w:rPr>
          <w:sz w:val="24"/>
          <w:szCs w:val="24"/>
        </w:rPr>
      </w:pPr>
    </w:p>
    <w:p w:rsidR="00C71091" w:rsidRDefault="00C71091" w:rsidP="00C71091">
      <w:pPr>
        <w:spacing w:line="360" w:lineRule="auto"/>
        <w:jc w:val="right"/>
        <w:rPr>
          <w:sz w:val="24"/>
          <w:szCs w:val="24"/>
        </w:rPr>
      </w:pPr>
    </w:p>
    <w:p w:rsidR="00C71091" w:rsidRDefault="00C71091" w:rsidP="00C71091">
      <w:pPr>
        <w:spacing w:line="360" w:lineRule="auto"/>
        <w:jc w:val="right"/>
        <w:rPr>
          <w:sz w:val="24"/>
          <w:szCs w:val="24"/>
        </w:rPr>
      </w:pPr>
    </w:p>
    <w:p w:rsidR="00C71091" w:rsidRDefault="00C71091" w:rsidP="00C71091">
      <w:pPr>
        <w:spacing w:line="360" w:lineRule="auto"/>
        <w:jc w:val="right"/>
        <w:rPr>
          <w:sz w:val="24"/>
          <w:szCs w:val="24"/>
        </w:rPr>
      </w:pPr>
    </w:p>
    <w:p w:rsidR="00C71091" w:rsidRDefault="00C71091" w:rsidP="00C71091">
      <w:pPr>
        <w:spacing w:line="360" w:lineRule="auto"/>
        <w:jc w:val="right"/>
        <w:rPr>
          <w:sz w:val="24"/>
          <w:szCs w:val="24"/>
        </w:rPr>
      </w:pPr>
    </w:p>
    <w:p w:rsidR="00C71091" w:rsidRDefault="00C71091" w:rsidP="00C710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Кейль</w:t>
      </w:r>
      <w:proofErr w:type="spellEnd"/>
      <w:r>
        <w:rPr>
          <w:sz w:val="24"/>
          <w:szCs w:val="24"/>
        </w:rPr>
        <w:t xml:space="preserve"> А.А.</w:t>
      </w:r>
    </w:p>
    <w:p w:rsidR="00C71091" w:rsidRDefault="00C71091" w:rsidP="00C7109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МКУК «СДК </w:t>
      </w:r>
      <w:proofErr w:type="spellStart"/>
      <w:r>
        <w:rPr>
          <w:sz w:val="24"/>
          <w:szCs w:val="24"/>
        </w:rPr>
        <w:t>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расноленинский</w:t>
      </w:r>
      <w:proofErr w:type="spellEnd"/>
      <w:r>
        <w:rPr>
          <w:sz w:val="24"/>
          <w:szCs w:val="24"/>
        </w:rPr>
        <w:t>»</w:t>
      </w:r>
    </w:p>
    <w:p w:rsidR="00C71091" w:rsidRDefault="00C71091" w:rsidP="00C71091">
      <w:pPr>
        <w:spacing w:line="360" w:lineRule="auto"/>
        <w:jc w:val="center"/>
        <w:rPr>
          <w:sz w:val="24"/>
          <w:szCs w:val="24"/>
        </w:rPr>
      </w:pPr>
    </w:p>
    <w:p w:rsidR="00D44F39" w:rsidRDefault="00D44F39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both"/>
        <w:rPr>
          <w:sz w:val="24"/>
          <w:szCs w:val="24"/>
        </w:rPr>
      </w:pPr>
    </w:p>
    <w:p w:rsidR="00D44F39" w:rsidRDefault="00D44F39" w:rsidP="00D44F3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приказу</w:t>
      </w:r>
    </w:p>
    <w:p w:rsidR="00D44F39" w:rsidRDefault="00C71091" w:rsidP="00D44F3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10.04.2024  № 07-о</w:t>
      </w:r>
    </w:p>
    <w:p w:rsidR="00C71091" w:rsidRDefault="00C71091" w:rsidP="00D44F39">
      <w:pPr>
        <w:spacing w:line="360" w:lineRule="auto"/>
        <w:jc w:val="center"/>
        <w:rPr>
          <w:sz w:val="24"/>
          <w:szCs w:val="24"/>
        </w:rPr>
      </w:pPr>
    </w:p>
    <w:p w:rsidR="00C71091" w:rsidRDefault="00C71091" w:rsidP="00D44F39">
      <w:pPr>
        <w:spacing w:line="360" w:lineRule="auto"/>
        <w:jc w:val="center"/>
        <w:rPr>
          <w:sz w:val="24"/>
          <w:szCs w:val="24"/>
        </w:rPr>
      </w:pPr>
    </w:p>
    <w:p w:rsidR="00AB0494" w:rsidRPr="00C71091" w:rsidRDefault="00B33E44" w:rsidP="00D44F39">
      <w:pPr>
        <w:spacing w:line="360" w:lineRule="auto"/>
        <w:jc w:val="center"/>
        <w:rPr>
          <w:b/>
          <w:sz w:val="28"/>
          <w:szCs w:val="28"/>
        </w:rPr>
      </w:pPr>
      <w:r w:rsidRPr="00C71091">
        <w:rPr>
          <w:b/>
          <w:sz w:val="28"/>
          <w:szCs w:val="28"/>
        </w:rPr>
        <w:t>ПОЛОЖЕНИЕ</w:t>
      </w:r>
    </w:p>
    <w:p w:rsidR="00AB0494" w:rsidRPr="00D44F39" w:rsidRDefault="00B33E44" w:rsidP="00D44F39">
      <w:pPr>
        <w:spacing w:line="360" w:lineRule="auto"/>
        <w:jc w:val="center"/>
        <w:rPr>
          <w:sz w:val="24"/>
          <w:szCs w:val="24"/>
        </w:rPr>
      </w:pPr>
      <w:r w:rsidRPr="00D44F39">
        <w:rPr>
          <w:sz w:val="24"/>
          <w:szCs w:val="24"/>
        </w:rPr>
        <w:t>о комиссии по противоде</w:t>
      </w:r>
      <w:r w:rsidR="00D44F39">
        <w:rPr>
          <w:sz w:val="24"/>
          <w:szCs w:val="24"/>
        </w:rPr>
        <w:t>й</w:t>
      </w:r>
      <w:r w:rsidRPr="00D44F39">
        <w:rPr>
          <w:sz w:val="24"/>
          <w:szCs w:val="24"/>
        </w:rPr>
        <w:t xml:space="preserve">ствию </w:t>
      </w:r>
      <w:r w:rsidR="00D44F39">
        <w:rPr>
          <w:sz w:val="24"/>
          <w:szCs w:val="24"/>
        </w:rPr>
        <w:t>коррупции</w:t>
      </w:r>
    </w:p>
    <w:p w:rsidR="00AB0494" w:rsidRPr="00D44F39" w:rsidRDefault="00AB0494" w:rsidP="00D44F39">
      <w:pPr>
        <w:spacing w:line="360" w:lineRule="auto"/>
        <w:jc w:val="both"/>
        <w:rPr>
          <w:sz w:val="24"/>
          <w:szCs w:val="24"/>
        </w:rPr>
      </w:pPr>
    </w:p>
    <w:p w:rsidR="00AB0494" w:rsidRPr="00D44F39" w:rsidRDefault="00B33E44" w:rsidP="00D44F39">
      <w:pPr>
        <w:spacing w:line="360" w:lineRule="auto"/>
        <w:jc w:val="center"/>
        <w:rPr>
          <w:sz w:val="24"/>
          <w:szCs w:val="24"/>
        </w:rPr>
      </w:pPr>
      <w:r w:rsidRPr="00D44F39">
        <w:rPr>
          <w:sz w:val="24"/>
          <w:szCs w:val="24"/>
        </w:rPr>
        <w:t>Общие положения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 xml:space="preserve">Настоящее Положение определяет порядок деятельности, задачи и компетенцию Комиссии  по  противодействию  коррупции  (далее  —  Комиссия)  в  </w:t>
      </w:r>
      <w:r w:rsidR="00C71091">
        <w:rPr>
          <w:sz w:val="24"/>
          <w:szCs w:val="24"/>
        </w:rPr>
        <w:t xml:space="preserve">МКУК «Сельский дом культуры </w:t>
      </w:r>
      <w:proofErr w:type="spellStart"/>
      <w:r w:rsidR="00C71091">
        <w:rPr>
          <w:sz w:val="24"/>
          <w:szCs w:val="24"/>
        </w:rPr>
        <w:t>п</w:t>
      </w:r>
      <w:proofErr w:type="gramStart"/>
      <w:r w:rsidR="00C71091">
        <w:rPr>
          <w:sz w:val="24"/>
          <w:szCs w:val="24"/>
        </w:rPr>
        <w:t>.К</w:t>
      </w:r>
      <w:proofErr w:type="gramEnd"/>
      <w:r w:rsidR="00C71091">
        <w:rPr>
          <w:sz w:val="24"/>
          <w:szCs w:val="24"/>
        </w:rPr>
        <w:t>расноленинский</w:t>
      </w:r>
      <w:proofErr w:type="spellEnd"/>
      <w:r w:rsidR="00C71091">
        <w:rPr>
          <w:sz w:val="24"/>
          <w:szCs w:val="24"/>
        </w:rPr>
        <w:t>»</w:t>
      </w:r>
      <w:r w:rsidRPr="00D44F39">
        <w:rPr>
          <w:sz w:val="24"/>
          <w:szCs w:val="24"/>
        </w:rPr>
        <w:t>.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Комиссия в своей деятельности руководствуется Конституцией Российской Федерации</w:t>
      </w:r>
      <w:proofErr w:type="gramStart"/>
      <w:r w:rsidRPr="00D44F39">
        <w:rPr>
          <w:sz w:val="24"/>
          <w:szCs w:val="24"/>
        </w:rPr>
        <w:t>.</w:t>
      </w:r>
      <w:proofErr w:type="gramEnd"/>
      <w:r w:rsidRPr="00D44F39">
        <w:rPr>
          <w:sz w:val="24"/>
          <w:szCs w:val="24"/>
        </w:rPr>
        <w:t xml:space="preserve"> </w:t>
      </w:r>
      <w:proofErr w:type="gramStart"/>
      <w:r w:rsidRPr="00D44F39">
        <w:rPr>
          <w:sz w:val="24"/>
          <w:szCs w:val="24"/>
        </w:rPr>
        <w:t>д</w:t>
      </w:r>
      <w:proofErr w:type="gramEnd"/>
      <w:r w:rsidRPr="00D44F39">
        <w:rPr>
          <w:sz w:val="24"/>
          <w:szCs w:val="24"/>
        </w:rPr>
        <w:t>ействующим законодательством РФ, в том числе Законом РФ от 25.12.2008 № 27</w:t>
      </w:r>
      <w:r w:rsidR="00D44F39">
        <w:rPr>
          <w:sz w:val="24"/>
          <w:szCs w:val="24"/>
        </w:rPr>
        <w:t>3</w:t>
      </w:r>
      <w:r w:rsidRPr="00D44F39">
        <w:rPr>
          <w:sz w:val="24"/>
          <w:szCs w:val="24"/>
        </w:rPr>
        <w:t xml:space="preserve">-ФЗ «О противодействии коррупции», </w:t>
      </w:r>
      <w:r w:rsidR="00D44F39">
        <w:rPr>
          <w:sz w:val="24"/>
          <w:szCs w:val="24"/>
        </w:rPr>
        <w:t xml:space="preserve">законами и иными </w:t>
      </w:r>
      <w:r w:rsidRPr="00D44F39">
        <w:rPr>
          <w:sz w:val="24"/>
          <w:szCs w:val="24"/>
        </w:rPr>
        <w:t xml:space="preserve">нормативными актами </w:t>
      </w:r>
      <w:r w:rsidR="00D44F39">
        <w:rPr>
          <w:sz w:val="24"/>
          <w:szCs w:val="24"/>
        </w:rPr>
        <w:t>Ханты – Мансийского автономного округа – Югры,</w:t>
      </w:r>
      <w:r w:rsidRPr="00D44F39">
        <w:rPr>
          <w:sz w:val="24"/>
          <w:szCs w:val="24"/>
        </w:rPr>
        <w:t xml:space="preserve"> правовыми актами </w:t>
      </w:r>
      <w:r w:rsidR="00D44F39">
        <w:rPr>
          <w:sz w:val="24"/>
          <w:szCs w:val="24"/>
        </w:rPr>
        <w:t>учреждения</w:t>
      </w:r>
      <w:r w:rsidRPr="00D44F39">
        <w:rPr>
          <w:sz w:val="24"/>
          <w:szCs w:val="24"/>
        </w:rPr>
        <w:t>, а также настоящим Положением.</w:t>
      </w:r>
    </w:p>
    <w:p w:rsid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Комиссия является совещательным органом, которы</w:t>
      </w:r>
      <w:r w:rsidR="00D44F39">
        <w:rPr>
          <w:sz w:val="24"/>
          <w:szCs w:val="24"/>
        </w:rPr>
        <w:t>й</w:t>
      </w:r>
      <w:r w:rsidRPr="00D44F39">
        <w:rPr>
          <w:sz w:val="24"/>
          <w:szCs w:val="24"/>
        </w:rPr>
        <w:t xml:space="preserve"> систематически осуществляет комплекс мероприятий по:в</w:t>
      </w:r>
      <w:r w:rsidR="00D44F39">
        <w:rPr>
          <w:sz w:val="24"/>
          <w:szCs w:val="24"/>
        </w:rPr>
        <w:t>ыя</w:t>
      </w:r>
      <w:r w:rsidRPr="00D44F39">
        <w:rPr>
          <w:sz w:val="24"/>
          <w:szCs w:val="24"/>
        </w:rPr>
        <w:t xml:space="preserve">влению и устранению причин и условий, порождающих коррупцию;выработке оптимальных механизмов защиты от проникновения коррупции в </w:t>
      </w:r>
      <w:r w:rsidR="00D44F39">
        <w:rPr>
          <w:sz w:val="24"/>
          <w:szCs w:val="24"/>
        </w:rPr>
        <w:t>учреждении</w:t>
      </w:r>
      <w:r w:rsidRPr="00D44F39">
        <w:rPr>
          <w:sz w:val="24"/>
          <w:szCs w:val="24"/>
        </w:rPr>
        <w:t>, снижению в ней коррупционных рисков;созданию единой системы мониторинга и информирования сотрудников по проблемам коррупции;антикоррупционной пропаганде и воспитанию;привлечению общественности и СМИ к сотрудничеству по вопросам противодействия 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AB0494" w:rsidRPr="00D44F39" w:rsidRDefault="00B33E44" w:rsidP="00D44F39">
      <w:pPr>
        <w:spacing w:line="360" w:lineRule="auto"/>
        <w:jc w:val="center"/>
        <w:rPr>
          <w:sz w:val="24"/>
          <w:szCs w:val="24"/>
        </w:rPr>
      </w:pPr>
      <w:r w:rsidRPr="00D44F39">
        <w:rPr>
          <w:sz w:val="24"/>
          <w:szCs w:val="24"/>
        </w:rPr>
        <w:t>Задачи Комиссии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Комиссия для решения стоящих перед ней задач:</w:t>
      </w:r>
      <w:r w:rsidR="00D44F39">
        <w:rPr>
          <w:sz w:val="24"/>
          <w:szCs w:val="24"/>
        </w:rPr>
        <w:t xml:space="preserve"> к</w:t>
      </w:r>
      <w:r w:rsidRPr="00D44F39">
        <w:rPr>
          <w:sz w:val="24"/>
          <w:szCs w:val="24"/>
        </w:rPr>
        <w:t xml:space="preserve">оординирует деятельность </w:t>
      </w:r>
      <w:r w:rsidR="00D44F39">
        <w:rPr>
          <w:sz w:val="24"/>
          <w:szCs w:val="24"/>
        </w:rPr>
        <w:t>учреждения</w:t>
      </w:r>
      <w:r w:rsidRPr="00D44F39">
        <w:rPr>
          <w:sz w:val="24"/>
          <w:szCs w:val="24"/>
        </w:rPr>
        <w:t xml:space="preserve"> по устранению причин коррупции и условий им способствующих, выявлению и пресечению фактов коррупции и её </w:t>
      </w:r>
      <w:r w:rsidR="00D44F39">
        <w:rPr>
          <w:sz w:val="24"/>
          <w:szCs w:val="24"/>
        </w:rPr>
        <w:t>проявлений; в</w:t>
      </w:r>
      <w:r w:rsidRPr="00D44F39">
        <w:rPr>
          <w:sz w:val="24"/>
          <w:szCs w:val="24"/>
        </w:rPr>
        <w:t xml:space="preserve">носит предложения, направленные на реализацию мероприятий по устранению причин и условий, способствующих коррупции в </w:t>
      </w:r>
      <w:r w:rsidR="00D44F39">
        <w:rPr>
          <w:sz w:val="24"/>
          <w:szCs w:val="24"/>
        </w:rPr>
        <w:t>учреждении; в</w:t>
      </w:r>
      <w:r w:rsidRPr="00D44F39">
        <w:rPr>
          <w:sz w:val="24"/>
          <w:szCs w:val="24"/>
        </w:rPr>
        <w:t xml:space="preserve">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D44F39">
        <w:rPr>
          <w:sz w:val="24"/>
          <w:szCs w:val="24"/>
        </w:rPr>
        <w:t>учреждения; в</w:t>
      </w:r>
      <w:r w:rsidRPr="00D44F39">
        <w:rPr>
          <w:sz w:val="24"/>
          <w:szCs w:val="24"/>
        </w:rPr>
        <w:t>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AB0494" w:rsidRPr="00D44F39" w:rsidRDefault="00B33E44" w:rsidP="00D44F39">
      <w:pPr>
        <w:spacing w:line="360" w:lineRule="auto"/>
        <w:jc w:val="center"/>
        <w:rPr>
          <w:sz w:val="24"/>
          <w:szCs w:val="24"/>
        </w:rPr>
      </w:pPr>
      <w:r w:rsidRPr="00D44F39">
        <w:rPr>
          <w:sz w:val="24"/>
          <w:szCs w:val="24"/>
        </w:rPr>
        <w:t>Порядок формирования и деятельность Комиссии</w:t>
      </w:r>
    </w:p>
    <w:p w:rsid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Состав членов Комиссии утверждается приказом директора.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lastRenderedPageBreak/>
        <w:t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 xml:space="preserve">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</w:t>
      </w:r>
      <w:proofErr w:type="spellStart"/>
      <w:r w:rsidRPr="00D44F39">
        <w:rPr>
          <w:sz w:val="24"/>
          <w:szCs w:val="24"/>
        </w:rPr>
        <w:t>бьггь</w:t>
      </w:r>
      <w:proofErr w:type="spellEnd"/>
      <w:r w:rsidRPr="00D44F39">
        <w:rPr>
          <w:sz w:val="24"/>
          <w:szCs w:val="24"/>
        </w:rPr>
        <w:t xml:space="preserve">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33E44" w:rsidRPr="00D44F39" w:rsidRDefault="00B33E44" w:rsidP="00B33E44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Председатель Комиссии</w:t>
      </w:r>
      <w:r>
        <w:rPr>
          <w:sz w:val="24"/>
          <w:szCs w:val="24"/>
        </w:rPr>
        <w:t xml:space="preserve"> о</w:t>
      </w:r>
      <w:r w:rsidRPr="00D44F39">
        <w:rPr>
          <w:sz w:val="24"/>
          <w:szCs w:val="24"/>
        </w:rPr>
        <w:t xml:space="preserve">пределяет место, время проведения и повестку дня заседания Комиссии, в случае необходимости привлекает к работе специалистов.Информирует </w:t>
      </w:r>
      <w:r>
        <w:rPr>
          <w:sz w:val="24"/>
          <w:szCs w:val="24"/>
        </w:rPr>
        <w:t>директора учреждения</w:t>
      </w:r>
      <w:r w:rsidRPr="00D44F39">
        <w:rPr>
          <w:sz w:val="24"/>
          <w:szCs w:val="24"/>
        </w:rPr>
        <w:t xml:space="preserve"> о результатах реализации мер противодействия коррупции в </w:t>
      </w:r>
      <w:r>
        <w:rPr>
          <w:sz w:val="24"/>
          <w:szCs w:val="24"/>
        </w:rPr>
        <w:t>учреждении</w:t>
      </w:r>
      <w:r w:rsidRPr="00D44F39">
        <w:rPr>
          <w:sz w:val="24"/>
          <w:szCs w:val="24"/>
        </w:rPr>
        <w:t>.Дает соответствующие поручения своему заместителю, секретарю и членам Комиссии, осуществляет контроль за их в</w:t>
      </w:r>
      <w:r>
        <w:rPr>
          <w:sz w:val="24"/>
          <w:szCs w:val="24"/>
        </w:rPr>
        <w:t>ып</w:t>
      </w:r>
      <w:r w:rsidRPr="00D44F39">
        <w:rPr>
          <w:sz w:val="24"/>
          <w:szCs w:val="24"/>
        </w:rPr>
        <w:t>олнением.Подписывает протокол заседания Комиссии.</w:t>
      </w:r>
    </w:p>
    <w:p w:rsid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Секретарь Комиссииорганизует подготовку материалов к заседанию Комиссии, а также проектов его </w:t>
      </w:r>
      <w:r w:rsidR="00D44F39">
        <w:rPr>
          <w:sz w:val="24"/>
          <w:szCs w:val="24"/>
        </w:rPr>
        <w:t xml:space="preserve">решений, </w:t>
      </w:r>
      <w:r w:rsidRPr="00D44F39">
        <w:rPr>
          <w:sz w:val="24"/>
          <w:szCs w:val="24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</w:t>
      </w:r>
    </w:p>
    <w:p w:rsidR="00B33E44" w:rsidRPr="00D44F39" w:rsidRDefault="00B33E44" w:rsidP="00B33E44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44F39">
        <w:rPr>
          <w:sz w:val="24"/>
          <w:szCs w:val="24"/>
        </w:rPr>
        <w:t>редседатель Комиссии и члены Комиссии осуществляют свою деятельность на общественных началах.</w:t>
      </w:r>
    </w:p>
    <w:p w:rsidR="00AB0494" w:rsidRPr="00D44F39" w:rsidRDefault="00B33E44" w:rsidP="00D44F39">
      <w:pPr>
        <w:spacing w:line="360" w:lineRule="auto"/>
        <w:jc w:val="center"/>
        <w:rPr>
          <w:sz w:val="24"/>
          <w:szCs w:val="24"/>
        </w:rPr>
      </w:pPr>
      <w:r w:rsidRPr="00D44F39">
        <w:rPr>
          <w:sz w:val="24"/>
          <w:szCs w:val="24"/>
        </w:rPr>
        <w:t>Полномочия Комиссии</w:t>
      </w:r>
    </w:p>
    <w:p w:rsid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 xml:space="preserve">Комиссия координирует деятельность </w:t>
      </w:r>
      <w:r w:rsidR="00D44F39">
        <w:rPr>
          <w:sz w:val="24"/>
          <w:szCs w:val="24"/>
        </w:rPr>
        <w:t>учреждения</w:t>
      </w:r>
      <w:r w:rsidRPr="00D44F39">
        <w:rPr>
          <w:sz w:val="24"/>
          <w:szCs w:val="24"/>
        </w:rPr>
        <w:t xml:space="preserve"> по реализации мер противодействия коррупции.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 xml:space="preserve">Комиссия вносит предложения на рассмотрение </w:t>
      </w:r>
      <w:r w:rsidR="00D44F39">
        <w:rPr>
          <w:sz w:val="24"/>
          <w:szCs w:val="24"/>
        </w:rPr>
        <w:t>органов управления учреждением</w:t>
      </w:r>
      <w:r w:rsidRPr="00D44F39">
        <w:rPr>
          <w:sz w:val="24"/>
          <w:szCs w:val="24"/>
        </w:rPr>
        <w:t xml:space="preserve"> по совершенствованию деятельности в сфере противодействия коррупции, а также участвует вподготовке проектов локальных нормативных актов по вопросам, относящимся к ее компетенции.</w:t>
      </w:r>
    </w:p>
    <w:p w:rsid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Участвует в разработке форм и методов осуществления антикоррупционной деятельности и контролирует их реализацию.</w:t>
      </w:r>
    </w:p>
    <w:p w:rsid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 xml:space="preserve">Рассматривает предложения о совершенствовании методической и организационной работы по противодействию коррупции в </w:t>
      </w:r>
      <w:r w:rsidR="00D44F39">
        <w:rPr>
          <w:sz w:val="24"/>
          <w:szCs w:val="24"/>
        </w:rPr>
        <w:t>учреждении</w:t>
      </w:r>
      <w:r w:rsidRPr="00D44F39">
        <w:rPr>
          <w:sz w:val="24"/>
          <w:szCs w:val="24"/>
        </w:rPr>
        <w:t>.</w:t>
      </w:r>
    </w:p>
    <w:p w:rsidR="00AB0494" w:rsidRPr="00D44F39" w:rsidRDefault="00B33E44" w:rsidP="00D44F39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Содействует внесению дополнений в локальные нормативные акты с учетом изменений действующего законодательства</w:t>
      </w:r>
    </w:p>
    <w:p w:rsidR="00AB0494" w:rsidRPr="00D44F39" w:rsidRDefault="00B33E44" w:rsidP="00B33E44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lastRenderedPageBreak/>
        <w:t>B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AB0494" w:rsidRPr="00D44F39" w:rsidRDefault="00B33E44" w:rsidP="00B33E44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Решения Комиссии принимаются на заседании открытым голосованием простымбольшинством голосов присутствующих членов Комиссии и носят рекомендательный характер, оформляется протоколом,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AB0494" w:rsidRPr="00D44F39" w:rsidRDefault="00B33E44" w:rsidP="00B33E44">
      <w:pPr>
        <w:spacing w:line="360" w:lineRule="auto"/>
        <w:ind w:firstLine="720"/>
        <w:jc w:val="both"/>
        <w:rPr>
          <w:sz w:val="24"/>
          <w:szCs w:val="24"/>
        </w:rPr>
      </w:pPr>
      <w:r w:rsidRPr="00D44F39">
        <w:rPr>
          <w:sz w:val="24"/>
          <w:szCs w:val="24"/>
        </w:rPr>
        <w:t>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sectPr w:rsidR="00AB0494" w:rsidRPr="00D44F39" w:rsidSect="00E51FD6">
      <w:pgSz w:w="11910" w:h="16840"/>
      <w:pgMar w:top="102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6058"/>
    <w:multiLevelType w:val="multilevel"/>
    <w:tmpl w:val="B7DE4D60"/>
    <w:lvl w:ilvl="0">
      <w:start w:val="1"/>
      <w:numFmt w:val="decimal"/>
      <w:lvlText w:val="%1."/>
      <w:lvlJc w:val="left"/>
      <w:pPr>
        <w:ind w:left="494" w:hanging="349"/>
        <w:jc w:val="lef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06" w:hanging="214"/>
        <w:jc w:val="right"/>
      </w:pPr>
      <w:rPr>
        <w:rFonts w:hint="default"/>
        <w:spacing w:val="0"/>
        <w:w w:val="8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5" w:hanging="451"/>
        <w:jc w:val="left"/>
      </w:pPr>
      <w:rPr>
        <w:rFonts w:hint="default"/>
        <w:spacing w:val="0"/>
        <w:w w:val="92"/>
        <w:lang w:val="ru-RU" w:eastAsia="en-US" w:bidi="ar-SA"/>
      </w:rPr>
    </w:lvl>
    <w:lvl w:ilvl="3">
      <w:numFmt w:val="bullet"/>
      <w:lvlText w:val="-"/>
      <w:lvlJc w:val="left"/>
      <w:pPr>
        <w:ind w:left="121" w:hanging="45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80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00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0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00" w:hanging="451"/>
      </w:pPr>
      <w:rPr>
        <w:rFonts w:hint="default"/>
        <w:lang w:val="ru-RU" w:eastAsia="en-US" w:bidi="ar-SA"/>
      </w:rPr>
    </w:lvl>
  </w:abstractNum>
  <w:abstractNum w:abstractNumId="1">
    <w:nsid w:val="62547722"/>
    <w:multiLevelType w:val="hybridMultilevel"/>
    <w:tmpl w:val="E1DAF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67DE4"/>
    <w:multiLevelType w:val="multilevel"/>
    <w:tmpl w:val="E75A01D2"/>
    <w:lvl w:ilvl="0">
      <w:start w:val="1"/>
      <w:numFmt w:val="decimal"/>
      <w:lvlText w:val="%1"/>
      <w:lvlJc w:val="left"/>
      <w:pPr>
        <w:ind w:left="1728" w:hanging="3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28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88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4" w:hanging="600"/>
        <w:jc w:val="right"/>
      </w:pPr>
      <w:rPr>
        <w:rFonts w:hint="default"/>
        <w:spacing w:val="0"/>
        <w:w w:val="84"/>
        <w:lang w:val="ru-RU" w:eastAsia="en-US" w:bidi="ar-SA"/>
      </w:rPr>
    </w:lvl>
    <w:lvl w:ilvl="3">
      <w:numFmt w:val="bullet"/>
      <w:lvlText w:val="•"/>
      <w:lvlJc w:val="left"/>
      <w:pPr>
        <w:ind w:left="2417" w:hanging="349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4">
      <w:numFmt w:val="bullet"/>
      <w:lvlText w:val="•"/>
      <w:lvlJc w:val="left"/>
      <w:pPr>
        <w:ind w:left="4504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2" w:hanging="3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94"/>
    <w:rsid w:val="00091AAB"/>
    <w:rsid w:val="00AB0494"/>
    <w:rsid w:val="00AF38CA"/>
    <w:rsid w:val="00B33E44"/>
    <w:rsid w:val="00C71091"/>
    <w:rsid w:val="00D44F39"/>
    <w:rsid w:val="00E51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F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51FD6"/>
    <w:pPr>
      <w:ind w:left="348" w:hanging="33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FD6"/>
    <w:rPr>
      <w:sz w:val="25"/>
      <w:szCs w:val="25"/>
    </w:rPr>
  </w:style>
  <w:style w:type="paragraph" w:styleId="a4">
    <w:name w:val="Title"/>
    <w:basedOn w:val="a"/>
    <w:uiPriority w:val="1"/>
    <w:qFormat/>
    <w:rsid w:val="00E51FD6"/>
    <w:pPr>
      <w:ind w:left="110"/>
    </w:pPr>
    <w:rPr>
      <w:i/>
      <w:iCs/>
      <w:sz w:val="37"/>
      <w:szCs w:val="37"/>
      <w:u w:val="single" w:color="000000"/>
    </w:rPr>
  </w:style>
  <w:style w:type="paragraph" w:styleId="a5">
    <w:name w:val="List Paragraph"/>
    <w:basedOn w:val="a"/>
    <w:uiPriority w:val="34"/>
    <w:qFormat/>
    <w:rsid w:val="00E51FD6"/>
    <w:pPr>
      <w:ind w:left="148" w:hanging="1"/>
      <w:jc w:val="both"/>
    </w:pPr>
  </w:style>
  <w:style w:type="paragraph" w:customStyle="1" w:styleId="TableParagraph">
    <w:name w:val="Table Paragraph"/>
    <w:basedOn w:val="a"/>
    <w:uiPriority w:val="1"/>
    <w:qFormat/>
    <w:rsid w:val="00E51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1F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51FD6"/>
    <w:pPr>
      <w:ind w:left="348" w:hanging="33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1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1FD6"/>
    <w:rPr>
      <w:sz w:val="25"/>
      <w:szCs w:val="25"/>
    </w:rPr>
  </w:style>
  <w:style w:type="paragraph" w:styleId="a4">
    <w:name w:val="Title"/>
    <w:basedOn w:val="a"/>
    <w:uiPriority w:val="1"/>
    <w:qFormat/>
    <w:rsid w:val="00E51FD6"/>
    <w:pPr>
      <w:ind w:left="110"/>
    </w:pPr>
    <w:rPr>
      <w:i/>
      <w:iCs/>
      <w:sz w:val="37"/>
      <w:szCs w:val="37"/>
      <w:u w:val="single" w:color="000000"/>
    </w:rPr>
  </w:style>
  <w:style w:type="paragraph" w:styleId="a5">
    <w:name w:val="List Paragraph"/>
    <w:basedOn w:val="a"/>
    <w:uiPriority w:val="34"/>
    <w:qFormat/>
    <w:rsid w:val="00E51FD6"/>
    <w:pPr>
      <w:ind w:left="148" w:hanging="1"/>
      <w:jc w:val="both"/>
    </w:pPr>
  </w:style>
  <w:style w:type="paragraph" w:customStyle="1" w:styleId="TableParagraph">
    <w:name w:val="Table Paragraph"/>
    <w:basedOn w:val="a"/>
    <w:uiPriority w:val="1"/>
    <w:qFormat/>
    <w:rsid w:val="00E5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Мелькикян Марина Аркадьевна</dc:creator>
  <cp:lastModifiedBy>Пользователь Windows</cp:lastModifiedBy>
  <cp:revision>2</cp:revision>
  <dcterms:created xsi:type="dcterms:W3CDTF">2025-12-17T07:17:00Z</dcterms:created>
  <dcterms:modified xsi:type="dcterms:W3CDTF">2025-12-17T07:17:00Z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2024-03-12T00:00:00Z</vt:filetime>
  </property>
  <property fmtid="{D5CDD505-2E9C-101B-9397-08002B2CF9AE}" pid="5" name="Producer">
    <vt:lpwstr>3-Heights(TM) PDF Security Shell 4.8.25.2 (http://www.pdf-tools.com)</vt:lpwstr>
  </property>
</Properties>
</file>