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86" w:rsidRDefault="00FE3654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7A7186" w:rsidRDefault="00FE36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7A7186" w:rsidRDefault="007A7186">
      <w:pPr>
        <w:pStyle w:val="af9"/>
        <w:jc w:val="center"/>
      </w:pPr>
    </w:p>
    <w:p w:rsidR="007A7186" w:rsidRDefault="007A7186">
      <w:pPr>
        <w:pStyle w:val="af9"/>
        <w:jc w:val="center"/>
      </w:pPr>
    </w:p>
    <w:p w:rsidR="007A7186" w:rsidRDefault="007A7186">
      <w:pPr>
        <w:pStyle w:val="af9"/>
        <w:jc w:val="center"/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709"/>
        <w:gridCol w:w="3539"/>
        <w:gridCol w:w="709"/>
        <w:gridCol w:w="1840"/>
        <w:gridCol w:w="567"/>
        <w:gridCol w:w="1703"/>
        <w:gridCol w:w="847"/>
        <w:gridCol w:w="4081"/>
      </w:tblGrid>
      <w:tr w:rsidR="007A7186">
        <w:trPr>
          <w:trHeight w:val="520"/>
        </w:trPr>
        <w:tc>
          <w:tcPr>
            <w:tcW w:w="566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FE3654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7A7186">
        <w:tc>
          <w:tcPr>
            <w:tcW w:w="566" w:type="dxa"/>
            <w:vMerge/>
            <w:vAlign w:val="center"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7A7186" w:rsidRDefault="007A7186"/>
        </w:tc>
        <w:tc>
          <w:tcPr>
            <w:tcW w:w="567" w:type="dxa"/>
            <w:vAlign w:val="center"/>
          </w:tcPr>
          <w:p w:rsidR="007A7186" w:rsidRDefault="00FE3654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7A7186" w:rsidRDefault="007A7186">
            <w:pPr>
              <w:pStyle w:val="af9"/>
              <w:rPr>
                <w:rFonts w:ascii="Times New Roman" w:hAnsi="Times New Roman" w:cs="Times New Roman"/>
              </w:rPr>
            </w:pPr>
          </w:p>
          <w:p w:rsidR="007A7186" w:rsidRDefault="007A7186">
            <w:pPr>
              <w:pStyle w:val="af9"/>
              <w:rPr>
                <w:rFonts w:ascii="Times New Roman" w:hAnsi="Times New Roman" w:cs="Times New Roman"/>
              </w:rPr>
            </w:pPr>
          </w:p>
          <w:p w:rsidR="007A7186" w:rsidRDefault="007A7186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186">
        <w:trPr>
          <w:trHeight w:val="34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6798" w:type="dxa"/>
            <w:gridSpan w:val="4"/>
          </w:tcPr>
          <w:p w:rsidR="007A7186" w:rsidRPr="002532B3" w:rsidRDefault="00FE3654" w:rsidP="00E377BC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532B3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r w:rsidR="00C944D2" w:rsidRPr="002532B3">
              <w:rPr>
                <w:rFonts w:ascii="Times New Roman" w:hAnsi="Times New Roman" w:cs="Times New Roman"/>
                <w:b/>
              </w:rPr>
              <w:t xml:space="preserve">сельского поселения </w:t>
            </w:r>
            <w:r w:rsidR="00E377BC">
              <w:rPr>
                <w:rFonts w:ascii="Times New Roman" w:hAnsi="Times New Roman" w:cs="Times New Roman"/>
                <w:b/>
              </w:rPr>
              <w:t>Кышик</w:t>
            </w:r>
          </w:p>
        </w:tc>
        <w:tc>
          <w:tcPr>
            <w:tcW w:w="7196" w:type="dxa"/>
            <w:gridSpan w:val="4"/>
          </w:tcPr>
          <w:p w:rsidR="007A7186" w:rsidRPr="002532B3" w:rsidRDefault="00FE3654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532B3">
              <w:rPr>
                <w:rFonts w:ascii="Times New Roman" w:hAnsi="Times New Roman" w:cs="Times New Roman"/>
                <w:b/>
              </w:rPr>
              <w:t>М</w:t>
            </w:r>
            <w:r w:rsidRPr="002532B3">
              <w:rPr>
                <w:rFonts w:ascii="Times New Roman" w:hAnsi="Times New Roman" w:cs="Times New Roman"/>
                <w:b/>
              </w:rPr>
              <w:t xml:space="preserve">униципальный </w:t>
            </w:r>
            <w:r w:rsidRPr="002532B3">
              <w:rPr>
                <w:rFonts w:ascii="Times New Roman" w:hAnsi="Times New Roman" w:cs="Times New Roman"/>
                <w:b/>
              </w:rPr>
              <w:t>земельный контроль</w:t>
            </w:r>
          </w:p>
        </w:tc>
      </w:tr>
      <w:tr w:rsidR="007A7186">
        <w:trPr>
          <w:trHeight w:val="41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7A7186">
        <w:trPr>
          <w:trHeight w:val="1067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13994" w:type="dxa"/>
            <w:gridSpan w:val="8"/>
          </w:tcPr>
          <w:p w:rsidR="007A7186" w:rsidRDefault="00FE36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</w:t>
            </w:r>
            <w:r>
              <w:rPr>
                <w:rFonts w:ascii="Times New Roman" w:hAnsi="Times New Roman" w:cs="Times New Roman"/>
              </w:rPr>
              <w:t>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</w:t>
            </w:r>
            <w:r>
              <w:rPr>
                <w:rFonts w:ascii="Times New Roman" w:hAnsi="Times New Roman" w:cs="Times New Roman"/>
              </w:rPr>
              <w:t>а.</w:t>
            </w:r>
          </w:p>
        </w:tc>
      </w:tr>
      <w:tr w:rsidR="007A7186">
        <w:trPr>
          <w:trHeight w:val="415"/>
        </w:trPr>
        <w:tc>
          <w:tcPr>
            <w:tcW w:w="566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FE3654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A7186"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</w:tr>
      <w:tr w:rsidR="007A7186">
        <w:trPr>
          <w:trHeight w:val="400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Земельный кодекс </w:t>
            </w:r>
            <w:r>
              <w:rPr>
                <w:rFonts w:ascii="Times New Roman" w:hAnsi="Times New Roman" w:cs="Times New Roman"/>
                <w:iCs/>
              </w:rPr>
              <w:t>Российской Федерации</w:t>
            </w:r>
          </w:p>
        </w:tc>
        <w:tc>
          <w:tcPr>
            <w:tcW w:w="4819" w:type="dxa"/>
            <w:gridSpan w:val="4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пункт 1 статьи 25 </w:t>
            </w:r>
          </w:p>
        </w:tc>
        <w:tc>
          <w:tcPr>
            <w:tcW w:w="4926" w:type="dxa"/>
            <w:gridSpan w:val="2"/>
          </w:tcPr>
          <w:p w:rsidR="007A7186" w:rsidRDefault="007A7186"/>
        </w:tc>
      </w:tr>
      <w:tr w:rsidR="007A7186">
        <w:trPr>
          <w:trHeight w:val="41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  <w:vMerge/>
          </w:tcPr>
          <w:p w:rsidR="007A7186" w:rsidRDefault="007A7186"/>
        </w:tc>
        <w:tc>
          <w:tcPr>
            <w:tcW w:w="4819" w:type="dxa"/>
            <w:gridSpan w:val="4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пункт 1 статьи 26</w:t>
            </w:r>
          </w:p>
        </w:tc>
        <w:tc>
          <w:tcPr>
            <w:tcW w:w="4926" w:type="dxa"/>
            <w:gridSpan w:val="2"/>
          </w:tcPr>
          <w:p w:rsidR="007A7186" w:rsidRDefault="007A7186"/>
        </w:tc>
      </w:tr>
      <w:tr w:rsidR="007A7186">
        <w:trPr>
          <w:trHeight w:val="567"/>
        </w:trPr>
        <w:tc>
          <w:tcPr>
            <w:tcW w:w="566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A7186">
        <w:trPr>
          <w:trHeight w:val="267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0" w:type="dxa"/>
            <w:gridSpan w:val="3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847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7A7186" w:rsidRDefault="00FE3654">
            <w:pPr>
              <w:pStyle w:val="af9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</w:tr>
      <w:tr w:rsidR="007A7186">
        <w:trPr>
          <w:trHeight w:val="3832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</w:tcPr>
          <w:p w:rsidR="007A7186" w:rsidRDefault="00FE36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Здания, помещения, сооружения, линейные объекты, территории, включая водные, земельные и </w:t>
            </w:r>
            <w:r>
              <w:rPr>
                <w:rFonts w:ascii="Times New Roman" w:hAnsi="Times New Roman" w:cs="Times New Roman"/>
              </w:rPr>
              <w:t>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</w:t>
            </w:r>
            <w:r>
              <w:rPr>
                <w:rFonts w:ascii="Times New Roman" w:hAnsi="Times New Roman" w:cs="Times New Roman"/>
              </w:rPr>
              <w:t xml:space="preserve">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19" w:type="dxa"/>
            <w:gridSpan w:val="4"/>
            <w:vAlign w:val="center"/>
          </w:tcPr>
          <w:p w:rsidR="007A7186" w:rsidRDefault="00FE36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части земельных участков, которыми контролируемые лица владеют и </w:t>
            </w:r>
            <w:r>
              <w:rPr>
                <w:rFonts w:ascii="Times New Roman" w:hAnsi="Times New Roman" w:cs="Times New Roman"/>
              </w:rPr>
              <w:t>(или) пользуются, земли, не находящиеся во владении и (или) пользовании контролируемых лиц, к которым предъявляются обязательные требования</w:t>
            </w:r>
          </w:p>
        </w:tc>
        <w:tc>
          <w:tcPr>
            <w:tcW w:w="4926" w:type="dxa"/>
            <w:gridSpan w:val="2"/>
          </w:tcPr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A7186">
        <w:trPr>
          <w:trHeight w:val="537"/>
        </w:trPr>
        <w:tc>
          <w:tcPr>
            <w:tcW w:w="566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FE3654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A7186">
        <w:trPr>
          <w:trHeight w:val="415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13994" w:type="dxa"/>
            <w:gridSpan w:val="8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Один раз в год</w:t>
            </w:r>
          </w:p>
        </w:tc>
      </w:tr>
      <w:tr w:rsidR="007A7186">
        <w:trPr>
          <w:trHeight w:val="29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13994" w:type="dxa"/>
            <w:gridSpan w:val="8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  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N</w:t>
            </w:r>
            <w:r w:rsidRPr="00C944D2">
              <w:rPr>
                <w:rFonts w:ascii="Times New Roman" w:hAnsi="Times New Roman" w:cs="Times New Roman"/>
                <w:highlight w:val="white"/>
              </w:rPr>
              <w:t xml:space="preserve"> =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 w:rsidRPr="00C944D2">
              <w:rPr>
                <w:rFonts w:ascii="Times New Roman" w:hAnsi="Times New Roman" w:cs="Times New Roman"/>
                <w:highlight w:val="white"/>
              </w:rPr>
              <w:t>(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уч</w:t>
            </w:r>
            <w:proofErr w:type="spellEnd"/>
            <w:r w:rsidRPr="00C944D2">
              <w:rPr>
                <w:rFonts w:ascii="Times New Roman" w:hAnsi="Times New Roman" w:cs="Times New Roman"/>
                <w:highlight w:val="white"/>
              </w:rPr>
              <w:t xml:space="preserve"> &gt;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в ЕГРН</w:t>
            </w:r>
            <w:r w:rsidRPr="00C944D2">
              <w:rPr>
                <w:rFonts w:ascii="Times New Roman" w:hAnsi="Times New Roman" w:cs="Times New Roman"/>
                <w:highlight w:val="white"/>
              </w:rPr>
              <w:t>)</w:t>
            </w:r>
            <m:oMath>
              <m:r>
                <w:rPr>
                  <w:rFonts w:ascii="Cambria Math" w:eastAsia="Cambria Math" w:hAnsi="Cambria Math" w:cs="Cambria Math"/>
                  <w:highlight w:val="white"/>
                </w:rPr>
                <m:t>≥</m:t>
              </m:r>
            </m:oMath>
            <w:r w:rsidRPr="00C944D2">
              <w:rPr>
                <w:rFonts w:ascii="Times New Roman" w:hAnsi="Times New Roman" w:cs="Times New Roman"/>
                <w:highlight w:val="white"/>
              </w:rPr>
              <w:t>2</w:t>
            </w:r>
          </w:p>
        </w:tc>
      </w:tr>
      <w:tr w:rsidR="007A7186">
        <w:trPr>
          <w:trHeight w:val="497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Расшифровка переменных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4.3.1</w:t>
            </w:r>
          </w:p>
        </w:tc>
        <w:tc>
          <w:tcPr>
            <w:tcW w:w="3540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Переменная</w:t>
            </w:r>
            <w:r>
              <w:rPr>
                <w:rStyle w:val="af3"/>
                <w:rFonts w:ascii="Times New Roman" w:hAnsi="Times New Roman" w:cs="Times New Roman"/>
                <w:highlight w:val="white"/>
              </w:rPr>
              <w:footnoteReference w:id="8"/>
            </w:r>
          </w:p>
        </w:tc>
        <w:tc>
          <w:tcPr>
            <w:tcW w:w="709" w:type="dxa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4.3.2</w:t>
            </w:r>
          </w:p>
        </w:tc>
        <w:tc>
          <w:tcPr>
            <w:tcW w:w="4110" w:type="dxa"/>
            <w:gridSpan w:val="3"/>
          </w:tcPr>
          <w:p w:rsidR="007A7186" w:rsidRDefault="00FE3654">
            <w:pPr>
              <w:pStyle w:val="af9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Наименование переменной</w:t>
            </w:r>
            <w:r>
              <w:rPr>
                <w:rStyle w:val="af3"/>
                <w:rFonts w:ascii="Times New Roman" w:hAnsi="Times New Roman" w:cs="Times New Roman"/>
                <w:highlight w:val="white"/>
              </w:rPr>
              <w:footnoteReference w:id="9"/>
            </w:r>
          </w:p>
        </w:tc>
        <w:tc>
          <w:tcPr>
            <w:tcW w:w="847" w:type="dxa"/>
          </w:tcPr>
          <w:p w:rsidR="007A7186" w:rsidRDefault="00FE3654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4.3.3</w:t>
            </w:r>
          </w:p>
        </w:tc>
        <w:tc>
          <w:tcPr>
            <w:tcW w:w="4079" w:type="dxa"/>
          </w:tcPr>
          <w:p w:rsidR="007A7186" w:rsidRDefault="00FE3654">
            <w:pPr>
              <w:pStyle w:val="af9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Источник получения данных</w:t>
            </w:r>
            <w:r>
              <w:rPr>
                <w:rStyle w:val="af3"/>
                <w:rFonts w:ascii="Times New Roman" w:hAnsi="Times New Roman" w:cs="Times New Roman"/>
                <w:highlight w:val="white"/>
              </w:rPr>
              <w:footnoteReference w:id="10"/>
            </w:r>
          </w:p>
        </w:tc>
      </w:tr>
      <w:tr w:rsidR="007A7186">
        <w:trPr>
          <w:trHeight w:val="40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  <w:vMerge w:val="restart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>N</w:t>
            </w: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819" w:type="dxa"/>
            <w:gridSpan w:val="4"/>
            <w:vMerge w:val="restart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Показатель</w:t>
            </w:r>
          </w:p>
        </w:tc>
        <w:tc>
          <w:tcPr>
            <w:tcW w:w="4929" w:type="dxa"/>
            <w:gridSpan w:val="2"/>
            <w:vMerge w:val="restart"/>
          </w:tcPr>
          <w:p w:rsidR="007A7186" w:rsidRDefault="00FE3654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Материалы, полученные в порядке межведомственного информационного взаимодействия; </w:t>
            </w:r>
          </w:p>
          <w:p w:rsidR="007A7186" w:rsidRDefault="00FE3654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ЕГРН;</w:t>
            </w:r>
          </w:p>
          <w:p w:rsidR="007A7186" w:rsidRDefault="00FE3654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Результаты измерений, имеющиеся в распоряжении КНО</w:t>
            </w:r>
          </w:p>
        </w:tc>
      </w:tr>
      <w:tr w:rsidR="007A7186">
        <w:trPr>
          <w:trHeight w:val="40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819" w:type="dxa"/>
            <w:gridSpan w:val="4"/>
          </w:tcPr>
          <w:p w:rsidR="007A7186" w:rsidRDefault="00FE3654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площадь используемого земельного участка </w:t>
            </w:r>
          </w:p>
        </w:tc>
        <w:tc>
          <w:tcPr>
            <w:tcW w:w="4926" w:type="dxa"/>
            <w:gridSpan w:val="2"/>
            <w:vMerge/>
          </w:tcPr>
          <w:p w:rsidR="007A7186" w:rsidRDefault="007A7186"/>
        </w:tc>
      </w:tr>
      <w:tr w:rsidR="007A7186">
        <w:trPr>
          <w:trHeight w:val="253"/>
        </w:trPr>
        <w:tc>
          <w:tcPr>
            <w:tcW w:w="566" w:type="dxa"/>
          </w:tcPr>
          <w:p w:rsidR="007A7186" w:rsidRDefault="007A7186"/>
        </w:tc>
        <w:tc>
          <w:tcPr>
            <w:tcW w:w="4249" w:type="dxa"/>
            <w:gridSpan w:val="2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ЕГРН</w:t>
            </w:r>
          </w:p>
        </w:tc>
        <w:tc>
          <w:tcPr>
            <w:tcW w:w="4819" w:type="dxa"/>
            <w:gridSpan w:val="4"/>
          </w:tcPr>
          <w:p w:rsidR="007A7186" w:rsidRDefault="00FE3654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земельного участка согласно </w:t>
            </w:r>
            <w:r>
              <w:rPr>
                <w:rFonts w:ascii="Times New Roman" w:hAnsi="Times New Roman" w:cs="Times New Roman"/>
              </w:rPr>
              <w:t xml:space="preserve">сведений, содержащихся в </w:t>
            </w:r>
            <w:r>
              <w:rPr>
                <w:rFonts w:ascii="Times New Roman" w:hAnsi="Times New Roman" w:cs="Times New Roman"/>
                <w:iCs/>
              </w:rPr>
              <w:t>Едином государственном реестре недвижимости</w:t>
            </w:r>
          </w:p>
        </w:tc>
        <w:tc>
          <w:tcPr>
            <w:tcW w:w="4926" w:type="dxa"/>
            <w:gridSpan w:val="2"/>
            <w:vMerge/>
          </w:tcPr>
          <w:p w:rsidR="007A7186" w:rsidRDefault="007A7186"/>
        </w:tc>
      </w:tr>
      <w:tr w:rsidR="007A7186">
        <w:trPr>
          <w:trHeight w:val="1088"/>
        </w:trPr>
        <w:tc>
          <w:tcPr>
            <w:tcW w:w="566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FE3654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проведении контрольного (надзорного) мероприятия</w:t>
            </w:r>
          </w:p>
        </w:tc>
      </w:tr>
      <w:tr w:rsidR="007A7186">
        <w:trPr>
          <w:trHeight w:val="441"/>
        </w:trPr>
        <w:tc>
          <w:tcPr>
            <w:tcW w:w="566" w:type="dxa"/>
            <w:vMerge/>
            <w:vAlign w:val="center"/>
          </w:tcPr>
          <w:p w:rsidR="007A7186" w:rsidRDefault="007A7186"/>
        </w:tc>
        <w:tc>
          <w:tcPr>
            <w:tcW w:w="709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3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Выписки из Единого государственного реестра недвижимости 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Дог</w:t>
            </w:r>
            <w:r>
              <w:rPr>
                <w:rFonts w:ascii="Times New Roman" w:hAnsi="Times New Roman" w:cs="Times New Roman"/>
                <w:bCs/>
              </w:rPr>
              <w:t>овор аренды земельного участка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Договор на размещение нестационарного торгового объекта 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предоставления сервитутов 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</w:t>
            </w:r>
            <w:r>
              <w:rPr>
                <w:rFonts w:ascii="Times New Roman" w:hAnsi="Times New Roman" w:cs="Times New Roman"/>
              </w:rPr>
              <w:t xml:space="preserve"> контроля от установленных параметров («срабатывание» индикатора риска)</w:t>
            </w:r>
            <w:r>
              <w:rPr>
                <w:rStyle w:val="af3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Измерение площади земельного участка в ходе инструментального обследования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 </w:t>
            </w:r>
          </w:p>
        </w:tc>
      </w:tr>
      <w:tr w:rsidR="007A7186">
        <w:trPr>
          <w:trHeight w:val="2110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tabs>
                <w:tab w:val="center" w:pos="228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Схема земельного участка, выполненная уполномоченным лицом, о</w:t>
            </w:r>
            <w:r>
              <w:rPr>
                <w:rFonts w:ascii="Times New Roman" w:hAnsi="Times New Roman" w:cs="Times New Roman"/>
                <w:iCs/>
              </w:rPr>
              <w:t xml:space="preserve">тражающая </w:t>
            </w:r>
            <w:r>
              <w:rPr>
                <w:rFonts w:ascii="Times New Roman" w:hAnsi="Times New Roman" w:cs="Times New Roman"/>
              </w:rPr>
              <w:t>расхождение (несоответствие) сведений об фактически используемой площади земельного участка или об отклонении местоположения характерной точки границы земельного участка между сведениями о площади земельного участка или об отклонении местоположен</w:t>
            </w:r>
            <w:r>
              <w:rPr>
                <w:rFonts w:ascii="Times New Roman" w:hAnsi="Times New Roman" w:cs="Times New Roman"/>
              </w:rPr>
              <w:t xml:space="preserve">ия характерной точки границы земельного участка согласно правоустанавливающих и </w:t>
            </w:r>
            <w:proofErr w:type="spellStart"/>
            <w:r>
              <w:rPr>
                <w:rFonts w:ascii="Times New Roman" w:hAnsi="Times New Roman" w:cs="Times New Roman"/>
              </w:rPr>
              <w:t>правоудостоверяющих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документов</w:t>
            </w:r>
          </w:p>
        </w:tc>
      </w:tr>
      <w:tr w:rsidR="007A7186">
        <w:trPr>
          <w:trHeight w:val="918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</w:t>
            </w:r>
            <w:r>
              <w:rPr>
                <w:rFonts w:ascii="Times New Roman" w:hAnsi="Times New Roman" w:cs="Times New Roman"/>
              </w:rPr>
              <w:t>если такие мероприятия проводились</w:t>
            </w:r>
            <w:r>
              <w:rPr>
                <w:rStyle w:val="af3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Задание на проведение контрольного мероприятия без взаимодействия с контролируемым лицом </w:t>
            </w:r>
          </w:p>
        </w:tc>
      </w:tr>
      <w:tr w:rsidR="007A7186">
        <w:trPr>
          <w:trHeight w:val="588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 контрольного мероприятия без взаимодействия с контролируемым лицом </w:t>
            </w:r>
          </w:p>
        </w:tc>
      </w:tr>
      <w:tr w:rsidR="007A7186">
        <w:trPr>
          <w:trHeight w:val="1347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 </w:t>
            </w:r>
          </w:p>
        </w:tc>
      </w:tr>
      <w:tr w:rsidR="007A7186">
        <w:trPr>
          <w:trHeight w:val="64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7A7186" w:rsidRDefault="00FE365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</w:t>
            </w:r>
            <w:r>
              <w:rPr>
                <w:rFonts w:ascii="Times New Roman" w:hAnsi="Times New Roman" w:cs="Times New Roman"/>
              </w:rPr>
              <w:t>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926" w:type="dxa"/>
            <w:gridSpan w:val="2"/>
          </w:tcPr>
          <w:p w:rsidR="007A7186" w:rsidRDefault="00FE3654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7A7186">
        <w:trPr>
          <w:trHeight w:val="567"/>
        </w:trPr>
        <w:tc>
          <w:tcPr>
            <w:tcW w:w="566" w:type="dxa"/>
            <w:vMerge w:val="restart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7A7186">
        <w:trPr>
          <w:trHeight w:val="505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7A7186" w:rsidRDefault="00FE3654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3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926" w:type="dxa"/>
            <w:gridSpan w:val="2"/>
            <w:vAlign w:val="center"/>
          </w:tcPr>
          <w:p w:rsidR="00CB4434" w:rsidRDefault="00CB4434" w:rsidP="00CB4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мероприятия со взаимодействием с контролируемым лицом:</w:t>
            </w:r>
          </w:p>
          <w:p w:rsidR="00CB4434" w:rsidRDefault="00CB4434" w:rsidP="00CB4434">
            <w:pPr>
              <w:pStyle w:val="af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инспекционный визит;</w:t>
            </w:r>
          </w:p>
          <w:p w:rsidR="00CB4434" w:rsidRDefault="00CB4434" w:rsidP="00CB4434">
            <w:pPr>
              <w:pStyle w:val="af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документарная проверка;</w:t>
            </w:r>
          </w:p>
          <w:p w:rsidR="00CB4434" w:rsidRDefault="00CB4434" w:rsidP="00CB4434">
            <w:pPr>
              <w:pStyle w:val="af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проверка;</w:t>
            </w:r>
          </w:p>
          <w:p w:rsidR="00CB4434" w:rsidRDefault="00CB4434" w:rsidP="00CB4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мероприятия без взаимодействия с контролируемым лицом</w:t>
            </w:r>
          </w:p>
          <w:p w:rsidR="00CB4434" w:rsidRDefault="00CB4434" w:rsidP="00CB4434">
            <w:pPr>
              <w:pStyle w:val="af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требований;</w:t>
            </w:r>
          </w:p>
          <w:p w:rsidR="007A7186" w:rsidRDefault="00CB4434" w:rsidP="00CB4434">
            <w:pPr>
              <w:pStyle w:val="af9"/>
              <w:numPr>
                <w:ilvl w:val="0"/>
                <w:numId w:val="2"/>
              </w:numPr>
              <w:ind w:lef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обследование;</w:t>
            </w:r>
          </w:p>
        </w:tc>
      </w:tr>
      <w:tr w:rsidR="007A7186">
        <w:trPr>
          <w:trHeight w:val="864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7A7186" w:rsidRDefault="00FE3654">
            <w:pPr>
              <w:pStyle w:val="af9"/>
            </w:pPr>
            <w:r>
              <w:rPr>
                <w:rFonts w:ascii="Times New Roman" w:hAnsi="Times New Roman" w:cs="Times New Roman"/>
              </w:rPr>
              <w:t>Использование мобильного</w:t>
            </w:r>
            <w:r>
              <w:rPr>
                <w:rFonts w:ascii="Times New Roman" w:hAnsi="Times New Roman" w:cs="Times New Roman"/>
              </w:rPr>
              <w:t xml:space="preserve"> приложения «Инспектор» при проведении 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926" w:type="dxa"/>
            <w:gridSpan w:val="2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white"/>
              </w:rPr>
              <w:t>Да, за исключением документарной проверки</w:t>
            </w:r>
          </w:p>
        </w:tc>
      </w:tr>
      <w:tr w:rsidR="007A7186">
        <w:trPr>
          <w:trHeight w:val="40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59" w:type="dxa"/>
            <w:gridSpan w:val="5"/>
          </w:tcPr>
          <w:p w:rsidR="007A7186" w:rsidRDefault="00FE3654">
            <w:pPr>
              <w:pStyle w:val="af9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7A7186" w:rsidRDefault="00FE3654">
            <w:pPr>
              <w:pStyle w:val="af9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</w:t>
            </w:r>
            <w:r>
              <w:rPr>
                <w:rFonts w:ascii="Times New Roman" w:hAnsi="Times New Roman" w:cs="Times New Roman"/>
              </w:rPr>
              <w:t>арственных и муниципальных услуг (функций) и (или) в информационной системе</w:t>
            </w:r>
          </w:p>
          <w:p w:rsidR="007A7186" w:rsidRDefault="00FE3654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3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926" w:type="dxa"/>
            <w:gridSpan w:val="2"/>
            <w:vAlign w:val="center"/>
          </w:tcPr>
          <w:p w:rsidR="007A7186" w:rsidRDefault="00FE365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7A7186" w:rsidRDefault="007A7186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7A7186" w:rsidRDefault="007A7186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7A7186" w:rsidRDefault="00FE3654">
      <w:pPr>
        <w:pStyle w:val="af9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7A7186" w:rsidRDefault="007A7186">
      <w:pPr>
        <w:pStyle w:val="af9"/>
        <w:jc w:val="right"/>
        <w:rPr>
          <w:rFonts w:ascii="Times New Roman" w:hAnsi="Times New Roman" w:cs="Times New Roman"/>
        </w:rPr>
      </w:pPr>
    </w:p>
    <w:p w:rsidR="00C944D2" w:rsidRPr="00C944D2" w:rsidRDefault="00E377BC" w:rsidP="00C944D2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u w:val="single"/>
        </w:rPr>
        <w:t>Моноенко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/>
        </w:rPr>
        <w:t xml:space="preserve"> Надежда Александровна</w:t>
      </w:r>
    </w:p>
    <w:p w:rsidR="00C944D2" w:rsidRPr="00C944D2" w:rsidRDefault="00C944D2" w:rsidP="00C944D2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 w:rsidRPr="00C944D2"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C944D2" w:rsidRPr="00C944D2" w:rsidRDefault="00E377BC" w:rsidP="00C944D2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u w:val="single"/>
        </w:rPr>
        <w:t>Тел.</w:t>
      </w:r>
      <w:proofErr w:type="gramEnd"/>
      <w:r>
        <w:rPr>
          <w:rFonts w:ascii="Times New Roman" w:eastAsia="Arial" w:hAnsi="Times New Roman" w:cs="Times New Roman"/>
          <w:u w:val="single"/>
        </w:rPr>
        <w:t>:_8 (3467) 373</w:t>
      </w:r>
      <w:r w:rsidR="00C944D2" w:rsidRPr="00C944D2">
        <w:rPr>
          <w:rFonts w:ascii="Times New Roman" w:eastAsia="Arial" w:hAnsi="Times New Roman" w:cs="Times New Roman"/>
          <w:u w:val="single"/>
        </w:rPr>
        <w:t>-</w:t>
      </w:r>
      <w:r>
        <w:rPr>
          <w:rFonts w:ascii="Times New Roman" w:eastAsia="Arial" w:hAnsi="Times New Roman" w:cs="Times New Roman"/>
          <w:u w:val="single"/>
        </w:rPr>
        <w:t>345</w:t>
      </w:r>
      <w:bookmarkStart w:id="0" w:name="_GoBack"/>
      <w:bookmarkEnd w:id="0"/>
    </w:p>
    <w:p w:rsidR="007A7186" w:rsidRDefault="007A7186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sectPr w:rsidR="007A7186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654" w:rsidRDefault="00FE3654">
      <w:pPr>
        <w:spacing w:after="0" w:line="240" w:lineRule="auto"/>
      </w:pPr>
      <w:r>
        <w:separator/>
      </w:r>
    </w:p>
  </w:endnote>
  <w:endnote w:type="continuationSeparator" w:id="0">
    <w:p w:rsidR="00FE3654" w:rsidRDefault="00FE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654" w:rsidRDefault="00FE3654">
      <w:pPr>
        <w:spacing w:after="0" w:line="240" w:lineRule="auto"/>
      </w:pPr>
      <w:r>
        <w:separator/>
      </w:r>
    </w:p>
  </w:footnote>
  <w:footnote w:type="continuationSeparator" w:id="0">
    <w:p w:rsidR="00FE3654" w:rsidRDefault="00FE3654">
      <w:pPr>
        <w:spacing w:after="0" w:line="240" w:lineRule="auto"/>
      </w:pPr>
      <w:r>
        <w:continuationSeparator/>
      </w:r>
    </w:p>
  </w:footnote>
  <w:footnote w:id="1">
    <w:p w:rsidR="007A7186" w:rsidRDefault="00FE365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</w:t>
      </w:r>
      <w:r>
        <w:rPr>
          <w:rFonts w:ascii="Times New Roman" w:hAnsi="Times New Roman" w:cs="Times New Roman"/>
        </w:rPr>
        <w:t>ения (соответствия) от установленных индикатором риска параметров» настоящей таблицы.</w:t>
      </w:r>
    </w:p>
  </w:footnote>
  <w:footnote w:id="2">
    <w:p w:rsidR="007A7186" w:rsidRDefault="00FE365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A7186" w:rsidRDefault="00FE365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</w:t>
      </w:r>
      <w:r>
        <w:rPr>
          <w:rFonts w:ascii="Times New Roman" w:hAnsi="Times New Roman" w:cs="Times New Roman"/>
        </w:rPr>
        <w:t>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</w:t>
      </w:r>
      <w:r>
        <w:rPr>
          <w:rFonts w:ascii="Times New Roman" w:hAnsi="Times New Roman" w:cs="Times New Roman"/>
        </w:rPr>
        <w:t xml:space="preserve">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</w:t>
      </w:r>
      <w:r>
        <w:rPr>
          <w:rFonts w:ascii="Times New Roman" w:hAnsi="Times New Roman" w:cs="Times New Roman"/>
        </w:rPr>
        <w:t>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</w:t>
      </w:r>
      <w:r>
        <w:rPr>
          <w:rFonts w:ascii="Times New Roman" w:hAnsi="Times New Roman" w:cs="Times New Roman"/>
        </w:rPr>
        <w:t xml:space="preserve"> и (или) пользовании граждан или организаций, к которым предъявляются обязательные требования.</w:t>
      </w:r>
    </w:p>
  </w:footnote>
  <w:footnote w:id="4">
    <w:p w:rsidR="007A7186" w:rsidRDefault="00FE365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7A7186" w:rsidRDefault="00FE365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A7186" w:rsidRDefault="00FE365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</w:t>
      </w:r>
      <w:r>
        <w:rPr>
          <w:rFonts w:ascii="Times New Roman" w:hAnsi="Times New Roman" w:cs="Times New Roman"/>
        </w:rPr>
        <w:t>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7A7186" w:rsidRDefault="00FE365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</w:t>
      </w:r>
      <w:r>
        <w:rPr>
          <w:rFonts w:ascii="Times New Roman" w:hAnsi="Times New Roman" w:cs="Times New Roman"/>
        </w:rPr>
        <w:t>метров, формула указывается для каждого параметра.</w:t>
      </w:r>
    </w:p>
  </w:footnote>
  <w:footnote w:id="8">
    <w:p w:rsidR="007A7186" w:rsidRDefault="00FE365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7A7186" w:rsidRDefault="00FE365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7A7186" w:rsidRDefault="00FE365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</w:t>
      </w:r>
      <w:r>
        <w:rPr>
          <w:rFonts w:ascii="Times New Roman" w:hAnsi="Times New Roman" w:cs="Times New Roman"/>
        </w:rPr>
        <w:t>межведомственного взаимодействия по работе с данными.</w:t>
      </w:r>
    </w:p>
  </w:footnote>
  <w:footnote w:id="11">
    <w:p w:rsidR="007A7186" w:rsidRDefault="00FE365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</w:t>
      </w:r>
      <w:r>
        <w:rPr>
          <w:rFonts w:ascii="Times New Roman" w:hAnsi="Times New Roman" w:cs="Times New Roman"/>
        </w:rPr>
        <w:t>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7A7186" w:rsidRDefault="00FE3654">
      <w:pPr>
        <w:pStyle w:val="af1"/>
        <w:jc w:val="both"/>
        <w:rPr>
          <w:rFonts w:ascii="Times New Roman" w:hAnsi="Times New Roman" w:cs="Times New Roman"/>
          <w:szCs w:val="18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</w:t>
      </w:r>
      <w:r>
        <w:rPr>
          <w:rFonts w:ascii="Times New Roman" w:hAnsi="Times New Roman" w:cs="Times New Roman"/>
        </w:rPr>
        <w:t>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7A7186" w:rsidRDefault="00FE3654">
      <w:pPr>
        <w:pStyle w:val="af9"/>
        <w:jc w:val="both"/>
        <w:rPr>
          <w:sz w:val="18"/>
          <w:szCs w:val="18"/>
        </w:rPr>
      </w:pPr>
      <w:r>
        <w:rPr>
          <w:rStyle w:val="af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</w:t>
      </w:r>
      <w:r>
        <w:rPr>
          <w:rFonts w:ascii="Times New Roman" w:hAnsi="Times New Roman" w:cs="Times New Roman"/>
          <w:sz w:val="18"/>
          <w:szCs w:val="18"/>
        </w:rPr>
        <w:t>чае если такие мероприятия проводились</w:t>
      </w:r>
    </w:p>
  </w:footnote>
  <w:footnote w:id="14">
    <w:p w:rsidR="007A7186" w:rsidRDefault="00FE365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7A7186" w:rsidRDefault="00FE365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</w:t>
      </w:r>
      <w:r>
        <w:rPr>
          <w:rFonts w:ascii="Times New Roman" w:hAnsi="Times New Roman" w:cs="Times New Roman"/>
        </w:rPr>
        <w:t xml:space="preserve">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7A7186" w:rsidRDefault="00FE365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7A7186" w:rsidRDefault="00FE365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</w:t>
      </w:r>
      <w:r>
        <w:rPr>
          <w:rFonts w:ascii="Times New Roman" w:hAnsi="Times New Roman" w:cs="Times New Roman"/>
        </w:rPr>
        <w:t>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</w:t>
      </w:r>
      <w:r>
        <w:rPr>
          <w:rFonts w:ascii="Times New Roman" w:hAnsi="Times New Roman" w:cs="Times New Roman"/>
        </w:rPr>
        <w:t>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F86"/>
    <w:multiLevelType w:val="hybridMultilevel"/>
    <w:tmpl w:val="F886C3E8"/>
    <w:lvl w:ilvl="0" w:tplc="0FCA1F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A0D9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8CA6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63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583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385B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0064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3A29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3ACA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425076D"/>
    <w:multiLevelType w:val="hybridMultilevel"/>
    <w:tmpl w:val="FE70C6F8"/>
    <w:lvl w:ilvl="0" w:tplc="8B8011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68E3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4AAA1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5C1D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28C9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6ED5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73028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0043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0C07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9845CD0"/>
    <w:multiLevelType w:val="hybridMultilevel"/>
    <w:tmpl w:val="D368BC2C"/>
    <w:lvl w:ilvl="0" w:tplc="7A2661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F281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A270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C213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9EB8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1894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9019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9EB1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145C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AA10A35"/>
    <w:multiLevelType w:val="hybridMultilevel"/>
    <w:tmpl w:val="7D78078E"/>
    <w:lvl w:ilvl="0" w:tplc="25AA39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A6098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5F63E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FE2C8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0E9D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2EBC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4E37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2061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BE0A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86"/>
    <w:rsid w:val="001D4009"/>
    <w:rsid w:val="001F4EFD"/>
    <w:rsid w:val="002532B3"/>
    <w:rsid w:val="003E4B62"/>
    <w:rsid w:val="00580C44"/>
    <w:rsid w:val="005D6E9E"/>
    <w:rsid w:val="005E6E6E"/>
    <w:rsid w:val="005F6FDB"/>
    <w:rsid w:val="007A7186"/>
    <w:rsid w:val="007C5348"/>
    <w:rsid w:val="0082659A"/>
    <w:rsid w:val="009E5A42"/>
    <w:rsid w:val="00C944D2"/>
    <w:rsid w:val="00CB4434"/>
    <w:rsid w:val="00E377BC"/>
    <w:rsid w:val="00F10949"/>
    <w:rsid w:val="00F8097E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D321"/>
  <w15:docId w15:val="{3BACC5CC-5D93-43DF-8548-B43B2F9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Чекмарев</dc:creator>
  <cp:lastModifiedBy>User</cp:lastModifiedBy>
  <cp:revision>23</cp:revision>
  <dcterms:created xsi:type="dcterms:W3CDTF">2025-10-02T10:57:00Z</dcterms:created>
  <dcterms:modified xsi:type="dcterms:W3CDTF">2025-11-18T09:54:00Z</dcterms:modified>
</cp:coreProperties>
</file>