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54" w:rsidRDefault="0040603A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46654" w:rsidRDefault="0040603A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46654" w:rsidRDefault="0054665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546654">
        <w:trPr>
          <w:trHeight w:val="520"/>
        </w:trPr>
        <w:tc>
          <w:tcPr>
            <w:tcW w:w="576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40603A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46654">
        <w:tc>
          <w:tcPr>
            <w:tcW w:w="576" w:type="dxa"/>
            <w:vMerge/>
            <w:vAlign w:val="center"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 ответственного за разработку</w:t>
            </w:r>
          </w:p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46654" w:rsidRDefault="0054665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46654" w:rsidRDefault="00546654"/>
        </w:tc>
        <w:tc>
          <w:tcPr>
            <w:tcW w:w="575" w:type="dxa"/>
            <w:vAlign w:val="center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46654">
        <w:trPr>
          <w:trHeight w:val="53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6904" w:type="dxa"/>
            <w:gridSpan w:val="4"/>
          </w:tcPr>
          <w:p w:rsidR="00546654" w:rsidRDefault="0040603A" w:rsidP="00027F14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Администрация </w:t>
            </w:r>
            <w:r w:rsidR="00205B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сельского поселения </w:t>
            </w:r>
            <w:r w:rsidR="00027F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Кышик</w:t>
            </w:r>
          </w:p>
        </w:tc>
        <w:tc>
          <w:tcPr>
            <w:tcW w:w="7306" w:type="dxa"/>
            <w:gridSpan w:val="4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униципальный земельный контроль </w:t>
            </w:r>
          </w:p>
        </w:tc>
      </w:tr>
      <w:tr w:rsidR="00546654">
        <w:trPr>
          <w:trHeight w:val="449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46654">
        <w:trPr>
          <w:trHeight w:val="1067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14210" w:type="dxa"/>
            <w:gridSpan w:val="8"/>
          </w:tcPr>
          <w:p w:rsidR="00546654" w:rsidRDefault="0040603A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546654">
        <w:trPr>
          <w:trHeight w:val="415"/>
        </w:trPr>
        <w:tc>
          <w:tcPr>
            <w:tcW w:w="576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40603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46654"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</w:t>
            </w:r>
            <w:r>
              <w:rPr>
                <w:rFonts w:ascii="Times New Roman" w:hAnsi="Times New Roman" w:cs="Times New Roman"/>
              </w:rPr>
              <w:t>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46654">
        <w:trPr>
          <w:trHeight w:val="993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:rsidR="00546654" w:rsidRDefault="00546654"/>
        </w:tc>
        <w:tc>
          <w:tcPr>
            <w:tcW w:w="431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Земельный кодекс Российской Федерации</w:t>
            </w:r>
          </w:p>
        </w:tc>
        <w:tc>
          <w:tcPr>
            <w:tcW w:w="5033" w:type="dxa"/>
            <w:gridSpan w:val="4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 2 статьи 13</w:t>
            </w:r>
          </w:p>
          <w:p w:rsidR="00546654" w:rsidRDefault="0054665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tcBorders>
              <w:bottom w:val="single" w:sz="4" w:space="0" w:color="000000"/>
            </w:tcBorders>
          </w:tcPr>
          <w:p w:rsidR="00546654" w:rsidRDefault="00546654">
            <w:pPr>
              <w:pStyle w:val="af8"/>
              <w:jc w:val="center"/>
              <w:rPr>
                <w:rStyle w:val="af"/>
                <w:rFonts w:ascii="Times New Roman" w:hAnsi="Times New Roman" w:cs="Times New Roman"/>
                <w:i/>
              </w:rPr>
            </w:pPr>
          </w:p>
        </w:tc>
      </w:tr>
      <w:tr w:rsidR="00546654">
        <w:trPr>
          <w:trHeight w:val="1425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  <w:vMerge/>
          </w:tcPr>
          <w:p w:rsidR="00546654" w:rsidRDefault="0054665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Статья 42</w:t>
            </w: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i/>
              </w:rPr>
            </w:pPr>
          </w:p>
        </w:tc>
      </w:tr>
      <w:tr w:rsidR="00546654">
        <w:trPr>
          <w:trHeight w:val="567"/>
        </w:trPr>
        <w:tc>
          <w:tcPr>
            <w:tcW w:w="576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46654"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546654" w:rsidRDefault="0040603A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46654">
        <w:trPr>
          <w:trHeight w:val="1585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4060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</w:t>
            </w:r>
          </w:p>
        </w:tc>
        <w:tc>
          <w:tcPr>
            <w:tcW w:w="5033" w:type="dxa"/>
            <w:gridSpan w:val="4"/>
          </w:tcPr>
          <w:p w:rsidR="00546654" w:rsidRDefault="0040603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йствие)</w:t>
            </w:r>
          </w:p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1042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4060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546654" w:rsidRDefault="0040603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09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4060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пользовании граждан или организаций,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546654" w:rsidRDefault="0040603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ий,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613"/>
        </w:trPr>
        <w:tc>
          <w:tcPr>
            <w:tcW w:w="576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40603A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46654">
        <w:trPr>
          <w:trHeight w:val="415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14210" w:type="dxa"/>
            <w:gridSpan w:val="8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 течение одного квартала два и более фактов расхождения (несоответствия)</w:t>
            </w:r>
          </w:p>
        </w:tc>
      </w:tr>
      <w:tr w:rsidR="00546654">
        <w:trPr>
          <w:trHeight w:val="456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14210" w:type="dxa"/>
            <w:gridSpan w:val="8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А = В&gt;= 2</w:t>
            </w:r>
          </w:p>
        </w:tc>
      </w:tr>
      <w:tr w:rsidR="00546654">
        <w:trPr>
          <w:trHeight w:val="497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:rsidR="00546654" w:rsidRDefault="0040603A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А</w:t>
            </w:r>
          </w:p>
        </w:tc>
        <w:tc>
          <w:tcPr>
            <w:tcW w:w="5033" w:type="dxa"/>
            <w:gridSpan w:val="4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b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</w:t>
            </w:r>
          </w:p>
        </w:tc>
        <w:tc>
          <w:tcPr>
            <w:tcW w:w="5033" w:type="dxa"/>
            <w:gridSpan w:val="4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Два и более факта  расхождения сведений содержащихся в ЕГРН в течение 90 дней</w:t>
            </w:r>
          </w:p>
        </w:tc>
        <w:tc>
          <w:tcPr>
            <w:tcW w:w="4861" w:type="dxa"/>
            <w:gridSpan w:val="2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Единый государственный реестр </w:t>
            </w:r>
            <w:r>
              <w:rPr>
                <w:rFonts w:ascii="Times New Roman" w:hAnsi="Times New Roman" w:cs="Times New Roman"/>
                <w:b/>
                <w:i/>
              </w:rPr>
              <w:t>недвижимости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546654"/>
        </w:tc>
        <w:tc>
          <w:tcPr>
            <w:tcW w:w="5033" w:type="dxa"/>
            <w:gridSpan w:val="4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4316" w:type="dxa"/>
            <w:gridSpan w:val="2"/>
          </w:tcPr>
          <w:p w:rsidR="00546654" w:rsidRDefault="00546654"/>
        </w:tc>
        <w:tc>
          <w:tcPr>
            <w:tcW w:w="5033" w:type="dxa"/>
            <w:gridSpan w:val="4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46654">
        <w:trPr>
          <w:trHeight w:val="1236"/>
        </w:trPr>
        <w:tc>
          <w:tcPr>
            <w:tcW w:w="576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40603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  <w:vAlign w:val="center"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сведения, полученные в порядке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межведомственного информационного взаимодействия</w:t>
            </w:r>
          </w:p>
        </w:tc>
      </w:tr>
      <w:tr w:rsidR="00546654">
        <w:trPr>
          <w:trHeight w:val="30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Выписка из  ЕГРН</w:t>
            </w:r>
          </w:p>
        </w:tc>
      </w:tr>
      <w:tr w:rsidR="00546654">
        <w:trPr>
          <w:trHeight w:val="266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сведения, имеющиеся в распоряжении контрольного органа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546654" w:rsidRDefault="0040603A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осмотра</w:t>
            </w:r>
          </w:p>
        </w:tc>
      </w:tr>
      <w:tr w:rsidR="00546654">
        <w:trPr>
          <w:trHeight w:val="276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40603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инструментального обследования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546654" w:rsidRDefault="0040603A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наблюдения за соблюдением обязательных требований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Акт проведения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выездного обследования</w:t>
            </w: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546654" w:rsidRDefault="0040603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</w:tcPr>
          <w:p w:rsidR="00546654" w:rsidRDefault="00546654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253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Merge/>
          </w:tcPr>
          <w:p w:rsidR="00546654" w:rsidRDefault="00546654"/>
        </w:tc>
        <w:tc>
          <w:tcPr>
            <w:tcW w:w="8629" w:type="dxa"/>
            <w:gridSpan w:val="5"/>
            <w:vMerge/>
          </w:tcPr>
          <w:p w:rsidR="00546654" w:rsidRDefault="00546654"/>
        </w:tc>
        <w:tc>
          <w:tcPr>
            <w:tcW w:w="4861" w:type="dxa"/>
            <w:gridSpan w:val="2"/>
          </w:tcPr>
          <w:p w:rsidR="00546654" w:rsidRDefault="00546654"/>
        </w:tc>
      </w:tr>
      <w:tr w:rsidR="00546654">
        <w:trPr>
          <w:trHeight w:val="567"/>
        </w:trPr>
        <w:tc>
          <w:tcPr>
            <w:tcW w:w="576" w:type="dxa"/>
            <w:vMerge w:val="restart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46654">
        <w:trPr>
          <w:trHeight w:val="802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Align w:val="center"/>
          </w:tcPr>
          <w:p w:rsidR="00546654" w:rsidRDefault="0040603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:rsidR="0058775C" w:rsidRPr="0058775C" w:rsidRDefault="0058775C" w:rsidP="0058775C">
            <w:pPr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58775C" w:rsidRPr="0058775C" w:rsidRDefault="0058775C" w:rsidP="005877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инспекционный визит;</w:t>
            </w:r>
          </w:p>
          <w:p w:rsidR="0058775C" w:rsidRPr="0058775C" w:rsidRDefault="0058775C" w:rsidP="005877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документарная проверка;</w:t>
            </w:r>
          </w:p>
          <w:p w:rsidR="0058775C" w:rsidRPr="0058775C" w:rsidRDefault="0058775C" w:rsidP="005877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выездная проверка;</w:t>
            </w:r>
          </w:p>
          <w:p w:rsidR="0058775C" w:rsidRPr="0058775C" w:rsidRDefault="0058775C" w:rsidP="0058775C">
            <w:pPr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контрольные мероприятия без взаимодействия с контролируемым лицом</w:t>
            </w:r>
          </w:p>
          <w:p w:rsidR="0058775C" w:rsidRPr="0058775C" w:rsidRDefault="0058775C" w:rsidP="0058775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58775C">
              <w:rPr>
                <w:rFonts w:ascii="Times New Roman" w:eastAsia="Arial" w:hAnsi="Times New Roman" w:cs="Times New Roman"/>
              </w:rPr>
              <w:t>наблюдение за соблюдением обязательных требований;</w:t>
            </w:r>
          </w:p>
          <w:p w:rsidR="00546654" w:rsidRDefault="0058775C" w:rsidP="005877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775C">
              <w:rPr>
                <w:rFonts w:ascii="Times New Roman" w:eastAsia="Arial" w:hAnsi="Times New Roman" w:cs="Times New Roman"/>
              </w:rPr>
              <w:t>выездное обследование;</w:t>
            </w:r>
          </w:p>
        </w:tc>
      </w:tr>
      <w:tr w:rsidR="00546654">
        <w:trPr>
          <w:trHeight w:val="879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Align w:val="center"/>
          </w:tcPr>
          <w:p w:rsidR="00546654" w:rsidRDefault="0040603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Да, за исключением документарной проверки</w:t>
            </w:r>
          </w:p>
        </w:tc>
      </w:tr>
      <w:tr w:rsidR="00546654">
        <w:trPr>
          <w:trHeight w:val="1124"/>
        </w:trPr>
        <w:tc>
          <w:tcPr>
            <w:tcW w:w="576" w:type="dxa"/>
            <w:vMerge/>
          </w:tcPr>
          <w:p w:rsidR="00546654" w:rsidRDefault="00546654"/>
        </w:tc>
        <w:tc>
          <w:tcPr>
            <w:tcW w:w="720" w:type="dxa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546654" w:rsidRDefault="0040603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46654" w:rsidRDefault="0040603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кабинете </w:t>
            </w:r>
            <w:r>
              <w:rPr>
                <w:rFonts w:ascii="Times New Roman" w:hAnsi="Times New Roman" w:cs="Times New Roman"/>
              </w:rPr>
              <w:t>контролируемого лица на Едином портале государственных и муниципальных услуг (функций) и (или) в информационной системе контрольного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Align w:val="center"/>
          </w:tcPr>
          <w:p w:rsidR="00546654" w:rsidRDefault="0040603A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</w:tr>
    </w:tbl>
    <w:p w:rsidR="00546654" w:rsidRDefault="00546654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46654" w:rsidRDefault="0040603A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46654" w:rsidRDefault="00546654">
      <w:pPr>
        <w:pStyle w:val="af8"/>
        <w:jc w:val="right"/>
        <w:rPr>
          <w:rFonts w:ascii="Times New Roman" w:hAnsi="Times New Roman" w:cs="Times New Roman"/>
        </w:rPr>
      </w:pPr>
    </w:p>
    <w:p w:rsidR="00205B58" w:rsidRPr="00205B58" w:rsidRDefault="00027F14" w:rsidP="00205B58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u w:val="single"/>
        </w:rPr>
        <w:t>Моноенко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/>
        </w:rPr>
        <w:t xml:space="preserve"> Надежда Александровна</w:t>
      </w:r>
    </w:p>
    <w:p w:rsidR="00205B58" w:rsidRPr="00205B58" w:rsidRDefault="00205B58" w:rsidP="00205B58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 w:rsidRPr="00205B58"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205B58" w:rsidRPr="00205B58" w:rsidRDefault="00027F14" w:rsidP="00205B58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u w:val="single"/>
        </w:rPr>
        <w:t>Тел.</w:t>
      </w:r>
      <w:proofErr w:type="gramEnd"/>
      <w:r>
        <w:rPr>
          <w:rFonts w:ascii="Times New Roman" w:eastAsia="Arial" w:hAnsi="Times New Roman" w:cs="Times New Roman"/>
          <w:u w:val="single"/>
        </w:rPr>
        <w:t>:_8 (3467) 373-345</w:t>
      </w:r>
      <w:bookmarkStart w:id="0" w:name="_GoBack"/>
      <w:bookmarkEnd w:id="0"/>
    </w:p>
    <w:p w:rsidR="00546654" w:rsidRDefault="0054665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546654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3A" w:rsidRDefault="0040603A">
      <w:pPr>
        <w:spacing w:after="0" w:line="240" w:lineRule="auto"/>
      </w:pPr>
      <w:r>
        <w:separator/>
      </w:r>
    </w:p>
  </w:endnote>
  <w:endnote w:type="continuationSeparator" w:id="0">
    <w:p w:rsidR="0040603A" w:rsidRDefault="0040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3A" w:rsidRDefault="0040603A">
      <w:pPr>
        <w:spacing w:after="0" w:line="240" w:lineRule="auto"/>
      </w:pPr>
      <w:r>
        <w:separator/>
      </w:r>
    </w:p>
  </w:footnote>
  <w:footnote w:type="continuationSeparator" w:id="0">
    <w:p w:rsidR="0040603A" w:rsidRDefault="0040603A">
      <w:pPr>
        <w:spacing w:after="0" w:line="240" w:lineRule="auto"/>
      </w:pPr>
      <w:r>
        <w:continuationSeparator/>
      </w:r>
    </w:p>
  </w:footnote>
  <w:footnote w:id="1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</w:t>
      </w:r>
      <w:r>
        <w:rPr>
          <w:rFonts w:ascii="Times New Roman" w:hAnsi="Times New Roman" w:cs="Times New Roman"/>
        </w:rPr>
        <w:t>ения (соответствия) от установленных индикатором риска параметров» настоящей таблицы.</w:t>
      </w:r>
    </w:p>
  </w:footnote>
  <w:footnote w:id="2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</w:t>
      </w:r>
      <w:r>
        <w:rPr>
          <w:rFonts w:ascii="Times New Roman" w:hAnsi="Times New Roman" w:cs="Times New Roman"/>
        </w:rPr>
        <w:t>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</w:t>
      </w:r>
      <w:r>
        <w:rPr>
          <w:rFonts w:ascii="Times New Roman" w:hAnsi="Times New Roman" w:cs="Times New Roman"/>
        </w:rPr>
        <w:t xml:space="preserve">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</w:t>
      </w:r>
      <w:r>
        <w:rPr>
          <w:rFonts w:ascii="Times New Roman" w:hAnsi="Times New Roman" w:cs="Times New Roman"/>
        </w:rPr>
        <w:t>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>
        <w:rPr>
          <w:rFonts w:ascii="Times New Roman" w:hAnsi="Times New Roman" w:cs="Times New Roman"/>
        </w:rPr>
        <w:t xml:space="preserve"> и (или) пользовании граждан или организаций, к которым предъявляются обязательные требования.</w:t>
      </w:r>
    </w:p>
  </w:footnote>
  <w:footnote w:id="4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</w:t>
      </w:r>
      <w:r>
        <w:rPr>
          <w:rFonts w:ascii="Times New Roman" w:hAnsi="Times New Roman" w:cs="Times New Roman"/>
        </w:rPr>
        <w:t>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</w:t>
      </w:r>
      <w:r>
        <w:rPr>
          <w:rFonts w:ascii="Times New Roman" w:hAnsi="Times New Roman" w:cs="Times New Roman"/>
        </w:rPr>
        <w:t>метров, формула указывается для каждого параметра.</w:t>
      </w:r>
    </w:p>
  </w:footnote>
  <w:footnote w:id="8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</w:t>
      </w:r>
      <w:r>
        <w:rPr>
          <w:rFonts w:ascii="Times New Roman" w:hAnsi="Times New Roman" w:cs="Times New Roman"/>
        </w:rPr>
        <w:t>межведомственного взаимодействия по работе с данными.</w:t>
      </w:r>
    </w:p>
  </w:footnote>
  <w:footnote w:id="11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</w:t>
      </w:r>
      <w:r>
        <w:rPr>
          <w:rFonts w:ascii="Times New Roman" w:hAnsi="Times New Roman" w:cs="Times New Roman"/>
        </w:rPr>
        <w:t>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546654" w:rsidRDefault="0040603A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</w:t>
      </w:r>
      <w:r>
        <w:rPr>
          <w:rFonts w:ascii="Times New Roman" w:hAnsi="Times New Roman" w:cs="Times New Roman"/>
        </w:rPr>
        <w:t>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46654" w:rsidRDefault="0040603A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мероприятий без взаимодействи</w:t>
      </w:r>
      <w:r>
        <w:rPr>
          <w:rFonts w:ascii="Times New Roman" w:hAnsi="Times New Roman" w:cs="Times New Roman"/>
          <w:sz w:val="18"/>
          <w:szCs w:val="18"/>
        </w:rPr>
        <w:t>я и/или профилактических мероприятий, в случае если такие мероприятия проводились</w:t>
      </w:r>
    </w:p>
  </w:footnote>
  <w:footnote w:id="14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мероприятия.</w:t>
      </w:r>
    </w:p>
  </w:footnote>
  <w:footnote w:id="15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мероприят</w:t>
      </w:r>
      <w:r>
        <w:rPr>
          <w:rFonts w:ascii="Times New Roman" w:hAnsi="Times New Roman" w:cs="Times New Roman"/>
        </w:rPr>
        <w:t xml:space="preserve">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46654" w:rsidRDefault="0040603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46654" w:rsidRDefault="0040603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</w:t>
      </w:r>
      <w:r>
        <w:rPr>
          <w:rFonts w:ascii="Times New Roman" w:hAnsi="Times New Roman" w:cs="Times New Roman"/>
        </w:rPr>
        <w:t xml:space="preserve">емого лица на едином портале государственных и муниципальных услуг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</w:t>
      </w:r>
      <w:r>
        <w:rPr>
          <w:rFonts w:ascii="Times New Roman" w:hAnsi="Times New Roman" w:cs="Times New Roman"/>
        </w:rPr>
        <w:t>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F86"/>
    <w:multiLevelType w:val="hybridMultilevel"/>
    <w:tmpl w:val="F886C3E8"/>
    <w:lvl w:ilvl="0" w:tplc="0FCA1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A0D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8CA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583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85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0064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3A2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ACA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845CD0"/>
    <w:multiLevelType w:val="hybridMultilevel"/>
    <w:tmpl w:val="D368BC2C"/>
    <w:lvl w:ilvl="0" w:tplc="7A2661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F28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270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C21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9EB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189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9019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9EB1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145C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54"/>
    <w:rsid w:val="00027F14"/>
    <w:rsid w:val="00205B58"/>
    <w:rsid w:val="0040603A"/>
    <w:rsid w:val="00470715"/>
    <w:rsid w:val="00546654"/>
    <w:rsid w:val="0058775C"/>
    <w:rsid w:val="00594AEC"/>
    <w:rsid w:val="006A732A"/>
    <w:rsid w:val="007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FA7"/>
  <w15:docId w15:val="{08B42DE9-45B9-4957-A251-3D50C4E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Анжела Валериевна</dc:creator>
  <cp:lastModifiedBy>User</cp:lastModifiedBy>
  <cp:revision>10</cp:revision>
  <dcterms:created xsi:type="dcterms:W3CDTF">2025-09-17T09:51:00Z</dcterms:created>
  <dcterms:modified xsi:type="dcterms:W3CDTF">2025-11-18T09:52:00Z</dcterms:modified>
</cp:coreProperties>
</file>