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87" w:rsidRDefault="00650687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Ханты-Мансийская межрайонная прокуратура разъясняет:</w:t>
      </w:r>
    </w:p>
    <w:p w:rsidR="00650687" w:rsidRDefault="006506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highlight w:val="white"/>
        </w:rPr>
      </w:pPr>
    </w:p>
    <w:p w:rsidR="00650687" w:rsidRDefault="00650687">
      <w:pPr>
        <w:spacing w:after="0" w:line="240" w:lineRule="exact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«Преимущественное право на обеспечение жилыми помещениями предоставлено лицам из числа детей-сирот и детей, оставшихся без попечения родителей, выполнявшим задачи по отражению вооруженного вторжения на территориях РФ, прилегающих к районам проведения СВО»</w:t>
      </w:r>
    </w:p>
    <w:p w:rsidR="00650687" w:rsidRDefault="006506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hd w:val="clear" w:color="auto" w:fill="FEFEFE"/>
        </w:rPr>
      </w:pP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hyperlink r:id="rId6" w:history="1">
        <w:r>
          <w:rPr>
            <w:rFonts w:ascii="Times New Roman" w:hAnsi="Times New Roman"/>
            <w:sz w:val="28"/>
          </w:rPr>
          <w:t>Федеральным законом от 15.12.2025 №484-ФЗ «О внесении изменений в статьи 8 и 8.1 Федерального закона «О дополнительных гарантиях по социальной поддержке детей-сирот и детей, оставшихся без попечения родителей»</w:t>
        </w:r>
      </w:hyperlink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предусмотрен преимущественное право на обеспечение жилыми помещениями предоставлено лицам из числа детей-сирот и детей, оставшихся без попечения родителей, выполнявшим задачи по отражению вооруженного вторжения на территориях РФ, прилегающих к районам проведения СВО.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лица имеют преимущественное право на обеспечение жилыми помещениями (на предоставление выплаты на приобретение благоустроенного жилого помещения) перед другими лицами, включенными в список детей-сирот в соответствии с пунктом 3 статьи 8 Федерального закона «О дополнительных гарантиях по социальной поддержке детей-сирот и детей, оставшихся без попечения родителей».</w:t>
      </w:r>
    </w:p>
    <w:p w:rsidR="00650687" w:rsidRDefault="00650687">
      <w:pPr>
        <w:pStyle w:val="NormalWeb"/>
        <w:spacing w:after="0"/>
        <w:ind w:firstLine="709"/>
        <w:jc w:val="center"/>
        <w:rPr>
          <w:color w:val="FF0000"/>
          <w:sz w:val="28"/>
        </w:rPr>
      </w:pPr>
    </w:p>
    <w:p w:rsidR="00650687" w:rsidRDefault="00650687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</w:p>
    <w:p w:rsidR="00650687" w:rsidRDefault="00650687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</w:rPr>
      </w:pP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50687" w:rsidRDefault="00650687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«Подписан закон о приостановлении операций по банковским счетам и вкладам и других операций с денежными средствами лиц, в отношении которых есть сведения об их причастности к диверсионной деятельности»</w:t>
      </w:r>
    </w:p>
    <w:p w:rsidR="00650687" w:rsidRDefault="00650687">
      <w:pPr>
        <w:spacing w:after="180" w:line="240" w:lineRule="auto"/>
        <w:jc w:val="center"/>
        <w:rPr>
          <w:rFonts w:ascii="Times New Roman" w:hAnsi="Times New Roman"/>
          <w:sz w:val="28"/>
        </w:rPr>
      </w:pP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sz w:val="28"/>
        </w:rPr>
        <w:t xml:space="preserve">На основании </w:t>
      </w:r>
      <w:hyperlink r:id="rId7" w:history="1">
        <w:r>
          <w:rPr>
            <w:rFonts w:ascii="Times New Roman" w:hAnsi="Times New Roman"/>
            <w:sz w:val="28"/>
          </w:rPr>
          <w:t>Федерального закона от 15.12.2025 №462-ФЗ                           «О внесении изменений в Федеральный закон «О противодействии легализации (отмыванию) доходов, полученных преступным путем, и финансированию терроризма» и статьи 4.1 и 5.1 Федерального закона «О специальных экономических мерах и принудительных мерах»</w:t>
        </w:r>
      </w:hyperlink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color w:val="212529"/>
          <w:sz w:val="28"/>
        </w:rPr>
        <w:t>физлица, в отношении которых имеются сведения о причастности к экстремизму, терроризму или диверсиям, должны будут согласовывать с Росфинмониторингом финансовые операции.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Заявление рассмотрят в течение 10 рабочих дней. Под контроль попадет не только зарплата указанных лиц, но и другие доходы, которые определит Правительство.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Банки должны будут блокировать операции лиц, которые находятся в розыске и включены в перечень террористов и экстремистов. Это не касается гуманитарных операций, а также уплаты налогов, штрафов и других обязательств по согласованию с Росфинмониторингом. Банкам запрещено сообщать лицу о блокировке средств и операций до ее применения.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Закон вступает в силу со дня официального опубликования. Некоторые положения вступают в силу через 90, 180 и 420 дней после его официального опубликования.</w:t>
      </w:r>
    </w:p>
    <w:p w:rsidR="00650687" w:rsidRDefault="00650687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</w:rPr>
      </w:pP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8"/>
          <w:highlight w:val="white"/>
        </w:rPr>
      </w:pPr>
    </w:p>
    <w:p w:rsidR="00650687" w:rsidRDefault="00650687">
      <w:pPr>
        <w:spacing w:afterAutospacing="1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«Для граждан увеличены штрафы за отдельные нарушения правил охраны водных объектов»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</w:t>
      </w:r>
      <w:hyperlink r:id="rId8" w:history="1">
        <w:r>
          <w:rPr>
            <w:rStyle w:val="Hyperlink"/>
            <w:rFonts w:ascii="Times New Roman" w:hAnsi="Times New Roman"/>
            <w:color w:val="000000"/>
            <w:sz w:val="28"/>
            <w:highlight w:val="white"/>
            <w:u w:val="none"/>
          </w:rPr>
          <w:t>Федерального закона от 15.12.2025 № 473-ФЗ</w:t>
        </w:r>
        <w:r>
          <w:rPr>
            <w:rFonts w:ascii="Times New Roman" w:hAnsi="Times New Roman"/>
            <w:sz w:val="28"/>
            <w:highlight w:val="white"/>
          </w:rPr>
          <w:br/>
        </w:r>
        <w:r>
          <w:rPr>
            <w:rStyle w:val="Hyperlink"/>
            <w:rFonts w:ascii="Times New Roman" w:hAnsi="Times New Roman"/>
            <w:color w:val="000000"/>
            <w:sz w:val="28"/>
            <w:highlight w:val="white"/>
            <w:u w:val="none"/>
          </w:rPr>
          <w:t>«О внесении изменений в отдельные законодательные акты Российской Федерации»</w:t>
        </w:r>
      </w:hyperlink>
      <w:r>
        <w:rPr>
          <w:rStyle w:val="Hyperlink"/>
          <w:rFonts w:ascii="Times New Roman" w:hAnsi="Times New Roman"/>
          <w:color w:val="000000"/>
          <w:sz w:val="28"/>
          <w:highlight w:val="white"/>
          <w:u w:val="none"/>
        </w:rPr>
        <w:t xml:space="preserve"> </w:t>
      </w:r>
      <w:r>
        <w:rPr>
          <w:rFonts w:ascii="Times New Roman" w:hAnsi="Times New Roman"/>
          <w:b/>
          <w:sz w:val="28"/>
        </w:rPr>
        <w:t>для граждан увеличены штрафы за отдельные нарушения правил охраны водных объектов.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нарушение водоохранного режима на водосборах водных объектов, которое может повлечь загрязнение указанных объектов или другие вредные явления, будут штрафовать на сумму от 1 500 до 2 000 руб. 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нарушение требований к охране водных объектов, которое может повлечь их загрязнение, засорение и (или) истощение, будут штрафовать на сумму от 2 500 до 3 000 руб.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на период до конца 2026 г. продлен срок, в течение которого протоколы об административных правонарушениях за невыполнение правил поведения при ЧС или угрозе ее возникновения вправе составлять должностные лица региональных властей.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до конца 2026 г. законами новых регионов может быть предусмотрена ответственность за завышение цен (тарифов) на товары. 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таких случаях наказание можно назначать без составления протокола.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вступает в силу со дня его официального опубликования.</w:t>
      </w:r>
    </w:p>
    <w:p w:rsidR="00650687" w:rsidRDefault="006506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50687" w:rsidRDefault="0065068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212529"/>
          <w:sz w:val="28"/>
          <w:highlight w:val="white"/>
        </w:rPr>
      </w:pPr>
      <w:r>
        <w:rPr>
          <w:rFonts w:ascii="Times New Roman" w:hAnsi="Times New Roman"/>
          <w:b/>
          <w:color w:val="212529"/>
          <w:sz w:val="28"/>
          <w:highlight w:val="white"/>
        </w:rPr>
        <w:t>«Поддерживающим спортшколы компаниям будут предоставлять инвестиционный налоговый вычет»</w:t>
      </w:r>
    </w:p>
    <w:p w:rsidR="00650687" w:rsidRDefault="0065068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212529"/>
          <w:sz w:val="28"/>
          <w:highlight w:val="white"/>
        </w:rPr>
      </w:pP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На основании </w:t>
      </w:r>
      <w:hyperlink r:id="rId9" w:history="1">
        <w:r>
          <w:rPr>
            <w:rFonts w:ascii="Times New Roman" w:hAnsi="Times New Roman"/>
            <w:sz w:val="28"/>
          </w:rPr>
          <w:t>Федерального закона от 15.12.2025 №460-ФЗ «О внесении изменения в статью 286.1 части второй Налогового кодекса Российской Федерации»</w:t>
        </w:r>
      </w:hyperlink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  <w:highlight w:val="white"/>
        </w:rPr>
        <w:t>поддерживающим спортшколы компаниям будут предоставлять инвестиционный налоговый вычет.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НК РФ внесены поправки, которыми на основании регионального закона плательщикам налога на прибыль предоставлено право на применение инвестиционного налогового вычета в размере не более 100% суммы расходов в виде стоимости имущества (в т. ч. денежные средства), безвозмездно переданного государственным и муниципальным образовательным организациям, реализующим дополнительные образовательные программы спортивной подготовки и дополнительные общеразвивающие программы в области физкультуры и спорта.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Закон вступает в силу с 1 января 2026 г.</w:t>
      </w:r>
    </w:p>
    <w:p w:rsidR="00650687" w:rsidRDefault="0065068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50687" w:rsidRDefault="0065068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212529"/>
          <w:sz w:val="28"/>
          <w:highlight w:val="white"/>
        </w:rPr>
      </w:pPr>
    </w:p>
    <w:p w:rsidR="00650687" w:rsidRDefault="00650687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212529"/>
          <w:sz w:val="28"/>
          <w:highlight w:val="white"/>
        </w:rPr>
        <w:t>«Самозанятые смогут платить страховые взносы, чтобы получать больничные»</w:t>
      </w:r>
    </w:p>
    <w:p w:rsidR="00650687" w:rsidRDefault="00650687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На основании </w:t>
      </w:r>
      <w:hyperlink r:id="rId10" w:history="1">
        <w:r>
          <w:rPr>
            <w:rFonts w:ascii="Times New Roman" w:hAnsi="Times New Roman"/>
            <w:sz w:val="28"/>
          </w:rPr>
          <w:t>Федерального закона от 15.12.2025 №456-ФЗ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</w:t>
        </w:r>
      </w:hyperlink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  <w:highlight w:val="white"/>
        </w:rPr>
        <w:t>самозанятые смогут платить страховые взносы, чтобы получать больничные.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Эксперимент будет проводиться в 2026 - 2028 годах.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эксперимента физические лица, применяющие специальный налоговый режим "Налог на профессиональный доход", принимают на себя обязанность по уплате страховых взносов, а СФР обязуется осуществлять выплату пособия по временной нетрудоспособности при наступлении страхового случая в размере и порядке, установленных настоящим законом.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страховых взносов определяется исходя из установленных страховых сумм с применением тарифа страхового взноса 3,84%.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Страховые суммы на полный календарный месяц согласно общему правилу устанавливаются в следующих размерах: 35 тысяч рублей; 50 тысяч рублей. Размер страховой суммы застрахованное лицо выбирает по своему усмотрению.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получение пособия по временной нетрудоспособности приобретается по истечении шести календарных месяцев уплаты страховых взносов.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 течение определенного законом периода непрерывной уплаты страховых взносов не выплачивалось пособие по временной нетрудоспособности, размер ежемесячного платежа по страховым взносам может быть уменьшен.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законом установлен порядок определения среднего заработка и страхового стажа для исчисления пособия.</w:t>
      </w: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вступает в силу с 1 января 2026 года.</w:t>
      </w:r>
    </w:p>
    <w:p w:rsidR="00650687" w:rsidRDefault="0065068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50687" w:rsidRDefault="006506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650687" w:rsidSect="00DE338F">
      <w:headerReference w:type="default" r:id="rId1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687" w:rsidRDefault="00650687" w:rsidP="00DE338F">
      <w:pPr>
        <w:spacing w:after="0" w:line="240" w:lineRule="auto"/>
      </w:pPr>
      <w:r>
        <w:separator/>
      </w:r>
    </w:p>
  </w:endnote>
  <w:endnote w:type="continuationSeparator" w:id="0">
    <w:p w:rsidR="00650687" w:rsidRDefault="00650687" w:rsidP="00DE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687" w:rsidRDefault="00650687" w:rsidP="00DE338F">
      <w:pPr>
        <w:spacing w:after="0" w:line="240" w:lineRule="auto"/>
      </w:pPr>
      <w:r>
        <w:separator/>
      </w:r>
    </w:p>
  </w:footnote>
  <w:footnote w:type="continuationSeparator" w:id="0">
    <w:p w:rsidR="00650687" w:rsidRDefault="00650687" w:rsidP="00DE3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687" w:rsidRDefault="00650687">
    <w:pPr>
      <w:pStyle w:val="Header"/>
      <w:jc w:val="center"/>
    </w:pPr>
    <w:fldSimple w:instr="PAGE ">
      <w:r>
        <w:rPr>
          <w:noProof/>
        </w:rPr>
        <w:t>2</w:t>
      </w:r>
    </w:fldSimple>
  </w:p>
  <w:p w:rsidR="00650687" w:rsidRDefault="006506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38F"/>
    <w:rsid w:val="00346A19"/>
    <w:rsid w:val="00650687"/>
    <w:rsid w:val="007061A7"/>
    <w:rsid w:val="009E2600"/>
    <w:rsid w:val="00DE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8F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338F"/>
    <w:pPr>
      <w:spacing w:before="120" w:after="120" w:line="240" w:lineRule="auto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338F"/>
    <w:pPr>
      <w:spacing w:before="120" w:after="120" w:line="240" w:lineRule="auto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338F"/>
    <w:pPr>
      <w:spacing w:before="120" w:after="120" w:line="240" w:lineRule="auto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E338F"/>
    <w:pPr>
      <w:spacing w:before="120" w:after="120" w:line="240" w:lineRule="auto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E338F"/>
    <w:pPr>
      <w:spacing w:before="120" w:after="120" w:line="240" w:lineRule="auto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338F"/>
    <w:rPr>
      <w:rFonts w:ascii="XO Thames" w:hAnsi="XO Thames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E338F"/>
    <w:rPr>
      <w:rFonts w:ascii="XO Thames" w:hAnsi="XO Thames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E338F"/>
    <w:rPr>
      <w:rFonts w:ascii="XO Thames" w:hAnsi="XO Thames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E338F"/>
    <w:rPr>
      <w:rFonts w:ascii="XO Thames" w:hAnsi="XO Thames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E338F"/>
    <w:rPr>
      <w:rFonts w:ascii="XO Thames" w:hAnsi="XO Thames"/>
      <w:b/>
      <w:sz w:val="22"/>
    </w:rPr>
  </w:style>
  <w:style w:type="character" w:customStyle="1" w:styleId="Normal1">
    <w:name w:val="Normal1"/>
    <w:uiPriority w:val="99"/>
    <w:rsid w:val="00DE338F"/>
  </w:style>
  <w:style w:type="paragraph" w:styleId="TOC2">
    <w:name w:val="toc 2"/>
    <w:basedOn w:val="Normal"/>
    <w:next w:val="Normal"/>
    <w:link w:val="TOC2Char"/>
    <w:uiPriority w:val="99"/>
    <w:rsid w:val="00DE338F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DE338F"/>
    <w:rPr>
      <w:rFonts w:ascii="XO Thames" w:hAnsi="XO Thames"/>
      <w:sz w:val="28"/>
    </w:rPr>
  </w:style>
  <w:style w:type="paragraph" w:styleId="TOC4">
    <w:name w:val="toc 4"/>
    <w:basedOn w:val="Normal"/>
    <w:next w:val="Normal"/>
    <w:link w:val="TOC4Char"/>
    <w:uiPriority w:val="99"/>
    <w:rsid w:val="00DE338F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DE338F"/>
    <w:rPr>
      <w:rFonts w:ascii="XO Thames" w:hAnsi="XO Thames"/>
      <w:sz w:val="28"/>
    </w:rPr>
  </w:style>
  <w:style w:type="paragraph" w:styleId="TOC6">
    <w:name w:val="toc 6"/>
    <w:basedOn w:val="Normal"/>
    <w:next w:val="Normal"/>
    <w:link w:val="TOC6Char"/>
    <w:uiPriority w:val="99"/>
    <w:rsid w:val="00DE338F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DE338F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DE338F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DE338F"/>
    <w:rPr>
      <w:rFonts w:ascii="XO Thames" w:hAnsi="XO Thames"/>
      <w:sz w:val="28"/>
    </w:rPr>
  </w:style>
  <w:style w:type="paragraph" w:customStyle="1" w:styleId="DefaultParagraphFont1">
    <w:name w:val="Default Paragraph Font1"/>
    <w:uiPriority w:val="99"/>
    <w:rsid w:val="00DE338F"/>
    <w:pPr>
      <w:spacing w:after="200" w:line="276" w:lineRule="auto"/>
    </w:pPr>
    <w:rPr>
      <w:color w:val="000000"/>
      <w:szCs w:val="20"/>
    </w:rPr>
  </w:style>
  <w:style w:type="paragraph" w:customStyle="1" w:styleId="Endnote">
    <w:name w:val="Endnote"/>
    <w:link w:val="Endnote1"/>
    <w:uiPriority w:val="99"/>
    <w:rsid w:val="00DE338F"/>
    <w:pPr>
      <w:ind w:firstLine="851"/>
      <w:jc w:val="both"/>
    </w:pPr>
    <w:rPr>
      <w:rFonts w:ascii="XO Thames" w:hAnsi="XO Thames"/>
      <w:szCs w:val="20"/>
    </w:rPr>
  </w:style>
  <w:style w:type="character" w:customStyle="1" w:styleId="Endnote1">
    <w:name w:val="Endnote1"/>
    <w:link w:val="Endnote"/>
    <w:uiPriority w:val="99"/>
    <w:locked/>
    <w:rsid w:val="00DE338F"/>
    <w:rPr>
      <w:rFonts w:ascii="XO Thames" w:hAnsi="XO Thames"/>
      <w:sz w:val="22"/>
    </w:rPr>
  </w:style>
  <w:style w:type="paragraph" w:styleId="BalloonText">
    <w:name w:val="Balloon Text"/>
    <w:basedOn w:val="Normal"/>
    <w:link w:val="BalloonTextChar"/>
    <w:uiPriority w:val="99"/>
    <w:rsid w:val="00DE338F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Normal1"/>
    <w:link w:val="BalloonText"/>
    <w:uiPriority w:val="99"/>
    <w:locked/>
    <w:rsid w:val="00DE338F"/>
    <w:rPr>
      <w:rFonts w:ascii="Tahoma" w:hAnsi="Tahoma" w:cs="Times New Roman"/>
      <w:sz w:val="16"/>
    </w:rPr>
  </w:style>
  <w:style w:type="paragraph" w:styleId="TOC3">
    <w:name w:val="toc 3"/>
    <w:basedOn w:val="Normal"/>
    <w:next w:val="Normal"/>
    <w:link w:val="TOC3Char"/>
    <w:uiPriority w:val="99"/>
    <w:rsid w:val="00DE338F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DE338F"/>
    <w:rPr>
      <w:rFonts w:ascii="XO Thames" w:hAnsi="XO Thames"/>
      <w:sz w:val="28"/>
    </w:rPr>
  </w:style>
  <w:style w:type="paragraph" w:styleId="NormalWeb">
    <w:name w:val="Normal (Web)"/>
    <w:basedOn w:val="Normal"/>
    <w:link w:val="NormalWebChar"/>
    <w:uiPriority w:val="99"/>
    <w:rsid w:val="00DE338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Normal1"/>
    <w:link w:val="NormalWeb"/>
    <w:uiPriority w:val="99"/>
    <w:locked/>
    <w:rsid w:val="00DE338F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DE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Normal1"/>
    <w:link w:val="Header"/>
    <w:uiPriority w:val="99"/>
    <w:locked/>
    <w:rsid w:val="00DE338F"/>
    <w:rPr>
      <w:rFonts w:cs="Times New Roman"/>
    </w:rPr>
  </w:style>
  <w:style w:type="paragraph" w:customStyle="1" w:styleId="Hyperlink1">
    <w:name w:val="Hyperlink1"/>
    <w:basedOn w:val="DefaultParagraphFont1"/>
    <w:link w:val="Hyperlink"/>
    <w:uiPriority w:val="99"/>
    <w:rsid w:val="00DE338F"/>
    <w:rPr>
      <w:color w:val="0000FF"/>
      <w:u w:val="single"/>
    </w:rPr>
  </w:style>
  <w:style w:type="character" w:styleId="Hyperlink">
    <w:name w:val="Hyperlink"/>
    <w:basedOn w:val="DefaultParagraphFont"/>
    <w:link w:val="Hyperlink1"/>
    <w:uiPriority w:val="99"/>
    <w:locked/>
    <w:rsid w:val="00DE338F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DE338F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sid w:val="00DE338F"/>
    <w:rPr>
      <w:rFonts w:ascii="XO Thames" w:hAnsi="XO Thames"/>
      <w:sz w:val="22"/>
    </w:rPr>
  </w:style>
  <w:style w:type="paragraph" w:styleId="Footer">
    <w:name w:val="footer"/>
    <w:basedOn w:val="Normal"/>
    <w:link w:val="FooterChar"/>
    <w:uiPriority w:val="99"/>
    <w:rsid w:val="00DE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Normal1"/>
    <w:link w:val="Footer"/>
    <w:uiPriority w:val="99"/>
    <w:locked/>
    <w:rsid w:val="00DE338F"/>
    <w:rPr>
      <w:rFonts w:cs="Times New Roman"/>
    </w:rPr>
  </w:style>
  <w:style w:type="paragraph" w:styleId="TOC1">
    <w:name w:val="toc 1"/>
    <w:basedOn w:val="Normal"/>
    <w:next w:val="Normal"/>
    <w:link w:val="TOC1Char"/>
    <w:uiPriority w:val="99"/>
    <w:rsid w:val="00DE338F"/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DE338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DE338F"/>
    <w:pPr>
      <w:jc w:val="both"/>
    </w:pPr>
    <w:rPr>
      <w:rFonts w:ascii="XO Thames" w:hAnsi="XO Thames"/>
      <w:sz w:val="28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DE338F"/>
    <w:rPr>
      <w:rFonts w:ascii="XO Thames" w:hAnsi="XO Thames"/>
      <w:sz w:val="28"/>
    </w:rPr>
  </w:style>
  <w:style w:type="paragraph" w:styleId="TOC9">
    <w:name w:val="toc 9"/>
    <w:basedOn w:val="Normal"/>
    <w:next w:val="Normal"/>
    <w:link w:val="TOC9Char"/>
    <w:uiPriority w:val="99"/>
    <w:rsid w:val="00DE338F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DE338F"/>
    <w:rPr>
      <w:rFonts w:ascii="XO Thames" w:hAnsi="XO Thames"/>
      <w:sz w:val="28"/>
    </w:rPr>
  </w:style>
  <w:style w:type="paragraph" w:styleId="TOC8">
    <w:name w:val="toc 8"/>
    <w:basedOn w:val="Normal"/>
    <w:next w:val="Normal"/>
    <w:link w:val="TOC8Char"/>
    <w:uiPriority w:val="99"/>
    <w:rsid w:val="00DE338F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DE338F"/>
    <w:rPr>
      <w:rFonts w:ascii="XO Thames" w:hAnsi="XO Thames"/>
      <w:sz w:val="28"/>
    </w:rPr>
  </w:style>
  <w:style w:type="paragraph" w:styleId="TOC5">
    <w:name w:val="toc 5"/>
    <w:basedOn w:val="Normal"/>
    <w:next w:val="Normal"/>
    <w:link w:val="TOC5Char"/>
    <w:uiPriority w:val="99"/>
    <w:rsid w:val="00DE338F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DE338F"/>
    <w:rPr>
      <w:rFonts w:ascii="XO Thames" w:hAnsi="XO Thames"/>
      <w:sz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DE338F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E338F"/>
    <w:rPr>
      <w:rFonts w:ascii="XO Thames" w:hAnsi="XO Thames"/>
      <w:i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DE338F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DE338F"/>
    <w:rPr>
      <w:rFonts w:ascii="XO Thames" w:hAnsi="XO Thames"/>
      <w:b/>
      <w:cap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1215003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21519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1541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storage.consultant.ru/site20/202512/15/fz_151225-456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torage.consultant.ru/site20/202512/15/fz_151225-46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978</Words>
  <Characters>5575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Ханты-Мансийская межрайонная прокуратура разъясняет:</dc:title>
  <dc:subject/>
  <dc:creator/>
  <cp:keywords/>
  <dc:description/>
  <cp:lastModifiedBy>1</cp:lastModifiedBy>
  <cp:revision>2</cp:revision>
  <dcterms:created xsi:type="dcterms:W3CDTF">2025-12-29T09:56:00Z</dcterms:created>
  <dcterms:modified xsi:type="dcterms:W3CDTF">2025-12-29T09:56:00Z</dcterms:modified>
</cp:coreProperties>
</file>