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2F" w:rsidRDefault="006F662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Ханты-Мансийская межрайонная прокуратура разъясняет:</w:t>
      </w:r>
    </w:p>
    <w:p w:rsidR="006F662F" w:rsidRDefault="006F6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6F662F" w:rsidRDefault="006F6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6F662F" w:rsidRDefault="006F66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1 марта 2026 года ужесточат ответственность за пропаганду наркотиков и психотропных веществ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Федерального закона от 08.08.2024 №225-ФЗ                        «О внесении изменений в Кодекс Российской Федерации об административных правонарушениях»</w:t>
      </w:r>
      <w:r>
        <w:rPr>
          <w:rFonts w:ascii="Times New Roman" w:hAnsi="Times New Roman"/>
          <w:b/>
          <w:sz w:val="28"/>
        </w:rPr>
        <w:t xml:space="preserve"> с 1 марта 2026 года</w:t>
      </w:r>
      <w:r>
        <w:rPr>
          <w:rFonts w:ascii="Times New Roman" w:hAnsi="Times New Roman"/>
          <w:sz w:val="28"/>
        </w:rPr>
        <w:t xml:space="preserve"> будут штрафовать за распространение произведений литературы и искусства, содержащих информацию о наркотиках и психотропных веществах, об их аналогах, о прекурсорах. 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граждан штраф составит от </w:t>
      </w:r>
      <w:r>
        <w:rPr>
          <w:rFonts w:ascii="Times New Roman" w:hAnsi="Times New Roman"/>
          <w:b/>
          <w:sz w:val="28"/>
        </w:rPr>
        <w:t>2 тыс. до 4</w:t>
      </w:r>
      <w:r>
        <w:rPr>
          <w:rFonts w:ascii="Times New Roman" w:hAnsi="Times New Roman"/>
          <w:sz w:val="28"/>
        </w:rPr>
        <w:t xml:space="preserve"> тыс. руб., должностных лиц и ИП - от </w:t>
      </w:r>
      <w:r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sz w:val="28"/>
        </w:rPr>
        <w:t xml:space="preserve"> тыс. до </w:t>
      </w:r>
      <w:r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sz w:val="28"/>
        </w:rPr>
        <w:t xml:space="preserve"> тыс. руб., юрлиц - от </w:t>
      </w:r>
      <w:r>
        <w:rPr>
          <w:rFonts w:ascii="Times New Roman" w:hAnsi="Times New Roman"/>
          <w:b/>
          <w:sz w:val="28"/>
        </w:rPr>
        <w:t>300</w:t>
      </w:r>
      <w:r>
        <w:rPr>
          <w:rFonts w:ascii="Times New Roman" w:hAnsi="Times New Roman"/>
          <w:sz w:val="28"/>
        </w:rPr>
        <w:t xml:space="preserve"> тыс. до </w:t>
      </w:r>
      <w:r>
        <w:rPr>
          <w:rFonts w:ascii="Times New Roman" w:hAnsi="Times New Roman"/>
          <w:b/>
          <w:sz w:val="28"/>
        </w:rPr>
        <w:t>600</w:t>
      </w:r>
      <w:r>
        <w:rPr>
          <w:rFonts w:ascii="Times New Roman" w:hAnsi="Times New Roman"/>
          <w:sz w:val="28"/>
        </w:rPr>
        <w:t xml:space="preserve"> тыс. руб. Продукцию конфискуют.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 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если эти действия не содержат признаков уголовно наказуемого деяния, -влечет наложение административного штрафа 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-на граждан в размере от 5 тыс. до 30 тыс.руб, 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-на должностных лиц - от 5 тыс. до 100 тыс.руб. либо дисквалификацию на срок от одного года до двух лет; 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-на лиц, осуществляющих предпринимательскую деятельность без образования юридического лица, - от 50 тыс. до 100 тыс. руб. либо административное приостановление деятельности на срок до 90 суток;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-на юридических лиц - от 1 млн до 1,5 млн рублей либо административное приостановление деятельности на срок до 90 суток.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пропаганду наркотиков и психотропных веществ должностных лиц среди прочего могут дисквалифицировать на срок </w:t>
      </w:r>
      <w:r>
        <w:rPr>
          <w:rFonts w:ascii="Times New Roman" w:hAnsi="Times New Roman"/>
          <w:b/>
          <w:sz w:val="28"/>
        </w:rPr>
        <w:t>от 1 года до 2 лет</w:t>
      </w:r>
      <w:r>
        <w:rPr>
          <w:rFonts w:ascii="Times New Roman" w:hAnsi="Times New Roman"/>
          <w:sz w:val="28"/>
        </w:rPr>
        <w:t>.</w:t>
      </w:r>
    </w:p>
    <w:p w:rsidR="006F662F" w:rsidRDefault="006F66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такие нарушения, если их совершил иностранец или лицо без гражданства предусмотрено наложение административного штрафа в размере </w:t>
      </w:r>
      <w:r>
        <w:rPr>
          <w:rFonts w:ascii="Times New Roman" w:hAnsi="Times New Roman"/>
          <w:b/>
          <w:sz w:val="28"/>
        </w:rPr>
        <w:t>от 5 тыс. до 30 тыс</w:t>
      </w:r>
      <w:r>
        <w:rPr>
          <w:rFonts w:ascii="Times New Roman" w:hAnsi="Times New Roman"/>
          <w:sz w:val="28"/>
        </w:rPr>
        <w:t>.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15 суток с административным выдворением за пределы Российской Федерации или без такового.</w:t>
      </w:r>
    </w:p>
    <w:p w:rsidR="006F662F" w:rsidRDefault="006F662F">
      <w:pPr>
        <w:spacing w:after="0" w:line="240" w:lineRule="auto"/>
        <w:ind w:firstLine="709"/>
        <w:jc w:val="both"/>
        <w:rPr>
          <w:sz w:val="28"/>
        </w:rPr>
      </w:pPr>
    </w:p>
    <w:p w:rsidR="006F662F" w:rsidRDefault="006F662F">
      <w:pPr>
        <w:spacing w:after="0" w:line="240" w:lineRule="auto"/>
        <w:ind w:firstLine="709"/>
        <w:jc w:val="both"/>
        <w:rPr>
          <w:sz w:val="28"/>
        </w:rPr>
      </w:pPr>
    </w:p>
    <w:p w:rsidR="006F662F" w:rsidRDefault="006F662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</w:rPr>
      </w:pPr>
    </w:p>
    <w:sectPr w:rsidR="006F662F" w:rsidSect="005478C1">
      <w:headerReference w:type="default" r:id="rId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2F" w:rsidRDefault="006F662F" w:rsidP="005478C1">
      <w:pPr>
        <w:spacing w:after="0" w:line="240" w:lineRule="auto"/>
      </w:pPr>
      <w:r>
        <w:separator/>
      </w:r>
    </w:p>
  </w:endnote>
  <w:endnote w:type="continuationSeparator" w:id="0">
    <w:p w:rsidR="006F662F" w:rsidRDefault="006F662F" w:rsidP="0054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2F" w:rsidRDefault="006F662F" w:rsidP="005478C1">
      <w:pPr>
        <w:spacing w:after="0" w:line="240" w:lineRule="auto"/>
      </w:pPr>
      <w:r>
        <w:separator/>
      </w:r>
    </w:p>
  </w:footnote>
  <w:footnote w:type="continuationSeparator" w:id="0">
    <w:p w:rsidR="006F662F" w:rsidRDefault="006F662F" w:rsidP="0054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2F" w:rsidRDefault="006F662F">
    <w:pPr>
      <w:pStyle w:val="Header"/>
      <w:jc w:val="center"/>
    </w:pPr>
    <w:fldSimple w:instr="PAGE ">
      <w:r>
        <w:rPr>
          <w:noProof/>
        </w:rPr>
        <w:t>1</w:t>
      </w:r>
    </w:fldSimple>
  </w:p>
  <w:p w:rsidR="006F662F" w:rsidRDefault="006F66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8C1"/>
    <w:rsid w:val="002E254C"/>
    <w:rsid w:val="005478C1"/>
    <w:rsid w:val="006F662F"/>
    <w:rsid w:val="008A2CCF"/>
    <w:rsid w:val="00B4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8C1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78C1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78C1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78C1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78C1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78C1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78C1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78C1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78C1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478C1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78C1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5478C1"/>
  </w:style>
  <w:style w:type="paragraph" w:styleId="TOC2">
    <w:name w:val="toc 2"/>
    <w:basedOn w:val="Normal"/>
    <w:next w:val="Normal"/>
    <w:link w:val="TOC2Char"/>
    <w:uiPriority w:val="99"/>
    <w:rsid w:val="005478C1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5478C1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5478C1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5478C1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5478C1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5478C1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5478C1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5478C1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5478C1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5478C1"/>
    <w:rPr>
      <w:rFonts w:ascii="XO Thames" w:hAnsi="XO Thames"/>
      <w:sz w:val="22"/>
    </w:rPr>
  </w:style>
  <w:style w:type="paragraph" w:styleId="TOC3">
    <w:name w:val="toc 3"/>
    <w:basedOn w:val="Normal"/>
    <w:next w:val="Normal"/>
    <w:link w:val="TOC3Char"/>
    <w:uiPriority w:val="99"/>
    <w:rsid w:val="005478C1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5478C1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5478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5478C1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547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Normal1"/>
    <w:link w:val="Header"/>
    <w:uiPriority w:val="99"/>
    <w:locked/>
    <w:rsid w:val="005478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478C1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5478C1"/>
    <w:rPr>
      <w:rFonts w:ascii="Tahoma" w:hAnsi="Tahoma" w:cs="Times New Roman"/>
      <w:sz w:val="16"/>
    </w:rPr>
  </w:style>
  <w:style w:type="paragraph" w:customStyle="1" w:styleId="Hyperlink1">
    <w:name w:val="Hyperlink1"/>
    <w:basedOn w:val="DefaultParagraphFont1"/>
    <w:link w:val="Hyperlink"/>
    <w:uiPriority w:val="99"/>
    <w:rsid w:val="005478C1"/>
    <w:rPr>
      <w:color w:val="0000FF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5478C1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478C1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5478C1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5478C1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5478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5478C1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5478C1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5478C1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5478C1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5478C1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5478C1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5478C1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5478C1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5478C1"/>
    <w:pPr>
      <w:spacing w:after="200" w:line="276" w:lineRule="auto"/>
    </w:pPr>
    <w:rPr>
      <w:color w:val="00000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478C1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478C1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478C1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5478C1"/>
    <w:rPr>
      <w:rFonts w:ascii="XO Thames" w:hAnsi="XO Thames"/>
      <w:b/>
      <w:caps/>
      <w:sz w:val="40"/>
    </w:rPr>
  </w:style>
  <w:style w:type="paragraph" w:styleId="Footer">
    <w:name w:val="footer"/>
    <w:basedOn w:val="Normal"/>
    <w:link w:val="FooterChar"/>
    <w:uiPriority w:val="99"/>
    <w:rsid w:val="00547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Normal1"/>
    <w:link w:val="Footer"/>
    <w:uiPriority w:val="99"/>
    <w:locked/>
    <w:rsid w:val="005478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Ханты-Мансийская межрайонная прокуратура разъясняет:</dc:title>
  <dc:subject/>
  <dc:creator/>
  <cp:keywords/>
  <dc:description/>
  <cp:lastModifiedBy>1</cp:lastModifiedBy>
  <cp:revision>2</cp:revision>
  <dcterms:created xsi:type="dcterms:W3CDTF">2025-12-29T09:58:00Z</dcterms:created>
  <dcterms:modified xsi:type="dcterms:W3CDTF">2025-12-29T09:58:00Z</dcterms:modified>
</cp:coreProperties>
</file>