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72" w:rsidRDefault="00FB1B7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Ханты-Мансийская межрайонная прокуратура разъясняет: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highlight w:val="white"/>
        </w:rPr>
      </w:pPr>
    </w:p>
    <w:p w:rsidR="00FB1B72" w:rsidRDefault="00FB1B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highlight w:val="white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highlight w:val="white"/>
        </w:rPr>
        <w:t>«Невыплата заработной платы: ответственность работодателя»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highlight w:val="white"/>
        </w:rPr>
      </w:pP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Для работодателей, задерживающих выплату зарплаты законом предусмотрена административная, уголовная и материальная ответственность.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Невыплата (задержка) аванса влечет для работодателя такие же последствия, как и невыплата зарплаты, поскольку аванс является ее частью.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При этом форс-мажорные обстоятельства в трудовых отношениях не применяются. 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Например, неоплата контрагентами выполненных по договору работ, не освобождает работодателя от обязанности выплатить заработную плату в установленный срок.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За невыплату (неполную выплату) заработной платы, предусмотрена ответственность по ч. 6 ст. 5.27 КоАП РФ в виде предупреждения или штрафа в размере: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• от 10 000 до 20 000 руб. - для должностных лиц;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• от 1 000 до 5 000 руб. - для индивидуальных предпринимателей;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• от 30 000 до 50 000 руб. - для юридических лиц.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За повторное совершение аналогичных нарушений по ч. 7 ст. 5.27 КоАП РФ работодателю грозит: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• штраф в размере от 20 000 до 30 000 руб. или дисквалификация на срок от одного года до трех лет - для должностных лиц;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• штраф в размере от 10 000 до 30 000 руб. - для индивидуальных предпринимателей;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• штраф в размере от 50 000 до 100 000 руб. - для юридических лиц.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Уголовная ответственность за невыплату заработной платы предусмотрена ст. 145.1 УК РФ.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Ответственность по указанной статье наступает, если заработная плата и другие суммы, причитающиеся работнику, не выплачены умышленно, из корыстной или иной личной заинтересованности (то есть работодатель имел реальную финансовую возможность для выплаты или не имел такой возможности из-за своих неправомерных действий).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случае частичной невыплаты (осуществление платежа в размере менее половины суммы, подлежащей выплате) свыше трех месяцев заработной платы, пенсий, стипендий, пособий и иных установленных законом выплат ему грозит по ч. 1 ст. 145.1 УК РФ: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• штраф в размере до 120 000 руб. или в размере заработной платы или иного дохода осужденного за период до одного года;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• лишение права занимать определенные должности или осуществлять определенную деятельность на срок до одного года;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• принудительные работы на срок до двух лет;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• лишение свободы на срок до одного года.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случае полной невыплаты свыше двух месяцев заработной платы свыше двух месяцев работодателю грозит (ч. 2 ст. 145.1 УК РФ):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• штраф в размере от 100 000 до 500 000 руб. или в размере заработной платы или иного дохода осужденного за период до трех лет;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• принудительные работы на срок до трех лет с лишением права занимать определенные должности или заниматься определенной деятельностью на срок до трех лет или без такового;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• лишение свободы на срок до трех лет с лишением права занимать определенные должности или осуществлять определенную деятельность на срок до трех лет или без такового.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Лицо, впервые совершившее преступление освобождается от ответственности, если в течение двух месяцев со дня возбуждения уголовного дела полностью погасило задолженность, а также уплатило проценты (компенсацию).</w:t>
      </w:r>
    </w:p>
    <w:p w:rsidR="00FB1B72" w:rsidRDefault="00FB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</w:p>
    <w:p w:rsidR="00FB1B72" w:rsidRDefault="00FB1B72"/>
    <w:sectPr w:rsidR="00FB1B72" w:rsidSect="002F52BA">
      <w:headerReference w:type="default" r:id="rId6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B72" w:rsidRDefault="00FB1B72" w:rsidP="002F52BA">
      <w:pPr>
        <w:spacing w:after="0" w:line="240" w:lineRule="auto"/>
      </w:pPr>
      <w:r>
        <w:separator/>
      </w:r>
    </w:p>
  </w:endnote>
  <w:endnote w:type="continuationSeparator" w:id="0">
    <w:p w:rsidR="00FB1B72" w:rsidRDefault="00FB1B72" w:rsidP="002F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B72" w:rsidRDefault="00FB1B72" w:rsidP="002F52BA">
      <w:pPr>
        <w:spacing w:after="0" w:line="240" w:lineRule="auto"/>
      </w:pPr>
      <w:r>
        <w:separator/>
      </w:r>
    </w:p>
  </w:footnote>
  <w:footnote w:type="continuationSeparator" w:id="0">
    <w:p w:rsidR="00FB1B72" w:rsidRDefault="00FB1B72" w:rsidP="002F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72" w:rsidRDefault="00FB1B72">
    <w:pPr>
      <w:pStyle w:val="Header"/>
      <w:jc w:val="center"/>
    </w:pPr>
    <w:fldSimple w:instr="PAGE ">
      <w:r>
        <w:rPr>
          <w:noProof/>
        </w:rPr>
        <w:t>1</w:t>
      </w:r>
    </w:fldSimple>
  </w:p>
  <w:p w:rsidR="00FB1B72" w:rsidRDefault="00FB1B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2BA"/>
    <w:rsid w:val="002F52BA"/>
    <w:rsid w:val="00821A45"/>
    <w:rsid w:val="00863AC9"/>
    <w:rsid w:val="00A33FC3"/>
    <w:rsid w:val="00FB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2BA"/>
    <w:pPr>
      <w:spacing w:after="160" w:line="264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52BA"/>
    <w:pPr>
      <w:spacing w:before="120" w:after="120" w:line="240" w:lineRule="auto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52BA"/>
    <w:pPr>
      <w:spacing w:before="120" w:after="120" w:line="240" w:lineRule="auto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52BA"/>
    <w:pPr>
      <w:spacing w:before="120" w:after="120" w:line="240" w:lineRule="auto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F52BA"/>
    <w:pPr>
      <w:spacing w:before="120" w:after="120" w:line="240" w:lineRule="auto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F52BA"/>
    <w:pPr>
      <w:spacing w:before="120" w:after="120" w:line="240" w:lineRule="auto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52BA"/>
    <w:rPr>
      <w:rFonts w:ascii="XO Thames" w:hAnsi="XO Thames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F52BA"/>
    <w:rPr>
      <w:rFonts w:ascii="XO Thames" w:hAnsi="XO Thames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F52BA"/>
    <w:rPr>
      <w:rFonts w:ascii="XO Thames" w:hAnsi="XO Thames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F52BA"/>
    <w:rPr>
      <w:rFonts w:ascii="XO Thames" w:hAnsi="XO Thames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F52BA"/>
    <w:rPr>
      <w:rFonts w:ascii="XO Thames" w:hAnsi="XO Thames"/>
      <w:b/>
      <w:sz w:val="22"/>
    </w:rPr>
  </w:style>
  <w:style w:type="character" w:customStyle="1" w:styleId="Normal1">
    <w:name w:val="Normal1"/>
    <w:uiPriority w:val="99"/>
    <w:rsid w:val="002F52BA"/>
    <w:rPr>
      <w:color w:val="000000"/>
    </w:rPr>
  </w:style>
  <w:style w:type="paragraph" w:styleId="TOC2">
    <w:name w:val="toc 2"/>
    <w:basedOn w:val="Normal"/>
    <w:next w:val="Normal"/>
    <w:link w:val="TOC2Char"/>
    <w:uiPriority w:val="99"/>
    <w:rsid w:val="002F52B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2F52BA"/>
    <w:rPr>
      <w:rFonts w:ascii="XO Thames" w:hAnsi="XO Thames"/>
      <w:sz w:val="28"/>
    </w:rPr>
  </w:style>
  <w:style w:type="paragraph" w:styleId="TOC4">
    <w:name w:val="toc 4"/>
    <w:basedOn w:val="Normal"/>
    <w:next w:val="Normal"/>
    <w:link w:val="TOC4Char"/>
    <w:uiPriority w:val="99"/>
    <w:rsid w:val="002F52B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2F52BA"/>
    <w:rPr>
      <w:rFonts w:ascii="XO Thames" w:hAnsi="XO Thames"/>
      <w:sz w:val="28"/>
    </w:rPr>
  </w:style>
  <w:style w:type="paragraph" w:styleId="TOC6">
    <w:name w:val="toc 6"/>
    <w:basedOn w:val="Normal"/>
    <w:next w:val="Normal"/>
    <w:link w:val="TOC6Char"/>
    <w:uiPriority w:val="99"/>
    <w:rsid w:val="002F52B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2F52BA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2F52B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2F52BA"/>
    <w:rPr>
      <w:rFonts w:ascii="XO Thames" w:hAnsi="XO Thames"/>
      <w:sz w:val="28"/>
    </w:rPr>
  </w:style>
  <w:style w:type="paragraph" w:styleId="Header">
    <w:name w:val="header"/>
    <w:basedOn w:val="Normal"/>
    <w:link w:val="HeaderChar"/>
    <w:uiPriority w:val="99"/>
    <w:rsid w:val="002F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Normal1"/>
    <w:link w:val="Header"/>
    <w:uiPriority w:val="99"/>
    <w:locked/>
    <w:rsid w:val="002F52BA"/>
    <w:rPr>
      <w:rFonts w:cs="Times New Roman"/>
    </w:rPr>
  </w:style>
  <w:style w:type="paragraph" w:customStyle="1" w:styleId="Endnote">
    <w:name w:val="Endnote"/>
    <w:link w:val="Endnote1"/>
    <w:uiPriority w:val="99"/>
    <w:rsid w:val="002F52BA"/>
    <w:pPr>
      <w:ind w:firstLine="851"/>
      <w:jc w:val="both"/>
    </w:pPr>
    <w:rPr>
      <w:rFonts w:ascii="XO Thames" w:hAnsi="XO Thames"/>
      <w:szCs w:val="20"/>
    </w:rPr>
  </w:style>
  <w:style w:type="character" w:customStyle="1" w:styleId="Endnote1">
    <w:name w:val="Endnote1"/>
    <w:link w:val="Endnote"/>
    <w:uiPriority w:val="99"/>
    <w:locked/>
    <w:rsid w:val="002F52BA"/>
    <w:rPr>
      <w:rFonts w:ascii="XO Thames" w:hAnsi="XO Thames"/>
      <w:sz w:val="22"/>
    </w:rPr>
  </w:style>
  <w:style w:type="paragraph" w:styleId="TOC3">
    <w:name w:val="toc 3"/>
    <w:basedOn w:val="Normal"/>
    <w:next w:val="Normal"/>
    <w:link w:val="TOC3Char"/>
    <w:uiPriority w:val="99"/>
    <w:rsid w:val="002F52B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2F52BA"/>
    <w:rPr>
      <w:rFonts w:ascii="XO Thames" w:hAnsi="XO Thames"/>
      <w:sz w:val="28"/>
    </w:rPr>
  </w:style>
  <w:style w:type="paragraph" w:customStyle="1" w:styleId="Hyperlink1">
    <w:name w:val="Hyperlink1"/>
    <w:link w:val="Hyperlink"/>
    <w:uiPriority w:val="99"/>
    <w:rsid w:val="002F52BA"/>
    <w:pPr>
      <w:spacing w:after="200" w:line="276" w:lineRule="auto"/>
    </w:pPr>
    <w:rPr>
      <w:color w:val="0000FF"/>
      <w:szCs w:val="20"/>
      <w:u w:val="single"/>
    </w:rPr>
  </w:style>
  <w:style w:type="character" w:styleId="Hyperlink">
    <w:name w:val="Hyperlink"/>
    <w:basedOn w:val="DefaultParagraphFont"/>
    <w:link w:val="Hyperlink1"/>
    <w:uiPriority w:val="99"/>
    <w:locked/>
    <w:rsid w:val="002F52BA"/>
    <w:rPr>
      <w:rFonts w:cs="Times New Roman"/>
      <w:color w:val="0000FF"/>
      <w:sz w:val="22"/>
      <w:u w:val="single"/>
    </w:rPr>
  </w:style>
  <w:style w:type="paragraph" w:customStyle="1" w:styleId="Footnote">
    <w:name w:val="Footnote"/>
    <w:link w:val="Footnote1"/>
    <w:uiPriority w:val="99"/>
    <w:rsid w:val="002F52BA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2F52BA"/>
    <w:rPr>
      <w:rFonts w:ascii="XO Thames" w:hAnsi="XO Thames"/>
      <w:sz w:val="22"/>
    </w:rPr>
  </w:style>
  <w:style w:type="paragraph" w:styleId="TOC1">
    <w:name w:val="toc 1"/>
    <w:basedOn w:val="Normal"/>
    <w:next w:val="Normal"/>
    <w:link w:val="TOC1Char"/>
    <w:uiPriority w:val="99"/>
    <w:rsid w:val="002F52BA"/>
    <w:pPr>
      <w:spacing w:after="200" w:line="276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2F52B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2F52BA"/>
    <w:pPr>
      <w:jc w:val="both"/>
    </w:pPr>
    <w:rPr>
      <w:rFonts w:ascii="XO Thames" w:hAnsi="XO Thames"/>
      <w:sz w:val="28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2F52BA"/>
    <w:rPr>
      <w:rFonts w:ascii="XO Thames" w:hAnsi="XO Thames"/>
      <w:sz w:val="28"/>
    </w:rPr>
  </w:style>
  <w:style w:type="paragraph" w:styleId="TOC9">
    <w:name w:val="toc 9"/>
    <w:basedOn w:val="Normal"/>
    <w:next w:val="Normal"/>
    <w:link w:val="TOC9Char"/>
    <w:uiPriority w:val="99"/>
    <w:rsid w:val="002F52B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2F52BA"/>
    <w:rPr>
      <w:rFonts w:ascii="XO Thames" w:hAnsi="XO Thames"/>
      <w:sz w:val="28"/>
    </w:rPr>
  </w:style>
  <w:style w:type="paragraph" w:styleId="TOC8">
    <w:name w:val="toc 8"/>
    <w:basedOn w:val="Normal"/>
    <w:next w:val="Normal"/>
    <w:link w:val="TOC8Char"/>
    <w:uiPriority w:val="99"/>
    <w:rsid w:val="002F52B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2F52BA"/>
    <w:rPr>
      <w:rFonts w:ascii="XO Thames" w:hAnsi="XO Thames"/>
      <w:sz w:val="28"/>
    </w:rPr>
  </w:style>
  <w:style w:type="paragraph" w:customStyle="1" w:styleId="DefaultParagraphFont1">
    <w:name w:val="Default Paragraph Font1"/>
    <w:uiPriority w:val="99"/>
    <w:rsid w:val="002F52BA"/>
    <w:pPr>
      <w:spacing w:after="200" w:line="276" w:lineRule="auto"/>
    </w:pPr>
    <w:rPr>
      <w:color w:val="000000"/>
      <w:szCs w:val="20"/>
    </w:rPr>
  </w:style>
  <w:style w:type="paragraph" w:styleId="Footer">
    <w:name w:val="footer"/>
    <w:basedOn w:val="Normal"/>
    <w:link w:val="FooterChar"/>
    <w:uiPriority w:val="99"/>
    <w:rsid w:val="002F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Normal1"/>
    <w:link w:val="Footer"/>
    <w:uiPriority w:val="99"/>
    <w:locked/>
    <w:rsid w:val="002F52BA"/>
    <w:rPr>
      <w:rFonts w:cs="Times New Roman"/>
    </w:rPr>
  </w:style>
  <w:style w:type="paragraph" w:styleId="TOC5">
    <w:name w:val="toc 5"/>
    <w:basedOn w:val="Normal"/>
    <w:next w:val="Normal"/>
    <w:link w:val="TOC5Char"/>
    <w:uiPriority w:val="99"/>
    <w:rsid w:val="002F52B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2F52BA"/>
    <w:rPr>
      <w:rFonts w:ascii="XO Thames" w:hAnsi="XO Thames"/>
      <w:sz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F52B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F52BA"/>
    <w:rPr>
      <w:rFonts w:ascii="XO Thames" w:hAnsi="XO Thames"/>
      <w:i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F52B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F52BA"/>
    <w:rPr>
      <w:rFonts w:ascii="XO Thames" w:hAnsi="XO Thames"/>
      <w:b/>
      <w:cap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457</Words>
  <Characters>2609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Ханты-Мансийская межрайонная прокуратура разъясняет:</dc:title>
  <dc:subject/>
  <dc:creator/>
  <cp:keywords/>
  <dc:description/>
  <cp:lastModifiedBy>1</cp:lastModifiedBy>
  <cp:revision>2</cp:revision>
  <dcterms:created xsi:type="dcterms:W3CDTF">2025-12-29T09:25:00Z</dcterms:created>
  <dcterms:modified xsi:type="dcterms:W3CDTF">2025-12-29T09:25:00Z</dcterms:modified>
</cp:coreProperties>
</file>