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CC" w:rsidRDefault="00404AC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A179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9.5pt;height:45pt;visibility:visible">
            <v:imagedata r:id="rId4" o:title=""/>
          </v:shape>
        </w:pict>
      </w:r>
    </w:p>
    <w:p w:rsidR="00404ACC" w:rsidRDefault="00404AC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04ACC" w:rsidRDefault="00404AC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ХАНТЫ-МАНСИЙСКАЯ МЕЖРАЙОННАЯ ПРОКУРАТУРА РАЗЪЯСНЯЕТ</w:t>
      </w:r>
    </w:p>
    <w:p w:rsidR="00404ACC" w:rsidRDefault="00404ACC">
      <w:pPr>
        <w:spacing w:after="0" w:line="240" w:lineRule="auto"/>
        <w:jc w:val="center"/>
        <w:rPr>
          <w:rFonts w:ascii="Times New Roman" w:hAnsi="Times New Roman"/>
          <w:b/>
          <w:color w:val="04506C"/>
          <w:sz w:val="24"/>
        </w:rPr>
      </w:pPr>
    </w:p>
    <w:p w:rsidR="00404ACC" w:rsidRDefault="00404AC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4506C"/>
          <w:sz w:val="28"/>
        </w:rPr>
      </w:pPr>
      <w:r>
        <w:rPr>
          <w:rFonts w:ascii="Times New Roman" w:hAnsi="Times New Roman"/>
          <w:b/>
          <w:color w:val="04506C"/>
          <w:sz w:val="28"/>
        </w:rPr>
        <w:t xml:space="preserve">Согласно действующему законодательству </w:t>
      </w:r>
    </w:p>
    <w:p w:rsidR="00404ACC" w:rsidRDefault="00404AC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4506C"/>
          <w:sz w:val="28"/>
        </w:rPr>
      </w:pPr>
      <w:r>
        <w:rPr>
          <w:rFonts w:ascii="Times New Roman" w:hAnsi="Times New Roman"/>
          <w:b/>
          <w:color w:val="04506C"/>
          <w:sz w:val="28"/>
        </w:rPr>
        <w:t xml:space="preserve">за использование поддельных полисов ОСАГО, </w:t>
      </w:r>
    </w:p>
    <w:p w:rsidR="00404ACC" w:rsidRDefault="00404AC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4506C"/>
          <w:sz w:val="28"/>
        </w:rPr>
      </w:pPr>
      <w:r>
        <w:rPr>
          <w:rFonts w:ascii="Times New Roman" w:hAnsi="Times New Roman"/>
          <w:b/>
          <w:color w:val="04506C"/>
          <w:sz w:val="28"/>
        </w:rPr>
        <w:t xml:space="preserve">а также за участие в незаконном получении страховых выплат, </w:t>
      </w:r>
    </w:p>
    <w:p w:rsidR="00404ACC" w:rsidRDefault="00404AC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4506C"/>
          <w:sz w:val="28"/>
        </w:rPr>
      </w:pPr>
      <w:r>
        <w:rPr>
          <w:rFonts w:ascii="Times New Roman" w:hAnsi="Times New Roman"/>
          <w:b/>
          <w:color w:val="04506C"/>
          <w:sz w:val="28"/>
        </w:rPr>
        <w:t>фальсификацию документов о дорожно-транспортном происшествии предусмотрена административная и уголовная ответственность.</w:t>
      </w:r>
    </w:p>
    <w:p w:rsidR="00404ACC" w:rsidRDefault="00404AC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04ACC" w:rsidRDefault="00404ACC">
      <w:pPr>
        <w:pStyle w:val="Heading1"/>
        <w:rPr>
          <w:b w:val="0"/>
          <w:color w:val="04506C"/>
          <w:sz w:val="24"/>
        </w:rPr>
      </w:pPr>
      <w:r w:rsidRPr="003758BF">
        <w:rPr>
          <w:b w:val="0"/>
          <w:noProof/>
          <w:sz w:val="24"/>
        </w:rPr>
        <w:pict>
          <v:shape id="Picture 3" o:spid="_x0000_i1026" type="#_x0000_t75" style="width:369.75pt;height:260.25pt;visibility:visible">
            <v:imagedata r:id="rId5" o:title=""/>
          </v:shape>
        </w:pict>
      </w:r>
    </w:p>
    <w:p w:rsidR="00404ACC" w:rsidRDefault="00404AC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404ACC" w:rsidRDefault="00404AC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у водителя поддельного полиса ОСАГО, в соответствии с требованиями ч.2 ст.12.37 КоАП, приравнивается к отсутствию страхования автогражданской ответственности и наказывается наложением административного штрафа в размере 800 рублей. </w:t>
      </w:r>
    </w:p>
    <w:p w:rsidR="00404ACC" w:rsidRDefault="00404AC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умышленное использование заведомо поддельного полиса ОСАГО, в том числе предъявление его сотрудникам ГИБДД, предусмотрена уголовная ответственность в соответствии с ч.3 ст.327 УК РФ. Санкция статьи предусматривает наказание в виде штрафа в размере до 80 тысяч рублей или в размере заработной платы за период до 6 месяцев, либо обязательные работы на срок до 480 часов, либо исправительные работы на срок до 3 лет, либо арест на срок до 6 месяцев.</w:t>
      </w:r>
    </w:p>
    <w:p w:rsidR="00404ACC" w:rsidRDefault="00404AC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Предъявление поддельного  полиса ОСАГО в страховую компанию с целью получения возмещения, а также иные действия по обману страховщика относительно наступления страхового случая, позволившие получить незаконную страховую выплату, являются мошенничеством в сфере страхования согласно ст.159.5 УК РФ и наказывается штрафом в размере до 120 тыс. рублей или в размере заработной платы или иного дохода осужденного за период до 1 года, либо обязательными работами на срок до 360 часов, либо исправительными работами на срок до 1 года, либо ограничением свободы на срок до 2 лет, либо принудительными работами на срок до 2 лет, либо арестом на срок до 4 месяцев.</w:t>
      </w:r>
    </w:p>
    <w:p w:rsidR="00404ACC" w:rsidRDefault="00404AC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наступлении страхового случая обладатель поддельного полиса ОСАГО, виновный в дорожно-транспортном происшествии,  обязан возместить причиненный потерпевшему ущерб за счет собственных средств.</w:t>
      </w:r>
    </w:p>
    <w:p w:rsidR="00404ACC" w:rsidRDefault="00404AC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Проверить действительность своего полиса </w:t>
      </w:r>
      <w:bookmarkStart w:id="0" w:name="_GoBack"/>
      <w:bookmarkEnd w:id="0"/>
      <w:r>
        <w:rPr>
          <w:rFonts w:ascii="Times New Roman" w:hAnsi="Times New Roman"/>
          <w:sz w:val="24"/>
        </w:rPr>
        <w:t>можно на портале Российского союза автостраховщиков (http://www.autoins.ru), получив информацию, кем и когда выдавался полис, статус его действия на день запроса.</w:t>
      </w:r>
    </w:p>
    <w:p w:rsidR="00404ACC" w:rsidRDefault="00404ACC">
      <w:pPr>
        <w:spacing w:after="0" w:line="240" w:lineRule="auto"/>
        <w:ind w:firstLine="708"/>
        <w:jc w:val="both"/>
        <w:rPr>
          <w:rFonts w:ascii="Arial" w:hAnsi="Arial"/>
          <w:sz w:val="38"/>
        </w:rPr>
      </w:pPr>
      <w:r>
        <w:rPr>
          <w:rFonts w:ascii="Times New Roman" w:hAnsi="Times New Roman"/>
          <w:sz w:val="24"/>
        </w:rPr>
        <w:t xml:space="preserve">При выявлении фактов недействительности полиса ОСАГО следует сообщить в правоохранительные органы: </w:t>
      </w:r>
      <w:r>
        <w:rPr>
          <w:rFonts w:ascii="Times New Roman" w:hAnsi="Times New Roman"/>
          <w:b/>
          <w:sz w:val="28"/>
        </w:rPr>
        <w:t>МОМВД России «Ханты – Мансийский» (398-102, 398-103), Ханты-Мансийская межрайонная прокуратура (телефон 329-551, 334-247)</w:t>
      </w:r>
    </w:p>
    <w:sectPr w:rsidR="00404ACC" w:rsidSect="00C20359">
      <w:pgSz w:w="11908" w:h="16848"/>
      <w:pgMar w:top="567" w:right="567" w:bottom="567" w:left="567" w:header="709" w:footer="709" w:gutter="0"/>
      <w:cols w:num="2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359"/>
    <w:rsid w:val="000A1792"/>
    <w:rsid w:val="003758BF"/>
    <w:rsid w:val="00404ACC"/>
    <w:rsid w:val="005738CE"/>
    <w:rsid w:val="00A33FE1"/>
    <w:rsid w:val="00C2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Book" w:eastAsia="Times New Roman" w:hAnsi="Franklin Gothic Book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359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link w:val="Heading1Char"/>
    <w:uiPriority w:val="99"/>
    <w:qFormat/>
    <w:rsid w:val="00C20359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0359"/>
    <w:pPr>
      <w:spacing w:before="120" w:after="120" w:line="240" w:lineRule="auto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0359"/>
    <w:pPr>
      <w:spacing w:before="120" w:after="120" w:line="240" w:lineRule="auto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0359"/>
    <w:pPr>
      <w:spacing w:before="120" w:after="120" w:line="240" w:lineRule="auto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0359"/>
    <w:pPr>
      <w:spacing w:before="120" w:after="120" w:line="240" w:lineRule="auto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Normal1"/>
    <w:link w:val="Heading1"/>
    <w:uiPriority w:val="99"/>
    <w:locked/>
    <w:rsid w:val="00C20359"/>
    <w:rPr>
      <w:rFonts w:ascii="Times New Roman" w:hAnsi="Times New Roman" w:cs="Times New Roman"/>
      <w:b/>
      <w:sz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0359"/>
    <w:rPr>
      <w:rFonts w:ascii="XO Thames" w:hAnsi="XO Thames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20359"/>
    <w:rPr>
      <w:rFonts w:ascii="XO Thames" w:hAnsi="XO Thames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0359"/>
    <w:rPr>
      <w:rFonts w:ascii="XO Thames" w:hAnsi="XO Thames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20359"/>
    <w:rPr>
      <w:rFonts w:ascii="XO Thames" w:hAnsi="XO Thames"/>
      <w:b/>
      <w:sz w:val="22"/>
    </w:rPr>
  </w:style>
  <w:style w:type="character" w:customStyle="1" w:styleId="Normal1">
    <w:name w:val="Normal1"/>
    <w:uiPriority w:val="99"/>
    <w:rsid w:val="00C20359"/>
  </w:style>
  <w:style w:type="paragraph" w:styleId="TOC2">
    <w:name w:val="toc 2"/>
    <w:basedOn w:val="Normal"/>
    <w:next w:val="Normal"/>
    <w:link w:val="TOC2Char"/>
    <w:uiPriority w:val="99"/>
    <w:rsid w:val="00C20359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C20359"/>
    <w:rPr>
      <w:rFonts w:ascii="XO Thames" w:hAnsi="XO Thames"/>
      <w:sz w:val="28"/>
    </w:rPr>
  </w:style>
  <w:style w:type="paragraph" w:styleId="TOC4">
    <w:name w:val="toc 4"/>
    <w:basedOn w:val="Normal"/>
    <w:next w:val="Normal"/>
    <w:link w:val="TOC4Char"/>
    <w:uiPriority w:val="99"/>
    <w:rsid w:val="00C20359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C20359"/>
    <w:rPr>
      <w:rFonts w:ascii="XO Thames" w:hAnsi="XO Thames"/>
      <w:sz w:val="28"/>
    </w:rPr>
  </w:style>
  <w:style w:type="paragraph" w:styleId="TOC6">
    <w:name w:val="toc 6"/>
    <w:basedOn w:val="Normal"/>
    <w:next w:val="Normal"/>
    <w:link w:val="TOC6Char"/>
    <w:uiPriority w:val="99"/>
    <w:rsid w:val="00C20359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C20359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C20359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C20359"/>
    <w:rPr>
      <w:rFonts w:ascii="XO Thames" w:hAnsi="XO Thames"/>
      <w:sz w:val="28"/>
    </w:rPr>
  </w:style>
  <w:style w:type="paragraph" w:customStyle="1" w:styleId="DefaultParagraphFont1">
    <w:name w:val="Default Paragraph Font1"/>
    <w:uiPriority w:val="99"/>
    <w:rsid w:val="00C20359"/>
    <w:pPr>
      <w:spacing w:after="200" w:line="276" w:lineRule="auto"/>
    </w:pPr>
    <w:rPr>
      <w:color w:val="000000"/>
      <w:szCs w:val="20"/>
    </w:rPr>
  </w:style>
  <w:style w:type="paragraph" w:customStyle="1" w:styleId="Endnote">
    <w:name w:val="Endnote"/>
    <w:link w:val="Endnote1"/>
    <w:uiPriority w:val="99"/>
    <w:rsid w:val="00C20359"/>
    <w:pPr>
      <w:ind w:firstLine="851"/>
      <w:jc w:val="both"/>
    </w:pPr>
    <w:rPr>
      <w:rFonts w:ascii="XO Thames" w:hAnsi="XO Thames"/>
      <w:szCs w:val="20"/>
    </w:rPr>
  </w:style>
  <w:style w:type="character" w:customStyle="1" w:styleId="Endnote1">
    <w:name w:val="Endnote1"/>
    <w:link w:val="Endnote"/>
    <w:uiPriority w:val="99"/>
    <w:locked/>
    <w:rsid w:val="00C20359"/>
    <w:rPr>
      <w:rFonts w:ascii="XO Thames" w:hAnsi="XO Thames"/>
      <w:sz w:val="22"/>
    </w:rPr>
  </w:style>
  <w:style w:type="paragraph" w:styleId="NormalWeb">
    <w:name w:val="Normal (Web)"/>
    <w:basedOn w:val="Normal"/>
    <w:link w:val="NormalWebChar"/>
    <w:uiPriority w:val="99"/>
    <w:rsid w:val="00C2035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Normal1"/>
    <w:link w:val="NormalWeb"/>
    <w:uiPriority w:val="99"/>
    <w:locked/>
    <w:rsid w:val="00C20359"/>
    <w:rPr>
      <w:rFonts w:ascii="Times New Roman" w:hAnsi="Times New Roman" w:cs="Times New Roman"/>
      <w:sz w:val="24"/>
    </w:rPr>
  </w:style>
  <w:style w:type="paragraph" w:customStyle="1" w:styleId="block-date">
    <w:name w:val="block-date"/>
    <w:basedOn w:val="Normal"/>
    <w:link w:val="block-date1"/>
    <w:uiPriority w:val="99"/>
    <w:rsid w:val="00C2035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block-date1">
    <w:name w:val="block-date1"/>
    <w:basedOn w:val="Normal1"/>
    <w:link w:val="block-date"/>
    <w:uiPriority w:val="99"/>
    <w:locked/>
    <w:rsid w:val="00C20359"/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link w:val="TOC3Char"/>
    <w:uiPriority w:val="99"/>
    <w:rsid w:val="00C20359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C20359"/>
    <w:rPr>
      <w:rFonts w:ascii="XO Thames" w:hAnsi="XO Thames"/>
      <w:sz w:val="28"/>
    </w:rPr>
  </w:style>
  <w:style w:type="paragraph" w:styleId="BalloonText">
    <w:name w:val="Balloon Text"/>
    <w:basedOn w:val="Normal"/>
    <w:link w:val="BalloonTextChar"/>
    <w:uiPriority w:val="99"/>
    <w:rsid w:val="00C20359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Normal1"/>
    <w:link w:val="BalloonText"/>
    <w:uiPriority w:val="99"/>
    <w:locked/>
    <w:rsid w:val="00C20359"/>
    <w:rPr>
      <w:rFonts w:ascii="Tahoma" w:hAnsi="Tahoma" w:cs="Times New Roman"/>
      <w:sz w:val="16"/>
    </w:rPr>
  </w:style>
  <w:style w:type="paragraph" w:customStyle="1" w:styleId="Hyperlink1">
    <w:name w:val="Hyperlink1"/>
    <w:link w:val="Hyperlink"/>
    <w:uiPriority w:val="99"/>
    <w:rsid w:val="00C20359"/>
    <w:pPr>
      <w:spacing w:after="200" w:line="276" w:lineRule="auto"/>
    </w:pPr>
    <w:rPr>
      <w:color w:val="0000FF"/>
      <w:szCs w:val="20"/>
      <w:u w:val="single"/>
    </w:rPr>
  </w:style>
  <w:style w:type="character" w:styleId="Hyperlink">
    <w:name w:val="Hyperlink"/>
    <w:basedOn w:val="DefaultParagraphFont"/>
    <w:link w:val="Hyperlink1"/>
    <w:uiPriority w:val="99"/>
    <w:locked/>
    <w:rsid w:val="00C20359"/>
    <w:rPr>
      <w:rFonts w:cs="Times New Roman"/>
      <w:color w:val="0000FF"/>
      <w:sz w:val="22"/>
      <w:u w:val="single"/>
    </w:rPr>
  </w:style>
  <w:style w:type="paragraph" w:customStyle="1" w:styleId="Footnote">
    <w:name w:val="Footnote"/>
    <w:link w:val="Footnote1"/>
    <w:uiPriority w:val="99"/>
    <w:rsid w:val="00C20359"/>
    <w:pPr>
      <w:ind w:firstLine="851"/>
      <w:jc w:val="both"/>
    </w:pPr>
    <w:rPr>
      <w:rFonts w:ascii="XO Thames" w:hAnsi="XO Thames"/>
      <w:szCs w:val="20"/>
    </w:rPr>
  </w:style>
  <w:style w:type="character" w:customStyle="1" w:styleId="Footnote1">
    <w:name w:val="Footnote1"/>
    <w:link w:val="Footnote"/>
    <w:uiPriority w:val="99"/>
    <w:locked/>
    <w:rsid w:val="00C20359"/>
    <w:rPr>
      <w:rFonts w:ascii="XO Thames" w:hAnsi="XO Thames"/>
      <w:sz w:val="22"/>
    </w:rPr>
  </w:style>
  <w:style w:type="paragraph" w:styleId="TOC1">
    <w:name w:val="toc 1"/>
    <w:basedOn w:val="Normal"/>
    <w:next w:val="Normal"/>
    <w:link w:val="TOC1Char"/>
    <w:uiPriority w:val="99"/>
    <w:rsid w:val="00C20359"/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C2035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C20359"/>
    <w:pPr>
      <w:jc w:val="both"/>
    </w:pPr>
    <w:rPr>
      <w:rFonts w:ascii="XO Thames" w:hAnsi="XO Thames"/>
      <w:sz w:val="28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C20359"/>
    <w:rPr>
      <w:rFonts w:ascii="XO Thames" w:hAnsi="XO Thames"/>
      <w:sz w:val="28"/>
    </w:rPr>
  </w:style>
  <w:style w:type="paragraph" w:styleId="TOC9">
    <w:name w:val="toc 9"/>
    <w:basedOn w:val="Normal"/>
    <w:next w:val="Normal"/>
    <w:link w:val="TOC9Char"/>
    <w:uiPriority w:val="99"/>
    <w:rsid w:val="00C20359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C20359"/>
    <w:rPr>
      <w:rFonts w:ascii="XO Thames" w:hAnsi="XO Thames"/>
      <w:sz w:val="28"/>
    </w:rPr>
  </w:style>
  <w:style w:type="paragraph" w:styleId="TOC8">
    <w:name w:val="toc 8"/>
    <w:basedOn w:val="Normal"/>
    <w:next w:val="Normal"/>
    <w:link w:val="TOC8Char"/>
    <w:uiPriority w:val="99"/>
    <w:rsid w:val="00C20359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C20359"/>
    <w:rPr>
      <w:rFonts w:ascii="XO Thames" w:hAnsi="XO Thames"/>
      <w:sz w:val="28"/>
    </w:rPr>
  </w:style>
  <w:style w:type="paragraph" w:styleId="TOC5">
    <w:name w:val="toc 5"/>
    <w:basedOn w:val="Normal"/>
    <w:next w:val="Normal"/>
    <w:link w:val="TOC5Char"/>
    <w:uiPriority w:val="99"/>
    <w:rsid w:val="00C20359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C20359"/>
    <w:rPr>
      <w:rFonts w:ascii="XO Thames" w:hAnsi="XO Thames"/>
      <w:sz w:val="28"/>
    </w:rPr>
  </w:style>
  <w:style w:type="paragraph" w:styleId="NoSpacing">
    <w:name w:val="No Spacing"/>
    <w:basedOn w:val="Normal"/>
    <w:link w:val="NoSpacingChar"/>
    <w:uiPriority w:val="99"/>
    <w:qFormat/>
    <w:rsid w:val="00C2035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Normal1"/>
    <w:link w:val="NoSpacing"/>
    <w:uiPriority w:val="99"/>
    <w:locked/>
    <w:rsid w:val="00C20359"/>
    <w:rPr>
      <w:rFonts w:ascii="Times New Roman" w:hAnsi="Times New Roman" w:cs="Times New Roman"/>
      <w:sz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C20359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20359"/>
    <w:rPr>
      <w:rFonts w:ascii="XO Thames" w:hAnsi="XO Thames"/>
      <w:i/>
      <w:sz w:val="24"/>
    </w:rPr>
  </w:style>
  <w:style w:type="paragraph" w:styleId="Title">
    <w:name w:val="Title"/>
    <w:basedOn w:val="Normal"/>
    <w:next w:val="Normal"/>
    <w:link w:val="TitleChar"/>
    <w:uiPriority w:val="99"/>
    <w:qFormat/>
    <w:rsid w:val="00C20359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C20359"/>
    <w:rPr>
      <w:rFonts w:ascii="XO Thames" w:hAnsi="XO Thames"/>
      <w:b/>
      <w:cap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342</Words>
  <Characters>1951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1</cp:lastModifiedBy>
  <cp:revision>2</cp:revision>
  <dcterms:created xsi:type="dcterms:W3CDTF">2025-12-29T09:15:00Z</dcterms:created>
  <dcterms:modified xsi:type="dcterms:W3CDTF">2025-12-29T09:15:00Z</dcterms:modified>
</cp:coreProperties>
</file>