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5980C8E2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3A4A2E">
        <w:rPr>
          <w:sz w:val="28"/>
          <w:szCs w:val="28"/>
        </w:rPr>
        <w:t>00</w:t>
      </w:r>
      <w:r w:rsidR="004516A7">
        <w:rPr>
          <w:sz w:val="28"/>
          <w:szCs w:val="28"/>
        </w:rPr>
        <w:t>.</w:t>
      </w:r>
      <w:r w:rsidR="003A4A2E">
        <w:rPr>
          <w:sz w:val="28"/>
          <w:szCs w:val="28"/>
        </w:rPr>
        <w:t>00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3A4A2E">
        <w:rPr>
          <w:sz w:val="28"/>
          <w:szCs w:val="28"/>
        </w:rPr>
        <w:t>00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1ECA292A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 w:rsidR="003A4A2E" w:rsidRPr="003A4A2E">
        <w:rPr>
          <w:sz w:val="28"/>
          <w:szCs w:val="28"/>
        </w:rPr>
        <w:t>24.11.2025</w:t>
      </w:r>
      <w:r w:rsidR="003A4A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A4A2E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</w:t>
      </w:r>
      <w:r w:rsidRPr="00A9699B">
        <w:rPr>
          <w:sz w:val="28"/>
          <w:szCs w:val="28"/>
        </w:rPr>
        <w:t>«</w:t>
      </w:r>
      <w:r w:rsidR="003A4A2E" w:rsidRPr="003A4A2E">
        <w:rPr>
          <w:sz w:val="28"/>
          <w:szCs w:val="28"/>
        </w:rPr>
        <w:t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67EDBBB2" w:rsidR="00DB107C" w:rsidRDefault="00A9699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99B">
        <w:rPr>
          <w:sz w:val="28"/>
          <w:szCs w:val="28"/>
        </w:rPr>
        <w:t>В целях приведения муниципальных нормативных правовых актов сельского поселения Цингалы в соответствие с действующим законодательством, 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19 части 3 статьи 14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09C8D593" w:rsidR="00A9699B" w:rsidRP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3A4A2E">
        <w:rPr>
          <w:rFonts w:ascii="Times New Roman" w:hAnsi="Times New Roman" w:cs="Times New Roman"/>
          <w:sz w:val="28"/>
          <w:szCs w:val="28"/>
        </w:rPr>
        <w:t>24.11.2025</w:t>
      </w:r>
      <w:r w:rsidRPr="00A9699B">
        <w:rPr>
          <w:rFonts w:ascii="Times New Roman" w:hAnsi="Times New Roman" w:cs="Times New Roman"/>
          <w:sz w:val="28"/>
          <w:szCs w:val="28"/>
        </w:rPr>
        <w:t xml:space="preserve"> № </w:t>
      </w:r>
      <w:r w:rsidR="003A4A2E">
        <w:rPr>
          <w:rFonts w:ascii="Times New Roman" w:hAnsi="Times New Roman" w:cs="Times New Roman"/>
          <w:sz w:val="28"/>
          <w:szCs w:val="28"/>
        </w:rPr>
        <w:t>30</w:t>
      </w:r>
      <w:r w:rsidRPr="00A9699B">
        <w:rPr>
          <w:rFonts w:ascii="Times New Roman" w:hAnsi="Times New Roman" w:cs="Times New Roman"/>
          <w:sz w:val="28"/>
          <w:szCs w:val="28"/>
        </w:rPr>
        <w:t xml:space="preserve"> «</w:t>
      </w:r>
      <w:r w:rsidR="003A4A2E" w:rsidRPr="003A4A2E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4D3D2DDB" w14:textId="155962F5" w:rsidR="008D6ED5" w:rsidRDefault="008D6ED5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3A4A2E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A4A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14:paraId="470368D2" w14:textId="7206114C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8D911CF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A8D2403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1FF888AF" w14:textId="6D70B9DC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14:paraId="1CA05EF1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4F671453" w14:textId="77777777" w:rsidR="003A4A2E" w:rsidRPr="003A4A2E" w:rsidRDefault="003A4A2E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для объектов контроля, отнесенных к категории среднего и умеренного риска, устанавливается Правительством Российской Федерации; </w:t>
      </w:r>
    </w:p>
    <w:p w14:paraId="3DB21F27" w14:textId="77777777" w:rsidR="00F32FC8" w:rsidRPr="00F32FC8" w:rsidRDefault="00F32FC8" w:rsidP="00F32FC8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>-для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14:paraId="10D1679F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4C810605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7A94D95D" w14:textId="77777777" w:rsidR="00F32FC8" w:rsidRDefault="003A4A2E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14:paraId="79C03B50" w14:textId="77777777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FB427E" w14:textId="06C07B64" w:rsidR="00641DA2" w:rsidRPr="00F32FC8" w:rsidRDefault="00F32FC8" w:rsidP="00F32FC8">
      <w:pPr>
        <w:pStyle w:val="ConsPlusNormal"/>
        <w:tabs>
          <w:tab w:val="left" w:pos="993"/>
        </w:tabs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969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9699B">
        <w:rPr>
          <w:rFonts w:ascii="Times New Roman" w:hAnsi="Times New Roman" w:cs="Times New Roman"/>
          <w:sz w:val="28"/>
          <w:szCs w:val="28"/>
        </w:rPr>
        <w:t xml:space="preserve"> к </w:t>
      </w:r>
      <w:r w:rsidR="00A9699B" w:rsidRPr="00A9699B">
        <w:rPr>
          <w:rFonts w:ascii="Times New Roman" w:hAnsi="Times New Roman" w:cs="Times New Roman"/>
          <w:sz w:val="28"/>
          <w:szCs w:val="28"/>
        </w:rPr>
        <w:t>Положени</w:t>
      </w:r>
      <w:r w:rsidR="00A9699B">
        <w:rPr>
          <w:rFonts w:ascii="Times New Roman" w:hAnsi="Times New Roman" w:cs="Times New Roman"/>
          <w:sz w:val="28"/>
          <w:szCs w:val="28"/>
        </w:rPr>
        <w:t>ю</w:t>
      </w:r>
      <w:r w:rsidR="00A9699B" w:rsidRPr="00A9699B">
        <w:rPr>
          <w:rFonts w:ascii="Times New Roman" w:hAnsi="Times New Roman" w:cs="Times New Roman"/>
          <w:sz w:val="28"/>
          <w:szCs w:val="28"/>
        </w:rPr>
        <w:t xml:space="preserve"> о муниципальном контроле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автомобильном транспорте, 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  <w:r>
        <w:rPr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хозяйстве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99B" w:rsidRPr="00A9699B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="00A9699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9699B" w:rsidRPr="00A9699B">
        <w:rPr>
          <w:rFonts w:ascii="Times New Roman" w:hAnsi="Times New Roman" w:cs="Times New Roman"/>
          <w:sz w:val="28"/>
          <w:szCs w:val="28"/>
        </w:rPr>
        <w:t>следующе</w:t>
      </w:r>
      <w:r w:rsidR="00A9699B">
        <w:rPr>
          <w:rFonts w:ascii="Times New Roman" w:hAnsi="Times New Roman" w:cs="Times New Roman"/>
          <w:sz w:val="28"/>
          <w:szCs w:val="28"/>
        </w:rPr>
        <w:t>й редакции:</w:t>
      </w:r>
    </w:p>
    <w:p w14:paraId="2EA3FC24" w14:textId="640CC90B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898E46" w14:textId="5C018091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0AE1856" w14:textId="71E87707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2B34EF" w14:textId="5A9ABC85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3F125B" w14:textId="77B0174E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97AFB0E" w14:textId="3DFE1B55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6B5E26" w14:textId="77777777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C518A2" w14:textId="77777777" w:rsidR="00F32FC8" w:rsidRPr="00F32FC8" w:rsidRDefault="00A84F89" w:rsidP="00F32FC8">
      <w:pPr>
        <w:pStyle w:val="ConsPlusNormal"/>
        <w:tabs>
          <w:tab w:val="left" w:pos="993"/>
        </w:tabs>
        <w:ind w:left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32FC8" w:rsidRPr="00F32FC8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5523E21" w14:textId="7B4EE892" w:rsidR="00F32FC8" w:rsidRPr="00F32FC8" w:rsidRDefault="00A84F89" w:rsidP="00F32FC8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F32FC8" w:rsidRPr="00F32FC8">
        <w:rPr>
          <w:rFonts w:ascii="Times New Roman" w:hAnsi="Times New Roman" w:cs="Times New Roman"/>
          <w:sz w:val="28"/>
          <w:szCs w:val="28"/>
        </w:rPr>
        <w:t xml:space="preserve">автомобильном транспорте, </w:t>
      </w:r>
    </w:p>
    <w:p w14:paraId="4F266C6D" w14:textId="77777777" w:rsidR="00F32FC8" w:rsidRPr="00F32FC8" w:rsidRDefault="00F32FC8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</w:t>
      </w:r>
    </w:p>
    <w:p w14:paraId="101A75C8" w14:textId="77777777" w:rsidR="00F32FC8" w:rsidRPr="00F32FC8" w:rsidRDefault="00F32FC8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>транспорте и в дорожном хозяйстве</w:t>
      </w:r>
    </w:p>
    <w:p w14:paraId="4DF1A22B" w14:textId="0FCDCA2F" w:rsidR="00A84F89" w:rsidRPr="00A84F89" w:rsidRDefault="00F32FC8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 xml:space="preserve"> сельского поселения Цингалы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52A894F" w14:textId="77777777" w:rsidR="00F32FC8" w:rsidRPr="00F32FC8" w:rsidRDefault="00F32FC8" w:rsidP="00F32FC8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32FC8">
        <w:rPr>
          <w:rFonts w:eastAsia="Calibri"/>
          <w:b/>
          <w:bCs/>
          <w:sz w:val="28"/>
          <w:szCs w:val="28"/>
          <w:lang w:eastAsia="en-US"/>
        </w:rPr>
        <w:t>КРИТЕРИИ</w:t>
      </w:r>
    </w:p>
    <w:p w14:paraId="5BE2892B" w14:textId="64D21456" w:rsidR="00F32FC8" w:rsidRPr="00F32FC8" w:rsidRDefault="00F32FC8" w:rsidP="00F32FC8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32FC8">
        <w:rPr>
          <w:rFonts w:eastAsia="Calibri"/>
          <w:b/>
          <w:sz w:val="28"/>
          <w:szCs w:val="28"/>
          <w:lang w:eastAsia="en-US"/>
        </w:rPr>
        <w:t>ОТНЕСЕНИЯ ОБЪЕКТОВ КОНТРОЛЯ К ОПРЕДЕЛЕННОЙ КАТЕГОРИИ РИСКА</w:t>
      </w:r>
    </w:p>
    <w:p w14:paraId="1CB51EEC" w14:textId="77777777" w:rsidR="00F32FC8" w:rsidRPr="00F32FC8" w:rsidRDefault="00F32FC8" w:rsidP="00F32FC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79CA85BC" w14:textId="61F1E5BE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на автомобильном транспорте, городском наземном электрическом транспорте и в дорожном хозяйстве в границах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Цингалы </w:t>
      </w:r>
      <w:r w:rsidRPr="00F32FC8">
        <w:rPr>
          <w:rFonts w:eastAsia="Calibri"/>
          <w:sz w:val="28"/>
          <w:szCs w:val="28"/>
          <w:lang w:eastAsia="en-US"/>
        </w:rPr>
        <w:t>подлежат отнесению к категориям среднего, умеренного и низкого риска.</w:t>
      </w:r>
    </w:p>
    <w:p w14:paraId="69796884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14:paraId="71AB8D75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>- выданного контрольным органом предписания об устранении выявленных нарушений обязательных требований.</w:t>
      </w:r>
    </w:p>
    <w:p w14:paraId="5D5EA4DB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12E7605E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32FC8">
        <w:rPr>
          <w:rFonts w:eastAsia="Calibri"/>
          <w:sz w:val="28"/>
          <w:szCs w:val="28"/>
          <w:lang w:eastAsia="en-US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14:paraId="5168C4D3" w14:textId="77777777" w:rsidR="00F32FC8" w:rsidRPr="00F32FC8" w:rsidRDefault="00F32FC8" w:rsidP="00F32FC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A7823C5" w14:textId="39C09063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2B6FF82A" w14:textId="019020B4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11434AC6" w14:textId="5D9835F1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335A43BE" w14:textId="28E5A272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0C95C1C4" w14:textId="77777777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4045E629" w14:textId="549B7AE6" w:rsidR="00F32FC8" w:rsidRDefault="00F32FC8" w:rsidP="003E5D4A">
      <w:pPr>
        <w:ind w:firstLine="708"/>
        <w:jc w:val="both"/>
        <w:rPr>
          <w:sz w:val="28"/>
          <w:szCs w:val="28"/>
        </w:rPr>
      </w:pPr>
    </w:p>
    <w:p w14:paraId="6BC6B8BF" w14:textId="77777777" w:rsidR="00F32FC8" w:rsidRPr="00FD7C17" w:rsidRDefault="00F32FC8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4A2E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016F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702F"/>
    <w:rsid w:val="00B039E8"/>
    <w:rsid w:val="00B04DD3"/>
    <w:rsid w:val="00B1122B"/>
    <w:rsid w:val="00B36140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32FC8"/>
    <w:rsid w:val="00F45EFF"/>
    <w:rsid w:val="00F504D7"/>
    <w:rsid w:val="00F733DE"/>
    <w:rsid w:val="00F73B14"/>
    <w:rsid w:val="00FA047E"/>
    <w:rsid w:val="00FA4FFF"/>
    <w:rsid w:val="00FB170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nastasya_petrova_96_21@list.ru</cp:lastModifiedBy>
  <cp:revision>13</cp:revision>
  <cp:lastPrinted>2025-11-25T04:19:00Z</cp:lastPrinted>
  <dcterms:created xsi:type="dcterms:W3CDTF">2025-10-28T08:16:00Z</dcterms:created>
  <dcterms:modified xsi:type="dcterms:W3CDTF">2025-12-01T07:52:00Z</dcterms:modified>
</cp:coreProperties>
</file>