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DE85" w14:textId="78C6958E" w:rsidR="00A9699B" w:rsidRDefault="00A9699B" w:rsidP="00967E98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ПОЕКТ</w:t>
      </w:r>
    </w:p>
    <w:p w14:paraId="1EB81D70" w14:textId="0C0F80DA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130042CD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A9699B">
        <w:rPr>
          <w:sz w:val="28"/>
          <w:szCs w:val="28"/>
        </w:rPr>
        <w:t>00</w:t>
      </w:r>
      <w:r w:rsidR="004516A7">
        <w:rPr>
          <w:sz w:val="28"/>
          <w:szCs w:val="28"/>
        </w:rPr>
        <w:t>.</w:t>
      </w:r>
      <w:r w:rsidR="003A5E71">
        <w:rPr>
          <w:sz w:val="28"/>
          <w:szCs w:val="28"/>
        </w:rPr>
        <w:t>0</w:t>
      </w:r>
      <w:r w:rsidR="00A9699B">
        <w:rPr>
          <w:sz w:val="28"/>
          <w:szCs w:val="28"/>
        </w:rPr>
        <w:t>0</w:t>
      </w:r>
      <w:r w:rsidR="000B75E7">
        <w:rPr>
          <w:sz w:val="28"/>
          <w:szCs w:val="28"/>
        </w:rPr>
        <w:t>.202</w:t>
      </w:r>
      <w:r w:rsidR="0003059E">
        <w:rPr>
          <w:sz w:val="28"/>
          <w:szCs w:val="28"/>
        </w:rPr>
        <w:t>5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A9699B">
        <w:rPr>
          <w:sz w:val="28"/>
          <w:szCs w:val="28"/>
        </w:rPr>
        <w:t>0</w:t>
      </w:r>
      <w:r w:rsidR="00641DA2">
        <w:rPr>
          <w:sz w:val="28"/>
          <w:szCs w:val="28"/>
        </w:rPr>
        <w:t>0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49C28F95" w:rsidR="00E50D18" w:rsidRDefault="00A9699B" w:rsidP="00641DA2">
      <w:pPr>
        <w:ind w:right="4961"/>
        <w:jc w:val="both"/>
        <w:rPr>
          <w:sz w:val="28"/>
          <w:szCs w:val="28"/>
        </w:rPr>
      </w:pPr>
      <w:r w:rsidRPr="00A9699B">
        <w:rPr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</w:t>
      </w:r>
      <w:r w:rsidR="005F7925">
        <w:rPr>
          <w:sz w:val="28"/>
          <w:szCs w:val="28"/>
        </w:rPr>
        <w:t>24.11.2025</w:t>
      </w:r>
      <w:r>
        <w:rPr>
          <w:sz w:val="28"/>
          <w:szCs w:val="28"/>
        </w:rPr>
        <w:t xml:space="preserve"> № </w:t>
      </w:r>
      <w:r w:rsidR="005F7925">
        <w:rPr>
          <w:sz w:val="28"/>
          <w:szCs w:val="28"/>
        </w:rPr>
        <w:t>29</w:t>
      </w:r>
      <w:r w:rsidRPr="00A9699B">
        <w:rPr>
          <w:sz w:val="28"/>
          <w:szCs w:val="28"/>
        </w:rPr>
        <w:t xml:space="preserve"> «</w:t>
      </w:r>
      <w:r w:rsidR="00641DA2" w:rsidRPr="00641DA2">
        <w:rPr>
          <w:sz w:val="28"/>
          <w:szCs w:val="28"/>
        </w:rPr>
        <w:t>Об утверждении Положения</w:t>
      </w:r>
      <w:r w:rsidR="005F7925">
        <w:rPr>
          <w:sz w:val="28"/>
          <w:szCs w:val="28"/>
        </w:rPr>
        <w:t xml:space="preserve"> об осуществлении муниципального жилищного контроля в границах населённых пунктов </w:t>
      </w:r>
      <w:r w:rsidR="00641DA2" w:rsidRPr="00641DA2">
        <w:rPr>
          <w:sz w:val="28"/>
          <w:szCs w:val="28"/>
        </w:rPr>
        <w:t>сельского поселения Цингалы</w:t>
      </w:r>
      <w:r>
        <w:rPr>
          <w:sz w:val="28"/>
          <w:szCs w:val="28"/>
        </w:rPr>
        <w:t>»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17C65122" w14:textId="67EDBBB2" w:rsidR="00DB107C" w:rsidRDefault="00A9699B" w:rsidP="00641D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699B">
        <w:rPr>
          <w:sz w:val="28"/>
          <w:szCs w:val="28"/>
        </w:rPr>
        <w:t>В целях приведения муниципальных нормативных правовых актов сельского поселения Цингалы в соответствие с действующим законодательством, 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19 части 3 статьи 14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Цингалы,</w:t>
      </w: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23147EF2" w14:textId="6DF4362E" w:rsidR="00A9699B" w:rsidRDefault="00A9699B" w:rsidP="00A9699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99B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сельского поселения Цингалы от </w:t>
      </w:r>
      <w:r w:rsidR="005F7925">
        <w:rPr>
          <w:rFonts w:ascii="Times New Roman" w:hAnsi="Times New Roman" w:cs="Times New Roman"/>
          <w:sz w:val="28"/>
          <w:szCs w:val="28"/>
        </w:rPr>
        <w:t>24.11.2025</w:t>
      </w:r>
      <w:r w:rsidRPr="00A9699B">
        <w:rPr>
          <w:rFonts w:ascii="Times New Roman" w:hAnsi="Times New Roman" w:cs="Times New Roman"/>
          <w:sz w:val="28"/>
          <w:szCs w:val="28"/>
        </w:rPr>
        <w:t xml:space="preserve"> №</w:t>
      </w:r>
      <w:r w:rsidR="005F7925">
        <w:rPr>
          <w:rFonts w:ascii="Times New Roman" w:hAnsi="Times New Roman" w:cs="Times New Roman"/>
          <w:sz w:val="28"/>
          <w:szCs w:val="28"/>
        </w:rPr>
        <w:t xml:space="preserve"> 29</w:t>
      </w:r>
      <w:r w:rsidRPr="00A9699B">
        <w:rPr>
          <w:rFonts w:ascii="Times New Roman" w:hAnsi="Times New Roman" w:cs="Times New Roman"/>
          <w:sz w:val="28"/>
          <w:szCs w:val="28"/>
        </w:rPr>
        <w:t xml:space="preserve"> «</w:t>
      </w:r>
      <w:r w:rsidR="005F7925" w:rsidRPr="005F7925">
        <w:rPr>
          <w:rFonts w:ascii="Times New Roman" w:hAnsi="Times New Roman" w:cs="Times New Roman"/>
          <w:sz w:val="28"/>
          <w:szCs w:val="28"/>
        </w:rPr>
        <w:t>Об утверждении Положения об осуществлении муниципального жилищного контроля в границах населённых пунктов сельского поселения Цингалы</w:t>
      </w:r>
      <w:r w:rsidRPr="00A9699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52580A67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1.1.</w:t>
      </w:r>
      <w:r w:rsidRPr="00640A91">
        <w:rPr>
          <w:rFonts w:ascii="Times New Roman" w:hAnsi="Times New Roman" w:cs="Times New Roman"/>
          <w:sz w:val="28"/>
          <w:szCs w:val="28"/>
        </w:rPr>
        <w:tab/>
        <w:t>П. 3.8 части 3 Положения изложить в следующей редакции:</w:t>
      </w:r>
    </w:p>
    <w:p w14:paraId="1693FB4B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461C38F9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</w:t>
      </w:r>
      <w:r w:rsidRPr="00640A91">
        <w:rPr>
          <w:rFonts w:ascii="Times New Roman" w:hAnsi="Times New Roman" w:cs="Times New Roman"/>
          <w:sz w:val="28"/>
          <w:szCs w:val="28"/>
        </w:rPr>
        <w:lastRenderedPageBreak/>
        <w:t>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43C2824C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180D6F49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14:paraId="5672F68B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13692716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 xml:space="preserve">Периодичность проведения обязательных профилактических визитов для объектов контроля, отнесенных к категории среднего и умеренного риска, устанавливается Правительством Российской Федерации; </w:t>
      </w:r>
    </w:p>
    <w:p w14:paraId="440D42BF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-для объектов контроля, отнесенных к категории низкого риска, периодичность проведения обязательных профилактических визитов не устанавливается.</w:t>
      </w:r>
    </w:p>
    <w:p w14:paraId="4BC6655D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152B81AC" w14:textId="77777777" w:rsidR="00640A91" w:rsidRPr="00640A91" w:rsidRDefault="00640A91" w:rsidP="00640A91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4CCF7FEA" w14:textId="5C962BC1" w:rsidR="00FA6162" w:rsidRDefault="00640A91" w:rsidP="00640A91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0A91"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</w:p>
    <w:p w14:paraId="08196B7A" w14:textId="77777777" w:rsidR="00640A91" w:rsidRPr="00A9699B" w:rsidRDefault="00640A91" w:rsidP="00640A91">
      <w:pPr>
        <w:pStyle w:val="ConsPlusNormal"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FB427E" w14:textId="77757055" w:rsidR="00641DA2" w:rsidRDefault="00A9699B" w:rsidP="00640A91">
      <w:pPr>
        <w:pStyle w:val="ConsPlusNormal"/>
        <w:numPr>
          <w:ilvl w:val="1"/>
          <w:numId w:val="11"/>
        </w:numPr>
        <w:tabs>
          <w:tab w:val="left" w:pos="993"/>
        </w:tabs>
        <w:ind w:left="142" w:firstLine="14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Pr="00A9699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9699B">
        <w:rPr>
          <w:rFonts w:ascii="Times New Roman" w:hAnsi="Times New Roman" w:cs="Times New Roman"/>
          <w:sz w:val="28"/>
          <w:szCs w:val="28"/>
        </w:rPr>
        <w:t xml:space="preserve"> о муниципальном </w:t>
      </w:r>
      <w:r w:rsidR="005F7925">
        <w:rPr>
          <w:rFonts w:ascii="Times New Roman" w:hAnsi="Times New Roman" w:cs="Times New Roman"/>
          <w:sz w:val="28"/>
          <w:szCs w:val="28"/>
        </w:rPr>
        <w:t>жилищном</w:t>
      </w:r>
      <w:r w:rsidRPr="00A9699B">
        <w:rPr>
          <w:rFonts w:ascii="Times New Roman" w:hAnsi="Times New Roman" w:cs="Times New Roman"/>
          <w:sz w:val="28"/>
          <w:szCs w:val="28"/>
        </w:rPr>
        <w:t xml:space="preserve"> контроле на территории сельского поселения Цингалы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Pr="00A9699B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й редакции:</w:t>
      </w:r>
    </w:p>
    <w:p w14:paraId="5C016CD8" w14:textId="2E34A4F3" w:rsidR="00FA6162" w:rsidRDefault="00FA6162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A8C011" w14:textId="48DD1215" w:rsidR="00FA6162" w:rsidRDefault="00FA6162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0B9B86" w14:textId="2C5A5319" w:rsidR="00FA6162" w:rsidRDefault="00FA6162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32C3BF" w14:textId="523CCB0F" w:rsidR="00FA6162" w:rsidRDefault="00FA6162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46F0F2" w14:textId="19961602" w:rsidR="00640A91" w:rsidRDefault="00640A91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DD71702" w14:textId="2F9A6342" w:rsidR="00640A91" w:rsidRDefault="00640A91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0DEADA9" w14:textId="09B903F4" w:rsidR="00640A91" w:rsidRDefault="00640A91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D95174" w14:textId="41169041" w:rsidR="00640A91" w:rsidRDefault="00640A91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A8E189" w14:textId="7EE10907" w:rsidR="00640A91" w:rsidRDefault="00640A91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A243D98" w14:textId="7B5BA0FE" w:rsidR="00640A91" w:rsidRDefault="00640A91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3C39FF" w14:textId="77777777" w:rsidR="00640A91" w:rsidRDefault="00640A91" w:rsidP="00FA6162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2B0A49A" w14:textId="77777777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A84F89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DA7790E" w14:textId="064EE0CC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 xml:space="preserve">к Положению о муниципальном </w:t>
      </w:r>
      <w:r w:rsidR="005F7925">
        <w:rPr>
          <w:rFonts w:ascii="Times New Roman" w:hAnsi="Times New Roman" w:cs="Times New Roman"/>
          <w:sz w:val="28"/>
          <w:szCs w:val="28"/>
        </w:rPr>
        <w:t>жилищном</w:t>
      </w:r>
      <w:r w:rsidRPr="00A84F89">
        <w:rPr>
          <w:rFonts w:ascii="Times New Roman" w:hAnsi="Times New Roman" w:cs="Times New Roman"/>
          <w:sz w:val="28"/>
          <w:szCs w:val="28"/>
        </w:rPr>
        <w:t xml:space="preserve"> контроле </w:t>
      </w:r>
    </w:p>
    <w:p w14:paraId="41C303DA" w14:textId="7CDBECCB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>на территории сельского поселения Цингалы</w:t>
      </w:r>
    </w:p>
    <w:p w14:paraId="7177A360" w14:textId="77777777" w:rsidR="00A84F89" w:rsidRPr="00A84F89" w:rsidRDefault="00A84F89" w:rsidP="00A84F89">
      <w:pPr>
        <w:pStyle w:val="ConsPlusNormal"/>
        <w:tabs>
          <w:tab w:val="left" w:pos="993"/>
        </w:tabs>
        <w:ind w:left="425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84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5F31A" w14:textId="77777777" w:rsidR="00EB7FB7" w:rsidRPr="00EB7FB7" w:rsidRDefault="00EB7FB7" w:rsidP="00EB7FB7">
      <w:pPr>
        <w:pStyle w:val="ConsPlusNormal"/>
        <w:tabs>
          <w:tab w:val="left" w:pos="993"/>
        </w:tabs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7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14:paraId="099C3E3B" w14:textId="6DABE34A" w:rsidR="00A84F89" w:rsidRPr="00184DFC" w:rsidRDefault="00EB7FB7" w:rsidP="00EB7FB7">
      <w:pPr>
        <w:pStyle w:val="ConsPlusNormal"/>
        <w:tabs>
          <w:tab w:val="left" w:pos="993"/>
        </w:tabs>
        <w:ind w:left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B7F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ИНДИКИТОРОВ РИСКА НАРУШЕНИЯ ОБЯЗАТЕЛЬНЫХ ТРЕБОВАНИЙ (далее – индикаторы риска)</w:t>
      </w:r>
    </w:p>
    <w:p w14:paraId="4DF1A22B" w14:textId="77777777" w:rsidR="00A84F89" w:rsidRPr="00A84F89" w:rsidRDefault="00A84F89" w:rsidP="00A84F89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366F39C" w14:textId="3B6F6434" w:rsidR="00A84F89" w:rsidRDefault="00FA6162" w:rsidP="00FA6162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6162">
        <w:rPr>
          <w:rFonts w:ascii="Times New Roman" w:hAnsi="Times New Roman" w:cs="Times New Roman"/>
          <w:sz w:val="28"/>
          <w:szCs w:val="28"/>
        </w:rPr>
        <w:t>При оценке вероятности нарушения контролируемыми лицами обязательных требований жилищного законодательства Российской Федерации в отношении муниципального жилищного фонда, используются следующие индикаторы риска:</w:t>
      </w:r>
    </w:p>
    <w:p w14:paraId="3B63F788" w14:textId="77777777" w:rsidR="00FA6162" w:rsidRPr="00A84F89" w:rsidRDefault="00FA6162" w:rsidP="00A84F89">
      <w:pPr>
        <w:pStyle w:val="ConsPlusNormal"/>
        <w:tabs>
          <w:tab w:val="left" w:pos="993"/>
        </w:tabs>
        <w:ind w:left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A448176" w14:textId="77777777" w:rsidR="005F7925" w:rsidRDefault="005F7925" w:rsidP="005F792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7925">
        <w:rPr>
          <w:rFonts w:ascii="Times New Roman" w:hAnsi="Times New Roman" w:cs="Times New Roman"/>
          <w:sz w:val="28"/>
          <w:szCs w:val="28"/>
        </w:rPr>
        <w:t>1. 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22EECC8F" w14:textId="6CCCDCEE" w:rsidR="005F7925" w:rsidRPr="005F7925" w:rsidRDefault="005F7925" w:rsidP="005F7925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7925">
        <w:rPr>
          <w:rFonts w:ascii="Times New Roman" w:hAnsi="Times New Roman" w:cs="Times New Roman"/>
          <w:sz w:val="28"/>
          <w:szCs w:val="28"/>
        </w:rPr>
        <w:t>2.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 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 подряд.</w:t>
      </w:r>
    </w:p>
    <w:p w14:paraId="05884219" w14:textId="77777777" w:rsidR="00641DA2" w:rsidRPr="00641DA2" w:rsidRDefault="00641DA2" w:rsidP="00E756D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C58C74F" w14:textId="2BC7A9CB" w:rsidR="00CF60D1" w:rsidRPr="005F7925" w:rsidRDefault="005F7925" w:rsidP="005F792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F60D1" w:rsidRPr="005F7925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44E2DD55" w14:textId="77777777" w:rsidR="00CF60D1" w:rsidRDefault="00CF60D1" w:rsidP="00E46B90">
      <w:pPr>
        <w:pStyle w:val="ConsPlusNormal"/>
        <w:tabs>
          <w:tab w:val="left" w:pos="1276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C52858A" w14:textId="2AC3DFCD" w:rsidR="00A966F9" w:rsidRDefault="00A966F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6D81C2" w14:textId="621EC498" w:rsidR="00A84F89" w:rsidRDefault="00A84F8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45022" w14:textId="77777777" w:rsidR="00A84F89" w:rsidRPr="00EF3D69" w:rsidRDefault="00A84F8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9D8FA" w14:textId="77777777" w:rsidR="001B25CE" w:rsidRPr="00FD7C17" w:rsidRDefault="001B25CE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Sect="00A84F89">
      <w:pgSz w:w="11906" w:h="16838"/>
      <w:pgMar w:top="993" w:right="991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multilevel"/>
    <w:tmpl w:val="DF149D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8" w:hanging="2160"/>
      </w:pPr>
      <w:rPr>
        <w:rFonts w:hint="default"/>
      </w:r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273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6F62532B"/>
    <w:multiLevelType w:val="multilevel"/>
    <w:tmpl w:val="A9E64A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0F31DC"/>
    <w:rsid w:val="00100FCA"/>
    <w:rsid w:val="00114F66"/>
    <w:rsid w:val="00115044"/>
    <w:rsid w:val="001757B7"/>
    <w:rsid w:val="00184DFC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4356F7"/>
    <w:rsid w:val="004516A7"/>
    <w:rsid w:val="0045622A"/>
    <w:rsid w:val="0046347A"/>
    <w:rsid w:val="00477130"/>
    <w:rsid w:val="00480AD2"/>
    <w:rsid w:val="00484C50"/>
    <w:rsid w:val="004A220A"/>
    <w:rsid w:val="004A527C"/>
    <w:rsid w:val="004B062A"/>
    <w:rsid w:val="004E368F"/>
    <w:rsid w:val="004E3F3F"/>
    <w:rsid w:val="004E7458"/>
    <w:rsid w:val="00511BD2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5F7925"/>
    <w:rsid w:val="0060108D"/>
    <w:rsid w:val="006212CA"/>
    <w:rsid w:val="00640A91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D6ED5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9F757B"/>
    <w:rsid w:val="00A3139F"/>
    <w:rsid w:val="00A324E1"/>
    <w:rsid w:val="00A4146E"/>
    <w:rsid w:val="00A47ACE"/>
    <w:rsid w:val="00A53EDD"/>
    <w:rsid w:val="00A6613C"/>
    <w:rsid w:val="00A84F89"/>
    <w:rsid w:val="00A9047D"/>
    <w:rsid w:val="00A966F9"/>
    <w:rsid w:val="00A9699B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B7FB7"/>
    <w:rsid w:val="00EC6463"/>
    <w:rsid w:val="00ED67F2"/>
    <w:rsid w:val="00EE02CC"/>
    <w:rsid w:val="00EF3D69"/>
    <w:rsid w:val="00EF75AC"/>
    <w:rsid w:val="00F26C8C"/>
    <w:rsid w:val="00F45EFF"/>
    <w:rsid w:val="00F504D7"/>
    <w:rsid w:val="00F733DE"/>
    <w:rsid w:val="00F73B14"/>
    <w:rsid w:val="00FA047E"/>
    <w:rsid w:val="00FA4FFF"/>
    <w:rsid w:val="00FA6162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EB93-CF98-4342-865F-5182F6FD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648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nastasya_petrova_96_21@list.ru</cp:lastModifiedBy>
  <cp:revision>3</cp:revision>
  <cp:lastPrinted>2025-06-23T07:14:00Z</cp:lastPrinted>
  <dcterms:created xsi:type="dcterms:W3CDTF">2025-12-01T06:00:00Z</dcterms:created>
  <dcterms:modified xsi:type="dcterms:W3CDTF">2025-12-01T09:20:00Z</dcterms:modified>
</cp:coreProperties>
</file>