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08" w:rsidRDefault="00A207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20708" w:rsidRDefault="00A20708">
      <w:pPr>
        <w:pStyle w:val="ConsPlusNormal"/>
        <w:outlineLvl w:val="0"/>
      </w:pPr>
    </w:p>
    <w:p w:rsidR="00A20708" w:rsidRDefault="00A20708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A20708" w:rsidRDefault="00A20708">
      <w:pPr>
        <w:pStyle w:val="ConsPlusTitle"/>
        <w:jc w:val="center"/>
      </w:pPr>
    </w:p>
    <w:p w:rsidR="00A20708" w:rsidRDefault="00A20708">
      <w:pPr>
        <w:pStyle w:val="ConsPlusTitle"/>
        <w:jc w:val="center"/>
      </w:pPr>
      <w:r>
        <w:t>ПОСТАНОВЛЕНИЕ</w:t>
      </w:r>
    </w:p>
    <w:p w:rsidR="00A20708" w:rsidRDefault="00A20708">
      <w:pPr>
        <w:pStyle w:val="ConsPlusTitle"/>
        <w:jc w:val="center"/>
      </w:pPr>
      <w:r>
        <w:t>от 28 декабря 2024 г. N 1193</w:t>
      </w:r>
    </w:p>
    <w:p w:rsidR="00A20708" w:rsidRDefault="00A20708">
      <w:pPr>
        <w:pStyle w:val="ConsPlusTitle"/>
        <w:jc w:val="center"/>
      </w:pPr>
    </w:p>
    <w:p w:rsidR="00A20708" w:rsidRDefault="00A20708">
      <w:pPr>
        <w:pStyle w:val="ConsPlusTitle"/>
        <w:jc w:val="center"/>
      </w:pPr>
      <w:r>
        <w:t>О МУНИЦИПАЛЬНОЙ ПРОГРАММЕ ХАНТЫ-МАНСИЙСКОГО РАЙОНА</w:t>
      </w:r>
    </w:p>
    <w:p w:rsidR="00A20708" w:rsidRDefault="00A20708">
      <w:pPr>
        <w:pStyle w:val="ConsPlusTitle"/>
        <w:jc w:val="center"/>
      </w:pPr>
      <w:r>
        <w:t>"УКРЕПЛЕНИЕ МЕЖНАЦИОНАЛЬНОГО И МЕЖКОНФЕССИОНАЛЬНОГО</w:t>
      </w:r>
    </w:p>
    <w:p w:rsidR="00A20708" w:rsidRDefault="00A20708">
      <w:pPr>
        <w:pStyle w:val="ConsPlusTitle"/>
        <w:jc w:val="center"/>
      </w:pPr>
      <w:r>
        <w:t>СОГЛАСИЯ, ПОДДЕРЖКА И РАЗВИТИЕ ЯЗЫКОВ И КУЛЬТУРЫ НАРОДОВ</w:t>
      </w:r>
    </w:p>
    <w:p w:rsidR="00A20708" w:rsidRDefault="00A20708">
      <w:pPr>
        <w:pStyle w:val="ConsPlusTitle"/>
        <w:jc w:val="center"/>
      </w:pPr>
      <w:r>
        <w:t>РОССИЙСКОЙ ФЕДЕРАЦИИ, ПРОЖИВАЮЩИХ НА ТЕРРИТОРИИ</w:t>
      </w:r>
    </w:p>
    <w:p w:rsidR="00A20708" w:rsidRDefault="00A20708">
      <w:pPr>
        <w:pStyle w:val="ConsPlusTitle"/>
        <w:jc w:val="center"/>
      </w:pPr>
      <w:r>
        <w:t>МУНИЦИПАЛЬНОГО ОБРАЗОВАНИЯ ХАНТЫ-МАНСИЙСКИЙ РАЙОН,</w:t>
      </w:r>
    </w:p>
    <w:p w:rsidR="00A20708" w:rsidRDefault="00A20708">
      <w:pPr>
        <w:pStyle w:val="ConsPlusTitle"/>
        <w:jc w:val="center"/>
      </w:pPr>
      <w:r>
        <w:t>ОБЕСПЕЧЕНИЕ СОЦИАЛЬНОЙ И КУЛЬТУРНОЙ АДАПТАЦИИ МИГРАНТОВ,</w:t>
      </w:r>
    </w:p>
    <w:p w:rsidR="00A20708" w:rsidRDefault="00A20708">
      <w:pPr>
        <w:pStyle w:val="ConsPlusTitle"/>
        <w:jc w:val="center"/>
      </w:pPr>
      <w:r>
        <w:t>ПРОФИЛАКТИКА МЕЖНАЦИОНАЛЬНЫХ (МЕЖЭТНИЧЕСКИХ) КОНФЛИКТОВ"</w:t>
      </w:r>
    </w:p>
    <w:p w:rsidR="00A20708" w:rsidRDefault="00A207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207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708" w:rsidRDefault="00A207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708" w:rsidRDefault="00A20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708" w:rsidRDefault="00A2070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A20708" w:rsidRDefault="00A207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13.11.2025 </w:t>
            </w:r>
            <w:hyperlink r:id="rId5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22.12.2025 </w:t>
            </w:r>
            <w:hyperlink r:id="rId6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708" w:rsidRDefault="00A20708">
            <w:pPr>
              <w:pStyle w:val="ConsPlusNormal"/>
            </w:pPr>
          </w:p>
        </w:tc>
      </w:tr>
    </w:tbl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конфликтов" согласно приложению.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0">
        <w:r>
          <w:rPr>
            <w:color w:val="0000FF"/>
          </w:rPr>
          <w:t>N 337</w:t>
        </w:r>
      </w:hyperlink>
      <w:r>
        <w:t xml:space="preserve">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 на 2022 - 2024 годы";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1">
        <w:r>
          <w:rPr>
            <w:color w:val="0000FF"/>
          </w:rPr>
          <w:t>N 462</w:t>
        </w:r>
      </w:hyperlink>
      <w:r>
        <w:t xml:space="preserve"> "О внесении изменений в постановление администрации Ханты-Мансийского района от 14.12.2021 N 337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 на 2022 - 2025 годы";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от 26.12.2023 </w:t>
      </w:r>
      <w:hyperlink r:id="rId12">
        <w:r>
          <w:rPr>
            <w:color w:val="0000FF"/>
          </w:rPr>
          <w:t>N 949</w:t>
        </w:r>
      </w:hyperlink>
      <w:r>
        <w:t xml:space="preserve"> "О внесении изменений в постановление администрации Ханты-Мансийского района от 14.12.2021 N 337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 на 2022 - 2025 годы";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от 25.03.2024 </w:t>
      </w:r>
      <w:hyperlink r:id="rId13">
        <w:r>
          <w:rPr>
            <w:color w:val="0000FF"/>
          </w:rPr>
          <w:t>N 210</w:t>
        </w:r>
      </w:hyperlink>
      <w:r>
        <w:t xml:space="preserve"> "О внесении изменений в постановление администрации Ханты-</w:t>
      </w:r>
      <w:r>
        <w:lastRenderedPageBreak/>
        <w:t>Мансийского района от 14.12.2021 N 337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конфликтов";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от 01.07.2024 </w:t>
      </w:r>
      <w:hyperlink r:id="rId14">
        <w:r>
          <w:rPr>
            <w:color w:val="0000FF"/>
          </w:rPr>
          <w:t>N 580</w:t>
        </w:r>
      </w:hyperlink>
      <w:r>
        <w:t xml:space="preserve"> "О внесении изменений в постановление администрации Ханты-Мансийского района от 14.12.2021 N 337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конфликтов";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 xml:space="preserve">от 15.08.2024 </w:t>
      </w:r>
      <w:hyperlink r:id="rId15">
        <w:r>
          <w:rPr>
            <w:color w:val="0000FF"/>
          </w:rPr>
          <w:t>N 707</w:t>
        </w:r>
      </w:hyperlink>
      <w:r>
        <w:t xml:space="preserve"> "О внесении изменений в постановление администрации Ханты-Мансийского района от 14.12.2021 N 337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конфликтов";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>от 19.11.2024 "</w:t>
      </w:r>
      <w:hyperlink r:id="rId16">
        <w:r>
          <w:rPr>
            <w:color w:val="0000FF"/>
          </w:rPr>
          <w:t>О внесении изменений</w:t>
        </w:r>
      </w:hyperlink>
      <w:r>
        <w:t xml:space="preserve"> в постановление администрации Ханты-Мансийского района от 14.12.2021 N 337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конфликтов".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безопасности Пневского Б.В.</w:t>
      </w:r>
    </w:p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Normal"/>
        <w:jc w:val="right"/>
      </w:pPr>
      <w:r>
        <w:t>Глава Ханты-Мансийского района</w:t>
      </w:r>
    </w:p>
    <w:p w:rsidR="00A20708" w:rsidRDefault="00A20708">
      <w:pPr>
        <w:pStyle w:val="ConsPlusNormal"/>
        <w:jc w:val="right"/>
      </w:pPr>
      <w:r>
        <w:t>К.Р.МИНУЛИН</w:t>
      </w:r>
    </w:p>
    <w:p w:rsidR="00A20708" w:rsidRDefault="00A20708">
      <w:pPr>
        <w:pStyle w:val="ConsPlusNormal"/>
      </w:pPr>
    </w:p>
    <w:p w:rsidR="00A20708" w:rsidRDefault="00A20708">
      <w:pPr>
        <w:pStyle w:val="ConsPlusNormal"/>
      </w:pPr>
    </w:p>
    <w:p w:rsidR="00A20708" w:rsidRDefault="00A20708">
      <w:pPr>
        <w:pStyle w:val="ConsPlusNormal"/>
      </w:pPr>
    </w:p>
    <w:p w:rsidR="00A20708" w:rsidRDefault="00A20708">
      <w:pPr>
        <w:pStyle w:val="ConsPlusNormal"/>
      </w:pPr>
    </w:p>
    <w:p w:rsidR="00A20708" w:rsidRDefault="00A20708">
      <w:pPr>
        <w:pStyle w:val="ConsPlusNormal"/>
      </w:pPr>
    </w:p>
    <w:p w:rsidR="00A20708" w:rsidRDefault="00A20708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A20708" w:rsidRDefault="00A20708">
      <w:pPr>
        <w:pStyle w:val="ConsPlusNormal"/>
        <w:jc w:val="right"/>
      </w:pPr>
      <w:r>
        <w:t>к постановлению</w:t>
      </w:r>
    </w:p>
    <w:p w:rsidR="00A20708" w:rsidRDefault="00A20708">
      <w:pPr>
        <w:pStyle w:val="ConsPlusNormal"/>
        <w:jc w:val="right"/>
      </w:pPr>
      <w:r>
        <w:t>Администрации Ханты-Мансийского района</w:t>
      </w:r>
    </w:p>
    <w:p w:rsidR="00A20708" w:rsidRDefault="00A20708">
      <w:pPr>
        <w:pStyle w:val="ConsPlusNormal"/>
        <w:jc w:val="right"/>
      </w:pPr>
      <w:r>
        <w:t>от 28.12.2024 N 1193</w:t>
      </w:r>
    </w:p>
    <w:p w:rsidR="00A20708" w:rsidRDefault="00A207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207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708" w:rsidRDefault="00A207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708" w:rsidRDefault="00A20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708" w:rsidRDefault="00A207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A20708" w:rsidRDefault="00A20708">
            <w:pPr>
              <w:pStyle w:val="ConsPlusNormal"/>
              <w:jc w:val="center"/>
            </w:pPr>
            <w:r>
              <w:rPr>
                <w:color w:val="392C69"/>
              </w:rPr>
              <w:t>от 22.12.2025 N 825)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708" w:rsidRDefault="00A20708">
            <w:pPr>
              <w:pStyle w:val="ConsPlusNormal"/>
            </w:pPr>
          </w:p>
        </w:tc>
      </w:tr>
    </w:tbl>
    <w:p w:rsidR="00A20708" w:rsidRDefault="00A20708">
      <w:pPr>
        <w:pStyle w:val="ConsPlusNormal"/>
      </w:pPr>
    </w:p>
    <w:p w:rsidR="00A20708" w:rsidRDefault="00A20708">
      <w:pPr>
        <w:pStyle w:val="ConsPlusTitle"/>
        <w:jc w:val="center"/>
        <w:outlineLvl w:val="1"/>
      </w:pPr>
      <w:r>
        <w:t>ПАСПОРТ</w:t>
      </w:r>
    </w:p>
    <w:p w:rsidR="00A20708" w:rsidRDefault="00A20708">
      <w:pPr>
        <w:pStyle w:val="ConsPlusTitle"/>
        <w:jc w:val="center"/>
      </w:pPr>
      <w:r>
        <w:t>муниципальной программы "Укрепление межнационального</w:t>
      </w:r>
    </w:p>
    <w:p w:rsidR="00A20708" w:rsidRDefault="00A20708">
      <w:pPr>
        <w:pStyle w:val="ConsPlusTitle"/>
        <w:jc w:val="center"/>
      </w:pPr>
      <w:r>
        <w:t>и межконфессионального согласия, поддержка и развитие языков</w:t>
      </w:r>
    </w:p>
    <w:p w:rsidR="00A20708" w:rsidRDefault="00A20708">
      <w:pPr>
        <w:pStyle w:val="ConsPlusTitle"/>
        <w:jc w:val="center"/>
      </w:pPr>
      <w:r>
        <w:t>и культуры народов Российской Федерации, проживающих</w:t>
      </w:r>
    </w:p>
    <w:p w:rsidR="00A20708" w:rsidRDefault="00A20708">
      <w:pPr>
        <w:pStyle w:val="ConsPlusTitle"/>
        <w:jc w:val="center"/>
      </w:pPr>
      <w:r>
        <w:t>на территории муниципального образования Ханты-Мансийский</w:t>
      </w:r>
    </w:p>
    <w:p w:rsidR="00A20708" w:rsidRDefault="00A20708">
      <w:pPr>
        <w:pStyle w:val="ConsPlusTitle"/>
        <w:jc w:val="center"/>
      </w:pPr>
      <w:r>
        <w:lastRenderedPageBreak/>
        <w:t>район, обеспечение социальной и культурной адаптации</w:t>
      </w:r>
    </w:p>
    <w:p w:rsidR="00A20708" w:rsidRDefault="00A20708">
      <w:pPr>
        <w:pStyle w:val="ConsPlusTitle"/>
        <w:jc w:val="center"/>
      </w:pPr>
      <w:r>
        <w:t>мигрантов, профилактика межнациональных (межэтнических)</w:t>
      </w:r>
    </w:p>
    <w:p w:rsidR="00A20708" w:rsidRDefault="00A20708">
      <w:pPr>
        <w:pStyle w:val="ConsPlusTitle"/>
        <w:jc w:val="center"/>
      </w:pPr>
      <w:r>
        <w:t>конфликтов" (далее - муниципальная программа)</w:t>
      </w:r>
    </w:p>
    <w:p w:rsidR="00A20708" w:rsidRDefault="00A20708">
      <w:pPr>
        <w:pStyle w:val="ConsPlusNormal"/>
      </w:pPr>
    </w:p>
    <w:p w:rsidR="00A20708" w:rsidRDefault="00A20708">
      <w:pPr>
        <w:pStyle w:val="ConsPlusTitle"/>
        <w:jc w:val="center"/>
        <w:outlineLvl w:val="2"/>
      </w:pPr>
      <w:r>
        <w:t>1. Основные положения</w:t>
      </w:r>
    </w:p>
    <w:p w:rsidR="00A20708" w:rsidRDefault="00A207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  <w:r>
              <w:t>Пневский Борис Викторович - заместитель Главы Ханты-Мансийского района по безопасности</w:t>
            </w:r>
          </w:p>
        </w:tc>
      </w:tr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  <w:r>
              <w:t>Управление специальных мероприятий и организации профилактики правонарушений Администрации Ханты-Мансийского района (далее - Управление специальных мероприятий и организации профилактики правонарушений)</w:t>
            </w:r>
          </w:p>
        </w:tc>
      </w:tr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  <w:r>
              <w:t>2025 - 2031 годы</w:t>
            </w:r>
          </w:p>
        </w:tc>
      </w:tr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  <w:r>
              <w:t>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</w:t>
            </w:r>
          </w:p>
        </w:tc>
      </w:tr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</w:p>
        </w:tc>
      </w:tr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  <w:r>
              <w:t>9 125,3 тыс. рублей</w:t>
            </w:r>
          </w:p>
        </w:tc>
      </w:tr>
      <w:tr w:rsidR="00A20708">
        <w:tc>
          <w:tcPr>
            <w:tcW w:w="3118" w:type="dxa"/>
          </w:tcPr>
          <w:p w:rsidR="00A20708" w:rsidRDefault="00A20708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953" w:type="dxa"/>
          </w:tcPr>
          <w:p w:rsidR="00A20708" w:rsidRDefault="00A20708">
            <w:pPr>
              <w:pStyle w:val="ConsPlusNormal"/>
            </w:pPr>
            <w:r>
              <w:t>Государственная программа Ханты-Мансийского автономного округа - Югры "Государственная национальная политика и профилактика экстремизма"</w:t>
            </w:r>
          </w:p>
        </w:tc>
      </w:tr>
    </w:tbl>
    <w:p w:rsidR="00A20708" w:rsidRDefault="00A20708">
      <w:pPr>
        <w:pStyle w:val="ConsPlusNormal"/>
        <w:jc w:val="center"/>
      </w:pPr>
    </w:p>
    <w:p w:rsidR="00A20708" w:rsidRDefault="00A20708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A20708" w:rsidRDefault="00A20708">
      <w:pPr>
        <w:pStyle w:val="ConsPlusNormal"/>
        <w:jc w:val="center"/>
      </w:pPr>
    </w:p>
    <w:p w:rsidR="00A20708" w:rsidRDefault="00A20708">
      <w:pPr>
        <w:pStyle w:val="ConsPlusNormal"/>
        <w:sectPr w:rsidR="00A20708" w:rsidSect="000A54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642"/>
        <w:gridCol w:w="1015"/>
        <w:gridCol w:w="1183"/>
        <w:gridCol w:w="1006"/>
        <w:gridCol w:w="868"/>
        <w:gridCol w:w="504"/>
        <w:gridCol w:w="504"/>
        <w:gridCol w:w="504"/>
        <w:gridCol w:w="504"/>
        <w:gridCol w:w="504"/>
        <w:gridCol w:w="504"/>
        <w:gridCol w:w="504"/>
        <w:gridCol w:w="504"/>
        <w:gridCol w:w="1547"/>
        <w:gridCol w:w="1502"/>
        <w:gridCol w:w="1294"/>
        <w:gridCol w:w="1553"/>
      </w:tblGrid>
      <w:tr w:rsidR="00A20708">
        <w:tc>
          <w:tcPr>
            <w:tcW w:w="45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9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A20708" w:rsidRDefault="00A2070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A20708" w:rsidRDefault="00A2070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81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A20708"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1054" w:type="dxa"/>
          </w:tcPr>
          <w:p w:rsidR="00A20708" w:rsidRDefault="00A2070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0" w:type="auto"/>
            <w:vMerge/>
          </w:tcPr>
          <w:p w:rsidR="00A20708" w:rsidRDefault="00A20708">
            <w:pPr>
              <w:pStyle w:val="ConsPlusNormal"/>
            </w:pPr>
          </w:p>
        </w:tc>
      </w:tr>
      <w:tr w:rsidR="00A20708">
        <w:tc>
          <w:tcPr>
            <w:tcW w:w="454" w:type="dxa"/>
          </w:tcPr>
          <w:p w:rsidR="00A20708" w:rsidRDefault="00A207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A20708" w:rsidRDefault="00A207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A20708" w:rsidRDefault="00A207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A20708" w:rsidRDefault="00A207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54" w:type="dxa"/>
          </w:tcPr>
          <w:p w:rsidR="00A20708" w:rsidRDefault="00A2070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A20708" w:rsidRDefault="00A207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A20708" w:rsidRDefault="00A20708">
            <w:pPr>
              <w:pStyle w:val="ConsPlusNormal"/>
              <w:jc w:val="center"/>
            </w:pPr>
            <w:r>
              <w:t>18</w:t>
            </w:r>
          </w:p>
        </w:tc>
      </w:tr>
      <w:tr w:rsidR="00A20708">
        <w:tc>
          <w:tcPr>
            <w:tcW w:w="20569" w:type="dxa"/>
            <w:gridSpan w:val="18"/>
          </w:tcPr>
          <w:p w:rsidR="00A20708" w:rsidRDefault="00A20708">
            <w:pPr>
              <w:pStyle w:val="ConsPlusNormal"/>
            </w:pPr>
            <w:r>
              <w:t>Цель: "Укрепление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районе"</w:t>
            </w:r>
          </w:p>
        </w:tc>
      </w:tr>
      <w:tr w:rsidR="00A20708">
        <w:tc>
          <w:tcPr>
            <w:tcW w:w="454" w:type="dxa"/>
          </w:tcPr>
          <w:p w:rsidR="00A20708" w:rsidRDefault="00A20708">
            <w:pPr>
              <w:pStyle w:val="ConsPlusNormal"/>
            </w:pPr>
            <w:r>
              <w:t>1.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</w:pPr>
            <w:r>
              <w:t>Доля граждан, положительно оценивающих состояние межнациональных отношений в Ханты-Мансийском районе, в общем количестве граждан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A20708" w:rsidRDefault="00A20708">
            <w:pPr>
              <w:pStyle w:val="ConsPlusNormal"/>
            </w:pPr>
            <w:r>
              <w:t>89,1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89,3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89,4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89,5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89,7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89,8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89,8</w:t>
            </w:r>
          </w:p>
        </w:tc>
        <w:tc>
          <w:tcPr>
            <w:tcW w:w="2381" w:type="dxa"/>
          </w:tcPr>
          <w:p w:rsidR="00A20708" w:rsidRDefault="00A20708">
            <w:pPr>
              <w:pStyle w:val="ConsPlusNormal"/>
            </w:pP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545-п "О государственной программе Ханты-Мансийского автономного округа - Югры "Государственная национальная политика и профилактика экстремизма"</w:t>
            </w:r>
          </w:p>
        </w:tc>
        <w:tc>
          <w:tcPr>
            <w:tcW w:w="2254" w:type="dxa"/>
          </w:tcPr>
          <w:p w:rsidR="00A20708" w:rsidRDefault="00A20708">
            <w:pPr>
              <w:pStyle w:val="ConsPlusNormal"/>
            </w:pPr>
            <w:r>
              <w:t>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района, управление специальных мероприятий и организации профилактики правонарушений Администрац</w:t>
            </w:r>
            <w:r>
              <w:lastRenderedPageBreak/>
              <w:t>ии Ханты-Мансийского района</w:t>
            </w:r>
          </w:p>
        </w:tc>
        <w:tc>
          <w:tcPr>
            <w:tcW w:w="1624" w:type="dxa"/>
          </w:tcPr>
          <w:p w:rsidR="00A20708" w:rsidRDefault="00A20708">
            <w:pPr>
              <w:pStyle w:val="ConsPlusNormal"/>
            </w:pPr>
          </w:p>
        </w:tc>
        <w:tc>
          <w:tcPr>
            <w:tcW w:w="192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</w:tr>
      <w:tr w:rsidR="00A20708">
        <w:tc>
          <w:tcPr>
            <w:tcW w:w="454" w:type="dxa"/>
          </w:tcPr>
          <w:p w:rsidR="00A20708" w:rsidRDefault="00A20708">
            <w:pPr>
              <w:pStyle w:val="ConsPlusNormal"/>
            </w:pPr>
            <w:r>
              <w:t>2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</w:pPr>
            <w: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</w:pPr>
            <w:r>
              <w:t>чел.</w:t>
            </w:r>
          </w:p>
        </w:tc>
        <w:tc>
          <w:tcPr>
            <w:tcW w:w="1054" w:type="dxa"/>
          </w:tcPr>
          <w:p w:rsidR="00A20708" w:rsidRDefault="00A20708">
            <w:pPr>
              <w:pStyle w:val="ConsPlusNormal"/>
            </w:pPr>
            <w:r>
              <w:t>2230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2253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2278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2306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2336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2371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2407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2401</w:t>
            </w:r>
          </w:p>
        </w:tc>
        <w:tc>
          <w:tcPr>
            <w:tcW w:w="2381" w:type="dxa"/>
          </w:tcPr>
          <w:p w:rsidR="00A20708" w:rsidRDefault="00A20708">
            <w:pPr>
              <w:pStyle w:val="ConsPlusNormal"/>
            </w:pP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29.12.2016 N 1532 "Об утверждении государственной программы Российской Федерации "Реализация государственной национальной политики"</w:t>
            </w:r>
          </w:p>
        </w:tc>
        <w:tc>
          <w:tcPr>
            <w:tcW w:w="2254" w:type="dxa"/>
          </w:tcPr>
          <w:p w:rsidR="00A20708" w:rsidRDefault="00A20708">
            <w:pPr>
              <w:pStyle w:val="ConsPlusNormal"/>
            </w:pPr>
            <w:r>
              <w:t>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</w:t>
            </w:r>
          </w:p>
        </w:tc>
        <w:tc>
          <w:tcPr>
            <w:tcW w:w="1624" w:type="dxa"/>
          </w:tcPr>
          <w:p w:rsidR="00A20708" w:rsidRDefault="00A20708">
            <w:pPr>
              <w:pStyle w:val="ConsPlusNormal"/>
            </w:pPr>
          </w:p>
        </w:tc>
        <w:tc>
          <w:tcPr>
            <w:tcW w:w="1924" w:type="dxa"/>
          </w:tcPr>
          <w:p w:rsidR="00A20708" w:rsidRDefault="00A20708">
            <w:pPr>
              <w:pStyle w:val="ConsPlusNormal"/>
            </w:pPr>
          </w:p>
        </w:tc>
      </w:tr>
      <w:tr w:rsidR="00A20708">
        <w:tc>
          <w:tcPr>
            <w:tcW w:w="454" w:type="dxa"/>
          </w:tcPr>
          <w:p w:rsidR="00A20708" w:rsidRDefault="00A20708">
            <w:pPr>
              <w:pStyle w:val="ConsPlusNormal"/>
            </w:pPr>
            <w:r>
              <w:t>3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</w:pPr>
            <w: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</w:pPr>
            <w:r>
              <w:t>МП</w:t>
            </w:r>
          </w:p>
          <w:p w:rsidR="00A20708" w:rsidRDefault="00A20708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</w:pPr>
            <w:r>
              <w:t>чел.</w:t>
            </w:r>
          </w:p>
        </w:tc>
        <w:tc>
          <w:tcPr>
            <w:tcW w:w="1054" w:type="dxa"/>
          </w:tcPr>
          <w:p w:rsidR="00A20708" w:rsidRDefault="00A20708">
            <w:pPr>
              <w:pStyle w:val="ConsPlusNormal"/>
            </w:pPr>
            <w:r>
              <w:t>2150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2176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2184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2192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2207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2220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2230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2230</w:t>
            </w:r>
          </w:p>
        </w:tc>
        <w:tc>
          <w:tcPr>
            <w:tcW w:w="2381" w:type="dxa"/>
          </w:tcPr>
          <w:p w:rsidR="00A20708" w:rsidRDefault="00A20708">
            <w:pPr>
              <w:pStyle w:val="ConsPlusNormal"/>
            </w:pP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29.12.2016 N 1532 "Об утверждении государственной программы Российской Федерации "Реализация государственной национальной </w:t>
            </w:r>
            <w:r>
              <w:lastRenderedPageBreak/>
              <w:t>политики"</w:t>
            </w:r>
          </w:p>
        </w:tc>
        <w:tc>
          <w:tcPr>
            <w:tcW w:w="2254" w:type="dxa"/>
          </w:tcPr>
          <w:p w:rsidR="00A20708" w:rsidRDefault="00A20708">
            <w:pPr>
              <w:pStyle w:val="ConsPlusNormal"/>
            </w:pPr>
            <w:r>
              <w:lastRenderedPageBreak/>
              <w:t xml:space="preserve">комитет по образованию Администрации Ханты-Мансийского района, управление по культуре, спорту и социальной политике Администрации Ханты-Мансийского </w:t>
            </w:r>
            <w:r>
              <w:lastRenderedPageBreak/>
              <w:t>района</w:t>
            </w:r>
          </w:p>
        </w:tc>
        <w:tc>
          <w:tcPr>
            <w:tcW w:w="1624" w:type="dxa"/>
          </w:tcPr>
          <w:p w:rsidR="00A20708" w:rsidRDefault="00A20708">
            <w:pPr>
              <w:pStyle w:val="ConsPlusNormal"/>
            </w:pPr>
          </w:p>
        </w:tc>
        <w:tc>
          <w:tcPr>
            <w:tcW w:w="1924" w:type="dxa"/>
          </w:tcPr>
          <w:p w:rsidR="00A20708" w:rsidRDefault="00A20708">
            <w:pPr>
              <w:pStyle w:val="ConsPlusNormal"/>
            </w:pPr>
          </w:p>
        </w:tc>
      </w:tr>
    </w:tbl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Normal"/>
        <w:ind w:firstLine="540"/>
        <w:jc w:val="both"/>
      </w:pPr>
      <w:r>
        <w:t>--------------------------------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A20708" w:rsidRDefault="00A20708">
      <w:pPr>
        <w:pStyle w:val="ConsPlusNormal"/>
        <w:spacing w:before="220"/>
        <w:ind w:firstLine="540"/>
        <w:jc w:val="both"/>
      </w:pPr>
      <w:r>
        <w:t>&lt;**&gt; - муниципальная программа Ханты-Мансийского района</w:t>
      </w:r>
    </w:p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A20708" w:rsidRDefault="00A20708">
      <w:pPr>
        <w:pStyle w:val="ConsPlusTitle"/>
        <w:jc w:val="center"/>
      </w:pPr>
      <w:r>
        <w:t>программы в 2026 году</w:t>
      </w:r>
    </w:p>
    <w:p w:rsidR="00A20708" w:rsidRDefault="00A2070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19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A20708">
        <w:tc>
          <w:tcPr>
            <w:tcW w:w="48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9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A20708" w:rsidRDefault="00A20708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</w:tcPr>
          <w:p w:rsidR="00A20708" w:rsidRDefault="00A20708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A20708">
        <w:tc>
          <w:tcPr>
            <w:tcW w:w="484" w:type="dxa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2194" w:type="dxa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1219" w:type="dxa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1204" w:type="dxa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A20708" w:rsidRDefault="00A2070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A20708" w:rsidRDefault="00A2070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A20708" w:rsidRDefault="00A20708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A20708" w:rsidRDefault="00A20708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</w:tcPr>
          <w:p w:rsidR="00A20708" w:rsidRDefault="00A20708">
            <w:pPr>
              <w:pStyle w:val="ConsPlusNormal"/>
              <w:jc w:val="center"/>
            </w:pP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A20708" w:rsidRDefault="00A207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A20708" w:rsidRDefault="00A207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A20708" w:rsidRDefault="00A207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A20708" w:rsidRDefault="00A207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A20708" w:rsidRDefault="00A20708">
            <w:pPr>
              <w:pStyle w:val="ConsPlusNormal"/>
              <w:jc w:val="center"/>
            </w:pPr>
            <w:r>
              <w:t>16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</w:t>
            </w:r>
          </w:p>
        </w:tc>
        <w:tc>
          <w:tcPr>
            <w:tcW w:w="11520" w:type="dxa"/>
            <w:gridSpan w:val="15"/>
          </w:tcPr>
          <w:p w:rsidR="00A20708" w:rsidRDefault="00A20708">
            <w:pPr>
              <w:pStyle w:val="ConsPlusNormal"/>
            </w:pPr>
            <w:r>
              <w:t>Цель: "Укрепление единства многонационального народа Российской Федерации, проживающего в Ханты-Мансийском районе, профилактика экстремизма в Ханты-Мансийском районе"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1.1.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</w:pPr>
            <w:r>
              <w:t>Доля граждан, положительно оценивающих состояние межнациональных отношений в Ханты-Мансийском районе, в общем количестве граждан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</w:pPr>
            <w:r>
              <w:t>"ГП"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20708" w:rsidRDefault="00A20708">
            <w:pPr>
              <w:pStyle w:val="ConsPlusNormal"/>
            </w:pPr>
            <w:r>
              <w:t>89,4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1.2.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</w:pPr>
            <w:r>
              <w:t xml:space="preserve">Количество граждан, </w:t>
            </w:r>
            <w:r>
              <w:lastRenderedPageBreak/>
              <w:t>принявших участие в мероприятиях, направленных на укрепление общероссийского гражданского единства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</w:pPr>
            <w:r>
              <w:lastRenderedPageBreak/>
              <w:t>"МП"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</w:pPr>
            <w:r>
              <w:t>чел.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570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20708" w:rsidRDefault="00A20708">
            <w:pPr>
              <w:pStyle w:val="ConsPlusNormal"/>
            </w:pPr>
            <w:r>
              <w:t>570</w:t>
            </w:r>
          </w:p>
        </w:tc>
        <w:tc>
          <w:tcPr>
            <w:tcW w:w="66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A20708" w:rsidRDefault="00A20708">
            <w:pPr>
              <w:pStyle w:val="ConsPlusNormal"/>
            </w:pPr>
            <w:r>
              <w:t>570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20708" w:rsidRDefault="00A20708">
            <w:pPr>
              <w:pStyle w:val="ConsPlusNormal"/>
            </w:pPr>
            <w:r>
              <w:t>2280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1.3.</w:t>
            </w:r>
          </w:p>
        </w:tc>
        <w:tc>
          <w:tcPr>
            <w:tcW w:w="2194" w:type="dxa"/>
          </w:tcPr>
          <w:p w:rsidR="00A20708" w:rsidRDefault="00A20708">
            <w:pPr>
              <w:pStyle w:val="ConsPlusNormal"/>
            </w:pPr>
            <w: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  <w:tc>
          <w:tcPr>
            <w:tcW w:w="1219" w:type="dxa"/>
          </w:tcPr>
          <w:p w:rsidR="00A20708" w:rsidRDefault="00A20708">
            <w:pPr>
              <w:pStyle w:val="ConsPlusNormal"/>
            </w:pPr>
            <w:r>
              <w:t>"МП"</w:t>
            </w:r>
          </w:p>
        </w:tc>
        <w:tc>
          <w:tcPr>
            <w:tcW w:w="1204" w:type="dxa"/>
          </w:tcPr>
          <w:p w:rsidR="00A20708" w:rsidRDefault="00A20708">
            <w:pPr>
              <w:pStyle w:val="ConsPlusNormal"/>
            </w:pPr>
            <w:r>
              <w:t>чел.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A20708" w:rsidRDefault="00A20708">
            <w:pPr>
              <w:pStyle w:val="ConsPlusNormal"/>
            </w:pPr>
            <w:r>
              <w:t>546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A20708" w:rsidRDefault="00A20708">
            <w:pPr>
              <w:pStyle w:val="ConsPlusNormal"/>
            </w:pPr>
            <w:r>
              <w:t>546</w:t>
            </w:r>
          </w:p>
        </w:tc>
        <w:tc>
          <w:tcPr>
            <w:tcW w:w="66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A20708" w:rsidRDefault="00A20708">
            <w:pPr>
              <w:pStyle w:val="ConsPlusNormal"/>
            </w:pPr>
            <w:r>
              <w:t>546</w:t>
            </w:r>
          </w:p>
        </w:tc>
        <w:tc>
          <w:tcPr>
            <w:tcW w:w="51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A20708" w:rsidRDefault="00A20708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A20708" w:rsidRDefault="00A20708">
            <w:pPr>
              <w:pStyle w:val="ConsPlusNormal"/>
            </w:pPr>
            <w:r>
              <w:t>2184</w:t>
            </w:r>
          </w:p>
        </w:tc>
      </w:tr>
    </w:tbl>
    <w:p w:rsidR="00A20708" w:rsidRDefault="00A20708">
      <w:pPr>
        <w:pStyle w:val="ConsPlusNormal"/>
        <w:sectPr w:rsidR="00A2070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A20708" w:rsidRDefault="00A2070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539"/>
        <w:gridCol w:w="3109"/>
        <w:gridCol w:w="2891"/>
      </w:tblGrid>
      <w:tr w:rsidR="00A20708">
        <w:tc>
          <w:tcPr>
            <w:tcW w:w="484" w:type="dxa"/>
          </w:tcPr>
          <w:p w:rsidR="00A20708" w:rsidRDefault="00A2070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  <w:jc w:val="center"/>
            </w:pPr>
            <w:r>
              <w:t>4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</w:t>
            </w:r>
          </w:p>
        </w:tc>
        <w:tc>
          <w:tcPr>
            <w:tcW w:w="8539" w:type="dxa"/>
            <w:gridSpan w:val="3"/>
          </w:tcPr>
          <w:p w:rsidR="00A20708" w:rsidRDefault="00A20708">
            <w:pPr>
              <w:pStyle w:val="ConsPlusNormal"/>
            </w:pPr>
            <w:r>
              <w:t>Комплекс процессных мероприятий "Гармонизация межнациональных и межконфессиональных отношений"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Ответственный за реализацию: Комитет по образованию Администрации Ханты-Мансийского района, управление по культуре спорту и социальной политике Администрации Ханты-Мансийского района</w:t>
            </w:r>
          </w:p>
        </w:tc>
        <w:tc>
          <w:tcPr>
            <w:tcW w:w="6000" w:type="dxa"/>
            <w:gridSpan w:val="2"/>
          </w:tcPr>
          <w:p w:rsidR="00A20708" w:rsidRDefault="00A20708">
            <w:pPr>
              <w:pStyle w:val="ConsPlusNormal"/>
            </w:pPr>
            <w:r>
              <w:t>срок реализации: 2025 - 2031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1.1.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Обеспечение межнационального и межконфессионального мира и согласия, гармонизации межнациональных (межэтнических) отношений в Ханты-Мансийском районе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</w:pPr>
            <w:r>
              <w:t>реализация мероприятий, направленных на распространение и укрепление культуры мира и межнационального согласия на базе муниципальных учреждений, сохранение наследия русской культуры и культуры народов России, а также способствующих формированию положительного представления о многонациональности Ханты-Мансийского района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</w:pPr>
            <w:r>
              <w:t>доля граждан, положительно оценивающих состояние межнациональных отношений в Ханты-Мансийском районе, в общем количестве граждан.</w:t>
            </w:r>
          </w:p>
          <w:p w:rsidR="00A20708" w:rsidRDefault="00A20708">
            <w:pPr>
              <w:pStyle w:val="ConsPlusNormal"/>
            </w:pPr>
            <w:r>
              <w:t>Количество граждан, принявших участие в мероприятиях, направленных на укрепление общероссийского гражданского единства.</w:t>
            </w:r>
          </w:p>
          <w:p w:rsidR="00A20708" w:rsidRDefault="00A20708">
            <w:pPr>
              <w:pStyle w:val="ConsPlusNormal"/>
            </w:pPr>
            <w: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1.2.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Содействие этнокультурному и духовному развитию народов Российской Федерации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</w:pPr>
            <w:r>
              <w:t>реализация мероприятий, направленных на развитие и передачу национальных культур и национальных спортивных традиций, сохранение единого этнокультурного пространства.</w:t>
            </w:r>
          </w:p>
          <w:p w:rsidR="00A20708" w:rsidRDefault="00A20708">
            <w:pPr>
              <w:pStyle w:val="ConsPlusNormal"/>
            </w:pPr>
            <w:r>
              <w:t xml:space="preserve">Привлечение этнокультурных объединения, религиозных организаций в деятельность по </w:t>
            </w:r>
            <w:r>
              <w:lastRenderedPageBreak/>
              <w:t>развитию межнационального и межконфессионального диалога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</w:pPr>
            <w:r>
              <w:lastRenderedPageBreak/>
              <w:t>доля граждан, положительно оценивающих состояние межнациональных отношений в Ханты-Мансийском районе, в общем количестве граждан.</w:t>
            </w:r>
          </w:p>
          <w:p w:rsidR="00A20708" w:rsidRDefault="00A20708">
            <w:pPr>
              <w:pStyle w:val="ConsPlusNormal"/>
            </w:pPr>
            <w:r>
              <w:t xml:space="preserve">Количество граждан, принявших участие в мероприятиях, </w:t>
            </w:r>
            <w:r>
              <w:lastRenderedPageBreak/>
              <w:t>направленных на укрепление общероссийского гражданского единства.</w:t>
            </w:r>
          </w:p>
          <w:p w:rsidR="00A20708" w:rsidRDefault="00A20708">
            <w:pPr>
              <w:pStyle w:val="ConsPlusNormal"/>
            </w:pPr>
            <w: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</w:pPr>
            <w:r>
              <w:t>размещение на официальном сайте Администрации Ханты-Мансийского района, в газете "Наш район", социальных сетях Администрации Ханты-Мансийского района и подведомственных организаций и учреждений информации, направленной на укрепление межнациональных и межконфессиональных отношений, в том числе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</w:pPr>
            <w:r>
              <w:t>доля граждан, положительно оценивающих состояние межнациональных отношений в Ханты-Мансийском районе, в общем количестве граждан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2.</w:t>
            </w:r>
          </w:p>
        </w:tc>
        <w:tc>
          <w:tcPr>
            <w:tcW w:w="8539" w:type="dxa"/>
            <w:gridSpan w:val="3"/>
          </w:tcPr>
          <w:p w:rsidR="00A20708" w:rsidRDefault="00A20708">
            <w:pPr>
              <w:pStyle w:val="ConsPlusNormal"/>
            </w:pPr>
            <w:r>
              <w:t>Комплекс процессных мероприятий "Профилактика экстремизма, обеспечение гражданского единства"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Ответственный за реализацию: комитет по образованию Администрации Ханты-Мансийского района, управление по культуре спорту и социальной политике Администрации Ханты-Мансийского района, управление специальных мероприятий и организации профилактики правонарушений Администрации Ханты-Мансийского района</w:t>
            </w:r>
          </w:p>
        </w:tc>
        <w:tc>
          <w:tcPr>
            <w:tcW w:w="6000" w:type="dxa"/>
            <w:gridSpan w:val="2"/>
          </w:tcPr>
          <w:p w:rsidR="00A20708" w:rsidRDefault="00A20708">
            <w:pPr>
              <w:pStyle w:val="ConsPlusNormal"/>
            </w:pPr>
            <w:r>
              <w:t>срок реализации: 2025 - 2031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2.1.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 xml:space="preserve">Гармонизация межэтнических и межконфессиональных </w:t>
            </w:r>
            <w:r>
              <w:lastRenderedPageBreak/>
              <w:t>отношений, сведение к минимуму условий для проявлений экстремизма в Ханты-Мансийском районе, развитие системы мер профилактики и противодействия межэтнических, межконфессиональных конфликтов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</w:pPr>
            <w:r>
              <w:lastRenderedPageBreak/>
              <w:t xml:space="preserve">реализация мероприятий, направленных на развитие межкультурных коммуникаций </w:t>
            </w:r>
            <w:r>
              <w:lastRenderedPageBreak/>
              <w:t>и профилактику экстремизма в молодежной среде; укрепления межнационального и межконфессионального согласия, обеспечения социальной и культурной адаптации мигрантов, профилактики экстремизма.</w:t>
            </w:r>
          </w:p>
          <w:p w:rsidR="00A20708" w:rsidRDefault="00A20708">
            <w:pPr>
              <w:pStyle w:val="ConsPlusNormal"/>
            </w:pPr>
            <w:r>
              <w:t>Привлечение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противодействию экстремизму, национальной и религиозной нетерпимости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</w:pPr>
            <w:r>
              <w:lastRenderedPageBreak/>
              <w:t xml:space="preserve">доля граждан, положительно оценивающих состояние </w:t>
            </w:r>
            <w:r>
              <w:lastRenderedPageBreak/>
              <w:t>межнациональных отношений в Ханты-Мансийском районе, в общем количестве граждан.</w:t>
            </w:r>
          </w:p>
          <w:p w:rsidR="00A20708" w:rsidRDefault="00A20708">
            <w:pPr>
              <w:pStyle w:val="ConsPlusNormal"/>
            </w:pPr>
            <w:r>
              <w:t>Количество граждан, принявших участие в мероприятиях, направленных на укрепление общероссийского гражданского единства.</w:t>
            </w:r>
          </w:p>
          <w:p w:rsidR="00A20708" w:rsidRDefault="00A20708">
            <w:pPr>
              <w:pStyle w:val="ConsPlusNormal"/>
            </w:pPr>
            <w:r>
              <w:t>Численность граждан, принявших участие в мероприятиях, направленных на этнокультурное развитие народов России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Содействие социальной и культурной адаптации иностранных граждан (мигрантов)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</w:pPr>
            <w:r>
              <w:t>реализация мероприятий, направленных на укрепление межнационального и межконфессионального согласия, обеспечение социальной и культурной адаптации мигрантов, профилактики экстремизма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</w:pPr>
            <w:r>
              <w:t>доля граждан, положительно оценивающих состояние межнациональных отношений в Ханты-Мансийском районе, в общем количестве граждан.</w:t>
            </w:r>
          </w:p>
          <w:p w:rsidR="00A20708" w:rsidRDefault="00A20708">
            <w:pPr>
              <w:pStyle w:val="ConsPlusNormal"/>
            </w:pPr>
            <w:r>
              <w:t>Количество граждан, принявших участие в мероприятиях, направленных на укрепление общероссийского гражданского единства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3.</w:t>
            </w:r>
          </w:p>
        </w:tc>
        <w:tc>
          <w:tcPr>
            <w:tcW w:w="8539" w:type="dxa"/>
            <w:gridSpan w:val="3"/>
          </w:tcPr>
          <w:p w:rsidR="00A20708" w:rsidRDefault="00A20708">
            <w:pPr>
              <w:pStyle w:val="ConsPlusNormal"/>
            </w:pPr>
            <w:r>
              <w:t>Комплекс процессных мероприятий "Развитие российского казачества"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Ответственный за реализацию: управление по культуре спорту и социальной политике Администрации Ханты-Мансийского района</w:t>
            </w:r>
          </w:p>
        </w:tc>
        <w:tc>
          <w:tcPr>
            <w:tcW w:w="6000" w:type="dxa"/>
            <w:gridSpan w:val="2"/>
          </w:tcPr>
          <w:p w:rsidR="00A20708" w:rsidRDefault="00A20708">
            <w:pPr>
              <w:pStyle w:val="ConsPlusNormal"/>
            </w:pPr>
            <w:r>
              <w:t>срок реализации: 2025 - 2031</w:t>
            </w:r>
          </w:p>
        </w:tc>
      </w:tr>
      <w:tr w:rsidR="00A20708">
        <w:tc>
          <w:tcPr>
            <w:tcW w:w="484" w:type="dxa"/>
          </w:tcPr>
          <w:p w:rsidR="00A20708" w:rsidRDefault="00A20708">
            <w:pPr>
              <w:pStyle w:val="ConsPlusNormal"/>
            </w:pPr>
            <w:r>
              <w:t>3.1.</w:t>
            </w:r>
          </w:p>
        </w:tc>
        <w:tc>
          <w:tcPr>
            <w:tcW w:w="2539" w:type="dxa"/>
          </w:tcPr>
          <w:p w:rsidR="00A20708" w:rsidRDefault="00A20708">
            <w:pPr>
              <w:pStyle w:val="ConsPlusNormal"/>
            </w:pPr>
            <w: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  <w:tc>
          <w:tcPr>
            <w:tcW w:w="3109" w:type="dxa"/>
          </w:tcPr>
          <w:p w:rsidR="00A20708" w:rsidRDefault="00A20708">
            <w:pPr>
              <w:pStyle w:val="ConsPlusNormal"/>
            </w:pPr>
            <w:r>
              <w:t>реализация мероприятий, направленных на сохранение и популяризация самобытной казачьей культуры, гражданско-патриотического воспитания молодежи</w:t>
            </w:r>
          </w:p>
        </w:tc>
        <w:tc>
          <w:tcPr>
            <w:tcW w:w="2891" w:type="dxa"/>
          </w:tcPr>
          <w:p w:rsidR="00A20708" w:rsidRDefault="00A20708">
            <w:pPr>
              <w:pStyle w:val="ConsPlusNormal"/>
            </w:pPr>
            <w:r>
              <w:t>доля граждан, положительно оценивающих состояние межнациональных отношений в Ханты-Мансийском районе, в общем количестве граждан.</w:t>
            </w:r>
          </w:p>
          <w:p w:rsidR="00A20708" w:rsidRDefault="00A20708">
            <w:pPr>
              <w:pStyle w:val="ConsPlusNormal"/>
            </w:pPr>
            <w:r>
              <w:t xml:space="preserve">Количество граждан, принявших участие в мероприятиях, направленных на </w:t>
            </w:r>
            <w:r>
              <w:lastRenderedPageBreak/>
              <w:t>укрепление общероссийского гражданского единства</w:t>
            </w:r>
          </w:p>
        </w:tc>
      </w:tr>
    </w:tbl>
    <w:p w:rsidR="00A20708" w:rsidRDefault="00A20708">
      <w:pPr>
        <w:pStyle w:val="ConsPlusNormal"/>
        <w:jc w:val="right"/>
      </w:pPr>
    </w:p>
    <w:p w:rsidR="00A20708" w:rsidRDefault="00A20708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Normal"/>
        <w:sectPr w:rsidR="00A2070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964"/>
        <w:gridCol w:w="850"/>
        <w:gridCol w:w="907"/>
        <w:gridCol w:w="850"/>
        <w:gridCol w:w="907"/>
        <w:gridCol w:w="907"/>
        <w:gridCol w:w="907"/>
        <w:gridCol w:w="907"/>
      </w:tblGrid>
      <w:tr w:rsidR="00A20708">
        <w:tc>
          <w:tcPr>
            <w:tcW w:w="2835" w:type="dxa"/>
            <w:vMerge w:val="restart"/>
          </w:tcPr>
          <w:p w:rsidR="00A20708" w:rsidRDefault="00A20708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  <w:jc w:val="center"/>
            </w:pPr>
          </w:p>
        </w:tc>
        <w:tc>
          <w:tcPr>
            <w:tcW w:w="6235" w:type="dxa"/>
            <w:gridSpan w:val="7"/>
          </w:tcPr>
          <w:p w:rsidR="00A20708" w:rsidRDefault="00A2070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A20708">
        <w:tc>
          <w:tcPr>
            <w:tcW w:w="2835" w:type="dxa"/>
            <w:vMerge/>
          </w:tcPr>
          <w:p w:rsidR="00A20708" w:rsidRDefault="00A20708">
            <w:pPr>
              <w:pStyle w:val="ConsPlusNormal"/>
            </w:pPr>
          </w:p>
        </w:tc>
        <w:tc>
          <w:tcPr>
            <w:tcW w:w="964" w:type="dxa"/>
          </w:tcPr>
          <w:p w:rsidR="00A20708" w:rsidRDefault="00A2070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Всего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  <w:jc w:val="center"/>
            </w:pPr>
            <w:r>
              <w:t>9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1 652,9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1652,9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9125,3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146,7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146,7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293,4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1 506,2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1 506,2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1 163,9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8 831.9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1. Комплекс процессных мероприятий "Гармонизация межнациональных и межконфессиональных отношений" (всего), в том числе: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630,0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4 710,0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630,0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680,0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4 710,0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2. Комплекс процессных мероприятий "Профилактика экстремизма, обеспечение гражданского единства" (всего), в том числе: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922,9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872,9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3 715,3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146,7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146,7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293,4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776,2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726,2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383,9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3 421,9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lastRenderedPageBreak/>
              <w:t>3. Комплекс процессных мероприятий "Развитие российского казачества" (всего), в том числе: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700,0</w:t>
            </w:r>
          </w:p>
        </w:tc>
      </w:tr>
      <w:tr w:rsidR="00A20708">
        <w:tc>
          <w:tcPr>
            <w:tcW w:w="2835" w:type="dxa"/>
          </w:tcPr>
          <w:p w:rsidR="00A20708" w:rsidRDefault="00A20708">
            <w:pPr>
              <w:pStyle w:val="ConsPlusNormal"/>
            </w:pPr>
            <w:r>
              <w:t>Местный бюджет</w:t>
            </w:r>
          </w:p>
        </w:tc>
        <w:tc>
          <w:tcPr>
            <w:tcW w:w="964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850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100,0</w:t>
            </w:r>
          </w:p>
        </w:tc>
        <w:tc>
          <w:tcPr>
            <w:tcW w:w="907" w:type="dxa"/>
          </w:tcPr>
          <w:p w:rsidR="00A20708" w:rsidRDefault="00A20708">
            <w:pPr>
              <w:pStyle w:val="ConsPlusNormal"/>
            </w:pPr>
            <w:r>
              <w:t>700,0</w:t>
            </w:r>
          </w:p>
        </w:tc>
      </w:tr>
    </w:tbl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Normal"/>
        <w:ind w:firstLine="540"/>
        <w:jc w:val="both"/>
      </w:pPr>
    </w:p>
    <w:p w:rsidR="00A20708" w:rsidRDefault="00A207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63DB" w:rsidRDefault="00EA63DB">
      <w:bookmarkStart w:id="1" w:name="_GoBack"/>
      <w:bookmarkEnd w:id="1"/>
    </w:p>
    <w:sectPr w:rsidR="00EA63D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08"/>
    <w:rsid w:val="00A20708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31768-5535-409E-893D-D16FBC9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0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07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99463" TargetMode="External"/><Relationship Id="rId1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0285" TargetMode="External"/><Relationship Id="rId7" Type="http://schemas.openxmlformats.org/officeDocument/2006/relationships/hyperlink" Target="https://login.consultant.ru/link/?req=doc&amp;base=LAW&amp;n=495710&amp;dst=7419" TargetMode="External"/><Relationship Id="rId12" Type="http://schemas.openxmlformats.org/officeDocument/2006/relationships/hyperlink" Target="https://login.consultant.ru/link/?req=doc&amp;base=RLAW926&amp;n=294270" TargetMode="External"/><Relationship Id="rId17" Type="http://schemas.openxmlformats.org/officeDocument/2006/relationships/hyperlink" Target="https://login.consultant.ru/link/?req=doc&amp;base=RLAW926&amp;n=34294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2745" TargetMode="External"/><Relationship Id="rId20" Type="http://schemas.openxmlformats.org/officeDocument/2006/relationships/hyperlink" Target="https://login.consultant.ru/link/?req=doc&amp;base=LAW&amp;n=5302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42948&amp;dst=100005" TargetMode="External"/><Relationship Id="rId11" Type="http://schemas.openxmlformats.org/officeDocument/2006/relationships/hyperlink" Target="https://login.consultant.ru/link/?req=doc&amp;base=RLAW926&amp;n=2734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36572&amp;dst=100005" TargetMode="External"/><Relationship Id="rId15" Type="http://schemas.openxmlformats.org/officeDocument/2006/relationships/hyperlink" Target="https://login.consultant.ru/link/?req=doc&amp;base=RLAW926&amp;n=3072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2945" TargetMode="External"/><Relationship Id="rId19" Type="http://schemas.openxmlformats.org/officeDocument/2006/relationships/hyperlink" Target="https://login.consultant.ru/link/?req=doc&amp;base=RLAW926&amp;n=3400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39507&amp;dst=102041" TargetMode="External"/><Relationship Id="rId14" Type="http://schemas.openxmlformats.org/officeDocument/2006/relationships/hyperlink" Target="https://login.consultant.ru/link/?req=doc&amp;base=RLAW926&amp;n=305413" TargetMode="External"/><Relationship Id="rId22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2026-04-20T06:30:00Z</dcterms:created>
  <dcterms:modified xsi:type="dcterms:W3CDTF">2026-04-20T06:31:00Z</dcterms:modified>
</cp:coreProperties>
</file>