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18D" w:rsidRDefault="0000018D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0018D" w:rsidRDefault="0000018D">
      <w:pPr>
        <w:pStyle w:val="ConsPlusNormal"/>
        <w:outlineLvl w:val="0"/>
      </w:pPr>
    </w:p>
    <w:p w:rsidR="0000018D" w:rsidRDefault="0000018D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00018D" w:rsidRDefault="0000018D">
      <w:pPr>
        <w:pStyle w:val="ConsPlusTitle"/>
        <w:jc w:val="center"/>
      </w:pPr>
    </w:p>
    <w:p w:rsidR="0000018D" w:rsidRDefault="0000018D">
      <w:pPr>
        <w:pStyle w:val="ConsPlusTitle"/>
        <w:jc w:val="center"/>
      </w:pPr>
      <w:r>
        <w:t>ПОСТАНОВЛЕНИЕ</w:t>
      </w:r>
    </w:p>
    <w:p w:rsidR="0000018D" w:rsidRDefault="0000018D">
      <w:pPr>
        <w:pStyle w:val="ConsPlusTitle"/>
        <w:jc w:val="center"/>
      </w:pPr>
      <w:r>
        <w:t>от 28 декабря 2024 г. N 1189</w:t>
      </w:r>
    </w:p>
    <w:p w:rsidR="0000018D" w:rsidRDefault="0000018D">
      <w:pPr>
        <w:pStyle w:val="ConsPlusTitle"/>
        <w:jc w:val="center"/>
      </w:pPr>
    </w:p>
    <w:p w:rsidR="0000018D" w:rsidRDefault="0000018D">
      <w:pPr>
        <w:pStyle w:val="ConsPlusTitle"/>
        <w:jc w:val="center"/>
      </w:pPr>
      <w:r>
        <w:t>О МУНИЦИПАЛЬНОЙ ПРОГРАММЕ ХАНТЫ-МАНСИЙСКОГО РАЙОНА</w:t>
      </w:r>
    </w:p>
    <w:p w:rsidR="0000018D" w:rsidRDefault="0000018D">
      <w:pPr>
        <w:pStyle w:val="ConsPlusTitle"/>
        <w:jc w:val="center"/>
      </w:pPr>
      <w:r>
        <w:t>"ОБЕСПЕЧЕНИЕ ЭКОЛОГИЧЕСКОЙ БЕЗОПАСНОСТИ ХАНТЫ-МАНСИЙСКОГО</w:t>
      </w:r>
    </w:p>
    <w:p w:rsidR="0000018D" w:rsidRDefault="0000018D">
      <w:pPr>
        <w:pStyle w:val="ConsPlusTitle"/>
        <w:jc w:val="center"/>
      </w:pPr>
      <w:r>
        <w:t>РАЙОНА"</w:t>
      </w:r>
    </w:p>
    <w:p w:rsidR="0000018D" w:rsidRDefault="000001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001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18D" w:rsidRDefault="000001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18D" w:rsidRDefault="000001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18D" w:rsidRDefault="000001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018D" w:rsidRDefault="0000018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00018D" w:rsidRDefault="000001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06.05.2025 </w:t>
            </w:r>
            <w:hyperlink r:id="rId5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06.08.2025 </w:t>
            </w:r>
            <w:hyperlink r:id="rId6">
              <w:r>
                <w:rPr>
                  <w:color w:val="0000FF"/>
                </w:rPr>
                <w:t>N 454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18D" w:rsidRDefault="0000018D">
            <w:pPr>
              <w:pStyle w:val="ConsPlusNormal"/>
            </w:pPr>
          </w:p>
        </w:tc>
      </w:tr>
    </w:tbl>
    <w:p w:rsidR="0000018D" w:rsidRDefault="0000018D">
      <w:pPr>
        <w:pStyle w:val="ConsPlusNormal"/>
        <w:ind w:firstLine="540"/>
        <w:jc w:val="both"/>
      </w:pPr>
    </w:p>
    <w:p w:rsidR="0000018D" w:rsidRDefault="0000018D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8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9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00018D" w:rsidRDefault="0000018D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7">
        <w:r>
          <w:rPr>
            <w:color w:val="0000FF"/>
          </w:rPr>
          <w:t>программу</w:t>
        </w:r>
      </w:hyperlink>
      <w:r>
        <w:t xml:space="preserve"> Ханты-Мансийского района "Обеспечение экологической безопасности Ханты-Мансийского района"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00018D" w:rsidRDefault="0000018D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00018D" w:rsidRDefault="0000018D">
      <w:pPr>
        <w:pStyle w:val="ConsPlusNormal"/>
        <w:spacing w:before="220"/>
        <w:ind w:firstLine="540"/>
        <w:jc w:val="both"/>
      </w:pPr>
      <w:r>
        <w:t xml:space="preserve">от 07.12.2021 </w:t>
      </w:r>
      <w:hyperlink r:id="rId10">
        <w:r>
          <w:rPr>
            <w:color w:val="0000FF"/>
          </w:rPr>
          <w:t>N 317</w:t>
        </w:r>
      </w:hyperlink>
      <w:r>
        <w:t xml:space="preserve"> "О муниципальной программе Ханты-Мансийского района "Обеспечение экологической безопасности Ханты-Мансийского района на 2022 - 2024 годы";</w:t>
      </w:r>
    </w:p>
    <w:p w:rsidR="0000018D" w:rsidRDefault="0000018D">
      <w:pPr>
        <w:pStyle w:val="ConsPlusNormal"/>
        <w:spacing w:before="220"/>
        <w:ind w:firstLine="540"/>
        <w:jc w:val="both"/>
      </w:pPr>
      <w:r>
        <w:t xml:space="preserve">от 30.03.2022 </w:t>
      </w:r>
      <w:hyperlink r:id="rId11">
        <w:r>
          <w:rPr>
            <w:color w:val="0000FF"/>
          </w:rPr>
          <w:t>N 126</w:t>
        </w:r>
      </w:hyperlink>
      <w:r>
        <w:t xml:space="preserve"> "О внесении изменений в постановление администрации Ханты-Мансийского района от 07.12.2021 N 317 "О муниципальной программе Ханты-Мансийского района "Обеспечение экологической безопасности Ханты-Мансийского района на 2022 - 2024 годы";</w:t>
      </w:r>
    </w:p>
    <w:p w:rsidR="0000018D" w:rsidRDefault="0000018D">
      <w:pPr>
        <w:pStyle w:val="ConsPlusNormal"/>
        <w:spacing w:before="220"/>
        <w:ind w:firstLine="540"/>
        <w:jc w:val="both"/>
      </w:pPr>
      <w:r>
        <w:t xml:space="preserve">от 02.11.2022 </w:t>
      </w:r>
      <w:hyperlink r:id="rId12">
        <w:r>
          <w:rPr>
            <w:color w:val="0000FF"/>
          </w:rPr>
          <w:t>N 396</w:t>
        </w:r>
      </w:hyperlink>
      <w:r>
        <w:t xml:space="preserve"> "О внесении изменений в постановление администрации Ханты-Мансийского района от 07.12.2021 N 317 "О муниципальной программе Ханты-Мансийского района "Обеспечение экологической безопасности Ханты-Мансийского района на 2022 - 2024 годы";</w:t>
      </w:r>
    </w:p>
    <w:p w:rsidR="0000018D" w:rsidRDefault="0000018D">
      <w:pPr>
        <w:pStyle w:val="ConsPlusNormal"/>
        <w:spacing w:before="220"/>
        <w:ind w:firstLine="540"/>
        <w:jc w:val="both"/>
      </w:pPr>
      <w:r>
        <w:t xml:space="preserve">от 25.11.2022 </w:t>
      </w:r>
      <w:hyperlink r:id="rId13">
        <w:r>
          <w:rPr>
            <w:color w:val="0000FF"/>
          </w:rPr>
          <w:t>N 435</w:t>
        </w:r>
      </w:hyperlink>
      <w:r>
        <w:t xml:space="preserve"> "О внесении изменений в постановление администрации Ханты-Мансийского района от 07.12.2021 N 317 "О муниципальной программе Ханты-Мансийского района "Обеспечение экологической безопасности Ханты-Мансийского района на 2022 - 2024 годы";</w:t>
      </w:r>
    </w:p>
    <w:p w:rsidR="0000018D" w:rsidRDefault="0000018D">
      <w:pPr>
        <w:pStyle w:val="ConsPlusNormal"/>
        <w:spacing w:before="220"/>
        <w:ind w:firstLine="540"/>
        <w:jc w:val="both"/>
      </w:pPr>
      <w:r>
        <w:t xml:space="preserve">от 07.04.2023 </w:t>
      </w:r>
      <w:hyperlink r:id="rId14">
        <w:r>
          <w:rPr>
            <w:color w:val="0000FF"/>
          </w:rPr>
          <w:t>N 112</w:t>
        </w:r>
      </w:hyperlink>
      <w:r>
        <w:t xml:space="preserve"> "О внесении изменений в постановление администрации Ханты-Мансийского района от 07.12.2021 N 317 "О муниципальной программе Ханты-Мансийского района "Обеспечение экологической безопасности Ханты-Мансийского района на 2022 - 2024 годы";</w:t>
      </w:r>
    </w:p>
    <w:p w:rsidR="0000018D" w:rsidRDefault="0000018D">
      <w:pPr>
        <w:pStyle w:val="ConsPlusNormal"/>
        <w:spacing w:before="220"/>
        <w:ind w:firstLine="540"/>
        <w:jc w:val="both"/>
      </w:pPr>
      <w:r>
        <w:t xml:space="preserve">от 17.08.2023 </w:t>
      </w:r>
      <w:hyperlink r:id="rId15">
        <w:r>
          <w:rPr>
            <w:color w:val="0000FF"/>
          </w:rPr>
          <w:t>N 421</w:t>
        </w:r>
      </w:hyperlink>
      <w:r>
        <w:t xml:space="preserve"> "О внесении изменений в постановление администрации Ханты-Мансийского района от 07.12.2021 N 317 "О муниципальной программе Ханты-Мансийского района "Обеспечение экологической безопасности Ханты-Мансийского района на 2022 - 2024 годы";</w:t>
      </w:r>
    </w:p>
    <w:p w:rsidR="0000018D" w:rsidRDefault="0000018D">
      <w:pPr>
        <w:pStyle w:val="ConsPlusNormal"/>
        <w:spacing w:before="220"/>
        <w:ind w:firstLine="540"/>
        <w:jc w:val="both"/>
      </w:pPr>
      <w:r>
        <w:t xml:space="preserve">от 04.10.2023 </w:t>
      </w:r>
      <w:hyperlink r:id="rId16">
        <w:r>
          <w:rPr>
            <w:color w:val="0000FF"/>
          </w:rPr>
          <w:t>N 559</w:t>
        </w:r>
      </w:hyperlink>
      <w:r>
        <w:t xml:space="preserve"> "О внесении изменений в постановление администрации Ханты-Мансийского района от 07.12.2021 N 317 "О муниципальной программе Ханты-Мансийского района "Обеспечение экологической безопасности Ханты-Мансийского района на 2022 - 2024 годы";</w:t>
      </w:r>
    </w:p>
    <w:p w:rsidR="0000018D" w:rsidRDefault="0000018D">
      <w:pPr>
        <w:pStyle w:val="ConsPlusNormal"/>
        <w:spacing w:before="220"/>
        <w:ind w:firstLine="540"/>
        <w:jc w:val="both"/>
      </w:pPr>
      <w:r>
        <w:t xml:space="preserve">от 13.12.2023 </w:t>
      </w:r>
      <w:hyperlink r:id="rId17">
        <w:r>
          <w:rPr>
            <w:color w:val="0000FF"/>
          </w:rPr>
          <w:t>N 889</w:t>
        </w:r>
      </w:hyperlink>
      <w:r>
        <w:t xml:space="preserve"> "О внесении изменений в постановление администрации Ханты-</w:t>
      </w:r>
      <w:r>
        <w:lastRenderedPageBreak/>
        <w:t>Мансийского района от 07.12.2021 N 317 "О муниципальной программе Ханты-Мансийского района "Обеспечение экологической безопасности Ханты-Мансийского района на 2022 - 2024 годы";</w:t>
      </w:r>
    </w:p>
    <w:p w:rsidR="0000018D" w:rsidRDefault="0000018D">
      <w:pPr>
        <w:pStyle w:val="ConsPlusNormal"/>
        <w:spacing w:before="220"/>
        <w:ind w:firstLine="540"/>
        <w:jc w:val="both"/>
      </w:pPr>
      <w:r>
        <w:t xml:space="preserve">от 22.01.2024 </w:t>
      </w:r>
      <w:hyperlink r:id="rId18">
        <w:r>
          <w:rPr>
            <w:color w:val="0000FF"/>
          </w:rPr>
          <w:t>N 24</w:t>
        </w:r>
      </w:hyperlink>
      <w:r>
        <w:t xml:space="preserve"> "О внесении изменений в постановление администрации Ханты-Мансийского района от 07.12.2021 N 317 "О муниципальной программе Ханты-Мансийского района "Обеспечение экологической безопасности Ханты-Мансийского района";</w:t>
      </w:r>
    </w:p>
    <w:p w:rsidR="0000018D" w:rsidRDefault="0000018D">
      <w:pPr>
        <w:pStyle w:val="ConsPlusNormal"/>
        <w:spacing w:before="220"/>
        <w:ind w:firstLine="540"/>
        <w:jc w:val="both"/>
      </w:pPr>
      <w:r>
        <w:t xml:space="preserve">от 03.04.2024 </w:t>
      </w:r>
      <w:hyperlink r:id="rId19">
        <w:r>
          <w:rPr>
            <w:color w:val="0000FF"/>
          </w:rPr>
          <w:t>N 260</w:t>
        </w:r>
      </w:hyperlink>
      <w:r>
        <w:t xml:space="preserve"> "О внесении изменений в постановление администрации Ханты-Мансийского района от 07.12.2021 N 317 "О муниципальной программе Ханты-Мансийского района "Обеспечение экологической безопасности Ханты-Мансийского района";</w:t>
      </w:r>
    </w:p>
    <w:p w:rsidR="0000018D" w:rsidRDefault="0000018D">
      <w:pPr>
        <w:pStyle w:val="ConsPlusNormal"/>
        <w:spacing w:before="220"/>
        <w:ind w:firstLine="540"/>
        <w:jc w:val="both"/>
      </w:pPr>
      <w:r>
        <w:t xml:space="preserve">от 02.11.2024 </w:t>
      </w:r>
      <w:hyperlink r:id="rId20">
        <w:r>
          <w:rPr>
            <w:color w:val="0000FF"/>
          </w:rPr>
          <w:t>N 896</w:t>
        </w:r>
      </w:hyperlink>
      <w:r>
        <w:t xml:space="preserve"> "О внесении изменений в постановление администрации Ханты-Мансийского района от 07.12.2021 N 317 "О муниципальной программе Ханты-Мансийского района "Обеспечение экологической безопасности Ханты-Мансийского района".</w:t>
      </w:r>
    </w:p>
    <w:p w:rsidR="0000018D" w:rsidRDefault="0000018D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чем с 01.01.2025.</w:t>
      </w:r>
    </w:p>
    <w:p w:rsidR="0000018D" w:rsidRDefault="0000018D">
      <w:pPr>
        <w:pStyle w:val="ConsPlusNormal"/>
        <w:spacing w:before="220"/>
        <w:ind w:firstLine="540"/>
        <w:jc w:val="both"/>
      </w:pPr>
      <w:r>
        <w:t xml:space="preserve">4. Контроль за выполнением настоящего постановления возложить на заместителя Главы Ханты-Мансийского района, директора Департамента строительства, архитектуры и ЖКХ </w:t>
      </w:r>
      <w:proofErr w:type="spellStart"/>
      <w:r>
        <w:t>Речапова</w:t>
      </w:r>
      <w:proofErr w:type="spellEnd"/>
      <w:r>
        <w:t xml:space="preserve"> Р.Ш.</w:t>
      </w:r>
    </w:p>
    <w:p w:rsidR="0000018D" w:rsidRDefault="0000018D">
      <w:pPr>
        <w:pStyle w:val="ConsPlusNormal"/>
        <w:ind w:firstLine="540"/>
        <w:jc w:val="both"/>
      </w:pPr>
    </w:p>
    <w:p w:rsidR="0000018D" w:rsidRDefault="0000018D">
      <w:pPr>
        <w:pStyle w:val="ConsPlusNormal"/>
        <w:jc w:val="right"/>
      </w:pPr>
      <w:r>
        <w:t>Глава Ханты-Мансийского района</w:t>
      </w:r>
    </w:p>
    <w:p w:rsidR="0000018D" w:rsidRDefault="0000018D">
      <w:pPr>
        <w:pStyle w:val="ConsPlusNormal"/>
        <w:jc w:val="right"/>
      </w:pPr>
      <w:r>
        <w:t>К.Р.МИНУЛИН</w:t>
      </w:r>
    </w:p>
    <w:p w:rsidR="0000018D" w:rsidRDefault="0000018D">
      <w:pPr>
        <w:pStyle w:val="ConsPlusNormal"/>
      </w:pPr>
    </w:p>
    <w:p w:rsidR="0000018D" w:rsidRDefault="0000018D">
      <w:pPr>
        <w:pStyle w:val="ConsPlusNormal"/>
      </w:pPr>
    </w:p>
    <w:p w:rsidR="0000018D" w:rsidRDefault="0000018D">
      <w:pPr>
        <w:pStyle w:val="ConsPlusNormal"/>
      </w:pPr>
    </w:p>
    <w:p w:rsidR="0000018D" w:rsidRDefault="0000018D">
      <w:pPr>
        <w:pStyle w:val="ConsPlusNormal"/>
      </w:pPr>
    </w:p>
    <w:p w:rsidR="0000018D" w:rsidRDefault="0000018D">
      <w:pPr>
        <w:pStyle w:val="ConsPlusNormal"/>
      </w:pPr>
    </w:p>
    <w:p w:rsidR="0000018D" w:rsidRDefault="0000018D">
      <w:pPr>
        <w:pStyle w:val="ConsPlusNormal"/>
        <w:jc w:val="right"/>
        <w:outlineLvl w:val="0"/>
      </w:pPr>
      <w:bookmarkStart w:id="0" w:name="P37"/>
      <w:bookmarkEnd w:id="0"/>
      <w:r>
        <w:t>Приложение</w:t>
      </w:r>
    </w:p>
    <w:p w:rsidR="0000018D" w:rsidRDefault="0000018D">
      <w:pPr>
        <w:pStyle w:val="ConsPlusNormal"/>
        <w:jc w:val="right"/>
      </w:pPr>
      <w:r>
        <w:t>к постановлению</w:t>
      </w:r>
    </w:p>
    <w:p w:rsidR="0000018D" w:rsidRDefault="0000018D">
      <w:pPr>
        <w:pStyle w:val="ConsPlusNormal"/>
        <w:jc w:val="right"/>
      </w:pPr>
      <w:r>
        <w:t>Администрации Ханты-Мансийского района</w:t>
      </w:r>
    </w:p>
    <w:p w:rsidR="0000018D" w:rsidRDefault="0000018D">
      <w:pPr>
        <w:pStyle w:val="ConsPlusNormal"/>
        <w:jc w:val="right"/>
      </w:pPr>
      <w:r>
        <w:t>от 28.12.2024 N 1189</w:t>
      </w:r>
    </w:p>
    <w:p w:rsidR="0000018D" w:rsidRDefault="000001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001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18D" w:rsidRDefault="000001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18D" w:rsidRDefault="000001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18D" w:rsidRDefault="000001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018D" w:rsidRDefault="0000018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00018D" w:rsidRDefault="000001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06.05.2025 </w:t>
            </w:r>
            <w:hyperlink r:id="rId2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06.08.2025 </w:t>
            </w:r>
            <w:hyperlink r:id="rId22">
              <w:r>
                <w:rPr>
                  <w:color w:val="0000FF"/>
                </w:rPr>
                <w:t>N 454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18D" w:rsidRDefault="0000018D">
            <w:pPr>
              <w:pStyle w:val="ConsPlusNormal"/>
            </w:pPr>
          </w:p>
        </w:tc>
      </w:tr>
    </w:tbl>
    <w:p w:rsidR="0000018D" w:rsidRDefault="0000018D">
      <w:pPr>
        <w:pStyle w:val="ConsPlusNormal"/>
      </w:pPr>
    </w:p>
    <w:p w:rsidR="0000018D" w:rsidRDefault="0000018D">
      <w:pPr>
        <w:pStyle w:val="ConsPlusTitle"/>
        <w:jc w:val="center"/>
        <w:outlineLvl w:val="1"/>
      </w:pPr>
      <w:r>
        <w:t>ПАСПОРТ</w:t>
      </w:r>
    </w:p>
    <w:p w:rsidR="0000018D" w:rsidRDefault="0000018D">
      <w:pPr>
        <w:pStyle w:val="ConsPlusTitle"/>
        <w:jc w:val="center"/>
      </w:pPr>
      <w:r>
        <w:t>муниципальной программы "Обеспечение экологической</w:t>
      </w:r>
    </w:p>
    <w:p w:rsidR="0000018D" w:rsidRDefault="0000018D">
      <w:pPr>
        <w:pStyle w:val="ConsPlusTitle"/>
        <w:jc w:val="center"/>
      </w:pPr>
      <w:r>
        <w:t>безопасности Ханты-Мансийского района"</w:t>
      </w:r>
    </w:p>
    <w:p w:rsidR="0000018D" w:rsidRDefault="0000018D">
      <w:pPr>
        <w:pStyle w:val="ConsPlusTitle"/>
        <w:jc w:val="center"/>
      </w:pPr>
      <w:r>
        <w:t>(далее - муниципальная программа)</w:t>
      </w:r>
    </w:p>
    <w:p w:rsidR="0000018D" w:rsidRDefault="0000018D">
      <w:pPr>
        <w:pStyle w:val="ConsPlusNormal"/>
      </w:pPr>
    </w:p>
    <w:p w:rsidR="0000018D" w:rsidRDefault="0000018D">
      <w:pPr>
        <w:pStyle w:val="ConsPlusTitle"/>
        <w:jc w:val="center"/>
        <w:outlineLvl w:val="2"/>
      </w:pPr>
      <w:r>
        <w:t>1. Основные положения</w:t>
      </w:r>
    </w:p>
    <w:p w:rsidR="0000018D" w:rsidRDefault="0000018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5556"/>
      </w:tblGrid>
      <w:tr w:rsidR="0000018D">
        <w:tc>
          <w:tcPr>
            <w:tcW w:w="3458" w:type="dxa"/>
          </w:tcPr>
          <w:p w:rsidR="0000018D" w:rsidRDefault="0000018D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556" w:type="dxa"/>
          </w:tcPr>
          <w:p w:rsidR="0000018D" w:rsidRDefault="0000018D">
            <w:pPr>
              <w:pStyle w:val="ConsPlusNormal"/>
            </w:pPr>
            <w:proofErr w:type="spellStart"/>
            <w:r>
              <w:t>Речапов</w:t>
            </w:r>
            <w:proofErr w:type="spellEnd"/>
            <w:r>
              <w:t xml:space="preserve"> Руслан </w:t>
            </w:r>
            <w:proofErr w:type="spellStart"/>
            <w:r>
              <w:t>Шаукатович</w:t>
            </w:r>
            <w:proofErr w:type="spellEnd"/>
            <w:r>
              <w:t>, заместитель Главы Ханты-Мансийского района, директор Департамента строительства, архитектуры и ЖКХ</w:t>
            </w:r>
          </w:p>
        </w:tc>
      </w:tr>
      <w:tr w:rsidR="0000018D">
        <w:tc>
          <w:tcPr>
            <w:tcW w:w="3458" w:type="dxa"/>
          </w:tcPr>
          <w:p w:rsidR="0000018D" w:rsidRDefault="0000018D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556" w:type="dxa"/>
          </w:tcPr>
          <w:p w:rsidR="0000018D" w:rsidRDefault="0000018D">
            <w:pPr>
              <w:pStyle w:val="ConsPlusNormal"/>
            </w:pPr>
            <w:r>
              <w:t>Департамент строительства, архитектуры и жилищно-коммунального хозяйства Администрации Ханты-Мансийского района (далее - Департамент строительства, архитектуры и ЖКХ)</w:t>
            </w:r>
          </w:p>
        </w:tc>
      </w:tr>
      <w:tr w:rsidR="0000018D">
        <w:tc>
          <w:tcPr>
            <w:tcW w:w="3458" w:type="dxa"/>
          </w:tcPr>
          <w:p w:rsidR="0000018D" w:rsidRDefault="0000018D">
            <w:pPr>
              <w:pStyle w:val="ConsPlusNormal"/>
            </w:pPr>
            <w:r>
              <w:lastRenderedPageBreak/>
              <w:t>Период реализации муниципальной программы</w:t>
            </w:r>
          </w:p>
        </w:tc>
        <w:tc>
          <w:tcPr>
            <w:tcW w:w="5556" w:type="dxa"/>
          </w:tcPr>
          <w:p w:rsidR="0000018D" w:rsidRDefault="0000018D">
            <w:pPr>
              <w:pStyle w:val="ConsPlusNormal"/>
            </w:pPr>
            <w:r>
              <w:t>2025 - 2030 годы</w:t>
            </w:r>
          </w:p>
        </w:tc>
      </w:tr>
      <w:tr w:rsidR="0000018D">
        <w:tc>
          <w:tcPr>
            <w:tcW w:w="3458" w:type="dxa"/>
          </w:tcPr>
          <w:p w:rsidR="0000018D" w:rsidRDefault="0000018D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556" w:type="dxa"/>
          </w:tcPr>
          <w:p w:rsidR="0000018D" w:rsidRDefault="0000018D">
            <w:pPr>
              <w:pStyle w:val="ConsPlusNormal"/>
            </w:pPr>
            <w:r>
              <w:t>Сохранение благоприятной окружающей среды и биологического разнообразия</w:t>
            </w:r>
          </w:p>
        </w:tc>
      </w:tr>
      <w:tr w:rsidR="0000018D">
        <w:tblPrEx>
          <w:tblBorders>
            <w:insideH w:val="nil"/>
          </w:tblBorders>
        </w:tblPrEx>
        <w:tc>
          <w:tcPr>
            <w:tcW w:w="3458" w:type="dxa"/>
            <w:tcBorders>
              <w:bottom w:val="nil"/>
            </w:tcBorders>
          </w:tcPr>
          <w:p w:rsidR="0000018D" w:rsidRDefault="0000018D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556" w:type="dxa"/>
            <w:tcBorders>
              <w:bottom w:val="nil"/>
            </w:tcBorders>
          </w:tcPr>
          <w:p w:rsidR="0000018D" w:rsidRDefault="0000018D">
            <w:pPr>
              <w:pStyle w:val="ConsPlusNormal"/>
            </w:pPr>
            <w:r>
              <w:t>850 955,7 тыс. рублей</w:t>
            </w:r>
          </w:p>
        </w:tc>
      </w:tr>
      <w:tr w:rsidR="0000018D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00018D" w:rsidRDefault="0000018D">
            <w:pPr>
              <w:pStyle w:val="ConsPlusNormal"/>
              <w:jc w:val="both"/>
            </w:pPr>
            <w:r>
              <w:t xml:space="preserve">(в ред. </w:t>
            </w:r>
            <w:hyperlink r:id="rId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Ханты-Мансийского района от 06.08.2025 N 454)</w:t>
            </w:r>
          </w:p>
        </w:tc>
      </w:tr>
      <w:tr w:rsidR="0000018D">
        <w:tc>
          <w:tcPr>
            <w:tcW w:w="3458" w:type="dxa"/>
          </w:tcPr>
          <w:p w:rsidR="0000018D" w:rsidRDefault="0000018D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5556" w:type="dxa"/>
          </w:tcPr>
          <w:p w:rsidR="0000018D" w:rsidRDefault="0000018D">
            <w:pPr>
              <w:pStyle w:val="ConsPlusNormal"/>
            </w:pPr>
            <w:r>
              <w:t>1. Экологическое благополучие.</w:t>
            </w:r>
          </w:p>
          <w:p w:rsidR="0000018D" w:rsidRDefault="0000018D">
            <w:pPr>
              <w:pStyle w:val="ConsPlusNormal"/>
            </w:pPr>
            <w:r>
              <w:t>2. Государственная программа Ханты-Мансийского автономного округа - Югры "Экологическая безопасность"</w:t>
            </w:r>
          </w:p>
        </w:tc>
      </w:tr>
    </w:tbl>
    <w:p w:rsidR="0000018D" w:rsidRDefault="0000018D">
      <w:pPr>
        <w:pStyle w:val="ConsPlusNormal"/>
        <w:jc w:val="center"/>
      </w:pPr>
    </w:p>
    <w:p w:rsidR="0000018D" w:rsidRDefault="0000018D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00018D" w:rsidRDefault="0000018D">
      <w:pPr>
        <w:pStyle w:val="ConsPlusNormal"/>
        <w:jc w:val="center"/>
      </w:pPr>
    </w:p>
    <w:p w:rsidR="0000018D" w:rsidRDefault="0000018D">
      <w:pPr>
        <w:pStyle w:val="ConsPlusNormal"/>
        <w:sectPr w:rsidR="0000018D" w:rsidSect="003D54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1934"/>
        <w:gridCol w:w="1213"/>
        <w:gridCol w:w="1199"/>
        <w:gridCol w:w="1047"/>
        <w:gridCol w:w="600"/>
        <w:gridCol w:w="600"/>
        <w:gridCol w:w="600"/>
        <w:gridCol w:w="600"/>
        <w:gridCol w:w="600"/>
        <w:gridCol w:w="600"/>
        <w:gridCol w:w="600"/>
        <w:gridCol w:w="2659"/>
        <w:gridCol w:w="1720"/>
        <w:gridCol w:w="1609"/>
      </w:tblGrid>
      <w:tr w:rsidR="0000018D">
        <w:tc>
          <w:tcPr>
            <w:tcW w:w="454" w:type="dxa"/>
            <w:vMerge w:val="restart"/>
          </w:tcPr>
          <w:p w:rsidR="0000018D" w:rsidRDefault="0000018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54" w:type="dxa"/>
            <w:vMerge w:val="restart"/>
          </w:tcPr>
          <w:p w:rsidR="0000018D" w:rsidRDefault="0000018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00018D" w:rsidRDefault="0000018D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00018D" w:rsidRDefault="0000018D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4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58" w:type="dxa"/>
            <w:gridSpan w:val="2"/>
          </w:tcPr>
          <w:p w:rsidR="0000018D" w:rsidRDefault="0000018D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020" w:type="dxa"/>
            <w:gridSpan w:val="5"/>
          </w:tcPr>
          <w:p w:rsidR="0000018D" w:rsidRDefault="0000018D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3382" w:type="dxa"/>
            <w:gridSpan w:val="2"/>
          </w:tcPr>
          <w:p w:rsidR="0000018D" w:rsidRDefault="0000018D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744" w:type="dxa"/>
            <w:vMerge w:val="restart"/>
          </w:tcPr>
          <w:p w:rsidR="0000018D" w:rsidRDefault="0000018D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624" w:type="dxa"/>
            <w:vMerge w:val="restart"/>
          </w:tcPr>
          <w:p w:rsidR="0000018D" w:rsidRDefault="0000018D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00018D">
        <w:tc>
          <w:tcPr>
            <w:tcW w:w="0" w:type="auto"/>
            <w:vMerge/>
          </w:tcPr>
          <w:p w:rsidR="0000018D" w:rsidRDefault="0000018D">
            <w:pPr>
              <w:pStyle w:val="ConsPlusNormal"/>
            </w:pPr>
          </w:p>
        </w:tc>
        <w:tc>
          <w:tcPr>
            <w:tcW w:w="0" w:type="auto"/>
            <w:vMerge/>
          </w:tcPr>
          <w:p w:rsidR="0000018D" w:rsidRDefault="0000018D">
            <w:pPr>
              <w:pStyle w:val="ConsPlusNormal"/>
            </w:pPr>
          </w:p>
        </w:tc>
        <w:tc>
          <w:tcPr>
            <w:tcW w:w="0" w:type="auto"/>
            <w:vMerge/>
          </w:tcPr>
          <w:p w:rsidR="0000018D" w:rsidRDefault="0000018D">
            <w:pPr>
              <w:pStyle w:val="ConsPlusNormal"/>
            </w:pPr>
          </w:p>
        </w:tc>
        <w:tc>
          <w:tcPr>
            <w:tcW w:w="0" w:type="auto"/>
            <w:vMerge/>
          </w:tcPr>
          <w:p w:rsidR="0000018D" w:rsidRDefault="0000018D">
            <w:pPr>
              <w:pStyle w:val="ConsPlusNormal"/>
            </w:pPr>
          </w:p>
        </w:tc>
        <w:tc>
          <w:tcPr>
            <w:tcW w:w="1054" w:type="dxa"/>
          </w:tcPr>
          <w:p w:rsidR="0000018D" w:rsidRDefault="0000018D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00018D" w:rsidRDefault="0000018D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04" w:type="dxa"/>
          </w:tcPr>
          <w:p w:rsidR="0000018D" w:rsidRDefault="0000018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04" w:type="dxa"/>
          </w:tcPr>
          <w:p w:rsidR="0000018D" w:rsidRDefault="0000018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00018D" w:rsidRDefault="0000018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04" w:type="dxa"/>
          </w:tcPr>
          <w:p w:rsidR="0000018D" w:rsidRDefault="0000018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04" w:type="dxa"/>
          </w:tcPr>
          <w:p w:rsidR="0000018D" w:rsidRDefault="0000018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04" w:type="dxa"/>
          </w:tcPr>
          <w:p w:rsidR="0000018D" w:rsidRDefault="0000018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778" w:type="dxa"/>
          </w:tcPr>
          <w:p w:rsidR="0000018D" w:rsidRDefault="0000018D">
            <w:pPr>
              <w:pStyle w:val="ConsPlusNormal"/>
              <w:jc w:val="center"/>
            </w:pPr>
          </w:p>
        </w:tc>
        <w:tc>
          <w:tcPr>
            <w:tcW w:w="0" w:type="auto"/>
            <w:vMerge/>
          </w:tcPr>
          <w:p w:rsidR="0000018D" w:rsidRDefault="0000018D">
            <w:pPr>
              <w:pStyle w:val="ConsPlusNormal"/>
            </w:pPr>
          </w:p>
        </w:tc>
        <w:tc>
          <w:tcPr>
            <w:tcW w:w="0" w:type="auto"/>
            <w:vMerge/>
          </w:tcPr>
          <w:p w:rsidR="0000018D" w:rsidRDefault="0000018D">
            <w:pPr>
              <w:pStyle w:val="ConsPlusNormal"/>
            </w:pPr>
          </w:p>
        </w:tc>
      </w:tr>
      <w:tr w:rsidR="0000018D">
        <w:tc>
          <w:tcPr>
            <w:tcW w:w="454" w:type="dxa"/>
          </w:tcPr>
          <w:p w:rsidR="0000018D" w:rsidRDefault="0000018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54" w:type="dxa"/>
          </w:tcPr>
          <w:p w:rsidR="0000018D" w:rsidRDefault="000001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00018D" w:rsidRDefault="000001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00018D" w:rsidRDefault="0000018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00018D" w:rsidRDefault="0000018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00018D" w:rsidRDefault="0000018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00018D" w:rsidRDefault="0000018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00018D" w:rsidRDefault="0000018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00018D" w:rsidRDefault="0000018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00018D" w:rsidRDefault="0000018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</w:tcPr>
          <w:p w:rsidR="0000018D" w:rsidRDefault="0000018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4" w:type="dxa"/>
          </w:tcPr>
          <w:p w:rsidR="0000018D" w:rsidRDefault="0000018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00018D" w:rsidRDefault="0000018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44" w:type="dxa"/>
          </w:tcPr>
          <w:p w:rsidR="0000018D" w:rsidRDefault="0000018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24" w:type="dxa"/>
          </w:tcPr>
          <w:p w:rsidR="0000018D" w:rsidRDefault="0000018D">
            <w:pPr>
              <w:pStyle w:val="ConsPlusNormal"/>
              <w:jc w:val="center"/>
            </w:pPr>
            <w:r>
              <w:t>15</w:t>
            </w:r>
          </w:p>
        </w:tc>
      </w:tr>
      <w:tr w:rsidR="0000018D">
        <w:tc>
          <w:tcPr>
            <w:tcW w:w="16259" w:type="dxa"/>
            <w:gridSpan w:val="15"/>
          </w:tcPr>
          <w:p w:rsidR="0000018D" w:rsidRDefault="0000018D">
            <w:pPr>
              <w:pStyle w:val="ConsPlusNormal"/>
            </w:pPr>
            <w:r>
              <w:t>Цель "Сохранение благоприятной окружающей среды и биологического разнообразия"</w:t>
            </w:r>
          </w:p>
        </w:tc>
      </w:tr>
      <w:tr w:rsidR="0000018D">
        <w:tc>
          <w:tcPr>
            <w:tcW w:w="454" w:type="dxa"/>
          </w:tcPr>
          <w:p w:rsidR="0000018D" w:rsidRDefault="0000018D">
            <w:pPr>
              <w:pStyle w:val="ConsPlusNormal"/>
            </w:pPr>
            <w:r>
              <w:t>1.</w:t>
            </w:r>
          </w:p>
        </w:tc>
        <w:tc>
          <w:tcPr>
            <w:tcW w:w="1954" w:type="dxa"/>
          </w:tcPr>
          <w:p w:rsidR="0000018D" w:rsidRDefault="0000018D">
            <w:pPr>
              <w:pStyle w:val="ConsPlusNormal"/>
            </w:pPr>
            <w:r>
              <w:t>Доля утилизированных (размещенных) твердых коммунальных отходов в общем объеме твердых коммунальных отходов</w:t>
            </w:r>
          </w:p>
        </w:tc>
        <w:tc>
          <w:tcPr>
            <w:tcW w:w="1219" w:type="dxa"/>
          </w:tcPr>
          <w:p w:rsidR="0000018D" w:rsidRDefault="0000018D">
            <w:pPr>
              <w:pStyle w:val="ConsPlusNormal"/>
            </w:pPr>
            <w:r>
              <w:t>МП &lt;*&gt;</w:t>
            </w:r>
          </w:p>
        </w:tc>
        <w:tc>
          <w:tcPr>
            <w:tcW w:w="1204" w:type="dxa"/>
          </w:tcPr>
          <w:p w:rsidR="0000018D" w:rsidRDefault="0000018D">
            <w:pPr>
              <w:pStyle w:val="ConsPlusNormal"/>
            </w:pPr>
            <w:r>
              <w:t>%</w:t>
            </w:r>
          </w:p>
        </w:tc>
        <w:tc>
          <w:tcPr>
            <w:tcW w:w="1054" w:type="dxa"/>
          </w:tcPr>
          <w:p w:rsidR="0000018D" w:rsidRDefault="0000018D">
            <w:pPr>
              <w:pStyle w:val="ConsPlusNormal"/>
            </w:pPr>
            <w:r>
              <w:t>72</w:t>
            </w:r>
          </w:p>
        </w:tc>
        <w:tc>
          <w:tcPr>
            <w:tcW w:w="604" w:type="dxa"/>
          </w:tcPr>
          <w:p w:rsidR="0000018D" w:rsidRDefault="0000018D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00018D" w:rsidRDefault="0000018D">
            <w:pPr>
              <w:pStyle w:val="ConsPlusNormal"/>
            </w:pPr>
            <w:r>
              <w:t>72</w:t>
            </w:r>
          </w:p>
        </w:tc>
        <w:tc>
          <w:tcPr>
            <w:tcW w:w="604" w:type="dxa"/>
          </w:tcPr>
          <w:p w:rsidR="0000018D" w:rsidRDefault="0000018D">
            <w:pPr>
              <w:pStyle w:val="ConsPlusNormal"/>
            </w:pPr>
            <w:r>
              <w:t>72</w:t>
            </w:r>
          </w:p>
        </w:tc>
        <w:tc>
          <w:tcPr>
            <w:tcW w:w="604" w:type="dxa"/>
          </w:tcPr>
          <w:p w:rsidR="0000018D" w:rsidRDefault="0000018D">
            <w:pPr>
              <w:pStyle w:val="ConsPlusNormal"/>
            </w:pPr>
            <w:r>
              <w:t>72</w:t>
            </w:r>
          </w:p>
        </w:tc>
        <w:tc>
          <w:tcPr>
            <w:tcW w:w="604" w:type="dxa"/>
          </w:tcPr>
          <w:p w:rsidR="0000018D" w:rsidRDefault="0000018D">
            <w:pPr>
              <w:pStyle w:val="ConsPlusNormal"/>
            </w:pPr>
            <w:r>
              <w:t>72</w:t>
            </w:r>
          </w:p>
        </w:tc>
        <w:tc>
          <w:tcPr>
            <w:tcW w:w="604" w:type="dxa"/>
          </w:tcPr>
          <w:p w:rsidR="0000018D" w:rsidRDefault="0000018D">
            <w:pPr>
              <w:pStyle w:val="ConsPlusNormal"/>
            </w:pPr>
            <w:r>
              <w:t>72</w:t>
            </w:r>
          </w:p>
        </w:tc>
        <w:tc>
          <w:tcPr>
            <w:tcW w:w="604" w:type="dxa"/>
          </w:tcPr>
          <w:p w:rsidR="0000018D" w:rsidRDefault="0000018D">
            <w:pPr>
              <w:pStyle w:val="ConsPlusNormal"/>
            </w:pPr>
            <w:r>
              <w:t>72</w:t>
            </w:r>
          </w:p>
        </w:tc>
        <w:tc>
          <w:tcPr>
            <w:tcW w:w="2778" w:type="dxa"/>
          </w:tcPr>
          <w:p w:rsidR="0000018D" w:rsidRDefault="0000018D">
            <w:pPr>
              <w:pStyle w:val="ConsPlusNormal"/>
            </w:pPr>
            <w:hyperlink r:id="rId2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Ханты-Мансийского автономного округа - Югры от 21.10.2016 N 559-рп "О Территориальной схеме обращения с отходами в Ханты-Мансийском автономном округе - Югре и признании утратившими силу некоторых распоряжений Правительства Ханты-Мансийского автономного округа - Югры"</w:t>
            </w:r>
          </w:p>
        </w:tc>
        <w:tc>
          <w:tcPr>
            <w:tcW w:w="1744" w:type="dxa"/>
          </w:tcPr>
          <w:p w:rsidR="0000018D" w:rsidRDefault="0000018D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00018D" w:rsidRDefault="0000018D">
            <w:pPr>
              <w:pStyle w:val="ConsPlusNormal"/>
            </w:pPr>
            <w:r>
              <w:t>-</w:t>
            </w:r>
          </w:p>
        </w:tc>
      </w:tr>
      <w:tr w:rsidR="0000018D">
        <w:tc>
          <w:tcPr>
            <w:tcW w:w="454" w:type="dxa"/>
          </w:tcPr>
          <w:p w:rsidR="0000018D" w:rsidRDefault="0000018D">
            <w:pPr>
              <w:pStyle w:val="ConsPlusNormal"/>
            </w:pPr>
            <w:r>
              <w:t>2.</w:t>
            </w:r>
          </w:p>
        </w:tc>
        <w:tc>
          <w:tcPr>
            <w:tcW w:w="1954" w:type="dxa"/>
          </w:tcPr>
          <w:p w:rsidR="0000018D" w:rsidRDefault="0000018D">
            <w:pPr>
              <w:pStyle w:val="ConsPlusNormal"/>
            </w:pPr>
            <w:r>
              <w:t>Площадь озелененной территории</w:t>
            </w:r>
          </w:p>
        </w:tc>
        <w:tc>
          <w:tcPr>
            <w:tcW w:w="1219" w:type="dxa"/>
          </w:tcPr>
          <w:p w:rsidR="0000018D" w:rsidRDefault="0000018D">
            <w:pPr>
              <w:pStyle w:val="ConsPlusNormal"/>
            </w:pPr>
            <w:r>
              <w:t>МП &lt;*&gt;</w:t>
            </w:r>
          </w:p>
        </w:tc>
        <w:tc>
          <w:tcPr>
            <w:tcW w:w="1204" w:type="dxa"/>
          </w:tcPr>
          <w:p w:rsidR="0000018D" w:rsidRDefault="0000018D">
            <w:pPr>
              <w:pStyle w:val="ConsPlusNormal"/>
            </w:pPr>
            <w:r>
              <w:t>м2</w:t>
            </w:r>
          </w:p>
        </w:tc>
        <w:tc>
          <w:tcPr>
            <w:tcW w:w="1054" w:type="dxa"/>
          </w:tcPr>
          <w:p w:rsidR="0000018D" w:rsidRDefault="0000018D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00018D" w:rsidRDefault="0000018D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00018D" w:rsidRDefault="0000018D">
            <w:pPr>
              <w:pStyle w:val="ConsPlusNormal"/>
            </w:pPr>
            <w:r>
              <w:t>1000</w:t>
            </w:r>
          </w:p>
        </w:tc>
        <w:tc>
          <w:tcPr>
            <w:tcW w:w="604" w:type="dxa"/>
          </w:tcPr>
          <w:p w:rsidR="0000018D" w:rsidRDefault="0000018D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00018D" w:rsidRDefault="0000018D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00018D" w:rsidRDefault="0000018D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00018D" w:rsidRDefault="0000018D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00018D" w:rsidRDefault="0000018D">
            <w:pPr>
              <w:pStyle w:val="ConsPlusNormal"/>
            </w:pPr>
            <w:r>
              <w:t>-</w:t>
            </w:r>
          </w:p>
        </w:tc>
        <w:tc>
          <w:tcPr>
            <w:tcW w:w="2778" w:type="dxa"/>
          </w:tcPr>
          <w:p w:rsidR="0000018D" w:rsidRDefault="0000018D">
            <w:pPr>
              <w:pStyle w:val="ConsPlusNormal"/>
            </w:pPr>
            <w:r>
              <w:t>-</w:t>
            </w:r>
          </w:p>
        </w:tc>
        <w:tc>
          <w:tcPr>
            <w:tcW w:w="1744" w:type="dxa"/>
          </w:tcPr>
          <w:p w:rsidR="0000018D" w:rsidRDefault="0000018D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00018D" w:rsidRDefault="0000018D">
            <w:pPr>
              <w:pStyle w:val="ConsPlusNormal"/>
            </w:pPr>
            <w:r>
              <w:t>-</w:t>
            </w:r>
          </w:p>
        </w:tc>
      </w:tr>
    </w:tbl>
    <w:p w:rsidR="0000018D" w:rsidRDefault="0000018D">
      <w:pPr>
        <w:pStyle w:val="ConsPlusNormal"/>
        <w:ind w:firstLine="540"/>
        <w:jc w:val="both"/>
      </w:pPr>
    </w:p>
    <w:p w:rsidR="0000018D" w:rsidRDefault="0000018D">
      <w:pPr>
        <w:pStyle w:val="ConsPlusNormal"/>
        <w:ind w:firstLine="540"/>
        <w:jc w:val="both"/>
      </w:pPr>
      <w:r>
        <w:t>--------------------------------</w:t>
      </w:r>
    </w:p>
    <w:p w:rsidR="0000018D" w:rsidRDefault="0000018D">
      <w:pPr>
        <w:pStyle w:val="ConsPlusNormal"/>
        <w:spacing w:before="220"/>
        <w:ind w:firstLine="540"/>
        <w:jc w:val="both"/>
      </w:pPr>
      <w:r>
        <w:t>&lt;*&gt; муниципальная программа Ханты-Мансийского района</w:t>
      </w:r>
    </w:p>
    <w:p w:rsidR="0000018D" w:rsidRDefault="0000018D">
      <w:pPr>
        <w:pStyle w:val="ConsPlusNormal"/>
        <w:ind w:firstLine="540"/>
        <w:jc w:val="both"/>
      </w:pPr>
    </w:p>
    <w:p w:rsidR="0000018D" w:rsidRDefault="0000018D">
      <w:pPr>
        <w:pStyle w:val="ConsPlusTitle"/>
        <w:jc w:val="center"/>
        <w:outlineLvl w:val="2"/>
      </w:pPr>
      <w:r>
        <w:lastRenderedPageBreak/>
        <w:t>3. Помесячный план достижения показателей муниципальной</w:t>
      </w:r>
    </w:p>
    <w:p w:rsidR="0000018D" w:rsidRDefault="0000018D">
      <w:pPr>
        <w:pStyle w:val="ConsPlusTitle"/>
        <w:jc w:val="center"/>
      </w:pPr>
      <w:r>
        <w:t>программы в 2025 году</w:t>
      </w:r>
    </w:p>
    <w:p w:rsidR="0000018D" w:rsidRDefault="0000018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954"/>
        <w:gridCol w:w="1219"/>
        <w:gridCol w:w="1204"/>
        <w:gridCol w:w="544"/>
        <w:gridCol w:w="544"/>
        <w:gridCol w:w="604"/>
        <w:gridCol w:w="544"/>
        <w:gridCol w:w="514"/>
        <w:gridCol w:w="679"/>
        <w:gridCol w:w="664"/>
        <w:gridCol w:w="499"/>
        <w:gridCol w:w="529"/>
        <w:gridCol w:w="514"/>
        <w:gridCol w:w="544"/>
        <w:gridCol w:w="724"/>
      </w:tblGrid>
      <w:tr w:rsidR="0000018D">
        <w:tc>
          <w:tcPr>
            <w:tcW w:w="484" w:type="dxa"/>
            <w:vMerge w:val="restart"/>
          </w:tcPr>
          <w:p w:rsidR="0000018D" w:rsidRDefault="0000018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54" w:type="dxa"/>
            <w:vMerge w:val="restart"/>
          </w:tcPr>
          <w:p w:rsidR="0000018D" w:rsidRDefault="0000018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00018D" w:rsidRDefault="0000018D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00018D" w:rsidRDefault="0000018D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6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6179" w:type="dxa"/>
            <w:gridSpan w:val="11"/>
          </w:tcPr>
          <w:p w:rsidR="0000018D" w:rsidRDefault="0000018D">
            <w:pPr>
              <w:pStyle w:val="ConsPlusNormal"/>
              <w:jc w:val="center"/>
            </w:pPr>
            <w:r>
              <w:t>Плановые значения по кварталам/ месяцам</w:t>
            </w:r>
          </w:p>
        </w:tc>
        <w:tc>
          <w:tcPr>
            <w:tcW w:w="724" w:type="dxa"/>
            <w:vMerge w:val="restart"/>
          </w:tcPr>
          <w:p w:rsidR="0000018D" w:rsidRDefault="0000018D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00018D">
        <w:tc>
          <w:tcPr>
            <w:tcW w:w="484" w:type="dxa"/>
            <w:vMerge/>
          </w:tcPr>
          <w:p w:rsidR="0000018D" w:rsidRDefault="0000018D">
            <w:pPr>
              <w:pStyle w:val="ConsPlusNormal"/>
            </w:pPr>
          </w:p>
        </w:tc>
        <w:tc>
          <w:tcPr>
            <w:tcW w:w="1954" w:type="dxa"/>
            <w:vMerge/>
          </w:tcPr>
          <w:p w:rsidR="0000018D" w:rsidRDefault="0000018D">
            <w:pPr>
              <w:pStyle w:val="ConsPlusNormal"/>
            </w:pPr>
          </w:p>
        </w:tc>
        <w:tc>
          <w:tcPr>
            <w:tcW w:w="1219" w:type="dxa"/>
            <w:vMerge/>
          </w:tcPr>
          <w:p w:rsidR="0000018D" w:rsidRDefault="0000018D">
            <w:pPr>
              <w:pStyle w:val="ConsPlusNormal"/>
            </w:pPr>
          </w:p>
        </w:tc>
        <w:tc>
          <w:tcPr>
            <w:tcW w:w="1204" w:type="dxa"/>
            <w:vMerge/>
          </w:tcPr>
          <w:p w:rsidR="0000018D" w:rsidRDefault="0000018D">
            <w:pPr>
              <w:pStyle w:val="ConsPlusNormal"/>
            </w:pPr>
          </w:p>
        </w:tc>
        <w:tc>
          <w:tcPr>
            <w:tcW w:w="544" w:type="dxa"/>
          </w:tcPr>
          <w:p w:rsidR="0000018D" w:rsidRDefault="0000018D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544" w:type="dxa"/>
          </w:tcPr>
          <w:p w:rsidR="0000018D" w:rsidRDefault="0000018D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604" w:type="dxa"/>
          </w:tcPr>
          <w:p w:rsidR="0000018D" w:rsidRDefault="0000018D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44" w:type="dxa"/>
          </w:tcPr>
          <w:p w:rsidR="0000018D" w:rsidRDefault="0000018D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14" w:type="dxa"/>
          </w:tcPr>
          <w:p w:rsidR="0000018D" w:rsidRDefault="0000018D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</w:tcPr>
          <w:p w:rsidR="0000018D" w:rsidRDefault="0000018D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00018D" w:rsidRDefault="0000018D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499" w:type="dxa"/>
          </w:tcPr>
          <w:p w:rsidR="0000018D" w:rsidRDefault="0000018D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529" w:type="dxa"/>
          </w:tcPr>
          <w:p w:rsidR="0000018D" w:rsidRDefault="0000018D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514" w:type="dxa"/>
          </w:tcPr>
          <w:p w:rsidR="0000018D" w:rsidRDefault="0000018D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544" w:type="dxa"/>
          </w:tcPr>
          <w:p w:rsidR="0000018D" w:rsidRDefault="0000018D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724" w:type="dxa"/>
            <w:vMerge/>
          </w:tcPr>
          <w:p w:rsidR="0000018D" w:rsidRDefault="0000018D">
            <w:pPr>
              <w:pStyle w:val="ConsPlusNormal"/>
            </w:pPr>
          </w:p>
        </w:tc>
      </w:tr>
      <w:tr w:rsidR="0000018D">
        <w:tc>
          <w:tcPr>
            <w:tcW w:w="484" w:type="dxa"/>
          </w:tcPr>
          <w:p w:rsidR="0000018D" w:rsidRDefault="0000018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54" w:type="dxa"/>
          </w:tcPr>
          <w:p w:rsidR="0000018D" w:rsidRDefault="000001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00018D" w:rsidRDefault="000001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00018D" w:rsidRDefault="0000018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4" w:type="dxa"/>
          </w:tcPr>
          <w:p w:rsidR="0000018D" w:rsidRDefault="0000018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4" w:type="dxa"/>
          </w:tcPr>
          <w:p w:rsidR="0000018D" w:rsidRDefault="0000018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00018D" w:rsidRDefault="0000018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44" w:type="dxa"/>
          </w:tcPr>
          <w:p w:rsidR="0000018D" w:rsidRDefault="0000018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4" w:type="dxa"/>
          </w:tcPr>
          <w:p w:rsidR="0000018D" w:rsidRDefault="0000018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9" w:type="dxa"/>
          </w:tcPr>
          <w:p w:rsidR="0000018D" w:rsidRDefault="0000018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00018D" w:rsidRDefault="0000018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9" w:type="dxa"/>
          </w:tcPr>
          <w:p w:rsidR="0000018D" w:rsidRDefault="0000018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29" w:type="dxa"/>
          </w:tcPr>
          <w:p w:rsidR="0000018D" w:rsidRDefault="0000018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4" w:type="dxa"/>
          </w:tcPr>
          <w:p w:rsidR="0000018D" w:rsidRDefault="0000018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4" w:type="dxa"/>
          </w:tcPr>
          <w:p w:rsidR="0000018D" w:rsidRDefault="0000018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24" w:type="dxa"/>
          </w:tcPr>
          <w:p w:rsidR="0000018D" w:rsidRDefault="0000018D">
            <w:pPr>
              <w:pStyle w:val="ConsPlusNormal"/>
              <w:jc w:val="center"/>
            </w:pPr>
            <w:r>
              <w:t>16</w:t>
            </w:r>
          </w:p>
        </w:tc>
      </w:tr>
      <w:tr w:rsidR="0000018D">
        <w:tc>
          <w:tcPr>
            <w:tcW w:w="484" w:type="dxa"/>
          </w:tcPr>
          <w:p w:rsidR="0000018D" w:rsidRDefault="0000018D">
            <w:pPr>
              <w:pStyle w:val="ConsPlusNormal"/>
            </w:pPr>
            <w:r>
              <w:t>1.</w:t>
            </w:r>
          </w:p>
        </w:tc>
        <w:tc>
          <w:tcPr>
            <w:tcW w:w="11280" w:type="dxa"/>
            <w:gridSpan w:val="15"/>
          </w:tcPr>
          <w:p w:rsidR="0000018D" w:rsidRDefault="0000018D">
            <w:pPr>
              <w:pStyle w:val="ConsPlusNormal"/>
            </w:pPr>
            <w:r>
              <w:t>Цель "Сохранение благоприятной окружающей среды и биологического разнообразия"</w:t>
            </w:r>
          </w:p>
        </w:tc>
      </w:tr>
      <w:tr w:rsidR="0000018D">
        <w:tc>
          <w:tcPr>
            <w:tcW w:w="484" w:type="dxa"/>
          </w:tcPr>
          <w:p w:rsidR="0000018D" w:rsidRDefault="0000018D">
            <w:pPr>
              <w:pStyle w:val="ConsPlusNormal"/>
            </w:pPr>
            <w:r>
              <w:t>1.1.</w:t>
            </w:r>
          </w:p>
        </w:tc>
        <w:tc>
          <w:tcPr>
            <w:tcW w:w="1954" w:type="dxa"/>
          </w:tcPr>
          <w:p w:rsidR="0000018D" w:rsidRDefault="0000018D">
            <w:pPr>
              <w:pStyle w:val="ConsPlusNormal"/>
            </w:pPr>
            <w:r>
              <w:t>Доля утилизированных (размещенных) твердых коммунальных отходов в общем объеме твердых коммунальных отходов</w:t>
            </w:r>
          </w:p>
        </w:tc>
        <w:tc>
          <w:tcPr>
            <w:tcW w:w="1219" w:type="dxa"/>
          </w:tcPr>
          <w:p w:rsidR="0000018D" w:rsidRDefault="0000018D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00018D" w:rsidRDefault="0000018D">
            <w:pPr>
              <w:pStyle w:val="ConsPlusNormal"/>
            </w:pPr>
            <w:r>
              <w:t>%</w:t>
            </w:r>
          </w:p>
        </w:tc>
        <w:tc>
          <w:tcPr>
            <w:tcW w:w="544" w:type="dxa"/>
          </w:tcPr>
          <w:p w:rsidR="0000018D" w:rsidRDefault="0000018D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00018D" w:rsidRDefault="0000018D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00018D" w:rsidRDefault="0000018D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00018D" w:rsidRDefault="0000018D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00018D" w:rsidRDefault="0000018D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00018D" w:rsidRDefault="0000018D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00018D" w:rsidRDefault="0000018D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00018D" w:rsidRDefault="0000018D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00018D" w:rsidRDefault="0000018D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00018D" w:rsidRDefault="0000018D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00018D" w:rsidRDefault="0000018D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00018D" w:rsidRDefault="0000018D">
            <w:pPr>
              <w:pStyle w:val="ConsPlusNormal"/>
            </w:pPr>
            <w:r>
              <w:t>72</w:t>
            </w:r>
          </w:p>
        </w:tc>
      </w:tr>
      <w:tr w:rsidR="0000018D">
        <w:tc>
          <w:tcPr>
            <w:tcW w:w="484" w:type="dxa"/>
          </w:tcPr>
          <w:p w:rsidR="0000018D" w:rsidRDefault="0000018D">
            <w:pPr>
              <w:pStyle w:val="ConsPlusNormal"/>
            </w:pPr>
            <w:r>
              <w:t>1.2.</w:t>
            </w:r>
          </w:p>
        </w:tc>
        <w:tc>
          <w:tcPr>
            <w:tcW w:w="1954" w:type="dxa"/>
          </w:tcPr>
          <w:p w:rsidR="0000018D" w:rsidRDefault="0000018D">
            <w:pPr>
              <w:pStyle w:val="ConsPlusNormal"/>
            </w:pPr>
            <w:r>
              <w:t>Площадь озелененной территории</w:t>
            </w:r>
          </w:p>
        </w:tc>
        <w:tc>
          <w:tcPr>
            <w:tcW w:w="1219" w:type="dxa"/>
          </w:tcPr>
          <w:p w:rsidR="0000018D" w:rsidRDefault="0000018D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00018D" w:rsidRDefault="0000018D">
            <w:pPr>
              <w:pStyle w:val="ConsPlusNormal"/>
            </w:pPr>
            <w:r>
              <w:t>м2</w:t>
            </w:r>
          </w:p>
        </w:tc>
        <w:tc>
          <w:tcPr>
            <w:tcW w:w="544" w:type="dxa"/>
          </w:tcPr>
          <w:p w:rsidR="0000018D" w:rsidRDefault="0000018D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00018D" w:rsidRDefault="0000018D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00018D" w:rsidRDefault="0000018D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00018D" w:rsidRDefault="0000018D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00018D" w:rsidRDefault="0000018D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00018D" w:rsidRDefault="0000018D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00018D" w:rsidRDefault="0000018D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00018D" w:rsidRDefault="0000018D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00018D" w:rsidRDefault="0000018D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00018D" w:rsidRDefault="0000018D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00018D" w:rsidRDefault="0000018D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00018D" w:rsidRDefault="0000018D">
            <w:pPr>
              <w:pStyle w:val="ConsPlusNormal"/>
            </w:pPr>
            <w:r>
              <w:t>1000</w:t>
            </w:r>
          </w:p>
        </w:tc>
      </w:tr>
    </w:tbl>
    <w:p w:rsidR="0000018D" w:rsidRDefault="0000018D">
      <w:pPr>
        <w:pStyle w:val="ConsPlusNormal"/>
        <w:sectPr w:rsidR="0000018D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00018D" w:rsidRDefault="0000018D">
      <w:pPr>
        <w:pStyle w:val="ConsPlusNormal"/>
        <w:jc w:val="center"/>
      </w:pPr>
    </w:p>
    <w:p w:rsidR="0000018D" w:rsidRDefault="0000018D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00018D" w:rsidRDefault="0000018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3231"/>
        <w:gridCol w:w="2539"/>
        <w:gridCol w:w="2721"/>
      </w:tblGrid>
      <w:tr w:rsidR="0000018D">
        <w:tc>
          <w:tcPr>
            <w:tcW w:w="484" w:type="dxa"/>
          </w:tcPr>
          <w:p w:rsidR="0000018D" w:rsidRDefault="0000018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</w:tcPr>
          <w:p w:rsidR="0000018D" w:rsidRDefault="0000018D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2539" w:type="dxa"/>
          </w:tcPr>
          <w:p w:rsidR="0000018D" w:rsidRDefault="0000018D">
            <w:pPr>
              <w:pStyle w:val="ConsPlusNormal"/>
              <w:jc w:val="center"/>
            </w:pPr>
            <w:r>
              <w:t>Краткое описание эффектов от реализации задачи структурного элемента</w:t>
            </w:r>
          </w:p>
        </w:tc>
        <w:tc>
          <w:tcPr>
            <w:tcW w:w="2721" w:type="dxa"/>
          </w:tcPr>
          <w:p w:rsidR="0000018D" w:rsidRDefault="0000018D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00018D">
        <w:tc>
          <w:tcPr>
            <w:tcW w:w="484" w:type="dxa"/>
          </w:tcPr>
          <w:p w:rsidR="0000018D" w:rsidRDefault="0000018D">
            <w:pPr>
              <w:pStyle w:val="ConsPlusNormal"/>
            </w:pPr>
            <w:r>
              <w:t>1.</w:t>
            </w:r>
          </w:p>
        </w:tc>
        <w:tc>
          <w:tcPr>
            <w:tcW w:w="8491" w:type="dxa"/>
            <w:gridSpan w:val="3"/>
          </w:tcPr>
          <w:p w:rsidR="0000018D" w:rsidRDefault="0000018D">
            <w:pPr>
              <w:pStyle w:val="ConsPlusNormal"/>
            </w:pPr>
            <w:r>
              <w:t>Комплекс процессных мероприятий "Обеспечение регулирования деятельности по обращению с отходами производства и потребления"</w:t>
            </w:r>
          </w:p>
        </w:tc>
      </w:tr>
      <w:tr w:rsidR="0000018D">
        <w:tc>
          <w:tcPr>
            <w:tcW w:w="484" w:type="dxa"/>
          </w:tcPr>
          <w:p w:rsidR="0000018D" w:rsidRDefault="0000018D">
            <w:pPr>
              <w:pStyle w:val="ConsPlusNormal"/>
            </w:pPr>
          </w:p>
        </w:tc>
        <w:tc>
          <w:tcPr>
            <w:tcW w:w="3231" w:type="dxa"/>
          </w:tcPr>
          <w:p w:rsidR="0000018D" w:rsidRDefault="0000018D">
            <w:pPr>
              <w:pStyle w:val="ConsPlusNormal"/>
            </w:pPr>
            <w:r>
              <w:t>Ответственный за реализацию: Департамент строительства, архитектуры и ЖКХ, муниципальное казенное учреждение Ханты-Мансийского района "Управление капитального строительства и ремонта", Администрации сельских поселений.</w:t>
            </w:r>
          </w:p>
        </w:tc>
        <w:tc>
          <w:tcPr>
            <w:tcW w:w="5260" w:type="dxa"/>
            <w:gridSpan w:val="2"/>
          </w:tcPr>
          <w:p w:rsidR="0000018D" w:rsidRDefault="0000018D">
            <w:pPr>
              <w:pStyle w:val="ConsPlusNormal"/>
            </w:pPr>
            <w:r>
              <w:t>Срок реализации: 2025 - 2030</w:t>
            </w:r>
          </w:p>
        </w:tc>
      </w:tr>
      <w:tr w:rsidR="0000018D">
        <w:tc>
          <w:tcPr>
            <w:tcW w:w="484" w:type="dxa"/>
          </w:tcPr>
          <w:p w:rsidR="0000018D" w:rsidRDefault="0000018D">
            <w:pPr>
              <w:pStyle w:val="ConsPlusNormal"/>
            </w:pPr>
            <w:r>
              <w:t>1.1.</w:t>
            </w:r>
          </w:p>
        </w:tc>
        <w:tc>
          <w:tcPr>
            <w:tcW w:w="3231" w:type="dxa"/>
          </w:tcPr>
          <w:p w:rsidR="0000018D" w:rsidRDefault="0000018D">
            <w:pPr>
              <w:pStyle w:val="ConsPlusNormal"/>
            </w:pPr>
            <w:r>
              <w:t>Предотвращение вредного воздействия отходов производства и потребления на окружающую среду</w:t>
            </w:r>
          </w:p>
        </w:tc>
        <w:tc>
          <w:tcPr>
            <w:tcW w:w="2539" w:type="dxa"/>
          </w:tcPr>
          <w:p w:rsidR="0000018D" w:rsidRDefault="0000018D">
            <w:pPr>
              <w:pStyle w:val="ConsPlusNormal"/>
            </w:pPr>
            <w:r>
              <w:t>минимизация вредного воздействия на окружающую среду путем ликвидации мест несанкционированного размещения отходов</w:t>
            </w:r>
          </w:p>
        </w:tc>
        <w:tc>
          <w:tcPr>
            <w:tcW w:w="2721" w:type="dxa"/>
          </w:tcPr>
          <w:p w:rsidR="0000018D" w:rsidRDefault="0000018D">
            <w:pPr>
              <w:pStyle w:val="ConsPlusNormal"/>
            </w:pPr>
            <w:r>
              <w:t>доля утилизированных (размещенных) твердых коммунальных отходов в общем объеме твердых коммунальных отходов</w:t>
            </w:r>
          </w:p>
        </w:tc>
      </w:tr>
      <w:tr w:rsidR="0000018D">
        <w:tc>
          <w:tcPr>
            <w:tcW w:w="484" w:type="dxa"/>
          </w:tcPr>
          <w:p w:rsidR="0000018D" w:rsidRDefault="0000018D">
            <w:pPr>
              <w:pStyle w:val="ConsPlusNormal"/>
            </w:pPr>
            <w:r>
              <w:t>2.</w:t>
            </w:r>
          </w:p>
        </w:tc>
        <w:tc>
          <w:tcPr>
            <w:tcW w:w="8491" w:type="dxa"/>
            <w:gridSpan w:val="3"/>
          </w:tcPr>
          <w:p w:rsidR="0000018D" w:rsidRDefault="0000018D">
            <w:pPr>
              <w:pStyle w:val="ConsPlusNormal"/>
            </w:pPr>
            <w:r>
              <w:t>Комплекс процессных мероприятий "Снижение негативного воздействия на окружающую среду"</w:t>
            </w:r>
          </w:p>
        </w:tc>
      </w:tr>
      <w:tr w:rsidR="0000018D">
        <w:tc>
          <w:tcPr>
            <w:tcW w:w="484" w:type="dxa"/>
          </w:tcPr>
          <w:p w:rsidR="0000018D" w:rsidRDefault="0000018D">
            <w:pPr>
              <w:pStyle w:val="ConsPlusNormal"/>
            </w:pPr>
          </w:p>
        </w:tc>
        <w:tc>
          <w:tcPr>
            <w:tcW w:w="3231" w:type="dxa"/>
          </w:tcPr>
          <w:p w:rsidR="0000018D" w:rsidRDefault="0000018D">
            <w:pPr>
              <w:pStyle w:val="ConsPlusNormal"/>
            </w:pPr>
            <w:r>
              <w:t>Ответственный за реализацию: Департамент строительства, архитектуры и ЖКХ, муниципальное казенное учреждение Ханты-Мансийского района "Управление капитального строительства и ремонта"</w:t>
            </w:r>
          </w:p>
        </w:tc>
        <w:tc>
          <w:tcPr>
            <w:tcW w:w="5260" w:type="dxa"/>
            <w:gridSpan w:val="2"/>
          </w:tcPr>
          <w:p w:rsidR="0000018D" w:rsidRDefault="0000018D">
            <w:pPr>
              <w:pStyle w:val="ConsPlusNormal"/>
            </w:pPr>
            <w:r>
              <w:t>Срок реализации: 2025 - 2030</w:t>
            </w:r>
          </w:p>
        </w:tc>
      </w:tr>
      <w:tr w:rsidR="0000018D">
        <w:tc>
          <w:tcPr>
            <w:tcW w:w="484" w:type="dxa"/>
          </w:tcPr>
          <w:p w:rsidR="0000018D" w:rsidRDefault="0000018D">
            <w:pPr>
              <w:pStyle w:val="ConsPlusNormal"/>
            </w:pPr>
            <w:r>
              <w:t>2.1.</w:t>
            </w:r>
          </w:p>
        </w:tc>
        <w:tc>
          <w:tcPr>
            <w:tcW w:w="3231" w:type="dxa"/>
          </w:tcPr>
          <w:p w:rsidR="0000018D" w:rsidRDefault="0000018D">
            <w:pPr>
              <w:pStyle w:val="ConsPlusNormal"/>
            </w:pPr>
            <w:r>
              <w:t>Предотвращение вредного воздействия факторов техногенного и природного характера на окружающую среду.</w:t>
            </w:r>
          </w:p>
        </w:tc>
        <w:tc>
          <w:tcPr>
            <w:tcW w:w="2539" w:type="dxa"/>
          </w:tcPr>
          <w:p w:rsidR="0000018D" w:rsidRDefault="0000018D">
            <w:pPr>
              <w:pStyle w:val="ConsPlusNormal"/>
            </w:pPr>
            <w:r>
              <w:t>минимизация негативного воздействия на окружающую среду путем озеленения территории Ханты-Мансийского района.</w:t>
            </w:r>
          </w:p>
        </w:tc>
        <w:tc>
          <w:tcPr>
            <w:tcW w:w="2721" w:type="dxa"/>
          </w:tcPr>
          <w:p w:rsidR="0000018D" w:rsidRDefault="0000018D">
            <w:pPr>
              <w:pStyle w:val="ConsPlusNormal"/>
            </w:pPr>
            <w:r>
              <w:t>Площадь озелененной территории</w:t>
            </w:r>
          </w:p>
        </w:tc>
      </w:tr>
    </w:tbl>
    <w:p w:rsidR="0000018D" w:rsidRDefault="0000018D">
      <w:pPr>
        <w:pStyle w:val="ConsPlusNormal"/>
        <w:jc w:val="center"/>
      </w:pPr>
    </w:p>
    <w:p w:rsidR="0000018D" w:rsidRDefault="0000018D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00018D" w:rsidRDefault="0000018D">
      <w:pPr>
        <w:pStyle w:val="ConsPlusNormal"/>
        <w:jc w:val="center"/>
      </w:pPr>
    </w:p>
    <w:p w:rsidR="0000018D" w:rsidRDefault="0000018D">
      <w:pPr>
        <w:pStyle w:val="ConsPlusNormal"/>
        <w:jc w:val="center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</w:t>
      </w:r>
    </w:p>
    <w:p w:rsidR="0000018D" w:rsidRDefault="0000018D">
      <w:pPr>
        <w:pStyle w:val="ConsPlusNormal"/>
        <w:jc w:val="center"/>
      </w:pPr>
      <w:r>
        <w:t>от 06.08.2025 N 454)</w:t>
      </w:r>
    </w:p>
    <w:p w:rsidR="0000018D" w:rsidRDefault="0000018D">
      <w:pPr>
        <w:pStyle w:val="ConsPlusNormal"/>
        <w:jc w:val="center"/>
      </w:pPr>
    </w:p>
    <w:p w:rsidR="0000018D" w:rsidRDefault="0000018D">
      <w:pPr>
        <w:pStyle w:val="ConsPlusNormal"/>
        <w:sectPr w:rsidR="0000018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304"/>
        <w:gridCol w:w="1191"/>
        <w:gridCol w:w="1137"/>
        <w:gridCol w:w="1137"/>
        <w:gridCol w:w="1138"/>
        <w:gridCol w:w="1191"/>
        <w:gridCol w:w="1361"/>
      </w:tblGrid>
      <w:tr w:rsidR="0000018D">
        <w:tc>
          <w:tcPr>
            <w:tcW w:w="4195" w:type="dxa"/>
            <w:vMerge w:val="restart"/>
          </w:tcPr>
          <w:p w:rsidR="0000018D" w:rsidRDefault="0000018D">
            <w:pPr>
              <w:pStyle w:val="ConsPlusNormal"/>
              <w:jc w:val="center"/>
            </w:pPr>
            <w:r>
              <w:lastRenderedPageBreak/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459" w:type="dxa"/>
            <w:gridSpan w:val="7"/>
          </w:tcPr>
          <w:p w:rsidR="0000018D" w:rsidRDefault="0000018D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00018D">
        <w:tc>
          <w:tcPr>
            <w:tcW w:w="4195" w:type="dxa"/>
            <w:vMerge/>
          </w:tcPr>
          <w:p w:rsidR="0000018D" w:rsidRDefault="0000018D">
            <w:pPr>
              <w:pStyle w:val="ConsPlusNormal"/>
            </w:pPr>
          </w:p>
        </w:tc>
        <w:tc>
          <w:tcPr>
            <w:tcW w:w="1304" w:type="dxa"/>
          </w:tcPr>
          <w:p w:rsidR="0000018D" w:rsidRDefault="0000018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91" w:type="dxa"/>
          </w:tcPr>
          <w:p w:rsidR="0000018D" w:rsidRDefault="0000018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37" w:type="dxa"/>
          </w:tcPr>
          <w:p w:rsidR="0000018D" w:rsidRDefault="0000018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37" w:type="dxa"/>
          </w:tcPr>
          <w:p w:rsidR="0000018D" w:rsidRDefault="0000018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38" w:type="dxa"/>
          </w:tcPr>
          <w:p w:rsidR="0000018D" w:rsidRDefault="0000018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91" w:type="dxa"/>
          </w:tcPr>
          <w:p w:rsidR="0000018D" w:rsidRDefault="0000018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61" w:type="dxa"/>
          </w:tcPr>
          <w:p w:rsidR="0000018D" w:rsidRDefault="0000018D">
            <w:pPr>
              <w:pStyle w:val="ConsPlusNormal"/>
              <w:jc w:val="center"/>
            </w:pPr>
            <w:r>
              <w:t>Всего</w:t>
            </w:r>
          </w:p>
        </w:tc>
      </w:tr>
      <w:tr w:rsidR="0000018D">
        <w:tc>
          <w:tcPr>
            <w:tcW w:w="4195" w:type="dxa"/>
          </w:tcPr>
          <w:p w:rsidR="0000018D" w:rsidRDefault="0000018D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304" w:type="dxa"/>
          </w:tcPr>
          <w:p w:rsidR="0000018D" w:rsidRDefault="0000018D">
            <w:pPr>
              <w:pStyle w:val="ConsPlusNormal"/>
            </w:pPr>
            <w:r>
              <w:t>481 067,7</w:t>
            </w:r>
          </w:p>
        </w:tc>
        <w:tc>
          <w:tcPr>
            <w:tcW w:w="1191" w:type="dxa"/>
          </w:tcPr>
          <w:p w:rsidR="0000018D" w:rsidRDefault="0000018D">
            <w:pPr>
              <w:pStyle w:val="ConsPlusNormal"/>
            </w:pPr>
            <w:r>
              <w:t>73 977,6</w:t>
            </w:r>
          </w:p>
        </w:tc>
        <w:tc>
          <w:tcPr>
            <w:tcW w:w="1137" w:type="dxa"/>
          </w:tcPr>
          <w:p w:rsidR="0000018D" w:rsidRDefault="0000018D">
            <w:pPr>
              <w:pStyle w:val="ConsPlusNormal"/>
            </w:pPr>
            <w:r>
              <w:t>73 977,6</w:t>
            </w:r>
          </w:p>
        </w:tc>
        <w:tc>
          <w:tcPr>
            <w:tcW w:w="1137" w:type="dxa"/>
          </w:tcPr>
          <w:p w:rsidR="0000018D" w:rsidRDefault="0000018D">
            <w:pPr>
              <w:pStyle w:val="ConsPlusNormal"/>
            </w:pPr>
            <w:r>
              <w:t>73 977,6</w:t>
            </w:r>
          </w:p>
        </w:tc>
        <w:tc>
          <w:tcPr>
            <w:tcW w:w="1138" w:type="dxa"/>
          </w:tcPr>
          <w:p w:rsidR="0000018D" w:rsidRDefault="0000018D">
            <w:pPr>
              <w:pStyle w:val="ConsPlusNormal"/>
            </w:pPr>
            <w:r>
              <w:t>73 977,6</w:t>
            </w:r>
          </w:p>
        </w:tc>
        <w:tc>
          <w:tcPr>
            <w:tcW w:w="1191" w:type="dxa"/>
          </w:tcPr>
          <w:p w:rsidR="0000018D" w:rsidRDefault="0000018D">
            <w:pPr>
              <w:pStyle w:val="ConsPlusNormal"/>
            </w:pPr>
            <w:r>
              <w:t>73 977,6</w:t>
            </w:r>
          </w:p>
        </w:tc>
        <w:tc>
          <w:tcPr>
            <w:tcW w:w="1361" w:type="dxa"/>
          </w:tcPr>
          <w:p w:rsidR="0000018D" w:rsidRDefault="0000018D">
            <w:pPr>
              <w:pStyle w:val="ConsPlusNormal"/>
            </w:pPr>
            <w:r>
              <w:t>850 955,7</w:t>
            </w:r>
          </w:p>
        </w:tc>
      </w:tr>
      <w:tr w:rsidR="0000018D">
        <w:tc>
          <w:tcPr>
            <w:tcW w:w="4195" w:type="dxa"/>
          </w:tcPr>
          <w:p w:rsidR="0000018D" w:rsidRDefault="0000018D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304" w:type="dxa"/>
          </w:tcPr>
          <w:p w:rsidR="0000018D" w:rsidRDefault="0000018D">
            <w:pPr>
              <w:pStyle w:val="ConsPlusNormal"/>
            </w:pPr>
            <w:r>
              <w:t>85,6</w:t>
            </w:r>
          </w:p>
        </w:tc>
        <w:tc>
          <w:tcPr>
            <w:tcW w:w="1191" w:type="dxa"/>
          </w:tcPr>
          <w:p w:rsidR="0000018D" w:rsidRDefault="0000018D">
            <w:pPr>
              <w:pStyle w:val="ConsPlusNormal"/>
            </w:pPr>
            <w:r>
              <w:t>88,3</w:t>
            </w:r>
          </w:p>
        </w:tc>
        <w:tc>
          <w:tcPr>
            <w:tcW w:w="1137" w:type="dxa"/>
          </w:tcPr>
          <w:p w:rsidR="0000018D" w:rsidRDefault="0000018D">
            <w:pPr>
              <w:pStyle w:val="ConsPlusNormal"/>
            </w:pPr>
            <w:r>
              <w:t>88,3</w:t>
            </w:r>
          </w:p>
        </w:tc>
        <w:tc>
          <w:tcPr>
            <w:tcW w:w="1137" w:type="dxa"/>
          </w:tcPr>
          <w:p w:rsidR="0000018D" w:rsidRDefault="0000018D">
            <w:pPr>
              <w:pStyle w:val="ConsPlusNormal"/>
            </w:pPr>
            <w:r>
              <w:t>88,3</w:t>
            </w:r>
          </w:p>
        </w:tc>
        <w:tc>
          <w:tcPr>
            <w:tcW w:w="1138" w:type="dxa"/>
          </w:tcPr>
          <w:p w:rsidR="0000018D" w:rsidRDefault="0000018D">
            <w:pPr>
              <w:pStyle w:val="ConsPlusNormal"/>
            </w:pPr>
            <w:r>
              <w:t>88,3</w:t>
            </w:r>
          </w:p>
        </w:tc>
        <w:tc>
          <w:tcPr>
            <w:tcW w:w="1191" w:type="dxa"/>
          </w:tcPr>
          <w:p w:rsidR="0000018D" w:rsidRDefault="0000018D">
            <w:pPr>
              <w:pStyle w:val="ConsPlusNormal"/>
            </w:pPr>
            <w:r>
              <w:t>88,3</w:t>
            </w:r>
          </w:p>
        </w:tc>
        <w:tc>
          <w:tcPr>
            <w:tcW w:w="1361" w:type="dxa"/>
          </w:tcPr>
          <w:p w:rsidR="0000018D" w:rsidRDefault="0000018D">
            <w:pPr>
              <w:pStyle w:val="ConsPlusNormal"/>
            </w:pPr>
            <w:r>
              <w:t>527,1</w:t>
            </w:r>
          </w:p>
        </w:tc>
      </w:tr>
      <w:tr w:rsidR="0000018D">
        <w:tc>
          <w:tcPr>
            <w:tcW w:w="4195" w:type="dxa"/>
          </w:tcPr>
          <w:p w:rsidR="0000018D" w:rsidRDefault="0000018D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00018D" w:rsidRDefault="0000018D">
            <w:pPr>
              <w:pStyle w:val="ConsPlusNormal"/>
            </w:pPr>
            <w:r>
              <w:t>480 982,1</w:t>
            </w:r>
          </w:p>
        </w:tc>
        <w:tc>
          <w:tcPr>
            <w:tcW w:w="1191" w:type="dxa"/>
          </w:tcPr>
          <w:p w:rsidR="0000018D" w:rsidRDefault="0000018D">
            <w:pPr>
              <w:pStyle w:val="ConsPlusNormal"/>
            </w:pPr>
            <w:r>
              <w:t>73 889,3</w:t>
            </w:r>
          </w:p>
        </w:tc>
        <w:tc>
          <w:tcPr>
            <w:tcW w:w="1137" w:type="dxa"/>
          </w:tcPr>
          <w:p w:rsidR="0000018D" w:rsidRDefault="0000018D">
            <w:pPr>
              <w:pStyle w:val="ConsPlusNormal"/>
            </w:pPr>
            <w:r>
              <w:t>73 889,3</w:t>
            </w:r>
          </w:p>
        </w:tc>
        <w:tc>
          <w:tcPr>
            <w:tcW w:w="1137" w:type="dxa"/>
          </w:tcPr>
          <w:p w:rsidR="0000018D" w:rsidRDefault="0000018D">
            <w:pPr>
              <w:pStyle w:val="ConsPlusNormal"/>
            </w:pPr>
            <w:r>
              <w:t>73 889,3</w:t>
            </w:r>
          </w:p>
        </w:tc>
        <w:tc>
          <w:tcPr>
            <w:tcW w:w="1138" w:type="dxa"/>
          </w:tcPr>
          <w:p w:rsidR="0000018D" w:rsidRDefault="0000018D">
            <w:pPr>
              <w:pStyle w:val="ConsPlusNormal"/>
            </w:pPr>
            <w:r>
              <w:t>73 889,3</w:t>
            </w:r>
          </w:p>
        </w:tc>
        <w:tc>
          <w:tcPr>
            <w:tcW w:w="1191" w:type="dxa"/>
          </w:tcPr>
          <w:p w:rsidR="0000018D" w:rsidRDefault="0000018D">
            <w:pPr>
              <w:pStyle w:val="ConsPlusNormal"/>
            </w:pPr>
            <w:r>
              <w:t>73 889,3</w:t>
            </w:r>
          </w:p>
        </w:tc>
        <w:tc>
          <w:tcPr>
            <w:tcW w:w="1361" w:type="dxa"/>
          </w:tcPr>
          <w:p w:rsidR="0000018D" w:rsidRDefault="0000018D">
            <w:pPr>
              <w:pStyle w:val="ConsPlusNormal"/>
            </w:pPr>
            <w:r>
              <w:t>850 428,6</w:t>
            </w:r>
          </w:p>
        </w:tc>
      </w:tr>
      <w:tr w:rsidR="0000018D">
        <w:tc>
          <w:tcPr>
            <w:tcW w:w="4195" w:type="dxa"/>
          </w:tcPr>
          <w:p w:rsidR="0000018D" w:rsidRDefault="0000018D">
            <w:pPr>
              <w:pStyle w:val="ConsPlusNormal"/>
            </w:pPr>
            <w:r>
              <w:t>1. Комплекс процессных мероприятий "Обеспечение регулирования деятельности по обращению с отходами производства и потребления" (всего),</w:t>
            </w:r>
          </w:p>
          <w:p w:rsidR="0000018D" w:rsidRDefault="0000018D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</w:tcPr>
          <w:p w:rsidR="0000018D" w:rsidRDefault="0000018D">
            <w:pPr>
              <w:pStyle w:val="ConsPlusNormal"/>
            </w:pPr>
            <w:r>
              <w:t>281 067,7</w:t>
            </w:r>
          </w:p>
        </w:tc>
        <w:tc>
          <w:tcPr>
            <w:tcW w:w="1191" w:type="dxa"/>
          </w:tcPr>
          <w:p w:rsidR="0000018D" w:rsidRDefault="0000018D">
            <w:pPr>
              <w:pStyle w:val="ConsPlusNormal"/>
            </w:pPr>
            <w:r>
              <w:t>73 977,6</w:t>
            </w:r>
          </w:p>
        </w:tc>
        <w:tc>
          <w:tcPr>
            <w:tcW w:w="1137" w:type="dxa"/>
          </w:tcPr>
          <w:p w:rsidR="0000018D" w:rsidRDefault="0000018D">
            <w:pPr>
              <w:pStyle w:val="ConsPlusNormal"/>
            </w:pPr>
            <w:r>
              <w:t>73 977,6</w:t>
            </w:r>
          </w:p>
        </w:tc>
        <w:tc>
          <w:tcPr>
            <w:tcW w:w="1137" w:type="dxa"/>
          </w:tcPr>
          <w:p w:rsidR="0000018D" w:rsidRDefault="0000018D">
            <w:pPr>
              <w:pStyle w:val="ConsPlusNormal"/>
            </w:pPr>
            <w:r>
              <w:t>73 977,6</w:t>
            </w:r>
          </w:p>
        </w:tc>
        <w:tc>
          <w:tcPr>
            <w:tcW w:w="1138" w:type="dxa"/>
          </w:tcPr>
          <w:p w:rsidR="0000018D" w:rsidRDefault="0000018D">
            <w:pPr>
              <w:pStyle w:val="ConsPlusNormal"/>
            </w:pPr>
            <w:r>
              <w:t>73 977,6</w:t>
            </w:r>
          </w:p>
        </w:tc>
        <w:tc>
          <w:tcPr>
            <w:tcW w:w="1191" w:type="dxa"/>
          </w:tcPr>
          <w:p w:rsidR="0000018D" w:rsidRDefault="0000018D">
            <w:pPr>
              <w:pStyle w:val="ConsPlusNormal"/>
            </w:pPr>
            <w:r>
              <w:t>73 977,6</w:t>
            </w:r>
          </w:p>
        </w:tc>
        <w:tc>
          <w:tcPr>
            <w:tcW w:w="1361" w:type="dxa"/>
          </w:tcPr>
          <w:p w:rsidR="0000018D" w:rsidRDefault="0000018D">
            <w:pPr>
              <w:pStyle w:val="ConsPlusNormal"/>
            </w:pPr>
            <w:r>
              <w:t>650 955,7</w:t>
            </w:r>
          </w:p>
        </w:tc>
      </w:tr>
      <w:tr w:rsidR="0000018D">
        <w:tc>
          <w:tcPr>
            <w:tcW w:w="4195" w:type="dxa"/>
          </w:tcPr>
          <w:p w:rsidR="0000018D" w:rsidRDefault="0000018D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304" w:type="dxa"/>
          </w:tcPr>
          <w:p w:rsidR="0000018D" w:rsidRDefault="0000018D">
            <w:pPr>
              <w:pStyle w:val="ConsPlusNormal"/>
            </w:pPr>
            <w:r>
              <w:t>85,6</w:t>
            </w:r>
          </w:p>
        </w:tc>
        <w:tc>
          <w:tcPr>
            <w:tcW w:w="1191" w:type="dxa"/>
          </w:tcPr>
          <w:p w:rsidR="0000018D" w:rsidRDefault="0000018D">
            <w:pPr>
              <w:pStyle w:val="ConsPlusNormal"/>
            </w:pPr>
            <w:r>
              <w:t>88,3</w:t>
            </w:r>
          </w:p>
        </w:tc>
        <w:tc>
          <w:tcPr>
            <w:tcW w:w="1137" w:type="dxa"/>
          </w:tcPr>
          <w:p w:rsidR="0000018D" w:rsidRDefault="0000018D">
            <w:pPr>
              <w:pStyle w:val="ConsPlusNormal"/>
            </w:pPr>
            <w:r>
              <w:t>88,3</w:t>
            </w:r>
          </w:p>
        </w:tc>
        <w:tc>
          <w:tcPr>
            <w:tcW w:w="1137" w:type="dxa"/>
          </w:tcPr>
          <w:p w:rsidR="0000018D" w:rsidRDefault="0000018D">
            <w:pPr>
              <w:pStyle w:val="ConsPlusNormal"/>
            </w:pPr>
            <w:r>
              <w:t>88,3</w:t>
            </w:r>
          </w:p>
        </w:tc>
        <w:tc>
          <w:tcPr>
            <w:tcW w:w="1138" w:type="dxa"/>
          </w:tcPr>
          <w:p w:rsidR="0000018D" w:rsidRDefault="0000018D">
            <w:pPr>
              <w:pStyle w:val="ConsPlusNormal"/>
            </w:pPr>
            <w:r>
              <w:t>88,3</w:t>
            </w:r>
          </w:p>
        </w:tc>
        <w:tc>
          <w:tcPr>
            <w:tcW w:w="1191" w:type="dxa"/>
          </w:tcPr>
          <w:p w:rsidR="0000018D" w:rsidRDefault="0000018D">
            <w:pPr>
              <w:pStyle w:val="ConsPlusNormal"/>
            </w:pPr>
            <w:r>
              <w:t>88,3</w:t>
            </w:r>
          </w:p>
        </w:tc>
        <w:tc>
          <w:tcPr>
            <w:tcW w:w="1361" w:type="dxa"/>
          </w:tcPr>
          <w:p w:rsidR="0000018D" w:rsidRDefault="0000018D">
            <w:pPr>
              <w:pStyle w:val="ConsPlusNormal"/>
            </w:pPr>
            <w:r>
              <w:t>527,1</w:t>
            </w:r>
          </w:p>
        </w:tc>
      </w:tr>
      <w:tr w:rsidR="0000018D">
        <w:tc>
          <w:tcPr>
            <w:tcW w:w="4195" w:type="dxa"/>
          </w:tcPr>
          <w:p w:rsidR="0000018D" w:rsidRDefault="0000018D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00018D" w:rsidRDefault="0000018D">
            <w:pPr>
              <w:pStyle w:val="ConsPlusNormal"/>
            </w:pPr>
            <w:r>
              <w:t>280 982,1</w:t>
            </w:r>
          </w:p>
        </w:tc>
        <w:tc>
          <w:tcPr>
            <w:tcW w:w="1191" w:type="dxa"/>
          </w:tcPr>
          <w:p w:rsidR="0000018D" w:rsidRDefault="0000018D">
            <w:pPr>
              <w:pStyle w:val="ConsPlusNormal"/>
            </w:pPr>
            <w:r>
              <w:t>73 889,3</w:t>
            </w:r>
          </w:p>
        </w:tc>
        <w:tc>
          <w:tcPr>
            <w:tcW w:w="1137" w:type="dxa"/>
          </w:tcPr>
          <w:p w:rsidR="0000018D" w:rsidRDefault="0000018D">
            <w:pPr>
              <w:pStyle w:val="ConsPlusNormal"/>
            </w:pPr>
            <w:r>
              <w:t>73 889,3</w:t>
            </w:r>
          </w:p>
        </w:tc>
        <w:tc>
          <w:tcPr>
            <w:tcW w:w="1137" w:type="dxa"/>
          </w:tcPr>
          <w:p w:rsidR="0000018D" w:rsidRDefault="0000018D">
            <w:pPr>
              <w:pStyle w:val="ConsPlusNormal"/>
            </w:pPr>
            <w:r>
              <w:t>73 889,3</w:t>
            </w:r>
          </w:p>
        </w:tc>
        <w:tc>
          <w:tcPr>
            <w:tcW w:w="1138" w:type="dxa"/>
          </w:tcPr>
          <w:p w:rsidR="0000018D" w:rsidRDefault="0000018D">
            <w:pPr>
              <w:pStyle w:val="ConsPlusNormal"/>
            </w:pPr>
            <w:r>
              <w:t>73 889,3</w:t>
            </w:r>
          </w:p>
        </w:tc>
        <w:tc>
          <w:tcPr>
            <w:tcW w:w="1191" w:type="dxa"/>
          </w:tcPr>
          <w:p w:rsidR="0000018D" w:rsidRDefault="0000018D">
            <w:pPr>
              <w:pStyle w:val="ConsPlusNormal"/>
            </w:pPr>
            <w:r>
              <w:t>73 889,3</w:t>
            </w:r>
          </w:p>
        </w:tc>
        <w:tc>
          <w:tcPr>
            <w:tcW w:w="1361" w:type="dxa"/>
          </w:tcPr>
          <w:p w:rsidR="0000018D" w:rsidRDefault="0000018D">
            <w:pPr>
              <w:pStyle w:val="ConsPlusNormal"/>
            </w:pPr>
            <w:r>
              <w:t>650 428,6</w:t>
            </w:r>
          </w:p>
        </w:tc>
      </w:tr>
      <w:tr w:rsidR="0000018D">
        <w:tc>
          <w:tcPr>
            <w:tcW w:w="4195" w:type="dxa"/>
          </w:tcPr>
          <w:p w:rsidR="0000018D" w:rsidRDefault="0000018D">
            <w:pPr>
              <w:pStyle w:val="ConsPlusNormal"/>
            </w:pPr>
            <w:bookmarkStart w:id="1" w:name="_GoBack"/>
            <w:r>
              <w:t>2. Комплекс процессных мероприятий "Снижение негативного воздействия на окружающую среду" (всего), в том числе</w:t>
            </w:r>
          </w:p>
        </w:tc>
        <w:tc>
          <w:tcPr>
            <w:tcW w:w="1304" w:type="dxa"/>
          </w:tcPr>
          <w:p w:rsidR="0000018D" w:rsidRDefault="0000018D">
            <w:pPr>
              <w:pStyle w:val="ConsPlusNormal"/>
            </w:pPr>
            <w:r>
              <w:t>200 000,0</w:t>
            </w:r>
          </w:p>
        </w:tc>
        <w:tc>
          <w:tcPr>
            <w:tcW w:w="1191" w:type="dxa"/>
          </w:tcPr>
          <w:p w:rsidR="0000018D" w:rsidRDefault="0000018D">
            <w:pPr>
              <w:pStyle w:val="ConsPlusNormal"/>
            </w:pPr>
            <w:r>
              <w:t>0,0</w:t>
            </w:r>
          </w:p>
        </w:tc>
        <w:tc>
          <w:tcPr>
            <w:tcW w:w="1137" w:type="dxa"/>
          </w:tcPr>
          <w:p w:rsidR="0000018D" w:rsidRDefault="0000018D">
            <w:pPr>
              <w:pStyle w:val="ConsPlusNormal"/>
            </w:pPr>
            <w:r>
              <w:t>0,0</w:t>
            </w:r>
          </w:p>
        </w:tc>
        <w:tc>
          <w:tcPr>
            <w:tcW w:w="1137" w:type="dxa"/>
          </w:tcPr>
          <w:p w:rsidR="0000018D" w:rsidRDefault="0000018D">
            <w:pPr>
              <w:pStyle w:val="ConsPlusNormal"/>
            </w:pPr>
            <w:r>
              <w:t>0,0</w:t>
            </w:r>
          </w:p>
        </w:tc>
        <w:tc>
          <w:tcPr>
            <w:tcW w:w="1138" w:type="dxa"/>
          </w:tcPr>
          <w:p w:rsidR="0000018D" w:rsidRDefault="0000018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00018D" w:rsidRDefault="0000018D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00018D" w:rsidRDefault="0000018D">
            <w:pPr>
              <w:pStyle w:val="ConsPlusNormal"/>
            </w:pPr>
            <w:r>
              <w:t>200 000,0</w:t>
            </w:r>
          </w:p>
        </w:tc>
      </w:tr>
      <w:tr w:rsidR="0000018D">
        <w:tc>
          <w:tcPr>
            <w:tcW w:w="4195" w:type="dxa"/>
          </w:tcPr>
          <w:p w:rsidR="0000018D" w:rsidRDefault="0000018D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00018D" w:rsidRDefault="0000018D">
            <w:pPr>
              <w:pStyle w:val="ConsPlusNormal"/>
            </w:pPr>
            <w:r>
              <w:t>200 000,0</w:t>
            </w:r>
          </w:p>
        </w:tc>
        <w:tc>
          <w:tcPr>
            <w:tcW w:w="1191" w:type="dxa"/>
          </w:tcPr>
          <w:p w:rsidR="0000018D" w:rsidRDefault="0000018D">
            <w:pPr>
              <w:pStyle w:val="ConsPlusNormal"/>
            </w:pPr>
            <w:r>
              <w:t>0,0</w:t>
            </w:r>
          </w:p>
        </w:tc>
        <w:tc>
          <w:tcPr>
            <w:tcW w:w="1137" w:type="dxa"/>
          </w:tcPr>
          <w:p w:rsidR="0000018D" w:rsidRDefault="0000018D">
            <w:pPr>
              <w:pStyle w:val="ConsPlusNormal"/>
            </w:pPr>
            <w:r>
              <w:t>0,0</w:t>
            </w:r>
          </w:p>
        </w:tc>
        <w:tc>
          <w:tcPr>
            <w:tcW w:w="1137" w:type="dxa"/>
          </w:tcPr>
          <w:p w:rsidR="0000018D" w:rsidRDefault="0000018D">
            <w:pPr>
              <w:pStyle w:val="ConsPlusNormal"/>
            </w:pPr>
            <w:r>
              <w:t>0,0</w:t>
            </w:r>
          </w:p>
        </w:tc>
        <w:tc>
          <w:tcPr>
            <w:tcW w:w="1138" w:type="dxa"/>
          </w:tcPr>
          <w:p w:rsidR="0000018D" w:rsidRDefault="0000018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00018D" w:rsidRDefault="0000018D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00018D" w:rsidRDefault="0000018D">
            <w:pPr>
              <w:pStyle w:val="ConsPlusNormal"/>
            </w:pPr>
            <w:r>
              <w:t>200 000,0</w:t>
            </w:r>
          </w:p>
        </w:tc>
      </w:tr>
    </w:tbl>
    <w:p w:rsidR="0000018D" w:rsidRDefault="0000018D">
      <w:pPr>
        <w:pStyle w:val="ConsPlusNormal"/>
        <w:ind w:firstLine="540"/>
        <w:jc w:val="both"/>
      </w:pPr>
    </w:p>
    <w:bookmarkEnd w:id="1"/>
    <w:p w:rsidR="0000018D" w:rsidRDefault="0000018D">
      <w:pPr>
        <w:pStyle w:val="ConsPlusNormal"/>
        <w:ind w:firstLine="540"/>
        <w:jc w:val="both"/>
      </w:pPr>
    </w:p>
    <w:p w:rsidR="0000018D" w:rsidRDefault="0000018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0852" w:rsidRDefault="00C40852"/>
    <w:sectPr w:rsidR="00C40852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18D"/>
    <w:rsid w:val="0000018D"/>
    <w:rsid w:val="00A4435F"/>
    <w:rsid w:val="00C4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059DF-574A-4D95-B689-4B775081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1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001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0018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18153&amp;dst=100020" TargetMode="External"/><Relationship Id="rId13" Type="http://schemas.openxmlformats.org/officeDocument/2006/relationships/hyperlink" Target="https://login.consultant.ru/link/?req=doc&amp;base=RLAW926&amp;n=268973" TargetMode="External"/><Relationship Id="rId18" Type="http://schemas.openxmlformats.org/officeDocument/2006/relationships/hyperlink" Target="https://login.consultant.ru/link/?req=doc&amp;base=RLAW926&amp;n=295841" TargetMode="External"/><Relationship Id="rId26" Type="http://schemas.openxmlformats.org/officeDocument/2006/relationships/hyperlink" Target="https://login.consultant.ru/link/?req=doc&amp;base=LAW&amp;n=4959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23729&amp;dst=100005" TargetMode="External"/><Relationship Id="rId7" Type="http://schemas.openxmlformats.org/officeDocument/2006/relationships/hyperlink" Target="https://login.consultant.ru/link/?req=doc&amp;base=LAW&amp;n=511241&amp;dst=7419" TargetMode="External"/><Relationship Id="rId12" Type="http://schemas.openxmlformats.org/officeDocument/2006/relationships/hyperlink" Target="https://login.consultant.ru/link/?req=doc&amp;base=RLAW926&amp;n=268966" TargetMode="External"/><Relationship Id="rId17" Type="http://schemas.openxmlformats.org/officeDocument/2006/relationships/hyperlink" Target="https://login.consultant.ru/link/?req=doc&amp;base=RLAW926&amp;n=293670" TargetMode="External"/><Relationship Id="rId25" Type="http://schemas.openxmlformats.org/officeDocument/2006/relationships/hyperlink" Target="https://login.consultant.ru/link/?req=doc&amp;base=RLAW926&amp;n=2907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88666" TargetMode="External"/><Relationship Id="rId20" Type="http://schemas.openxmlformats.org/officeDocument/2006/relationships/hyperlink" Target="https://login.consultant.ru/link/?req=doc&amp;base=RLAW926&amp;n=311779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30158&amp;dst=100005" TargetMode="External"/><Relationship Id="rId11" Type="http://schemas.openxmlformats.org/officeDocument/2006/relationships/hyperlink" Target="https://login.consultant.ru/link/?req=doc&amp;base=RLAW926&amp;n=253159" TargetMode="External"/><Relationship Id="rId24" Type="http://schemas.openxmlformats.org/officeDocument/2006/relationships/hyperlink" Target="https://login.consultant.ru/link/?req=doc&amp;base=LAW&amp;n=495935" TargetMode="External"/><Relationship Id="rId5" Type="http://schemas.openxmlformats.org/officeDocument/2006/relationships/hyperlink" Target="https://login.consultant.ru/link/?req=doc&amp;base=RLAW926&amp;n=323729&amp;dst=100005" TargetMode="External"/><Relationship Id="rId15" Type="http://schemas.openxmlformats.org/officeDocument/2006/relationships/hyperlink" Target="https://login.consultant.ru/link/?req=doc&amp;base=RLAW926&amp;n=285725" TargetMode="External"/><Relationship Id="rId23" Type="http://schemas.openxmlformats.org/officeDocument/2006/relationships/hyperlink" Target="https://login.consultant.ru/link/?req=doc&amp;base=RLAW926&amp;n=330158&amp;dst=10000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316299" TargetMode="External"/><Relationship Id="rId19" Type="http://schemas.openxmlformats.org/officeDocument/2006/relationships/hyperlink" Target="https://login.consultant.ru/link/?req=doc&amp;base=RLAW926&amp;n=30003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22233&amp;dst=102041" TargetMode="External"/><Relationship Id="rId14" Type="http://schemas.openxmlformats.org/officeDocument/2006/relationships/hyperlink" Target="https://login.consultant.ru/link/?req=doc&amp;base=RLAW926&amp;n=279794" TargetMode="External"/><Relationship Id="rId22" Type="http://schemas.openxmlformats.org/officeDocument/2006/relationships/hyperlink" Target="https://login.consultant.ru/link/?req=doc&amp;base=RLAW926&amp;n=330158&amp;dst=100005" TargetMode="External"/><Relationship Id="rId27" Type="http://schemas.openxmlformats.org/officeDocument/2006/relationships/hyperlink" Target="https://login.consultant.ru/link/?req=doc&amp;base=RLAW926&amp;n=330158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Г.В.</dc:creator>
  <cp:keywords/>
  <dc:description/>
  <cp:lastModifiedBy>Лебедева Г.В.</cp:lastModifiedBy>
  <cp:revision>1</cp:revision>
  <dcterms:created xsi:type="dcterms:W3CDTF">2025-09-15T07:37:00Z</dcterms:created>
  <dcterms:modified xsi:type="dcterms:W3CDTF">2025-09-15T07:49:00Z</dcterms:modified>
</cp:coreProperties>
</file>