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CCFFFF">
    <v:background id="_x0000_s1025" o:bwmode="white" fillcolor="#cff" o:targetscreensize="1024,768">
      <v:fill color2="fill darken(176)" method="linear sigma" focus="-50%" type="gradient"/>
    </v:background>
  </w:background>
  <w:body>
    <w:p w:rsidR="00E34936" w:rsidRDefault="00E34936" w:rsidP="00E34936">
      <w:pPr>
        <w:jc w:val="center"/>
      </w:pPr>
      <w:r w:rsidRPr="008F77DF">
        <w:rPr>
          <w:rFonts w:ascii="Calibri" w:eastAsia="Calibri" w:hAnsi="Calibri" w:cs="Times New Roman"/>
          <w:noProof/>
          <w:sz w:val="20"/>
          <w:szCs w:val="20"/>
          <w:lang w:eastAsia="ru-RU"/>
        </w:rPr>
        <w:drawing>
          <wp:inline distT="0" distB="0" distL="0" distR="0" wp14:anchorId="030D597A" wp14:editId="322E5B4A">
            <wp:extent cx="581025" cy="685800"/>
            <wp:effectExtent l="19050" t="0" r="9525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936" w:rsidRDefault="00E34936" w:rsidP="00E34936">
      <w:pPr>
        <w:jc w:val="center"/>
        <w:rPr>
          <w:rFonts w:ascii="Times New Roman" w:hAnsi="Times New Roman" w:cs="Times New Roman"/>
          <w:sz w:val="26"/>
          <w:szCs w:val="26"/>
        </w:rPr>
      </w:pPr>
      <w:r w:rsidRPr="004725FA">
        <w:rPr>
          <w:rFonts w:ascii="Times New Roman" w:hAnsi="Times New Roman" w:cs="Times New Roman"/>
          <w:sz w:val="26"/>
          <w:szCs w:val="26"/>
        </w:rPr>
        <w:t xml:space="preserve">Комитет экономической политики </w:t>
      </w:r>
    </w:p>
    <w:p w:rsidR="00E34936" w:rsidRPr="004725FA" w:rsidRDefault="00E34936" w:rsidP="00E34936">
      <w:pPr>
        <w:jc w:val="center"/>
        <w:rPr>
          <w:rFonts w:ascii="Times New Roman" w:hAnsi="Times New Roman" w:cs="Times New Roman"/>
          <w:sz w:val="26"/>
          <w:szCs w:val="26"/>
        </w:rPr>
      </w:pPr>
      <w:r w:rsidRPr="004725FA">
        <w:rPr>
          <w:rFonts w:ascii="Times New Roman" w:hAnsi="Times New Roman" w:cs="Times New Roman"/>
          <w:sz w:val="26"/>
          <w:szCs w:val="26"/>
        </w:rPr>
        <w:t>администрации Ханты-Мансийского района</w:t>
      </w:r>
    </w:p>
    <w:p w:rsidR="00E34936" w:rsidRDefault="00E34936" w:rsidP="00E34936">
      <w:pPr>
        <w:jc w:val="center"/>
        <w:rPr>
          <w:sz w:val="26"/>
          <w:szCs w:val="26"/>
        </w:rPr>
      </w:pPr>
    </w:p>
    <w:p w:rsidR="00E34936" w:rsidRPr="001F7D68" w:rsidRDefault="00DD18B0" w:rsidP="00E3493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F7D68">
        <w:rPr>
          <w:rFonts w:ascii="Times New Roman" w:hAnsi="Times New Roman" w:cs="Times New Roman"/>
          <w:b/>
          <w:sz w:val="36"/>
          <w:szCs w:val="36"/>
        </w:rPr>
        <w:t>Памятка</w:t>
      </w:r>
    </w:p>
    <w:p w:rsidR="00E34936" w:rsidRPr="0092725D" w:rsidRDefault="00E34936" w:rsidP="00E349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936" w:rsidRPr="001F7D68" w:rsidRDefault="001F7D68" w:rsidP="00E34936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1F7D68">
        <w:rPr>
          <w:rFonts w:ascii="Times New Roman" w:hAnsi="Times New Roman" w:cs="Times New Roman"/>
          <w:b/>
          <w:i/>
          <w:sz w:val="32"/>
          <w:szCs w:val="32"/>
        </w:rPr>
        <w:t>Расследование несчастных случаев на производстве</w:t>
      </w:r>
    </w:p>
    <w:p w:rsidR="001F7D68" w:rsidRDefault="001F7D68" w:rsidP="00E349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7D68" w:rsidRDefault="001F7D68" w:rsidP="00E349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7D68" w:rsidRPr="00E34936" w:rsidRDefault="001F7D68" w:rsidP="00E349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9535" cy="2426677"/>
            <wp:effectExtent l="0" t="0" r="4445" b="0"/>
            <wp:docPr id="3" name="Рисунок 3" descr="Расследование несчастных случаев на производстве, порядок, заказать услугу  в Екатеринбург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следование несчастных случаев на производстве, порядок, заказать услугу  в Екатеринбург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277" cy="243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936" w:rsidRDefault="00E34936" w:rsidP="00E34936">
      <w:pPr>
        <w:jc w:val="center"/>
        <w:rPr>
          <w:b/>
          <w:sz w:val="28"/>
          <w:szCs w:val="28"/>
        </w:rPr>
      </w:pPr>
    </w:p>
    <w:p w:rsidR="00E34936" w:rsidRDefault="00E34936" w:rsidP="00E34936">
      <w:pPr>
        <w:jc w:val="center"/>
        <w:rPr>
          <w:noProof/>
          <w:lang w:eastAsia="ru-RU"/>
        </w:rPr>
      </w:pPr>
    </w:p>
    <w:p w:rsidR="00A72912" w:rsidRDefault="00A72912" w:rsidP="00E34936">
      <w:pPr>
        <w:jc w:val="center"/>
        <w:rPr>
          <w:noProof/>
          <w:lang w:eastAsia="ru-RU"/>
        </w:rPr>
      </w:pPr>
    </w:p>
    <w:p w:rsidR="00A72912" w:rsidRDefault="00A72912" w:rsidP="00E34936">
      <w:pPr>
        <w:jc w:val="center"/>
        <w:rPr>
          <w:noProof/>
          <w:lang w:eastAsia="ru-RU"/>
        </w:rPr>
      </w:pPr>
    </w:p>
    <w:p w:rsidR="00E34936" w:rsidRDefault="00E34936" w:rsidP="00E34936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12EF6CB" wp14:editId="71BE8E01">
                <wp:extent cx="304800" cy="304800"/>
                <wp:effectExtent l="0" t="0" r="0" b="0"/>
                <wp:docPr id="11" name="AutoShape 14" descr="https://www.ukactive.com/wp-content/uploads/2018/05/office-workout-exercise-government-ukactiv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F95899" id="AutoShape 14" o:spid="_x0000_s1026" alt="https://www.ukactive.com/wp-content/uploads/2018/05/office-workout-exercise-government-ukactive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J0NlUvzAgAAJQYA&#10;AA4AAAAAAAAAAAAAAAAALgIAAGRycy9lMm9Eb2MueG1sUEsBAi0AFAAGAAgAAAAhAEyg6SzYAAAA&#10;AwEAAA8AAAAAAAAAAAAAAAAATQ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1A4921A" wp14:editId="6185CD2E">
                <wp:extent cx="304800" cy="304800"/>
                <wp:effectExtent l="0" t="0" r="0" b="0"/>
                <wp:docPr id="6" name="AutoShape 6" descr="https://moyaokruga.ru/img/image_big/2abf295c-69e3-42f0-88ff-21b0054fe8b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4936" w:rsidRDefault="00E34936" w:rsidP="00E3493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A4921A" id="AutoShape 6" o:spid="_x0000_s1026" alt="https://moyaokruga.ru/img/image_big/2abf295c-69e3-42f0-88ff-21b0054fe8b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NyZQ7bzAgAAFwYA&#10;AA4AAAAAAAAAAAAAAAAALgIAAGRycy9lMm9Eb2MueG1sUEsBAi0AFAAGAAgAAAAhAEyg6SzYAAAA&#10;AwEAAA8AAAAAAAAAAAAAAAAATQUAAGRycy9kb3ducmV2LnhtbFBLBQYAAAAABAAEAPMAAABSBgAA&#10;AAA=&#10;" filled="f" stroked="f">
                <o:lock v:ext="edit" aspectratio="t"/>
                <v:textbox>
                  <w:txbxContent>
                    <w:p w:rsidR="00E34936" w:rsidRDefault="00E34936" w:rsidP="00E34936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E34936" w:rsidRDefault="00E34936" w:rsidP="00E34936">
      <w:pPr>
        <w:jc w:val="center"/>
        <w:rPr>
          <w:b/>
          <w:sz w:val="28"/>
          <w:szCs w:val="28"/>
        </w:rPr>
      </w:pPr>
    </w:p>
    <w:p w:rsidR="00E34936" w:rsidRDefault="00E34936" w:rsidP="00E349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936" w:rsidRDefault="00E34936" w:rsidP="00E349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5A8">
        <w:rPr>
          <w:rFonts w:ascii="Times New Roman" w:hAnsi="Times New Roman" w:cs="Times New Roman"/>
          <w:b/>
          <w:sz w:val="28"/>
          <w:szCs w:val="28"/>
        </w:rPr>
        <w:t>г.</w:t>
      </w:r>
      <w:r>
        <w:rPr>
          <w:rFonts w:ascii="Times New Roman" w:hAnsi="Times New Roman" w:cs="Times New Roman"/>
          <w:b/>
          <w:sz w:val="28"/>
          <w:szCs w:val="28"/>
        </w:rPr>
        <w:t xml:space="preserve"> Х</w:t>
      </w:r>
      <w:r w:rsidRPr="007845A8">
        <w:rPr>
          <w:rFonts w:ascii="Times New Roman" w:hAnsi="Times New Roman" w:cs="Times New Roman"/>
          <w:b/>
          <w:sz w:val="28"/>
          <w:szCs w:val="28"/>
        </w:rPr>
        <w:t>анты-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7845A8">
        <w:rPr>
          <w:rFonts w:ascii="Times New Roman" w:hAnsi="Times New Roman" w:cs="Times New Roman"/>
          <w:b/>
          <w:sz w:val="28"/>
          <w:szCs w:val="28"/>
        </w:rPr>
        <w:t>ансийск</w:t>
      </w:r>
    </w:p>
    <w:p w:rsidR="00E34936" w:rsidRDefault="00E34936" w:rsidP="00E349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2023</w:t>
      </w:r>
    </w:p>
    <w:p w:rsidR="001F7D68" w:rsidRDefault="001F7D68" w:rsidP="001F7D68">
      <w:pPr>
        <w:rPr>
          <w:rFonts w:ascii="Arial" w:hAnsi="Arial" w:cs="Arial"/>
          <w:color w:val="000000"/>
          <w:sz w:val="21"/>
          <w:szCs w:val="21"/>
        </w:rPr>
      </w:pPr>
    </w:p>
    <w:p w:rsidR="001F7D68" w:rsidRPr="001F7D68" w:rsidRDefault="001F7D68" w:rsidP="001F7D6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F7D68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Расследование несчастных случаев на производстве</w:t>
      </w:r>
    </w:p>
    <w:p w:rsidR="001F7D68" w:rsidRPr="001F7D68" w:rsidRDefault="001F7D68" w:rsidP="001F7D68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1F7D68">
        <w:rPr>
          <w:rFonts w:ascii="Times New Roman" w:hAnsi="Times New Roman" w:cs="Times New Roman"/>
          <w:color w:val="000000"/>
          <w:sz w:val="28"/>
          <w:szCs w:val="28"/>
        </w:rPr>
        <w:t>Работники организации обязаны незамедлительно извещать своего непосредственного или вышестоящего руководителя о каждом происшедшем несчастном случае.</w:t>
      </w:r>
    </w:p>
    <w:p w:rsidR="001F7D68" w:rsidRPr="001F7D68" w:rsidRDefault="001F7D68" w:rsidP="001F7D6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7D6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05DF2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88900</wp:posOffset>
            </wp:positionH>
            <wp:positionV relativeFrom="paragraph">
              <wp:posOffset>-3810</wp:posOffset>
            </wp:positionV>
            <wp:extent cx="2636520" cy="1795780"/>
            <wp:effectExtent l="0" t="0" r="0" b="0"/>
            <wp:wrapSquare wrapText="bothSides"/>
            <wp:docPr id="12" name="Рисунок 12" descr="Порядок расследования несчастных случаев на производств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рядок расследования несчастных случаев на производств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179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7D68">
        <w:rPr>
          <w:rStyle w:val="a4"/>
          <w:rFonts w:ascii="Times New Roman" w:hAnsi="Times New Roman" w:cs="Times New Roman"/>
          <w:color w:val="000000"/>
          <w:sz w:val="28"/>
          <w:szCs w:val="28"/>
        </w:rPr>
        <w:t>Расследование несчастных случаев на производстве в установленном ТК РФ, другими федеральными законами и иными нормативными правовыми актами РФ порядке является обязанностью работодателя (ст. 214 ТК РФ).</w:t>
      </w:r>
    </w:p>
    <w:p w:rsidR="001F7D68" w:rsidRPr="001F7D68" w:rsidRDefault="001F7D68" w:rsidP="00637E08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7D68">
        <w:rPr>
          <w:rFonts w:ascii="Times New Roman" w:hAnsi="Times New Roman" w:cs="Times New Roman"/>
          <w:color w:val="000000"/>
          <w:sz w:val="28"/>
          <w:szCs w:val="28"/>
        </w:rPr>
        <w:t>Работодатель обязан принять все необходимые меры по организации и обеспечению надлежащего и своевременного расследования несчастного случая и оформлению материалов расследования в соответствии с ТК РФ.</w:t>
      </w:r>
    </w:p>
    <w:p w:rsidR="001F7D68" w:rsidRPr="001F7D68" w:rsidRDefault="001F7D68" w:rsidP="00637E08">
      <w:pPr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7D68">
        <w:rPr>
          <w:rFonts w:ascii="Times New Roman" w:hAnsi="Times New Roman" w:cs="Times New Roman"/>
          <w:color w:val="000000"/>
          <w:sz w:val="28"/>
          <w:szCs w:val="28"/>
        </w:rPr>
        <w:t>Приказом Минтруда России от 20.04.2022 N 223н утверждено положение об особенностях расследования несчастных случаев на производстве в отдельных отраслях и организациях и формы документов, необходимых для расследования и учета несчастных случаев на производстве.</w:t>
      </w:r>
    </w:p>
    <w:p w:rsidR="001F7D68" w:rsidRPr="001F7D68" w:rsidRDefault="001F7D68" w:rsidP="001F7D6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7D68">
        <w:rPr>
          <w:rFonts w:ascii="Times New Roman" w:hAnsi="Times New Roman" w:cs="Times New Roman"/>
          <w:color w:val="000000"/>
          <w:sz w:val="28"/>
          <w:szCs w:val="28"/>
        </w:rPr>
        <w:t> Несчастные случаи различают:</w:t>
      </w:r>
    </w:p>
    <w:p w:rsidR="001F7D68" w:rsidRPr="001F7D68" w:rsidRDefault="001F7D68" w:rsidP="001F7D68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7D68">
        <w:rPr>
          <w:rFonts w:ascii="Times New Roman" w:hAnsi="Times New Roman" w:cs="Times New Roman"/>
          <w:color w:val="000000"/>
          <w:sz w:val="28"/>
          <w:szCs w:val="28"/>
        </w:rPr>
        <w:t>по квалификации (связан с производством);</w:t>
      </w:r>
    </w:p>
    <w:p w:rsidR="001F7D68" w:rsidRPr="001F7D68" w:rsidRDefault="001F7D68" w:rsidP="001F7D68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7D68">
        <w:rPr>
          <w:rFonts w:ascii="Times New Roman" w:hAnsi="Times New Roman" w:cs="Times New Roman"/>
          <w:color w:val="000000"/>
          <w:sz w:val="28"/>
          <w:szCs w:val="28"/>
        </w:rPr>
        <w:t>по классификации (групповой);</w:t>
      </w:r>
    </w:p>
    <w:p w:rsidR="001F7D68" w:rsidRPr="001F7D68" w:rsidRDefault="001F7D68" w:rsidP="001F7D68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7D68">
        <w:rPr>
          <w:rFonts w:ascii="Times New Roman" w:hAnsi="Times New Roman" w:cs="Times New Roman"/>
          <w:color w:val="000000"/>
          <w:sz w:val="28"/>
          <w:szCs w:val="28"/>
        </w:rPr>
        <w:t>по категории (лёгкий, тяжёлый, со смертельным исходом);</w:t>
      </w:r>
    </w:p>
    <w:p w:rsidR="001F7D68" w:rsidRPr="001F7D68" w:rsidRDefault="001F7D68" w:rsidP="001F7D68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7D68">
        <w:rPr>
          <w:rFonts w:ascii="Times New Roman" w:hAnsi="Times New Roman" w:cs="Times New Roman"/>
          <w:color w:val="000000"/>
          <w:sz w:val="28"/>
          <w:szCs w:val="28"/>
        </w:rPr>
        <w:t>по типу (падение с высоты и т.п.).</w:t>
      </w:r>
    </w:p>
    <w:p w:rsidR="001F7D68" w:rsidRPr="001F7D68" w:rsidRDefault="001F7D68" w:rsidP="001F7D6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F7D68" w:rsidRPr="001F7D68" w:rsidRDefault="00637E08" w:rsidP="00637E08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1F7D68" w:rsidRPr="001F7D68">
        <w:rPr>
          <w:rStyle w:val="a4"/>
          <w:rFonts w:ascii="Times New Roman" w:hAnsi="Times New Roman" w:cs="Times New Roman"/>
          <w:color w:val="000000"/>
          <w:sz w:val="28"/>
          <w:szCs w:val="28"/>
        </w:rPr>
        <w:t>Работник имеет право на личное участие или участие через своих представителей (иных доверенных лиц) в расследовании происшедшего с ним несчастного случая на производстве (ст. 216, ч. 10 ст. 229 ТК РФ).</w:t>
      </w:r>
      <w:r w:rsidR="001F7D68" w:rsidRPr="001F7D68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F7D68" w:rsidRPr="001F7D68" w:rsidRDefault="00BF2454" w:rsidP="00BF245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1319</wp:posOffset>
            </wp:positionH>
            <wp:positionV relativeFrom="paragraph">
              <wp:posOffset>1319</wp:posOffset>
            </wp:positionV>
            <wp:extent cx="2620010" cy="1741170"/>
            <wp:effectExtent l="0" t="0" r="8890" b="0"/>
            <wp:wrapSquare wrapText="bothSides"/>
            <wp:docPr id="13" name="Рисунок 13" descr="Всё про НЕСЧАСТНЫЙ СЛУЧАЙ НА ПРОИЗВОДСТВ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сё про НЕСЧАСТНЫЙ СЛУЧАЙ НА ПРОИЗВОДСТВ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7D68" w:rsidRPr="001F7D68">
        <w:rPr>
          <w:rFonts w:ascii="Times New Roman" w:hAnsi="Times New Roman" w:cs="Times New Roman"/>
          <w:color w:val="000000"/>
          <w:sz w:val="28"/>
          <w:szCs w:val="28"/>
        </w:rPr>
        <w:t>В случае смерти пострадавшего по требованию лиц, состоявших на иждивении пострадавшего, лиц, состоявших с ним в близком родстве или свойстве, в расследовании несчастного случая может также принимать участие их законный представитель или иное доверенное лицо. </w:t>
      </w:r>
    </w:p>
    <w:p w:rsidR="001F7D68" w:rsidRPr="00637E08" w:rsidRDefault="001F7D68" w:rsidP="00637E08">
      <w:pPr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37E0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В </w:t>
      </w:r>
      <w:r w:rsidR="00637E08" w:rsidRPr="00637E0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случае,</w:t>
      </w:r>
      <w:r w:rsidRPr="00637E0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когда законный представитель или иное доверенное лицо не участвует в расследовании, работодатель (его представитель) либо </w:t>
      </w:r>
      <w:r w:rsidRPr="00637E0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lastRenderedPageBreak/>
        <w:t>председатель комиссии обязан по требованию законного представителя или иного доверенного лица ознакомить его с материалами расследования (ч. 11 ст. 229 ТК РФ).</w:t>
      </w:r>
    </w:p>
    <w:p w:rsidR="001F7D68" w:rsidRPr="001F7D68" w:rsidRDefault="001F7D68" w:rsidP="00637E0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7D6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37E0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D68">
        <w:rPr>
          <w:rFonts w:ascii="Times New Roman" w:hAnsi="Times New Roman" w:cs="Times New Roman"/>
          <w:color w:val="000000"/>
          <w:sz w:val="28"/>
          <w:szCs w:val="28"/>
        </w:rPr>
        <w:t>Общий перечень материалов расследования несчастного случая содержится в ст. 229.2 ТК РФ. При этом конкретный перечень материалов расследования определяется председателем комиссии в зависимости от характера и обстоятельств несчастного случая.</w:t>
      </w:r>
    </w:p>
    <w:p w:rsidR="001F7D68" w:rsidRDefault="00637E08" w:rsidP="00637E08">
      <w:pPr>
        <w:ind w:firstLine="708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1F7D68" w:rsidRPr="001F7D68">
        <w:rPr>
          <w:rStyle w:val="a4"/>
          <w:rFonts w:ascii="Times New Roman" w:hAnsi="Times New Roman" w:cs="Times New Roman"/>
          <w:color w:val="000000"/>
          <w:sz w:val="28"/>
          <w:szCs w:val="28"/>
        </w:rPr>
        <w:t>Для расследования несчастного случая работодатель (его представитель) обязан незамедлительно создать комиссию в составе не менее 3 человек.</w:t>
      </w:r>
    </w:p>
    <w:p w:rsidR="001F7D68" w:rsidRPr="001F7D68" w:rsidRDefault="00BF2454" w:rsidP="001F7D6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1319</wp:posOffset>
            </wp:positionH>
            <wp:positionV relativeFrom="paragraph">
              <wp:posOffset>4054</wp:posOffset>
            </wp:positionV>
            <wp:extent cx="2567354" cy="1186773"/>
            <wp:effectExtent l="0" t="0" r="4445" b="0"/>
            <wp:wrapSquare wrapText="bothSides"/>
            <wp:docPr id="14" name="Рисунок 14" descr="Порядок расследования несчастных случаев на производстве | HSE B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рядок расследования несчастных случаев на производстве | HSE Blo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354" cy="1186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7D68" w:rsidRPr="001F7D68">
        <w:rPr>
          <w:rFonts w:ascii="Times New Roman" w:hAnsi="Times New Roman" w:cs="Times New Roman"/>
          <w:color w:val="000000"/>
          <w:sz w:val="28"/>
          <w:szCs w:val="28"/>
        </w:rPr>
        <w:t> В состав комиссии включаются:</w:t>
      </w:r>
    </w:p>
    <w:p w:rsidR="001F7D68" w:rsidRPr="001F7D68" w:rsidRDefault="001F7D68" w:rsidP="001F7D68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7D68">
        <w:rPr>
          <w:rFonts w:ascii="Times New Roman" w:hAnsi="Times New Roman" w:cs="Times New Roman"/>
          <w:color w:val="000000"/>
          <w:sz w:val="28"/>
          <w:szCs w:val="28"/>
        </w:rPr>
        <w:t>специалист по охране труда или лицо, назначенное ответственным за организацию работы по охране труда приказом (распоряжением) работодателя, </w:t>
      </w:r>
    </w:p>
    <w:p w:rsidR="001F7D68" w:rsidRPr="001F7D68" w:rsidRDefault="001F7D68" w:rsidP="001F7D68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7D68">
        <w:rPr>
          <w:rFonts w:ascii="Times New Roman" w:hAnsi="Times New Roman" w:cs="Times New Roman"/>
          <w:color w:val="000000"/>
          <w:sz w:val="28"/>
          <w:szCs w:val="28"/>
        </w:rPr>
        <w:t>представители работодателя, </w:t>
      </w:r>
    </w:p>
    <w:p w:rsidR="001F7D68" w:rsidRPr="001F7D68" w:rsidRDefault="001F7D68" w:rsidP="001F7D68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7D68">
        <w:rPr>
          <w:rFonts w:ascii="Times New Roman" w:hAnsi="Times New Roman" w:cs="Times New Roman"/>
          <w:color w:val="000000"/>
          <w:sz w:val="28"/>
          <w:szCs w:val="28"/>
        </w:rPr>
        <w:t>представители выборного органа первичной профсоюзной организации или иного представительного органа работников (при наличии такого представительного органа),</w:t>
      </w:r>
    </w:p>
    <w:p w:rsidR="001F7D68" w:rsidRPr="001F7D68" w:rsidRDefault="001F7D68" w:rsidP="001F7D68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7D68">
        <w:rPr>
          <w:rFonts w:ascii="Times New Roman" w:hAnsi="Times New Roman" w:cs="Times New Roman"/>
          <w:color w:val="000000"/>
          <w:sz w:val="28"/>
          <w:szCs w:val="28"/>
        </w:rPr>
        <w:t>уполномоченный по охране труда (при наличии). </w:t>
      </w:r>
    </w:p>
    <w:p w:rsidR="001F7D68" w:rsidRPr="001F7D68" w:rsidRDefault="001F7D68" w:rsidP="00637E08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7D68">
        <w:rPr>
          <w:rFonts w:ascii="Times New Roman" w:hAnsi="Times New Roman" w:cs="Times New Roman"/>
          <w:color w:val="000000"/>
          <w:sz w:val="28"/>
          <w:szCs w:val="28"/>
        </w:rPr>
        <w:t xml:space="preserve">Комиссию возглавляет работодатель (его представитель), а в случаях, предусмотренных ст. 229 ТК РФ комиссию </w:t>
      </w:r>
      <w:proofErr w:type="gramStart"/>
      <w:r w:rsidRPr="001F7D68">
        <w:rPr>
          <w:rFonts w:ascii="Times New Roman" w:hAnsi="Times New Roman" w:cs="Times New Roman"/>
          <w:color w:val="000000"/>
          <w:sz w:val="28"/>
          <w:szCs w:val="28"/>
        </w:rPr>
        <w:t>возглавляет  должностное</w:t>
      </w:r>
      <w:proofErr w:type="gramEnd"/>
      <w:r w:rsidRPr="001F7D68">
        <w:rPr>
          <w:rFonts w:ascii="Times New Roman" w:hAnsi="Times New Roman" w:cs="Times New Roman"/>
          <w:color w:val="000000"/>
          <w:sz w:val="28"/>
          <w:szCs w:val="28"/>
        </w:rPr>
        <w:t xml:space="preserve"> лицо соответствующего федерального органа исполнительной власти, осуществляющего государственный контроль (надзор) в установленной сфере деятельности.</w:t>
      </w:r>
    </w:p>
    <w:p w:rsidR="001F7D68" w:rsidRPr="001F7D68" w:rsidRDefault="001F7D68" w:rsidP="00637E08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7D68">
        <w:rPr>
          <w:rFonts w:ascii="Times New Roman" w:hAnsi="Times New Roman" w:cs="Times New Roman"/>
          <w:color w:val="000000"/>
          <w:sz w:val="28"/>
          <w:szCs w:val="28"/>
        </w:rPr>
        <w:t xml:space="preserve">При этом с учетом количества пострадавших, тяжести полученных ими повреждений, места, где произошел несчастный случай и других </w:t>
      </w:r>
      <w:proofErr w:type="gramStart"/>
      <w:r w:rsidRPr="001F7D68">
        <w:rPr>
          <w:rFonts w:ascii="Times New Roman" w:hAnsi="Times New Roman" w:cs="Times New Roman"/>
          <w:color w:val="000000"/>
          <w:sz w:val="28"/>
          <w:szCs w:val="28"/>
        </w:rPr>
        <w:t>обстоятельств,  в</w:t>
      </w:r>
      <w:proofErr w:type="gramEnd"/>
      <w:r w:rsidRPr="001F7D68">
        <w:rPr>
          <w:rFonts w:ascii="Times New Roman" w:hAnsi="Times New Roman" w:cs="Times New Roman"/>
          <w:color w:val="000000"/>
          <w:sz w:val="28"/>
          <w:szCs w:val="28"/>
        </w:rPr>
        <w:t xml:space="preserve"> состав комиссии должны быть включены и иные представители (ст. 229 ТК РФ). Во всех случаях состав комиссии должен состоять из нечетного числа членов.</w:t>
      </w:r>
    </w:p>
    <w:p w:rsidR="001F7D68" w:rsidRPr="001F7D68" w:rsidRDefault="001F7D68" w:rsidP="00637E08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7D68">
        <w:rPr>
          <w:rFonts w:ascii="Times New Roman" w:hAnsi="Times New Roman" w:cs="Times New Roman"/>
          <w:color w:val="000000"/>
          <w:sz w:val="28"/>
          <w:szCs w:val="28"/>
        </w:rPr>
        <w:t>Состав комиссии утверждается приказом (распоряжением) работодателя (если иное не предусмотрено ТК РФ. </w:t>
      </w:r>
    </w:p>
    <w:p w:rsidR="001F7D68" w:rsidRPr="001F7D68" w:rsidRDefault="001F7D68" w:rsidP="001F7D6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7D6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37E0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D68">
        <w:rPr>
          <w:rStyle w:val="a4"/>
          <w:rFonts w:ascii="Times New Roman" w:hAnsi="Times New Roman" w:cs="Times New Roman"/>
          <w:color w:val="000000"/>
          <w:sz w:val="28"/>
          <w:szCs w:val="28"/>
        </w:rPr>
        <w:t>Важно! Лица, на которых непосредственно возложено обеспечение соблюдения требований охраны труда на участке (объекте), где произошел несчастный случай, в состав комиссии не включаются.</w:t>
      </w:r>
    </w:p>
    <w:p w:rsidR="001F7D68" w:rsidRPr="00DE0D3E" w:rsidRDefault="00637E08" w:rsidP="00637E08">
      <w:pPr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E0D3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4. </w:t>
      </w:r>
      <w:r w:rsidR="001F7D68" w:rsidRPr="00DE0D3E">
        <w:rPr>
          <w:rFonts w:ascii="Times New Roman" w:hAnsi="Times New Roman" w:cs="Times New Roman"/>
          <w:b/>
          <w:color w:val="000000"/>
          <w:sz w:val="28"/>
          <w:szCs w:val="28"/>
        </w:rPr>
        <w:t>Законодательством установлены определенные сроки расследования несчастных случаев (ст. 229.1 ТК РФ).</w:t>
      </w:r>
    </w:p>
    <w:p w:rsidR="00BF2454" w:rsidRDefault="00BF2454" w:rsidP="00BF2454">
      <w:pPr>
        <w:jc w:val="both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1F7D68" w:rsidRDefault="00BF2454" w:rsidP="00BF2454">
      <w:pPr>
        <w:jc w:val="both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635</wp:posOffset>
            </wp:positionV>
            <wp:extent cx="2672715" cy="1652905"/>
            <wp:effectExtent l="0" t="0" r="0" b="4445"/>
            <wp:wrapSquare wrapText="bothSides"/>
            <wp:docPr id="15" name="Рисунок 15" descr="Сроки расследования НС на производстве: легких, средних, тяжелых и со  смертельным исход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роки расследования НС на производстве: легких, средних, тяжелых и со  смертельным исходом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715" cy="165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F7D68" w:rsidRPr="00DE0D3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Комиссия обязана провести расследование несчастного случая (в том числе группового), в результате которого одним или </w:t>
      </w:r>
      <w:proofErr w:type="gramStart"/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н</w:t>
      </w:r>
      <w:r w:rsidR="001F7D68" w:rsidRPr="00DE0D3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есколькими  пострадавшими</w:t>
      </w:r>
      <w:proofErr w:type="gramEnd"/>
      <w:r w:rsidR="001F7D68" w:rsidRPr="00DE0D3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  получены:</w:t>
      </w:r>
    </w:p>
    <w:p w:rsidR="00BF2454" w:rsidRDefault="00BF2454" w:rsidP="00BF2454">
      <w:pPr>
        <w:jc w:val="both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BF2454" w:rsidRPr="00DE0D3E" w:rsidRDefault="00BF2454" w:rsidP="00BF2454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F7D68" w:rsidRPr="00DE0D3E" w:rsidRDefault="001F7D68" w:rsidP="001F7D68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E0D3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softHyphen/>
        <w:t xml:space="preserve"> легкие повреждения </w:t>
      </w:r>
      <w:proofErr w:type="gramStart"/>
      <w:r w:rsidRPr="00DE0D3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здоровья  -</w:t>
      </w:r>
      <w:proofErr w:type="gramEnd"/>
      <w:r w:rsidRPr="00DE0D3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  в течение 3 календарных дней; </w:t>
      </w:r>
    </w:p>
    <w:p w:rsidR="001F7D68" w:rsidRPr="00DE0D3E" w:rsidRDefault="001F7D68" w:rsidP="001F7D68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E0D3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softHyphen/>
        <w:t xml:space="preserve"> тяжелые повреждения здоровья, либо несчастного случая (в том числе группового) со смертельным исходом - в течение 15 календарных дней.</w:t>
      </w:r>
    </w:p>
    <w:p w:rsidR="001F7D68" w:rsidRPr="001F7D68" w:rsidRDefault="001F7D68" w:rsidP="00637E08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7D68">
        <w:rPr>
          <w:rFonts w:ascii="Times New Roman" w:hAnsi="Times New Roman" w:cs="Times New Roman"/>
          <w:color w:val="000000"/>
          <w:sz w:val="28"/>
          <w:szCs w:val="28"/>
        </w:rPr>
        <w:t>Несчастный случай, о котором не было своевременно сообщено работодателю или в результате которого нетрудоспособность у пострадавшего наступила не сразу, расследуется в порядке, установленном ТК РФ, другими федеральными законами и иными нормативными правовыми актами Российской Федерации, по заявлению пострадавшего или его доверенного лица в течение 1 месяца со дня поступления указанного заявления.</w:t>
      </w:r>
    </w:p>
    <w:p w:rsidR="001F7D68" w:rsidRPr="001F7D68" w:rsidRDefault="001F7D68" w:rsidP="00637E08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F7D68">
        <w:rPr>
          <w:rFonts w:ascii="Times New Roman" w:hAnsi="Times New Roman" w:cs="Times New Roman"/>
          <w:color w:val="000000"/>
          <w:sz w:val="28"/>
          <w:szCs w:val="28"/>
        </w:rPr>
        <w:t>Указанные  сроки</w:t>
      </w:r>
      <w:proofErr w:type="gramEnd"/>
      <w:r w:rsidRPr="001F7D68">
        <w:rPr>
          <w:rFonts w:ascii="Times New Roman" w:hAnsi="Times New Roman" w:cs="Times New Roman"/>
          <w:color w:val="000000"/>
          <w:sz w:val="28"/>
          <w:szCs w:val="28"/>
        </w:rPr>
        <w:t xml:space="preserve"> могут быть продлены председателем комиссии, но не более чем на 15 календарных дней при необходимости проведения дополнительной проверки обстоятельств несчастного случая, получения соответствующих медицинских и иных заключений. Повторное продление сроков расследования председателем </w:t>
      </w:r>
      <w:proofErr w:type="gramStart"/>
      <w:r w:rsidRPr="001F7D68">
        <w:rPr>
          <w:rFonts w:ascii="Times New Roman" w:hAnsi="Times New Roman" w:cs="Times New Roman"/>
          <w:color w:val="000000"/>
          <w:sz w:val="28"/>
          <w:szCs w:val="28"/>
        </w:rPr>
        <w:t>комиссии  (</w:t>
      </w:r>
      <w:proofErr w:type="gramEnd"/>
      <w:r w:rsidRPr="001F7D68">
        <w:rPr>
          <w:rFonts w:ascii="Times New Roman" w:hAnsi="Times New Roman" w:cs="Times New Roman"/>
          <w:color w:val="000000"/>
          <w:sz w:val="28"/>
          <w:szCs w:val="28"/>
        </w:rPr>
        <w:t>единолично) не допускается.</w:t>
      </w:r>
    </w:p>
    <w:p w:rsidR="001F7D68" w:rsidRPr="001F7D68" w:rsidRDefault="001F7D68" w:rsidP="00637E08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7D68">
        <w:rPr>
          <w:rFonts w:ascii="Times New Roman" w:hAnsi="Times New Roman" w:cs="Times New Roman"/>
          <w:color w:val="000000"/>
          <w:sz w:val="28"/>
          <w:szCs w:val="28"/>
        </w:rPr>
        <w:t xml:space="preserve">Если завершить расследование несчастного случая, срок по которому был продлён председателем комиссии, не представляется возможным в связи с необходимостью рассмотрения его обстоятельств в организациях, осуществляющих </w:t>
      </w:r>
      <w:proofErr w:type="gramStart"/>
      <w:r w:rsidRPr="001F7D68">
        <w:rPr>
          <w:rFonts w:ascii="Times New Roman" w:hAnsi="Times New Roman" w:cs="Times New Roman"/>
          <w:color w:val="000000"/>
          <w:sz w:val="28"/>
          <w:szCs w:val="28"/>
        </w:rPr>
        <w:t>экспертизу,  в</w:t>
      </w:r>
      <w:proofErr w:type="gramEnd"/>
      <w:r w:rsidRPr="001F7D68">
        <w:rPr>
          <w:rFonts w:ascii="Times New Roman" w:hAnsi="Times New Roman" w:cs="Times New Roman"/>
          <w:color w:val="000000"/>
          <w:sz w:val="28"/>
          <w:szCs w:val="28"/>
        </w:rPr>
        <w:t xml:space="preserve"> органах дознания, следствия или в суде, то решение о последующем продлении срока расследования несчастного случая принимается по согласованию с этими организациями, органами либо с учетом принятых ими решений.</w:t>
      </w:r>
    </w:p>
    <w:p w:rsidR="001F7D68" w:rsidRPr="001F7D68" w:rsidRDefault="001F7D68" w:rsidP="00637E08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7D68">
        <w:rPr>
          <w:rFonts w:ascii="Times New Roman" w:hAnsi="Times New Roman" w:cs="Times New Roman"/>
          <w:color w:val="000000"/>
          <w:sz w:val="28"/>
          <w:szCs w:val="28"/>
        </w:rPr>
        <w:t>О продлении срока расследования должен быть уведомлен пострадавший (его представитель).</w:t>
      </w:r>
    </w:p>
    <w:p w:rsidR="001F7D68" w:rsidRPr="00DE0D3E" w:rsidRDefault="00637E08" w:rsidP="00637E08">
      <w:pPr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E0D3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5. </w:t>
      </w:r>
      <w:r w:rsidR="001F7D68" w:rsidRPr="00DE0D3E">
        <w:rPr>
          <w:rFonts w:ascii="Times New Roman" w:hAnsi="Times New Roman" w:cs="Times New Roman"/>
          <w:b/>
          <w:color w:val="000000"/>
          <w:sz w:val="28"/>
          <w:szCs w:val="28"/>
        </w:rPr>
        <w:t>При расследовании каждого несчастного случая комиссия (государственный инспектор труда, самостоятельно проводящий расследование в случаях предусмотренных ст. 229.3 ТК РФ):</w:t>
      </w:r>
    </w:p>
    <w:p w:rsidR="001F7D68" w:rsidRPr="001F7D68" w:rsidRDefault="001F7D68" w:rsidP="001F7D6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7D68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="00637E0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D68">
        <w:rPr>
          <w:rFonts w:ascii="Times New Roman" w:hAnsi="Times New Roman" w:cs="Times New Roman"/>
          <w:color w:val="000000"/>
          <w:sz w:val="28"/>
          <w:szCs w:val="28"/>
        </w:rPr>
        <w:t>выявляет и опрашивает очевидцев происшествия, лиц, допустивших нарушения требований охраны труда, </w:t>
      </w:r>
    </w:p>
    <w:p w:rsidR="001F7D68" w:rsidRPr="001F7D68" w:rsidRDefault="001F7D68" w:rsidP="001F7D6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7D68">
        <w:rPr>
          <w:rFonts w:ascii="Times New Roman" w:hAnsi="Times New Roman" w:cs="Times New Roman"/>
          <w:color w:val="000000"/>
          <w:sz w:val="28"/>
          <w:szCs w:val="28"/>
        </w:rPr>
        <w:lastRenderedPageBreak/>
        <w:softHyphen/>
        <w:t xml:space="preserve"> </w:t>
      </w:r>
      <w:r w:rsidR="00637E0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D68">
        <w:rPr>
          <w:rFonts w:ascii="Times New Roman" w:hAnsi="Times New Roman" w:cs="Times New Roman"/>
          <w:color w:val="000000"/>
          <w:sz w:val="28"/>
          <w:szCs w:val="28"/>
        </w:rPr>
        <w:t>получает необходимую информацию от работодателя (его представителя) и по возможности объяснения от пострадавшего (ч. 1 ст. 229.2 ТК РФ).</w:t>
      </w:r>
    </w:p>
    <w:p w:rsidR="001F7D68" w:rsidRPr="001F7D68" w:rsidRDefault="00EE0747" w:rsidP="00EE074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2997835" cy="1433195"/>
            <wp:effectExtent l="0" t="0" r="0" b="0"/>
            <wp:wrapSquare wrapText="bothSides"/>
            <wp:docPr id="18" name="Рисунок 18" descr="Правила расследования и учета несчастных случаев на производстве и  профессиональных заболеваний - с изменениями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Правила расследования и учета несчастных случаев на производстве и  профессиональных заболеваний - с изменениями 20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835" cy="143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7D68" w:rsidRPr="001F7D68">
        <w:rPr>
          <w:rFonts w:ascii="Times New Roman" w:hAnsi="Times New Roman" w:cs="Times New Roman"/>
          <w:color w:val="000000"/>
          <w:sz w:val="28"/>
          <w:szCs w:val="28"/>
        </w:rPr>
        <w:t>Важно! Работодатель за счет собственных средств обязан обеспечить по требованию комиссии (в предусмотренных ТК РФ случаях государственного инспектора труда, самостоятельно проводящего расследование несчастного случая):</w:t>
      </w:r>
    </w:p>
    <w:p w:rsidR="001F7D68" w:rsidRPr="001F7D68" w:rsidRDefault="001F7D68" w:rsidP="001F7D6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7D68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="00637E0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D68">
        <w:rPr>
          <w:rFonts w:ascii="Times New Roman" w:hAnsi="Times New Roman" w:cs="Times New Roman"/>
          <w:color w:val="000000"/>
          <w:sz w:val="28"/>
          <w:szCs w:val="28"/>
        </w:rPr>
        <w:t>выполнение технических расчетов, проведение лабораторных исследований, испытаний, других экспертных работ и привлечение в этих целях специалистов-экспертов;</w:t>
      </w:r>
    </w:p>
    <w:p w:rsidR="001F7D68" w:rsidRPr="001F7D68" w:rsidRDefault="001F7D68" w:rsidP="001F7D6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7D68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 </w:t>
      </w:r>
      <w:r w:rsidR="00637E0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D68">
        <w:rPr>
          <w:rFonts w:ascii="Times New Roman" w:hAnsi="Times New Roman" w:cs="Times New Roman"/>
          <w:color w:val="000000"/>
          <w:sz w:val="28"/>
          <w:szCs w:val="28"/>
        </w:rPr>
        <w:t>фотографирование и (или) видеосъемку места происшествия и поврежденных объектов, составле</w:t>
      </w:r>
      <w:bookmarkStart w:id="0" w:name="_GoBack"/>
      <w:bookmarkEnd w:id="0"/>
      <w:r w:rsidRPr="001F7D68">
        <w:rPr>
          <w:rFonts w:ascii="Times New Roman" w:hAnsi="Times New Roman" w:cs="Times New Roman"/>
          <w:color w:val="000000"/>
          <w:sz w:val="28"/>
          <w:szCs w:val="28"/>
        </w:rPr>
        <w:t>ние планов, эскизов, схем, а также предоставление информации, полученной с видеокамер, видеорегистраторов и других систем наблюдения и контроля, имеющихся на месте происшедшего несчастного случая;</w:t>
      </w:r>
    </w:p>
    <w:p w:rsidR="001F7D68" w:rsidRPr="001F7D68" w:rsidRDefault="001F7D68" w:rsidP="001F7D6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7D68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 </w:t>
      </w:r>
      <w:r w:rsidR="00637E0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D68">
        <w:rPr>
          <w:rFonts w:ascii="Times New Roman" w:hAnsi="Times New Roman" w:cs="Times New Roman"/>
          <w:color w:val="000000"/>
          <w:sz w:val="28"/>
          <w:szCs w:val="28"/>
        </w:rPr>
        <w:t>предоставление транспорта, служебного помещения, средств связи, а также средств индивидуальной защиты для непосредственного проведения мероприятий, связанных с расследованием несчастного случая.</w:t>
      </w:r>
    </w:p>
    <w:p w:rsidR="001F7D68" w:rsidRPr="001F7D68" w:rsidRDefault="001F7D68" w:rsidP="00DE0D3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F7D68">
        <w:rPr>
          <w:rFonts w:ascii="Times New Roman" w:hAnsi="Times New Roman" w:cs="Times New Roman"/>
          <w:color w:val="000000"/>
          <w:sz w:val="28"/>
          <w:szCs w:val="28"/>
        </w:rPr>
        <w:t> На основании собранных материалов расследования комиссия:</w:t>
      </w:r>
    </w:p>
    <w:p w:rsidR="001F7D68" w:rsidRPr="001F7D68" w:rsidRDefault="001F7D68" w:rsidP="001F7D68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7D68">
        <w:rPr>
          <w:rFonts w:ascii="Times New Roman" w:hAnsi="Times New Roman" w:cs="Times New Roman"/>
          <w:color w:val="000000"/>
          <w:sz w:val="28"/>
          <w:szCs w:val="28"/>
        </w:rPr>
        <w:t>устанавливает обстоятельства и причины несчастного случая, </w:t>
      </w:r>
    </w:p>
    <w:p w:rsidR="001F7D68" w:rsidRPr="001F7D68" w:rsidRDefault="001F7D68" w:rsidP="001F7D68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7D68">
        <w:rPr>
          <w:rFonts w:ascii="Times New Roman" w:hAnsi="Times New Roman" w:cs="Times New Roman"/>
          <w:color w:val="000000"/>
          <w:sz w:val="28"/>
          <w:szCs w:val="28"/>
        </w:rPr>
        <w:t>устанавливает лиц, допустивших нарушения требований охраны труда, </w:t>
      </w:r>
    </w:p>
    <w:p w:rsidR="001F7D68" w:rsidRPr="001F7D68" w:rsidRDefault="001F7D68" w:rsidP="001F7D68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7D68">
        <w:rPr>
          <w:rFonts w:ascii="Times New Roman" w:hAnsi="Times New Roman" w:cs="Times New Roman"/>
          <w:color w:val="000000"/>
          <w:sz w:val="28"/>
          <w:szCs w:val="28"/>
        </w:rPr>
        <w:t>вырабатывает предложения по устранению выявленных нарушений, причин несчастного случая и предупреждению аналогичных несчастных случаев,</w:t>
      </w:r>
    </w:p>
    <w:p w:rsidR="001F7D68" w:rsidRPr="001F7D68" w:rsidRDefault="001F7D68" w:rsidP="001F7D68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7D68">
        <w:rPr>
          <w:rFonts w:ascii="Times New Roman" w:hAnsi="Times New Roman" w:cs="Times New Roman"/>
          <w:color w:val="000000"/>
          <w:sz w:val="28"/>
          <w:szCs w:val="28"/>
        </w:rPr>
        <w:softHyphen/>
        <w:t>определяет, были ли действия (бездействие) пострадавшего в момент несчастного случая обусловлены трудовыми отношениями с работодателем либо участием в его производственной деятельности, </w:t>
      </w:r>
    </w:p>
    <w:p w:rsidR="001F7D68" w:rsidRPr="001F7D68" w:rsidRDefault="001F7D68" w:rsidP="001F7D68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7D68">
        <w:rPr>
          <w:rFonts w:ascii="Times New Roman" w:hAnsi="Times New Roman" w:cs="Times New Roman"/>
          <w:color w:val="000000"/>
          <w:sz w:val="28"/>
          <w:szCs w:val="28"/>
        </w:rPr>
        <w:t>решает вопрос о том, каким работодателем осуществляется учет несчастного случая</w:t>
      </w:r>
      <w:r w:rsidR="00637E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7D68">
        <w:rPr>
          <w:rFonts w:ascii="Times New Roman" w:hAnsi="Times New Roman" w:cs="Times New Roman"/>
          <w:color w:val="000000"/>
          <w:sz w:val="28"/>
          <w:szCs w:val="28"/>
        </w:rPr>
        <w:t>(в необходимых случаях), </w:t>
      </w:r>
    </w:p>
    <w:p w:rsidR="001F7D68" w:rsidRPr="001F7D68" w:rsidRDefault="001F7D68" w:rsidP="001F7D6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7D68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="00637E0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D68">
        <w:rPr>
          <w:rFonts w:ascii="Times New Roman" w:hAnsi="Times New Roman" w:cs="Times New Roman"/>
          <w:color w:val="000000"/>
          <w:sz w:val="28"/>
          <w:szCs w:val="28"/>
        </w:rPr>
        <w:t xml:space="preserve"> квалифицирует несчастный случай как несчастный случай на производстве или как несчастный случай, не связанный с производством.</w:t>
      </w:r>
    </w:p>
    <w:p w:rsidR="001F7D68" w:rsidRPr="001F7D68" w:rsidRDefault="001F7D68" w:rsidP="001F7D6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7D68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F7D68" w:rsidRPr="001F7D68" w:rsidRDefault="001F7D68" w:rsidP="00DE0D3E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7D68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Важно! Несчастный случай на производстве является страховым случаем, если он произошел с застрахованным или иным лицом, </w:t>
      </w:r>
      <w:r w:rsidRPr="001F7D68">
        <w:rPr>
          <w:rStyle w:val="a4"/>
          <w:rFonts w:ascii="Times New Roman" w:hAnsi="Times New Roman" w:cs="Times New Roman"/>
          <w:color w:val="000000"/>
          <w:sz w:val="28"/>
          <w:szCs w:val="28"/>
        </w:rPr>
        <w:lastRenderedPageBreak/>
        <w:t>подлежащим обязательному социальному страхованию от несчастных случаев на производстве и профессиональных заболеваний.</w:t>
      </w:r>
    </w:p>
    <w:p w:rsidR="001F7D68" w:rsidRPr="001F7D68" w:rsidRDefault="001F7D68" w:rsidP="001F7D6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7D68">
        <w:rPr>
          <w:rFonts w:ascii="Times New Roman" w:hAnsi="Times New Roman" w:cs="Times New Roman"/>
          <w:color w:val="000000"/>
          <w:sz w:val="28"/>
          <w:szCs w:val="28"/>
        </w:rPr>
        <w:t> О каждом страховом случае работодатель (его представитель) в течение суток обязан сообщить в исполнительный орган страховщика (по месту регистрации страхователя).</w:t>
      </w:r>
    </w:p>
    <w:p w:rsidR="001F7D68" w:rsidRDefault="00637E08" w:rsidP="00637E08">
      <w:pPr>
        <w:ind w:firstLine="708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="001F7D68" w:rsidRPr="001F7D68">
        <w:rPr>
          <w:rStyle w:val="a4"/>
          <w:rFonts w:ascii="Times New Roman" w:hAnsi="Times New Roman" w:cs="Times New Roman"/>
          <w:color w:val="000000"/>
          <w:sz w:val="28"/>
          <w:szCs w:val="28"/>
        </w:rPr>
        <w:t>По результатам расследования несчастного случая, который был квалифицирован комиссией как связанный с производством, должен быть оформлен акт.</w:t>
      </w:r>
    </w:p>
    <w:p w:rsidR="001F7D68" w:rsidRPr="001F7D68" w:rsidRDefault="00BF2454" w:rsidP="00637E0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1319</wp:posOffset>
            </wp:positionH>
            <wp:positionV relativeFrom="paragraph">
              <wp:posOffset>3566</wp:posOffset>
            </wp:positionV>
            <wp:extent cx="2760980" cy="1652905"/>
            <wp:effectExtent l="0" t="0" r="1270" b="4445"/>
            <wp:wrapSquare wrapText="bothSides"/>
            <wp:docPr id="16" name="Рисунок 16" descr="Акт о несчастном случае на производстве: бланк и образец заполнения 2023 -  Муниципальное образование Шурышкар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Акт о несчастном случае на производстве: бланк и образец заполнения 2023 -  Муниципальное образование Шурышкарский район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980" cy="165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7D68" w:rsidRPr="001F7D68">
        <w:rPr>
          <w:rFonts w:ascii="Times New Roman" w:hAnsi="Times New Roman" w:cs="Times New Roman"/>
          <w:color w:val="000000"/>
          <w:sz w:val="28"/>
          <w:szCs w:val="28"/>
        </w:rPr>
        <w:t>Акт оформляется по форме Н-1 (для спортсменов Н-1ПС) утвержденной приказом Минтруда России от 20.04.2022 N 223</w:t>
      </w:r>
      <w:proofErr w:type="gramStart"/>
      <w:r w:rsidR="001F7D68" w:rsidRPr="001F7D68">
        <w:rPr>
          <w:rFonts w:ascii="Times New Roman" w:hAnsi="Times New Roman" w:cs="Times New Roman"/>
          <w:color w:val="000000"/>
          <w:sz w:val="28"/>
          <w:szCs w:val="28"/>
        </w:rPr>
        <w:t xml:space="preserve">н,   </w:t>
      </w:r>
      <w:proofErr w:type="gramEnd"/>
      <w:r w:rsidR="001F7D68" w:rsidRPr="001F7D68">
        <w:rPr>
          <w:rFonts w:ascii="Times New Roman" w:hAnsi="Times New Roman" w:cs="Times New Roman"/>
          <w:color w:val="000000"/>
          <w:sz w:val="28"/>
          <w:szCs w:val="28"/>
        </w:rPr>
        <w:t>в 2 экземплярах (для работника и работодателя), обладающих равной юридической силой, на русском языке либо на русском языке и государственном языке республики, входящей в состав Российской Федерации. </w:t>
      </w:r>
    </w:p>
    <w:p w:rsidR="001F7D68" w:rsidRPr="001F7D68" w:rsidRDefault="001F7D68" w:rsidP="00637E08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7D68">
        <w:rPr>
          <w:rFonts w:ascii="Times New Roman" w:hAnsi="Times New Roman" w:cs="Times New Roman"/>
          <w:color w:val="000000"/>
          <w:sz w:val="28"/>
          <w:szCs w:val="28"/>
        </w:rPr>
        <w:t>Выбор формы акта зависит от степени тяжести несчастного случая и профессиональной принадлежности пострадавших работников.</w:t>
      </w:r>
    </w:p>
    <w:p w:rsidR="001F7D68" w:rsidRPr="001F7D68" w:rsidRDefault="001F7D68" w:rsidP="00637E08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7D68">
        <w:rPr>
          <w:rFonts w:ascii="Times New Roman" w:hAnsi="Times New Roman" w:cs="Times New Roman"/>
          <w:color w:val="000000"/>
          <w:sz w:val="28"/>
          <w:szCs w:val="28"/>
        </w:rPr>
        <w:t>При групповом несчастном случае на производстве акт о несчастном случае на производстве составляется на каждого пострадавшего отдельно, дополнительно к актам по ф. Н-1 должен быть составлен один акт по форме 5, утвержденной приказом Минтруда России от 20.04.2022 N 223н.</w:t>
      </w:r>
    </w:p>
    <w:p w:rsidR="001F7D68" w:rsidRPr="001F7D68" w:rsidRDefault="001F7D68" w:rsidP="00637E08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7D68">
        <w:rPr>
          <w:rFonts w:ascii="Times New Roman" w:hAnsi="Times New Roman" w:cs="Times New Roman"/>
          <w:color w:val="000000"/>
          <w:sz w:val="28"/>
          <w:szCs w:val="28"/>
        </w:rPr>
        <w:t>При страховых случаях третий экземпляр акта о несчастном случае на производстве и копии материалов расследования работодатель (его представитель) в течение трех календарных дней после завершения расследования несчастного случая на производстве направляет в исполнительный орган страховщика (по месту регистрации работодателя в качестве страхователя) (ч. 6 ст. 230 ТК РФ).</w:t>
      </w:r>
    </w:p>
    <w:p w:rsidR="001F7D68" w:rsidRPr="001F7D68" w:rsidRDefault="001F7D68" w:rsidP="00637E08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7D68">
        <w:rPr>
          <w:rFonts w:ascii="Times New Roman" w:hAnsi="Times New Roman" w:cs="Times New Roman"/>
          <w:color w:val="000000"/>
          <w:sz w:val="28"/>
          <w:szCs w:val="28"/>
        </w:rPr>
        <w:t>Пострадавший (его представители) уведомляются о результатах расследования.</w:t>
      </w:r>
    </w:p>
    <w:p w:rsidR="001F7D68" w:rsidRPr="001F7D68" w:rsidRDefault="001F7D68" w:rsidP="00637E08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7D68">
        <w:rPr>
          <w:rFonts w:ascii="Times New Roman" w:hAnsi="Times New Roman" w:cs="Times New Roman"/>
          <w:color w:val="000000"/>
          <w:sz w:val="28"/>
          <w:szCs w:val="28"/>
        </w:rPr>
        <w:t>Оформленные и подписанные акты о расследовании несчастного случая и (или) составленные в установленных случаях акты формы Н-1 (Н-1ПС) вместе с материалами расследования направляются председателем комиссии или государственным инспектором труда, проводившим расследование, для рассмотрения работодателю. </w:t>
      </w:r>
    </w:p>
    <w:p w:rsidR="001F7D68" w:rsidRPr="001F7D68" w:rsidRDefault="001F7D68" w:rsidP="00637E08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7D68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Акты о расследовании несчастных случаев, квалифицированных по результатам расследования как не связанные с производством, вместе с материалами расследования хранятся работодателем (юридическим или физическим лицом) в течение 45 лет.</w:t>
      </w:r>
    </w:p>
    <w:p w:rsidR="001F7D68" w:rsidRPr="001F7D68" w:rsidRDefault="001F7D68" w:rsidP="00637E08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7D68">
        <w:rPr>
          <w:rFonts w:ascii="Times New Roman" w:hAnsi="Times New Roman" w:cs="Times New Roman"/>
          <w:color w:val="000000"/>
          <w:sz w:val="28"/>
          <w:szCs w:val="28"/>
        </w:rPr>
        <w:t>Разногласия по вопросам расследования, непризнания работодателем (его представителем) факта несчастного случая, отказа в проведении расследования несчастного случая и составлении соответствующего акта, несогласия пострадавшего (его законного представителя или иного доверенного лица), а при несчастных случаях со смертельным исходом - лиц, состоявших на иждивении погибшего в результате несчастного случая, либо лиц, состоявших с ним в близком родстве или свойстве (их законного представителя или иного доверенного лица), с содержанием акта о несчастном случае рассматриваются Федеральной службой по труду и занятости (Роструд).</w:t>
      </w:r>
    </w:p>
    <w:p w:rsidR="00A72912" w:rsidRPr="001F7D68" w:rsidRDefault="00A72912" w:rsidP="001F7D6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72912" w:rsidRPr="001F7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630DC"/>
    <w:multiLevelType w:val="multilevel"/>
    <w:tmpl w:val="35DA4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CC737E"/>
    <w:multiLevelType w:val="hybridMultilevel"/>
    <w:tmpl w:val="FE161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4C1800"/>
    <w:multiLevelType w:val="hybridMultilevel"/>
    <w:tmpl w:val="C694D86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0A2B4A8E"/>
    <w:multiLevelType w:val="multilevel"/>
    <w:tmpl w:val="DA128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766D57"/>
    <w:multiLevelType w:val="multilevel"/>
    <w:tmpl w:val="D05E5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1F7008"/>
    <w:multiLevelType w:val="hybridMultilevel"/>
    <w:tmpl w:val="D4369B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B26F07"/>
    <w:multiLevelType w:val="hybridMultilevel"/>
    <w:tmpl w:val="6B46DC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2B4465A"/>
    <w:multiLevelType w:val="multilevel"/>
    <w:tmpl w:val="685E4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DF4F87"/>
    <w:multiLevelType w:val="multilevel"/>
    <w:tmpl w:val="7DCEC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CB0203"/>
    <w:multiLevelType w:val="hybridMultilevel"/>
    <w:tmpl w:val="CF66339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>
    <w:nsid w:val="35582FC6"/>
    <w:multiLevelType w:val="multilevel"/>
    <w:tmpl w:val="13EEF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640ECA"/>
    <w:multiLevelType w:val="multilevel"/>
    <w:tmpl w:val="06320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6422FB"/>
    <w:multiLevelType w:val="multilevel"/>
    <w:tmpl w:val="410AB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CF45FE"/>
    <w:multiLevelType w:val="hybridMultilevel"/>
    <w:tmpl w:val="C838A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7A6734"/>
    <w:multiLevelType w:val="multilevel"/>
    <w:tmpl w:val="ED489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1E24DB"/>
    <w:multiLevelType w:val="multilevel"/>
    <w:tmpl w:val="3A043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406787"/>
    <w:multiLevelType w:val="multilevel"/>
    <w:tmpl w:val="C2CC8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4AE557C"/>
    <w:multiLevelType w:val="multilevel"/>
    <w:tmpl w:val="584CB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227B7D"/>
    <w:multiLevelType w:val="multilevel"/>
    <w:tmpl w:val="72CC6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1E0525"/>
    <w:multiLevelType w:val="multilevel"/>
    <w:tmpl w:val="27A8A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DBA4F1F"/>
    <w:multiLevelType w:val="hybridMultilevel"/>
    <w:tmpl w:val="2CBC92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BAD72EF"/>
    <w:multiLevelType w:val="multilevel"/>
    <w:tmpl w:val="18A86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BEF4F75"/>
    <w:multiLevelType w:val="multilevel"/>
    <w:tmpl w:val="2200D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CD25EF9"/>
    <w:multiLevelType w:val="hybridMultilevel"/>
    <w:tmpl w:val="7AB4C8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22"/>
  </w:num>
  <w:num w:numId="4">
    <w:abstractNumId w:val="3"/>
  </w:num>
  <w:num w:numId="5">
    <w:abstractNumId w:val="4"/>
  </w:num>
  <w:num w:numId="6">
    <w:abstractNumId w:val="16"/>
  </w:num>
  <w:num w:numId="7">
    <w:abstractNumId w:val="12"/>
  </w:num>
  <w:num w:numId="8">
    <w:abstractNumId w:val="0"/>
  </w:num>
  <w:num w:numId="9">
    <w:abstractNumId w:val="11"/>
  </w:num>
  <w:num w:numId="10">
    <w:abstractNumId w:val="8"/>
  </w:num>
  <w:num w:numId="11">
    <w:abstractNumId w:val="10"/>
  </w:num>
  <w:num w:numId="12">
    <w:abstractNumId w:val="17"/>
  </w:num>
  <w:num w:numId="13">
    <w:abstractNumId w:val="1"/>
  </w:num>
  <w:num w:numId="14">
    <w:abstractNumId w:val="9"/>
  </w:num>
  <w:num w:numId="15">
    <w:abstractNumId w:val="2"/>
  </w:num>
  <w:num w:numId="16">
    <w:abstractNumId w:val="13"/>
  </w:num>
  <w:num w:numId="17">
    <w:abstractNumId w:val="5"/>
  </w:num>
  <w:num w:numId="18">
    <w:abstractNumId w:val="20"/>
  </w:num>
  <w:num w:numId="19">
    <w:abstractNumId w:val="6"/>
  </w:num>
  <w:num w:numId="20">
    <w:abstractNumId w:val="23"/>
  </w:num>
  <w:num w:numId="21">
    <w:abstractNumId w:val="21"/>
  </w:num>
  <w:num w:numId="22">
    <w:abstractNumId w:val="19"/>
  </w:num>
  <w:num w:numId="23">
    <w:abstractNumId w:val="15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936"/>
    <w:rsid w:val="00050177"/>
    <w:rsid w:val="001F7AAD"/>
    <w:rsid w:val="001F7D68"/>
    <w:rsid w:val="002148F7"/>
    <w:rsid w:val="0022047C"/>
    <w:rsid w:val="00637E08"/>
    <w:rsid w:val="00681EC1"/>
    <w:rsid w:val="007804F8"/>
    <w:rsid w:val="00910E86"/>
    <w:rsid w:val="00A72912"/>
    <w:rsid w:val="00B4626B"/>
    <w:rsid w:val="00BF2454"/>
    <w:rsid w:val="00C02B53"/>
    <w:rsid w:val="00CA2EAB"/>
    <w:rsid w:val="00DD18B0"/>
    <w:rsid w:val="00DE0D3E"/>
    <w:rsid w:val="00E05DF2"/>
    <w:rsid w:val="00E34936"/>
    <w:rsid w:val="00EC76D7"/>
    <w:rsid w:val="00EE0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c,white,#cff,#cfc"/>
      <o:colormenu v:ext="edit" fillcolor="#cfc"/>
    </o:shapedefaults>
    <o:shapelayout v:ext="edit">
      <o:idmap v:ext="edit" data="1"/>
    </o:shapelayout>
  </w:shapeDefaults>
  <w:decimalSymbol w:val=","/>
  <w:listSeparator w:val=";"/>
  <w15:chartTrackingRefBased/>
  <w15:docId w15:val="{15E05EE8-49D6-47EE-8ED4-6174E9D55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349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7D6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4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493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349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20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047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10E86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1F7D68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7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10447">
          <w:marLeft w:val="0"/>
          <w:marRight w:val="0"/>
          <w:marTop w:val="0"/>
          <w:marBottom w:val="5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</w:div>
        <w:div w:id="76966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</w:div>
        <w:div w:id="99218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</w:div>
        <w:div w:id="207913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</w:div>
        <w:div w:id="62708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</w:div>
        <w:div w:id="4631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</w:div>
        <w:div w:id="1388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</w:div>
        <w:div w:id="114081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</w:div>
        <w:div w:id="991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</w:div>
        <w:div w:id="198770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</w:div>
        <w:div w:id="75058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</w:div>
        <w:div w:id="13281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4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186570">
          <w:marLeft w:val="0"/>
          <w:marRight w:val="0"/>
          <w:marTop w:val="0"/>
          <w:marBottom w:val="5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</w:div>
        <w:div w:id="12820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</w:div>
        <w:div w:id="203137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</w:div>
        <w:div w:id="205680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</w:div>
        <w:div w:id="91678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</w:div>
        <w:div w:id="14108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</w:div>
        <w:div w:id="65943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</w:div>
        <w:div w:id="84359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</w:div>
        <w:div w:id="4542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</w:div>
        <w:div w:id="94361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</w:div>
        <w:div w:id="146611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</w:div>
        <w:div w:id="4229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6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0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9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93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2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1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27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9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2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9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22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90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3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4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6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036C9-6F0D-4DEF-AF67-1AA12E05B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7</Pages>
  <Words>1535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Гайсинская О.А.</dc:creator>
  <cp:keywords/>
  <dc:description/>
  <cp:lastModifiedBy>Гайсинская О.А.</cp:lastModifiedBy>
  <cp:revision>7</cp:revision>
  <dcterms:created xsi:type="dcterms:W3CDTF">2023-02-20T09:14:00Z</dcterms:created>
  <dcterms:modified xsi:type="dcterms:W3CDTF">2023-03-07T10:41:00Z</dcterms:modified>
</cp:coreProperties>
</file>