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заочного рассмотрения вопросов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Советом по развитию малого и среднего предпринимательства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дминистрации Ханты-Мансийского района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(далее – Совет)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</w:r>
      <w:r>
        <w:rPr>
          <w:b/>
          <w:sz w:val="20"/>
          <w:szCs w:val="28"/>
        </w:rPr>
      </w:r>
      <w:r>
        <w:rPr>
          <w:b/>
          <w:sz w:val="20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27.10.2025</w:t>
      </w: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6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Председательствовал: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3363"/>
        <w:gridCol w:w="465"/>
        <w:gridCol w:w="5352"/>
      </w:tblGrid>
      <w:tr>
        <w:tblPrEx/>
        <w:trPr>
          <w:trHeight w:val="841"/>
        </w:trPr>
        <w:tc>
          <w:tcPr>
            <w:tcW w:w="336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Минулин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Кирилл Равильевич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5" w:type="dxa"/>
            <w:textDirection w:val="lrTb"/>
            <w:noWrap w:val="false"/>
          </w:tcPr>
          <w:p>
            <w:pPr>
              <w:ind w:firstLine="720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352" w:type="dxa"/>
            <w:textDirection w:val="lrTb"/>
            <w:noWrap w:val="false"/>
          </w:tcPr>
          <w:p>
            <w:pPr>
              <w:ind w:firstLine="26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лав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Ханты-Мансийского района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редседател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 Совета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76" w:lineRule="auto"/>
        <w:rPr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Члены Совета: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ринимали участие в заочном гол</w:t>
      </w:r>
      <w:r>
        <w:rPr>
          <w:sz w:val="28"/>
          <w:szCs w:val="28"/>
          <w:highlight w:val="white"/>
        </w:rPr>
        <w:t xml:space="preserve">осован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и </w:t>
      </w:r>
      <w:r>
        <w:rPr>
          <w:sz w:val="28"/>
          <w:szCs w:val="28"/>
          <w:highlight w:val="white"/>
        </w:rPr>
        <w:t xml:space="preserve">1</w:t>
      </w:r>
      <w:r>
        <w:rPr>
          <w:sz w:val="28"/>
          <w:szCs w:val="28"/>
          <w:highlight w:val="white"/>
          <w:lang w:val="en-US"/>
        </w:rPr>
        <w:t xml:space="preserve">3</w:t>
      </w:r>
      <w:r>
        <w:rPr>
          <w:sz w:val="28"/>
          <w:szCs w:val="28"/>
          <w:highlight w:val="white"/>
        </w:rPr>
        <w:t xml:space="preserve"> челове</w:t>
      </w:r>
      <w:r>
        <w:rPr>
          <w:sz w:val="28"/>
          <w:szCs w:val="28"/>
          <w:highlight w:val="white"/>
        </w:rPr>
        <w:t xml:space="preserve">к.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76" w:lineRule="auto"/>
        <w:widowControl w:val="off"/>
        <w:rPr>
          <w:rFonts w:eastAsia="Calibri"/>
          <w:b/>
          <w:bCs/>
          <w:sz w:val="28"/>
          <w:szCs w:val="28"/>
          <w:highlight w:val="yellow"/>
          <w:u w:val="single"/>
        </w:rPr>
      </w:pPr>
      <w:r>
        <w:rPr>
          <w:rFonts w:eastAsia="Calibri"/>
          <w:b/>
          <w:bCs/>
          <w:sz w:val="28"/>
          <w:szCs w:val="28"/>
          <w:highlight w:val="yellow"/>
          <w:u w:val="single"/>
          <w:lang w:eastAsia="en-US"/>
        </w:rPr>
      </w:r>
      <w:r>
        <w:rPr>
          <w:rFonts w:eastAsia="Calibri"/>
          <w:b/>
          <w:bCs/>
          <w:sz w:val="28"/>
          <w:szCs w:val="28"/>
          <w:highlight w:val="yellow"/>
          <w:u w:val="single"/>
        </w:rPr>
      </w:r>
      <w:r>
        <w:rPr>
          <w:rFonts w:eastAsia="Calibri"/>
          <w:b/>
          <w:bCs/>
          <w:sz w:val="28"/>
          <w:szCs w:val="28"/>
          <w:highlight w:val="yellow"/>
          <w:u w:val="single"/>
        </w:rPr>
      </w:r>
    </w:p>
    <w:p>
      <w:pPr>
        <w:ind w:firstLine="709"/>
        <w:jc w:val="both"/>
        <w:spacing w:line="276" w:lineRule="auto"/>
        <w:widowControl w:val="off"/>
        <w:rPr>
          <w:rFonts w:eastAsia="Calibri"/>
          <w:b/>
          <w:bCs/>
          <w:sz w:val="28"/>
          <w:szCs w:val="28"/>
          <w:u w:val="single"/>
          <w:lang w:eastAsia="en-US"/>
        </w:rPr>
      </w:pPr>
      <w:r>
        <w:rPr>
          <w:rFonts w:eastAsia="Calibri"/>
          <w:b/>
          <w:bCs/>
          <w:sz w:val="28"/>
          <w:szCs w:val="28"/>
          <w:u w:val="single"/>
          <w:lang w:eastAsia="en-US"/>
        </w:rPr>
        <w:t xml:space="preserve">Повестка заседания</w:t>
      </w:r>
      <w:r>
        <w:rPr>
          <w:rFonts w:eastAsia="Calibri"/>
          <w:b/>
          <w:bCs/>
          <w:sz w:val="28"/>
          <w:szCs w:val="28"/>
          <w:u w:val="single"/>
          <w:lang w:eastAsia="en-US"/>
        </w:rPr>
        <w:t xml:space="preserve">:</w:t>
      </w:r>
      <w:r>
        <w:rPr>
          <w:rFonts w:eastAsia="Calibri"/>
          <w:b/>
          <w:bCs/>
          <w:sz w:val="28"/>
          <w:szCs w:val="28"/>
          <w:u w:val="single"/>
          <w:lang w:eastAsia="en-US"/>
        </w:rPr>
      </w:r>
      <w:r>
        <w:rPr>
          <w:rFonts w:eastAsia="Calibri"/>
          <w:b/>
          <w:bCs/>
          <w:sz w:val="28"/>
          <w:szCs w:val="28"/>
          <w:u w:val="single"/>
          <w:lang w:eastAsia="en-US"/>
        </w:rPr>
      </w:r>
    </w:p>
    <w:p>
      <w:pPr>
        <w:ind w:firstLine="709"/>
        <w:jc w:val="both"/>
        <w:spacing w:line="276" w:lineRule="auto"/>
        <w:widowControl w:val="off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1. </w:t>
      </w:r>
      <w:r>
        <w:rPr>
          <w:rFonts w:eastAsia="Calibri"/>
          <w:bCs/>
          <w:sz w:val="28"/>
          <w:szCs w:val="28"/>
          <w:lang w:eastAsia="en-US"/>
        </w:rPr>
        <w:t xml:space="preserve">Об оказании имущественной </w:t>
      </w:r>
      <w:r>
        <w:rPr>
          <w:rFonts w:eastAsia="Calibri"/>
          <w:bCs/>
          <w:sz w:val="28"/>
          <w:szCs w:val="28"/>
          <w:lang w:eastAsia="en-US"/>
        </w:rPr>
        <w:t xml:space="preserve">поддержки субъектам</w:t>
      </w:r>
      <w:r>
        <w:rPr>
          <w:sz w:val="28"/>
          <w:szCs w:val="28"/>
        </w:rPr>
        <w:t xml:space="preserve"> малого и среднего предпринимательства Ханты-Мансийского района</w:t>
      </w:r>
      <w:r>
        <w:rPr>
          <w:sz w:val="28"/>
          <w:szCs w:val="28"/>
        </w:rPr>
        <w:t xml:space="preserve">.</w:t>
      </w: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contextualSpacing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Отметить: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567" w:leader="none"/>
          <w:tab w:val="left" w:pos="709" w:leader="none"/>
        </w:tabs>
        <w:rPr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пунктом 12 Правил оказания имущественной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поддержки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ход» Ханты-Мансийского района, утвержденных постановлением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дминистрации Ханты-Мансийского района от 02.09.2016 № 266 (далее – Правила), </w:t>
      </w:r>
      <w:r>
        <w:rPr>
          <w:rFonts w:ascii="Times New Roman" w:hAnsi="Times New Roman" w:cs="Times New Roman"/>
          <w:sz w:val="28"/>
          <w:szCs w:val="28"/>
        </w:rPr>
        <w:t xml:space="preserve">в адрес департамента имущественных и земельных отношений Администрации Ханты-Мансийского района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 – депимуществ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поступил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 крестьянского фермерского хозяйства Третьяковой Светланы Анатольевны </w:t>
      </w:r>
      <w:r>
        <w:rPr>
          <w:rFonts w:ascii="Times New Roman" w:hAnsi="Times New Roman" w:cs="Times New Roman"/>
          <w:sz w:val="28"/>
        </w:rPr>
        <w:t xml:space="preserve">вх</w:t>
      </w:r>
      <w:r>
        <w:rPr>
          <w:rFonts w:ascii="Times New Roman" w:hAnsi="Times New Roman" w:cs="Times New Roman"/>
          <w:sz w:val="28"/>
        </w:rPr>
        <w:t xml:space="preserve">. от </w:t>
      </w:r>
      <w:r>
        <w:rPr>
          <w:rFonts w:ascii="Times New Roman" w:hAnsi="Times New Roman" w:cs="Times New Roman"/>
          <w:sz w:val="28"/>
          <w:szCs w:val="28"/>
        </w:rPr>
        <w:t xml:space="preserve">17.10.2025 № 22-04-Вх-1495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(ОГРНИП 30</w:t>
      </w:r>
      <w:r>
        <w:rPr>
          <w:rFonts w:ascii="Times New Roman" w:hAnsi="Times New Roman" w:cs="Times New Roman"/>
          <w:sz w:val="28"/>
          <w:szCs w:val="28"/>
        </w:rPr>
        <w:t xml:space="preserve">7860127800011</w:t>
      </w:r>
      <w:r>
        <w:rPr>
          <w:rFonts w:ascii="Times New Roman" w:hAnsi="Times New Roman" w:cs="Times New Roman"/>
          <w:sz w:val="28"/>
          <w:szCs w:val="28"/>
        </w:rPr>
        <w:t xml:space="preserve"> ИНН 86</w:t>
      </w:r>
      <w:r>
        <w:rPr>
          <w:rFonts w:ascii="Times New Roman" w:hAnsi="Times New Roman" w:cs="Times New Roman"/>
          <w:sz w:val="28"/>
          <w:szCs w:val="28"/>
        </w:rPr>
        <w:t xml:space="preserve">0104169481</w:t>
      </w:r>
      <w:r>
        <w:rPr>
          <w:rFonts w:ascii="Times New Roman" w:hAnsi="Times New Roman" w:cs="Times New Roman"/>
          <w:sz w:val="28"/>
          <w:szCs w:val="28"/>
        </w:rPr>
        <w:t xml:space="preserve">) (далее – Субъект)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в аренду сроком на 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дес</w:t>
      </w:r>
      <w:r>
        <w:rPr>
          <w:rFonts w:ascii="Times New Roman" w:hAnsi="Times New Roman" w:cs="Times New Roman"/>
          <w:sz w:val="28"/>
          <w:szCs w:val="28"/>
        </w:rPr>
        <w:t xml:space="preserve">ять) лет, </w:t>
      </w:r>
      <w:r>
        <w:rPr>
          <w:rFonts w:ascii="Times New Roman" w:hAnsi="Times New Roman" w:cs="Times New Roman"/>
          <w:sz w:val="28"/>
        </w:rPr>
        <w:t xml:space="preserve">в целях осуществления деятельности по разведению и содержанию сельскохозяйственных животных, производству и хранению сельскохозяйственной продукции, следующего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муниципального имущества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составляющего муниципальную казну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далее – Имущество):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jc w:val="both"/>
        <w:spacing w:line="276" w:lineRule="auto"/>
        <w:widowControl w:val="off"/>
        <w:tabs>
          <w:tab w:val="left" w:pos="567" w:leader="none"/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07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1843"/>
        <w:gridCol w:w="2017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местонахождение, технические характеристики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Балансовая (кадастровая) стоимость,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7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и 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регистрации права собственности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81"/>
        </w:trPr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мас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лозавода, площадь 274,5 кв.м., назначение: нежилое, количество этажей 1, год завершения строительства 2000, кадастровый номер 86:02:0707001:578, адрес (местонахождение) объекта: Ханты-Мансийский автономный округ – Югра, Ханты-Мансийский район, с. Елизарово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6 921 665,73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7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eastAsia="TimesNewRomanPSMT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86:02:0707001:578-86/045/2025-1 от 30.06.2025</w:t>
            </w:r>
            <w:r>
              <w:rPr>
                <w:rFonts w:ascii="Times New Roman" w:hAnsi="Times New Roman" w:eastAsia="TimesNewRomanPSMT" w:cs="Times New Roman"/>
                <w:sz w:val="24"/>
                <w:szCs w:val="24"/>
              </w:rPr>
            </w:r>
            <w:r>
              <w:rPr>
                <w:rFonts w:ascii="Times New Roman" w:hAnsi="Times New Roman" w:eastAsia="TimesNewRomanPSMT" w:cs="Times New Roman"/>
                <w:sz w:val="24"/>
                <w:szCs w:val="24"/>
              </w:rPr>
            </w:r>
          </w:p>
        </w:tc>
      </w:tr>
      <w:tr>
        <w:tblPrEx/>
        <w:trPr>
          <w:trHeight w:val="981"/>
        </w:trPr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земель: земли сельскохозяйственного назначения, вид разрешенного использования: хранение и переработка сельскохозяйственной продукции, площадь 1900+/-9 кв. метров,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кадастровый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номер 86:02:0707001:633,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 (местонахождение) объекта: Ханты-Мансийский автономный округ – Югра, Ханты-Мансийский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Елизарово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345 230,00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7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86:02:0707001:633-86/054/2025-1 15.07.2025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81"/>
        </w:trPr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Здание, вид разрешенного использования: здание гаража, площадь 640,9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кв.м., назначение: нежилое, количество этажей 1, год завершения строительства 1971, кадастровый номер 86:02:0702001:768, адрес (местонахождение) объекта: Ханты-Мансийский автономный округ – Югра, Ханты-Мансийский район, с. Елизарово, ул. Набережная, д. 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4 012 194,23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7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86:02:0702001:768-86/137/2025-1 от 18.08.2025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земель: земли населенных пунктов, вид разрешенного использования: служебные гаражи, площадь 4770+/-15 кв. метров,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кадастровый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номер 86:02:0702001:766,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 (местонахождение) объекта: Ханты-Мансийский автономный округ – Югра, Ханты-Мансийский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Елизарово, ул. Набережная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земельный участок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663 220,80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7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86:02:0702001:766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-86/137/2025-1 от 20.08.2025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72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Субъект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отвеча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условиям оказания имущественной поддержки, установленным Правилами, а именно: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 xml:space="preserve">1.2.1.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C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оответству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т условиям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</w:t>
      </w:r>
      <w:hyperlink r:id="rId11" w:tooltip="consultantplus://offline/ref=AA704E6C430C1D9D4A71AA967A2EF7E767FD3A05A7388336F7481526DC49A046D332717B72E8D4061EFAE8A8E60BF3F9B2150A8E5798027DHE50M" w:history="1">
        <w:r>
          <w:rPr>
            <w:rFonts w:ascii="Times New Roman" w:hAnsi="Times New Roman" w:eastAsia="Times New Roman" w:cs="Times New Roman"/>
            <w:sz w:val="28"/>
            <w:szCs w:val="28"/>
            <w:lang w:eastAsia="ar-SA"/>
          </w:rPr>
          <w:t xml:space="preserve">ст.</w:t>
        </w:r>
        <w:r>
          <w:rPr>
            <w:rFonts w:ascii="Times New Roman" w:hAnsi="Times New Roman" w:eastAsia="Times New Roman" w:cs="Times New Roman"/>
            <w:sz w:val="28"/>
            <w:szCs w:val="28"/>
            <w:lang w:eastAsia="ar-SA"/>
          </w:rPr>
          <w:t xml:space="preserve"> 4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, 4.1, 14.1 Федерального закона от 24.07.2007 № 209-ФЗ, отсутствуют признаки, установленные </w:t>
      </w:r>
      <w:hyperlink r:id="rId12" w:tooltip="consultantplus://offline/ref=AA704E6C430C1D9D4A71AA967A2EF7E767FD3A05A7388336F7481526DC49A046D332717B72E8D5041FFAE8A8E60BF3F9B2150A8E5798027DHE50M" w:history="1">
        <w:r>
          <w:rPr>
            <w:rFonts w:ascii="Times New Roman" w:hAnsi="Times New Roman" w:eastAsia="Times New Roman" w:cs="Times New Roman"/>
            <w:sz w:val="28"/>
            <w:szCs w:val="28"/>
            <w:lang w:eastAsia="ar-SA"/>
          </w:rPr>
          <w:t xml:space="preserve">частью 3 статьи 14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Федерального закона от 24.07.2007 № 209-ФЗ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.2.2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Данное Имущество включено в Перечень имущества, находящегося в муниципальной собственности Ханты-Мансийского района, свободного от прав третьих лиц (за исключением имущественных прав субъектов малого и среднего предпринимательства), предназначенного для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едоставления во владение и (или) пользование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Ханты-Мансийского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айона, утвержденный постановлением Администрации Ханты-Мансийского района от 25.02.2021 № 53 (далее – Перечень имущества), и предназначено для оказания имущественной поддержки указанным лицам.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8"/>
        <w:ind w:firstLine="708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 момент подачи заявления Имущество </w:t>
      </w:r>
      <w:r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обременено правами третьих лиц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8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Согласно сведениям, содержащимся в Едином реестре субъектов малого и среднего предпринимательства, Субъект зарегистрирован в качестве главы КФХ с 0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08</w:t>
      </w:r>
      <w:r>
        <w:rPr>
          <w:sz w:val="28"/>
          <w:szCs w:val="28"/>
        </w:rPr>
        <w:t xml:space="preserve">.2</w:t>
      </w:r>
      <w:r>
        <w:rPr>
          <w:sz w:val="28"/>
          <w:szCs w:val="28"/>
        </w:rPr>
        <w:t xml:space="preserve">016</w:t>
      </w:r>
      <w:r>
        <w:rPr>
          <w:sz w:val="28"/>
          <w:szCs w:val="28"/>
        </w:rPr>
        <w:t xml:space="preserve">, место регистрации –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Кедровый</w:t>
      </w:r>
      <w:r>
        <w:rPr>
          <w:sz w:val="28"/>
          <w:szCs w:val="28"/>
        </w:rPr>
        <w:t xml:space="preserve">, </w:t>
      </w:r>
      <w:bookmarkStart w:id="0" w:name="undefined"/>
      <w:r>
        <w:rPr>
          <w:sz w:val="28"/>
          <w:szCs w:val="28"/>
        </w:rPr>
        <w:t xml:space="preserve">относится к категории микропредприятие с 01.08.2016</w:t>
      </w:r>
      <w:bookmarkEnd w:id="0"/>
      <w:r>
        <w:rPr>
          <w:sz w:val="28"/>
          <w:szCs w:val="28"/>
        </w:rPr>
        <w:t xml:space="preserve">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keepLines/>
        <w:keepNext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Основания для отказа в оказании имущественной поддержки установленных в п. 18 Правил отсутствуют.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78"/>
        <w:ind w:firstLine="708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Также ответственным исполнителем в целях проведения конкурсного отбора на официальном сайте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дминистрации Ханты-Мансийского района было размещено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информационное сообщение о приеме конкурирующих заявлений в период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.2025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.2025.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8"/>
        <w:ind w:firstLine="708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момент направления настоящего уведомления иные заявления, являющиеся конкурирующими, в отношении указанного имущества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депимущества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района не поступали.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Субъект соответствует условиям оказания имущественной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поддержки, установленным Правилами.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 соответствии с пунктом 16 Совет в форме заочного рассмотрения вопроса об оказании имущественной поддержки выражает мнение о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возможности предоставления в аренду </w:t>
      </w:r>
      <w:r>
        <w:rPr>
          <w:rFonts w:ascii="Times New Roman" w:hAnsi="Times New Roman" w:cs="Times New Roman"/>
          <w:sz w:val="28"/>
        </w:rPr>
        <w:t xml:space="preserve">крестьянского фермерскому хозяйству Третьяковой Светлане Анатольевне</w:t>
      </w:r>
      <w:r>
        <w:rPr>
          <w:rFonts w:ascii="Times New Roman" w:hAnsi="Times New Roman" w:cs="Times New Roman"/>
          <w:sz w:val="28"/>
          <w:szCs w:val="28"/>
        </w:rPr>
        <w:t xml:space="preserve"> (ОГРНИП 30</w:t>
      </w:r>
      <w:r>
        <w:rPr>
          <w:rFonts w:ascii="Times New Roman" w:hAnsi="Times New Roman" w:cs="Times New Roman"/>
          <w:sz w:val="28"/>
          <w:szCs w:val="28"/>
        </w:rPr>
        <w:t xml:space="preserve">7860127800011</w:t>
      </w:r>
      <w:r>
        <w:rPr>
          <w:rFonts w:ascii="Times New Roman" w:hAnsi="Times New Roman" w:cs="Times New Roman"/>
          <w:sz w:val="28"/>
          <w:szCs w:val="28"/>
        </w:rPr>
        <w:t xml:space="preserve"> ИНН 86</w:t>
      </w:r>
      <w:r>
        <w:rPr>
          <w:rFonts w:ascii="Times New Roman" w:hAnsi="Times New Roman" w:cs="Times New Roman"/>
          <w:sz w:val="28"/>
          <w:szCs w:val="28"/>
        </w:rPr>
        <w:t xml:space="preserve">0104169481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сроком на 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дес</w:t>
      </w:r>
      <w:r>
        <w:rPr>
          <w:rFonts w:ascii="Times New Roman" w:hAnsi="Times New Roman" w:cs="Times New Roman"/>
          <w:sz w:val="28"/>
          <w:szCs w:val="28"/>
        </w:rPr>
        <w:t xml:space="preserve">ять) лет, </w:t>
      </w:r>
      <w:r>
        <w:rPr>
          <w:rFonts w:ascii="Times New Roman" w:hAnsi="Times New Roman" w:cs="Times New Roman"/>
          <w:sz w:val="28"/>
        </w:rPr>
        <w:t xml:space="preserve">в целях осуществления деятельности по разведению и содержанию сельскохозяйственных животных, производству и хранению сельскохозяйственной продукции, следующего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муниципального имущества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составляющего муниципальную казну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Имущество: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</w:p>
    <w:tbl>
      <w:tblPr>
        <w:tblW w:w="907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1843"/>
        <w:gridCol w:w="2017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местонахождение, технические характеристики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Балансовая (кадастровая) стоимость,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7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и 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регистрации права собственности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81"/>
        </w:trPr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мас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лозавода, площадь 274,5 кв.м., назначение: нежилое, количество этажей 1, год завершения строительства 2000, кадастровый номер 86:02:0707001:578, адрес (местонахождение) объекта: Ханты-Мансийский автономный округ – Югра, Ханты-Мансийский район, с. Елизарово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6 921 665,73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7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eastAsia="TimesNewRomanPSMT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86:02:0707001:578-86/045/2025-1 от 30.06.2025</w:t>
            </w:r>
            <w:r>
              <w:rPr>
                <w:rFonts w:ascii="Times New Roman" w:hAnsi="Times New Roman" w:eastAsia="TimesNewRomanPSMT" w:cs="Times New Roman"/>
                <w:sz w:val="24"/>
                <w:szCs w:val="24"/>
              </w:rPr>
            </w:r>
            <w:r>
              <w:rPr>
                <w:rFonts w:ascii="Times New Roman" w:hAnsi="Times New Roman" w:eastAsia="TimesNewRomanPSMT" w:cs="Times New Roman"/>
                <w:sz w:val="24"/>
                <w:szCs w:val="24"/>
              </w:rPr>
            </w:r>
          </w:p>
        </w:tc>
      </w:tr>
      <w:tr>
        <w:tblPrEx/>
        <w:trPr>
          <w:trHeight w:val="981"/>
        </w:trPr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земель: земли сельскохозяйственного назначения, вид разрешенного использования: хранение и переработка сельскохозяйственной продукции, площадь 1900+/-9 кв. метров,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кадастровый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номер 86:02:0707001:633,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 (местонахождение) объекта: Ханты-Мансийский автономный округ – Югра, Ханты-Мансийский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Елизарово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345 230,00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7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86:02:0707001:633-86/054/2025-1 15.07.2025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81"/>
        </w:trPr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Здание, вид разрешенного использования: здание гаража, площадь 640,9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кв.м., назначение: нежилое, количество этажей 1, год завершения строительства 1971, кадастровый номер 86:02:0702001:768, адрес (местонахождение) объекта: Ханты-Мансийский автономный округ – Югра, Ханты-Мансийский район, с. Елизарово, ул. Набережная, д. 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4 012 194,23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7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86:02:0702001:768-86/137/2025-1 от 18.08.2025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земель: земли населенных пунктов, вид разрешенного использования: служебные гаражи, площадь 4770+/-15 кв. метров,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кадастровый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номер 86:02:0702001:766,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 (местонахождение) объекта: Ханты-Мансийский автономный округ – Югра, Ханты-Мансийский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Елизарово, ул. Набережная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земельный участок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663 220,80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7" w:type="dxa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86:02:0702001:766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-86/137/2025-1 от 20.08.2025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contextualSpacing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Результаты голосования: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rFonts w:eastAsia="Calibri"/>
          <w:sz w:val="28"/>
          <w:szCs w:val="28"/>
          <w:highlight w:val="yellow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yellow"/>
        </w:rPr>
      </w:r>
      <w:r>
        <w:rPr>
          <w:rFonts w:eastAsia="Calibri"/>
          <w:sz w:val="28"/>
          <w:szCs w:val="28"/>
          <w:highlight w:val="yellow"/>
        </w:rPr>
      </w:r>
    </w:p>
    <w:p>
      <w:pPr>
        <w:ind w:firstLine="709"/>
        <w:jc w:val="both"/>
        <w:spacing w:line="276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«ЗА»</w:t>
      </w:r>
      <w:r>
        <w:rPr>
          <w:rFonts w:eastAsia="Calibri"/>
          <w:sz w:val="28"/>
          <w:szCs w:val="28"/>
          <w:highlight w:val="white"/>
        </w:rPr>
        <w:t xml:space="preserve"> - </w:t>
      </w:r>
      <w:r>
        <w:rPr>
          <w:rFonts w:eastAsia="Calibri"/>
          <w:sz w:val="28"/>
          <w:szCs w:val="28"/>
          <w:highlight w:val="white"/>
          <w:lang w:val="en-US"/>
        </w:rPr>
        <w:t xml:space="preserve">13</w:t>
      </w:r>
      <w:bookmarkStart w:id="0" w:name="_GoBack"/>
      <w:r>
        <w:rPr>
          <w:highlight w:val="white"/>
        </w:rPr>
      </w:r>
      <w:bookmarkEnd w:id="0"/>
      <w:r>
        <w:rPr>
          <w:rFonts w:eastAsia="Calibri"/>
          <w:sz w:val="28"/>
          <w:szCs w:val="28"/>
          <w:highlight w:val="white"/>
        </w:rPr>
        <w:t xml:space="preserve">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«ПРОТИВ» - </w:t>
      </w:r>
      <w:r>
        <w:rPr>
          <w:rFonts w:eastAsia="Calibri"/>
          <w:sz w:val="28"/>
          <w:szCs w:val="28"/>
        </w:rPr>
        <w:t xml:space="preserve">0</w:t>
      </w:r>
      <w:r>
        <w:rPr>
          <w:rFonts w:eastAsia="Calibri"/>
          <w:sz w:val="28"/>
          <w:szCs w:val="28"/>
        </w:rPr>
        <w:t xml:space="preserve">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</w:rPr>
        <w:t xml:space="preserve">«ВОЗДЕРЖАЛИСЬ» - </w:t>
      </w:r>
      <w:r>
        <w:rPr>
          <w:rFonts w:eastAsia="Calibri"/>
          <w:sz w:val="28"/>
          <w:szCs w:val="28"/>
        </w:rPr>
        <w:t xml:space="preserve">0</w:t>
      </w:r>
      <w:r>
        <w:rPr>
          <w:rFonts w:eastAsia="Calibri"/>
          <w:sz w:val="28"/>
          <w:szCs w:val="28"/>
        </w:rPr>
        <w:t xml:space="preserve">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tbl>
      <w:tblPr>
        <w:tblStyle w:val="869"/>
        <w:tblW w:w="949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3351"/>
        <w:gridCol w:w="2915"/>
      </w:tblGrid>
      <w:tr>
        <w:tblPrEx/>
        <w:trPr>
          <w:trHeight w:val="291"/>
        </w:trPr>
        <w:tc>
          <w:tcPr>
            <w:tcW w:w="3227" w:type="dxa"/>
            <w:textDirection w:val="lrTb"/>
            <w:noWrap w:val="false"/>
          </w:tcPr>
          <w:p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редседател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 Совета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76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Секретарь Совета                                      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351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15" w:type="dxa"/>
            <w:textDirection w:val="lrTb"/>
            <w:noWrap w:val="false"/>
          </w:tcPr>
          <w:p>
            <w:pPr>
              <w:jc w:val="lef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К.Р.Минулин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Н.Н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 Китайкина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276" w:lineRule="auto"/>
        <w:rPr>
          <w:sz w:val="26"/>
          <w:szCs w:val="26"/>
        </w:rPr>
      </w:pPr>
      <w:r>
        <w:rPr>
          <w:sz w:val="28"/>
          <w:szCs w:val="28"/>
          <w:highlight w:val="none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line="276" w:lineRule="auto"/>
        <w:rPr>
          <w:sz w:val="26"/>
          <w:szCs w:val="26"/>
        </w:rPr>
      </w:pPr>
      <w:r>
        <w:rPr>
          <w:sz w:val="28"/>
          <w:szCs w:val="28"/>
        </w:rPr>
        <w:t xml:space="preserve">Председатель комитета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экономической политики                      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.А.Овсянник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1276" w:bottom="284" w:left="1559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Calibri">
    <w:panose1 w:val="020F0502020204030204"/>
  </w:font>
  <w:font w:name="Times New Roman">
    <w:panose1 w:val="02020603050405020304"/>
  </w:font>
  <w:font w:name="Segoe UI">
    <w:panose1 w:val="020B0502040204020203"/>
  </w:font>
  <w:font w:name="Georgia">
    <w:panose1 w:val="020405020504050203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 xml:space="preserve">6</w:t>
    </w:r>
    <w:r>
      <w:rPr>
        <w:color w:val="000000"/>
      </w:rPr>
      <w:fldChar w:fldCharType="end"/>
    </w:r>
    <w:r>
      <w:rPr>
        <w:color w:val="000000"/>
      </w:rPr>
    </w:r>
    <w:r>
      <w:rPr>
        <w:color w:val="000000"/>
      </w:rPr>
    </w:r>
  </w:p>
  <w:p>
    <w:pPr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572" w:hanging="720"/>
      </w:pPr>
      <w:rPr>
        <w:rFonts w:hint="default"/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9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20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986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1"/>
    <w:link w:val="855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1"/>
    <w:link w:val="856"/>
    <w:uiPriority w:val="9"/>
    <w:rPr>
      <w:rFonts w:ascii="Arial" w:hAnsi="Arial" w:eastAsia="Arial" w:cs="Arial"/>
      <w:sz w:val="34"/>
    </w:rPr>
  </w:style>
  <w:style w:type="character" w:styleId="692">
    <w:name w:val="Heading 3 Char"/>
    <w:basedOn w:val="861"/>
    <w:link w:val="857"/>
    <w:uiPriority w:val="9"/>
    <w:rPr>
      <w:rFonts w:ascii="Arial" w:hAnsi="Arial" w:eastAsia="Arial" w:cs="Arial"/>
      <w:sz w:val="30"/>
      <w:szCs w:val="30"/>
    </w:rPr>
  </w:style>
  <w:style w:type="character" w:styleId="693">
    <w:name w:val="Heading 4 Char"/>
    <w:basedOn w:val="861"/>
    <w:link w:val="858"/>
    <w:uiPriority w:val="9"/>
    <w:rPr>
      <w:rFonts w:ascii="Arial" w:hAnsi="Arial" w:eastAsia="Arial" w:cs="Arial"/>
      <w:b/>
      <w:bCs/>
      <w:sz w:val="26"/>
      <w:szCs w:val="26"/>
    </w:rPr>
  </w:style>
  <w:style w:type="character" w:styleId="694">
    <w:name w:val="Heading 5 Char"/>
    <w:basedOn w:val="861"/>
    <w:link w:val="859"/>
    <w:uiPriority w:val="9"/>
    <w:rPr>
      <w:rFonts w:ascii="Arial" w:hAnsi="Arial" w:eastAsia="Arial" w:cs="Arial"/>
      <w:b/>
      <w:bCs/>
      <w:sz w:val="24"/>
      <w:szCs w:val="24"/>
    </w:rPr>
  </w:style>
  <w:style w:type="character" w:styleId="695">
    <w:name w:val="Heading 6 Char"/>
    <w:basedOn w:val="861"/>
    <w:link w:val="860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54"/>
    <w:next w:val="854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basedOn w:val="861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54"/>
    <w:next w:val="854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basedOn w:val="861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54"/>
    <w:next w:val="854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basedOn w:val="86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character" w:styleId="702">
    <w:name w:val="Title Char"/>
    <w:basedOn w:val="861"/>
    <w:link w:val="865"/>
    <w:uiPriority w:val="10"/>
    <w:rPr>
      <w:sz w:val="48"/>
      <w:szCs w:val="48"/>
    </w:rPr>
  </w:style>
  <w:style w:type="character" w:styleId="703">
    <w:name w:val="Subtitle Char"/>
    <w:basedOn w:val="861"/>
    <w:link w:val="866"/>
    <w:uiPriority w:val="11"/>
    <w:rPr>
      <w:sz w:val="24"/>
      <w:szCs w:val="24"/>
    </w:rPr>
  </w:style>
  <w:style w:type="paragraph" w:styleId="704">
    <w:name w:val="Quote"/>
    <w:basedOn w:val="854"/>
    <w:next w:val="854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4"/>
    <w:next w:val="854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character" w:styleId="708">
    <w:name w:val="Header Char"/>
    <w:basedOn w:val="861"/>
    <w:link w:val="874"/>
    <w:uiPriority w:val="99"/>
  </w:style>
  <w:style w:type="character" w:styleId="709">
    <w:name w:val="Footer Char"/>
    <w:basedOn w:val="861"/>
    <w:link w:val="876"/>
    <w:uiPriority w:val="99"/>
  </w:style>
  <w:style w:type="paragraph" w:styleId="710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876"/>
    <w:uiPriority w:val="99"/>
  </w:style>
  <w:style w:type="table" w:styleId="712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61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61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</w:style>
  <w:style w:type="paragraph" w:styleId="855">
    <w:name w:val="Heading 1"/>
    <w:basedOn w:val="854"/>
    <w:next w:val="854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856">
    <w:name w:val="Heading 2"/>
    <w:basedOn w:val="854"/>
    <w:next w:val="854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857">
    <w:name w:val="Heading 3"/>
    <w:basedOn w:val="854"/>
    <w:next w:val="854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858">
    <w:name w:val="Heading 4"/>
    <w:basedOn w:val="854"/>
    <w:next w:val="854"/>
    <w:pPr>
      <w:keepLines/>
      <w:keepNext/>
      <w:spacing w:before="240" w:after="40"/>
      <w:outlineLvl w:val="3"/>
    </w:pPr>
    <w:rPr>
      <w:b/>
    </w:rPr>
  </w:style>
  <w:style w:type="paragraph" w:styleId="859">
    <w:name w:val="Heading 5"/>
    <w:basedOn w:val="854"/>
    <w:next w:val="854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860">
    <w:name w:val="Heading 6"/>
    <w:basedOn w:val="854"/>
    <w:next w:val="854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table" w:styleId="86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65">
    <w:name w:val="Title"/>
    <w:basedOn w:val="854"/>
    <w:next w:val="854"/>
    <w:pPr>
      <w:jc w:val="center"/>
    </w:pPr>
    <w:rPr>
      <w:sz w:val="32"/>
      <w:szCs w:val="32"/>
    </w:rPr>
  </w:style>
  <w:style w:type="paragraph" w:styleId="866">
    <w:name w:val="Subtitle"/>
    <w:basedOn w:val="854"/>
    <w:next w:val="854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867" w:customStyle="1">
    <w:name w:val="StGen0"/>
    <w:basedOn w:val="86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868">
    <w:name w:val="List Paragraph"/>
    <w:basedOn w:val="854"/>
    <w:uiPriority w:val="34"/>
    <w:qFormat/>
    <w:pPr>
      <w:contextualSpacing/>
      <w:ind w:left="720"/>
    </w:pPr>
  </w:style>
  <w:style w:type="table" w:styleId="869">
    <w:name w:val="Table Grid"/>
    <w:basedOn w:val="86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0">
    <w:name w:val="Balloon Text"/>
    <w:basedOn w:val="854"/>
    <w:link w:val="87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1" w:customStyle="1">
    <w:name w:val="Текст выноски Знак"/>
    <w:basedOn w:val="861"/>
    <w:link w:val="870"/>
    <w:uiPriority w:val="99"/>
    <w:semiHidden/>
    <w:rPr>
      <w:rFonts w:ascii="Segoe UI" w:hAnsi="Segoe UI" w:cs="Segoe UI"/>
      <w:sz w:val="18"/>
      <w:szCs w:val="18"/>
    </w:rPr>
  </w:style>
  <w:style w:type="paragraph" w:styleId="872">
    <w:name w:val="No Spacing"/>
    <w:uiPriority w:val="1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73">
    <w:name w:val="Hyperlink"/>
    <w:basedOn w:val="861"/>
    <w:uiPriority w:val="99"/>
    <w:semiHidden/>
    <w:unhideWhenUsed/>
    <w:rPr>
      <w:color w:val="0000ff"/>
      <w:u w:val="single"/>
    </w:rPr>
  </w:style>
  <w:style w:type="paragraph" w:styleId="874">
    <w:name w:val="Header"/>
    <w:basedOn w:val="854"/>
    <w:link w:val="87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5" w:customStyle="1">
    <w:name w:val="Верхний колонтитул Знак"/>
    <w:basedOn w:val="861"/>
    <w:link w:val="874"/>
    <w:uiPriority w:val="99"/>
  </w:style>
  <w:style w:type="paragraph" w:styleId="876">
    <w:name w:val="Footer"/>
    <w:basedOn w:val="854"/>
    <w:link w:val="87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7" w:customStyle="1">
    <w:name w:val="Нижний колонтитул Знак"/>
    <w:basedOn w:val="861"/>
    <w:link w:val="876"/>
    <w:uiPriority w:val="99"/>
  </w:style>
  <w:style w:type="paragraph" w:styleId="878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AA704E6C430C1D9D4A71AA967A2EF7E767FD3A05A7388336F7481526DC49A046D332717B72E8D4061EFAE8A8E60BF3F9B2150A8E5798027DHE50M" TargetMode="External"/><Relationship Id="rId12" Type="http://schemas.openxmlformats.org/officeDocument/2006/relationships/hyperlink" Target="consultantplus://offline/ref=AA704E6C430C1D9D4A71AA967A2EF7E767FD3A05A7388336F7481526DC49A046D332717B72E8D5041FFAE8A8E60BF3F9B2150A8E5798027DHE50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220EC-28F4-47C0-BCCE-E20B64DBA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Пузина Анна</dc:creator>
  <cp:revision>38</cp:revision>
  <dcterms:created xsi:type="dcterms:W3CDTF">2023-10-25T04:08:00Z</dcterms:created>
  <dcterms:modified xsi:type="dcterms:W3CDTF">2025-10-27T12:16:47Z</dcterms:modified>
</cp:coreProperties>
</file>