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16.12.2025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>
          <w:trHeight w:val="841"/>
        </w:trPr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Ханты-Мансийского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</w:t>
      </w:r>
      <w:r>
        <w:rPr>
          <w:sz w:val="28"/>
          <w:szCs w:val="28"/>
          <w:highlight w:val="white"/>
        </w:rPr>
        <w:t xml:space="preserve">осован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12</w:t>
      </w:r>
      <w:r>
        <w:rPr>
          <w:sz w:val="28"/>
          <w:szCs w:val="28"/>
          <w:highlight w:val="white"/>
        </w:rPr>
        <w:t xml:space="preserve"> челове</w:t>
      </w:r>
      <w:r>
        <w:rPr>
          <w:sz w:val="28"/>
          <w:szCs w:val="28"/>
          <w:highlight w:val="white"/>
        </w:rPr>
        <w:t xml:space="preserve">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highlight w:val="yellow"/>
          <w:u w:val="single"/>
        </w:rPr>
      </w:pPr>
      <w:r>
        <w:rPr>
          <w:rFonts w:eastAsia="Calibri"/>
          <w:b/>
          <w:bCs/>
          <w:sz w:val="28"/>
          <w:szCs w:val="28"/>
          <w:highlight w:val="yellow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yellow"/>
          <w:u w:val="single"/>
        </w:rPr>
      </w:r>
      <w:r>
        <w:rPr>
          <w:rFonts w:eastAsia="Calibri"/>
          <w:b/>
          <w:bCs/>
          <w:sz w:val="28"/>
          <w:szCs w:val="28"/>
          <w:highlight w:val="yellow"/>
          <w:u w:val="single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: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Об оказании имущественной </w:t>
      </w:r>
      <w:r>
        <w:rPr>
          <w:rFonts w:eastAsia="Calibri"/>
          <w:bCs/>
          <w:sz w:val="28"/>
          <w:szCs w:val="28"/>
          <w:lang w:eastAsia="en-US"/>
        </w:rPr>
        <w:t xml:space="preserve">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</w:t>
      </w:r>
      <w:r>
        <w:rPr>
          <w:sz w:val="28"/>
          <w:szCs w:val="28"/>
        </w:rPr>
        <w:t xml:space="preserve">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Отметить: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12 Правил оказания имущественной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ход» Ханты-Мансийского района, утвержденных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дминистрации Ханты-Мансийского района от 02.09.2016 № 266 (далее – Правила) </w:t>
      </w:r>
      <w:r>
        <w:rPr>
          <w:sz w:val="28"/>
          <w:szCs w:val="28"/>
        </w:rPr>
        <w:t xml:space="preserve">05.12.2025 в адрес </w:t>
      </w:r>
      <w:r>
        <w:rPr>
          <w:rFonts w:eastAsia="Calibri"/>
          <w:sz w:val="28"/>
          <w:szCs w:val="28"/>
        </w:rPr>
        <w:t xml:space="preserve">Департамента имущественных и земельных отношений (далее – </w:t>
      </w:r>
      <w:r>
        <w:rPr>
          <w:rFonts w:eastAsia="Calibri"/>
          <w:sz w:val="28"/>
          <w:szCs w:val="28"/>
        </w:rPr>
        <w:t xml:space="preserve">депимущества</w:t>
      </w:r>
      <w:r>
        <w:rPr>
          <w:rFonts w:eastAsia="Calibri"/>
          <w:sz w:val="28"/>
          <w:szCs w:val="28"/>
        </w:rPr>
        <w:t xml:space="preserve">)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муниципально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го бюджетного общеобразовательного учреждения Ханты-Мансийского района «Начальная общеобразовательная школа п. Горноправдинск»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учреждение)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заявления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79" w:afterAutospacing="0" w:line="276" w:lineRule="auto"/>
        <w:tabs>
          <w:tab w:val="left" w:pos="8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Общества с ограниченной ответственностью «Центр ремесел Ас аланг» (ОГРН 1118601002046, ИНН 8618001481) (далее – Субъект) (вх. 05.12.2025 № 22-04-Вх-1771) о предоставлении в аренду сроком на 5 лет, для хранения оборудования и расходных материал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 ремесленной мастерской, следующего муниципального недвижимого имущества Ханты-Мансийского района, составляющего муниципальную казну: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79" w:afterAutospacing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Гараж № 5, назначение: нежилое, количество этажей 1, общая площадь 35,3 кв.м., кадастровый № 86:12:0103025:548, адрес (местоположение) объекта: Ханты-Мансийский автономный округ – Югра, г. Ханты-Мансийск, ул. Заводская, д. 5/26, вид права: собственность,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равообладатель: муниципальное образование Ханты-Мансийский район, о чем в Едином государственном реестре недвижимости сделана запись регистрации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 86-72-13/004/2008-311 от 25.04.2008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балансовая стоимость 111 тысяч 300 рублей 00 копеек, с одновременной передачей Земельного участка, категория земель: земли населенных пунктов, разрешенное использование: объекты гаражного назначения, площадь 45 кв.м., </w:t>
        <w:br/>
        <w:t xml:space="preserve"> с кадастровым номером 86:12:010302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6:717, правообладатель: муниципальное образование Ханты-Мансийский район, вид права: собственность, адрес (местонахождение) объекта: Ханты-Мансийский автономный округ – Югра, г. Ханты-Мансийск, ул. Заводская, д. 5/26, кадастровая стоимость 77 тысяч 296 руб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лей 95 копеек, о чем в Едином государственном реестре недвижимости сделана запись регистрации </w:t>
        <w:br/>
        <w:t xml:space="preserve"> № 86:12:0103026:717-86/041/2018-1 от 31.08.2018 (далее – Имущество).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79" w:afterAutospacing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момент подачи заявления Имущество обременено правами третьих лиц – договором аренды муниципального имущества от 27.12.2024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№ 1/05/24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ООО «Центр ремесел Ас аланг», заключенным в порядке оказания имущественной поддержки на 1 (Один) год на основании постановлениея Администрации Ханты-Мансийского района от 27.12.2024 № 1163 «Об оказании имущественной поддержи субъекту малого предпринимат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ельства Ханты-Мансийского района», срок действия которого истекает 27.12.2025. </w:t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79" w:afterAutospacing="0" w:line="235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Согласно сведениям, содержащимся в Едином реестре субъектов малого и среднего предпринимательства, Субъект зарегистрирован в качестве ООО «Центр ремесел Ас аланг», место регистрации – г. Ханты-Мансийск, относится к категории микропредприятие с 01.08.2016,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имеет статус социального предприятия, условия имущественной поддержки, оказанной Субъекту, на дату направления настоящего уведомления Субъектом соблюдены, просроченная задолженность по арендной плате отсутствует.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79" w:afterAutospacing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Храмова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Г.А. (ОГРНИП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320861700049432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(далее – Субъект)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от 05.12.2025 № 1736) о предоставлении в аренду сроком на 1 год, в целях осуществления образовательной деятельности по реализации дополнительно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общеобразовательной общеразвивающей программы технической направленности «Основы робототехники» по сертификату дополнительного образования для детей школьного возраста от 7 до 11 лет, проживающих на территории п. Горноправдинск, следующего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недвижимого имущества Ханты-Мансийского района,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находящегося в оперативном управлении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79" w:afterAutospacing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Нежилое помещение № 32 площадью 32 м², расположенное на 1 этаже 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здании начальной общеобразовательной школы по адресу: Ханты-Мансийский автономный округ – Югра, Ханты-Мансийский район, пос. Горноправдинск, ул. Поспелова, д. 5Б, кадастровый № 86:02:1211005:1739.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Имущество).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79" w:afterAutospacing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момент подачи Субъектом заявления Имущество не обременено правами третьих лиц.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79" w:afterAutospacing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Согласно сведениям, содержащимся в Едином реестре субъектов малого и среднего предпринимательства, Субъект зарегистрирован в качестве индивидуального предпринимателя с 10.10.2020, место регистрации – п. Горноправдинск, относится к категории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микропредприятие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имеет статус социального предпринимателя.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7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1.3.1.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оответству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т условиям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</w:t>
      </w:r>
      <w:hyperlink r:id="rId11" w:tooltip="consultantplus://offline/ref=AA704E6C430C1D9D4A71AA967A2EF7E767FD3A05A7388336F7481526DC49A046D332717B72E8D4061E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ст.</w:t>
        </w:r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 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частью 3 статьи 14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Федерального закона от 24.07.2007 № 209-ФЗ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Данное Имущество включено в Перечень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едоставления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айона, утвержденный постановлением Администрации Ханты-Мансийского района от 25.02.2021 № 53 (далее – Перечень имущества), и предназначено для оказания имущественной поддержки указанным лицам.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firstLine="709"/>
        <w:jc w:val="both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Основания для отказа в оказании имущественной поддержки установленных в п. 18 Правил отсутствуют.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8"/>
          <w:szCs w:val="2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 пунктом 16 Совет в форме заочного рассмотрения вопроса об оказании имущественной поддержки выражает мнение 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возможности предоставления в аренду Имущество: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tabs>
          <w:tab w:val="left" w:pos="8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Обществу с ограниченной ответственностью «Центр ремесел Ас аланг» сроком на 5 лет, для хранения оборудования и расходных материал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 ремесленной мастерской, следующего муниципального недвижимого имущества Ханты-Мансийского района, составляющего муниципальную казну: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Гараж № 5, назначение: нежилое, количество этажей 1, общая площадь 35,3 кв.м., кадастровый № 86:12:0103025:548, адрес (местоположение) объекта: Ханты-Мансийский автономный округ – Югра, г. Ханты-Мансийск, ул. Заводская, д. 5/26, вид права: собственность,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равообладатель: муниципальное образование Ханты-Мансийский район, о чем в Едином государственном реестре недвижимости сделана запись регистрации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 86-72-13/004/2008-311 от 25.04.2008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балансовая стоимость 111 тысяч 300 рублей 00 копеек, с одновременной передачей Земельного участка, категория земель: земли населенных пунктов, разрешенное использование: объекты гаражного назначения, площадь 45 кв.м., </w:t>
        <w:br/>
        <w:t xml:space="preserve"> с кадастровым номером 86:12:010302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6:717, правообладатель: муниципальное образование Ханты-Мансийский район, вид права: собственность, адрес (местонахождение) объекта: Ханты-Мансийский автономный округ – Югра, г. Ханты-Мансийск, ул. Заводская, д. 5/26, кадастровая стоимость 77 тысяч 296 руб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лей 95 копеек, о чем в Едином государственном реестре недвижимости сделана запись регистрации </w:t>
        <w:br/>
        <w:t xml:space="preserve"> № 86:12:0103026:717-86/041/2018-1 от 31.08.2018.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ндивидуальному предпринимателю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Храмову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сроком на 1 год, в целях осуществления образовательной деятельности по реализации дополнительно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общеобразовательной общеразвивающей программы технической направленности «Основы робототехники» по сертификату дополнительного образования для детей школьного возраста от 7 до 11 лет, проживающих на территории п. Горноправдинск, следующего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недвижимого имущества Ханты-Мансийского района,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находящегося в оперативном управлении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Нежилое помещение № 32 площадью 32 м², расположенное на 1 этаже 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здании начальной общеобразовательной школы по адресу: Ханты-Мансийский автономный округ – Югра, Ханты-Мансийский район, пос. Горноправдинск, ул. Поспелова, д. 5Б, кадастровый № 86:02:1211005:1739.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голосования: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yellow"/>
        </w:rPr>
      </w:r>
      <w:r>
        <w:rPr>
          <w:rFonts w:eastAsia="Calibri"/>
          <w:sz w:val="28"/>
          <w:szCs w:val="28"/>
          <w:highlight w:val="yellow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«ЗА»</w:t>
      </w:r>
      <w:r>
        <w:rPr>
          <w:rFonts w:eastAsia="Calibri"/>
          <w:sz w:val="28"/>
          <w:szCs w:val="28"/>
          <w:highlight w:val="white"/>
        </w:rPr>
        <w:t xml:space="preserve"> - </w:t>
      </w:r>
      <w:r>
        <w:rPr>
          <w:rFonts w:eastAsia="Calibri"/>
          <w:sz w:val="28"/>
          <w:szCs w:val="28"/>
          <w:highlight w:val="white"/>
          <w:lang w:val="en-US"/>
        </w:rPr>
        <w:t xml:space="preserve">1</w:t>
      </w:r>
      <w:r>
        <w:rPr>
          <w:rFonts w:eastAsia="Calibri"/>
          <w:sz w:val="28"/>
          <w:szCs w:val="28"/>
          <w:highlight w:val="white"/>
          <w:lang w:val="ru-RU"/>
        </w:rPr>
        <w:t xml:space="preserve">2</w:t>
      </w:r>
      <w:bookmarkStart w:id="0" w:name="_GoBack"/>
      <w:r>
        <w:rPr>
          <w:highlight w:val="white"/>
        </w:rPr>
      </w:r>
      <w:bookmarkEnd w:id="0"/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«ПРОТИВ» - 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«ВОЗДЕРЖАЛИСЬ» - 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tbl>
      <w:tblPr>
        <w:tblStyle w:val="869"/>
        <w:tblW w:w="94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Секретарь Совета                                      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К.Р.Минулин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Н.Н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Китайкина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sz w:val="26"/>
          <w:szCs w:val="26"/>
        </w:rPr>
      </w:pPr>
      <w:r>
        <w:rPr>
          <w:sz w:val="28"/>
          <w:szCs w:val="28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sz w:val="26"/>
          <w:szCs w:val="26"/>
        </w:rPr>
      </w:pPr>
      <w:r>
        <w:rPr>
          <w:sz w:val="28"/>
          <w:szCs w:val="28"/>
        </w:rPr>
        <w:t xml:space="preserve">Председатель комитета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экономической политики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.А.Овсянник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1276" w:bottom="28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6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1"/>
    <w:link w:val="855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1"/>
    <w:link w:val="856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1"/>
    <w:link w:val="85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1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61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4"/>
    <w:next w:val="85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4"/>
    <w:next w:val="85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861"/>
    <w:link w:val="865"/>
    <w:uiPriority w:val="10"/>
    <w:rPr>
      <w:sz w:val="48"/>
      <w:szCs w:val="48"/>
    </w:rPr>
  </w:style>
  <w:style w:type="character" w:styleId="703">
    <w:name w:val="Subtitle Char"/>
    <w:basedOn w:val="861"/>
    <w:link w:val="866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61"/>
    <w:link w:val="874"/>
    <w:uiPriority w:val="99"/>
  </w:style>
  <w:style w:type="character" w:styleId="709">
    <w:name w:val="Footer Char"/>
    <w:basedOn w:val="861"/>
    <w:link w:val="876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6"/>
    <w:uiPriority w:val="99"/>
  </w:style>
  <w:style w:type="table" w:styleId="712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61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61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</w:style>
  <w:style w:type="paragraph" w:styleId="855">
    <w:name w:val="Heading 1"/>
    <w:basedOn w:val="854"/>
    <w:next w:val="854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56">
    <w:name w:val="Heading 2"/>
    <w:basedOn w:val="854"/>
    <w:next w:val="85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7">
    <w:name w:val="Heading 3"/>
    <w:basedOn w:val="854"/>
    <w:next w:val="854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8">
    <w:name w:val="Heading 4"/>
    <w:basedOn w:val="854"/>
    <w:next w:val="854"/>
    <w:pPr>
      <w:keepLines/>
      <w:keepNext/>
      <w:spacing w:before="240" w:after="40"/>
      <w:outlineLvl w:val="3"/>
    </w:pPr>
    <w:rPr>
      <w:b/>
    </w:rPr>
  </w:style>
  <w:style w:type="paragraph" w:styleId="859">
    <w:name w:val="Heading 5"/>
    <w:basedOn w:val="854"/>
    <w:next w:val="854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0">
    <w:name w:val="Heading 6"/>
    <w:basedOn w:val="854"/>
    <w:next w:val="854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5">
    <w:name w:val="Title"/>
    <w:basedOn w:val="854"/>
    <w:next w:val="854"/>
    <w:pPr>
      <w:jc w:val="center"/>
    </w:pPr>
    <w:rPr>
      <w:sz w:val="32"/>
      <w:szCs w:val="32"/>
    </w:rPr>
  </w:style>
  <w:style w:type="paragraph" w:styleId="866">
    <w:name w:val="Subtitle"/>
    <w:basedOn w:val="854"/>
    <w:next w:val="85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7" w:customStyle="1">
    <w:name w:val="StGen0"/>
    <w:basedOn w:val="86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68">
    <w:name w:val="List Paragraph"/>
    <w:basedOn w:val="854"/>
    <w:uiPriority w:val="34"/>
    <w:qFormat/>
    <w:pPr>
      <w:contextualSpacing/>
      <w:ind w:left="720"/>
    </w:pPr>
  </w:style>
  <w:style w:type="table" w:styleId="869">
    <w:name w:val="Table Grid"/>
    <w:basedOn w:val="86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854"/>
    <w:link w:val="87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61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3">
    <w:name w:val="Hyperlink"/>
    <w:basedOn w:val="861"/>
    <w:uiPriority w:val="99"/>
    <w:semiHidden/>
    <w:unhideWhenUsed/>
    <w:rPr>
      <w:color w:val="0000ff"/>
      <w:u w:val="single"/>
    </w:rPr>
  </w:style>
  <w:style w:type="paragraph" w:styleId="874">
    <w:name w:val="Header"/>
    <w:basedOn w:val="85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1"/>
    <w:link w:val="874"/>
    <w:uiPriority w:val="99"/>
  </w:style>
  <w:style w:type="paragraph" w:styleId="876">
    <w:name w:val="Footer"/>
    <w:basedOn w:val="854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1"/>
    <w:link w:val="876"/>
    <w:uiPriority w:val="99"/>
  </w:style>
  <w:style w:type="paragraph" w:styleId="87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20EC-28F4-47C0-BCCE-E20B64DB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39</cp:revision>
  <dcterms:created xsi:type="dcterms:W3CDTF">2023-10-25T04:08:00Z</dcterms:created>
  <dcterms:modified xsi:type="dcterms:W3CDTF">2025-12-15T12:13:52Z</dcterms:modified>
</cp:coreProperties>
</file>