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356" w:rsidRDefault="0078035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80356" w:rsidRDefault="00780356">
      <w:pPr>
        <w:pStyle w:val="ConsPlusNormal"/>
        <w:outlineLvl w:val="0"/>
      </w:pPr>
    </w:p>
    <w:p w:rsidR="00780356" w:rsidRDefault="00780356">
      <w:pPr>
        <w:pStyle w:val="ConsPlusTitle"/>
        <w:jc w:val="center"/>
        <w:outlineLvl w:val="0"/>
      </w:pPr>
      <w:r>
        <w:t>АДМИНИСТРАЦИЯ ХАНТЫ-МАНСИЙСКОГО РАЙОНА</w:t>
      </w:r>
    </w:p>
    <w:p w:rsidR="00780356" w:rsidRDefault="00780356">
      <w:pPr>
        <w:pStyle w:val="ConsPlusTitle"/>
        <w:jc w:val="center"/>
      </w:pPr>
    </w:p>
    <w:p w:rsidR="00780356" w:rsidRDefault="00780356">
      <w:pPr>
        <w:pStyle w:val="ConsPlusTitle"/>
        <w:jc w:val="center"/>
      </w:pPr>
      <w:r>
        <w:t>ПОСТАНОВЛЕНИЕ</w:t>
      </w:r>
    </w:p>
    <w:p w:rsidR="00780356" w:rsidRDefault="00780356">
      <w:pPr>
        <w:pStyle w:val="ConsPlusTitle"/>
        <w:jc w:val="center"/>
      </w:pPr>
      <w:r>
        <w:t>от 28 декабря 2024 г. N 1192</w:t>
      </w:r>
    </w:p>
    <w:p w:rsidR="00780356" w:rsidRDefault="00780356">
      <w:pPr>
        <w:pStyle w:val="ConsPlusTitle"/>
        <w:jc w:val="center"/>
      </w:pPr>
    </w:p>
    <w:p w:rsidR="00780356" w:rsidRDefault="00780356">
      <w:pPr>
        <w:pStyle w:val="ConsPlusTitle"/>
        <w:jc w:val="center"/>
      </w:pPr>
      <w:r>
        <w:t>О МУНИЦИПАЛЬНОЙ ПРОГРАММЕ ХАНТЫ-МАНСИЙСКОГО РАЙОНА "РАЗВИТИЕ</w:t>
      </w:r>
    </w:p>
    <w:p w:rsidR="00780356" w:rsidRDefault="00780356">
      <w:pPr>
        <w:pStyle w:val="ConsPlusTitle"/>
        <w:jc w:val="center"/>
      </w:pPr>
      <w:r>
        <w:t>ГРАЖДАНСКОГО ОБЩЕСТВА ХАНТЫ-МАНСИЙСКОГО РАЙОНА"</w:t>
      </w:r>
    </w:p>
    <w:p w:rsidR="00780356" w:rsidRDefault="007803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803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356" w:rsidRDefault="007803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356" w:rsidRDefault="007803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80356" w:rsidRDefault="007803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80356" w:rsidRDefault="0078035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780356" w:rsidRDefault="007803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24.06.2025 </w:t>
            </w:r>
            <w:hyperlink r:id="rId5">
              <w:r>
                <w:rPr>
                  <w:color w:val="0000FF"/>
                </w:rPr>
                <w:t>N 380</w:t>
              </w:r>
            </w:hyperlink>
            <w:r>
              <w:rPr>
                <w:color w:val="392C69"/>
              </w:rPr>
              <w:t xml:space="preserve">, от 08.08.2025 </w:t>
            </w:r>
            <w:hyperlink r:id="rId6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10.04.2026 </w:t>
            </w:r>
            <w:hyperlink r:id="rId7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>,</w:t>
            </w:r>
          </w:p>
          <w:p w:rsidR="00780356" w:rsidRDefault="007803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04.08.2026 </w:t>
            </w:r>
            <w:hyperlink r:id="rId8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356" w:rsidRDefault="00780356">
            <w:pPr>
              <w:pStyle w:val="ConsPlusNormal"/>
            </w:pPr>
          </w:p>
        </w:tc>
      </w:tr>
    </w:tbl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Ханты-Мансийского района от 24.12.2024 N 1126 "О порядке разработки и реализации муниципальных программ Ханты-Мансийского района", руководствуясь </w:t>
      </w:r>
      <w:hyperlink r:id="rId11">
        <w:r>
          <w:rPr>
            <w:color w:val="0000FF"/>
          </w:rPr>
          <w:t>статьей 32</w:t>
        </w:r>
      </w:hyperlink>
      <w:r>
        <w:t xml:space="preserve"> Устава Ханты-Мансийского района: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38">
        <w:r>
          <w:rPr>
            <w:color w:val="0000FF"/>
          </w:rPr>
          <w:t>программу</w:t>
        </w:r>
      </w:hyperlink>
      <w:r>
        <w:t xml:space="preserve"> Ханты-Мансийского района "Развитие гражданского общества Ханты-Мансийского района" согласно </w:t>
      </w:r>
      <w:proofErr w:type="gramStart"/>
      <w:r>
        <w:t>приложению</w:t>
      </w:r>
      <w:proofErr w:type="gramEnd"/>
      <w:r>
        <w:t xml:space="preserve"> к настоящему постановлению.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Ханты-Мансийского района: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14.12.2021 </w:t>
      </w:r>
      <w:hyperlink r:id="rId12">
        <w:r>
          <w:rPr>
            <w:color w:val="0000FF"/>
          </w:rPr>
          <w:t>N 335</w:t>
        </w:r>
      </w:hyperlink>
      <w:r>
        <w:t xml:space="preserve"> "О муниципальной программе Ханты-Мансийского района "Развитие гражданского общества Ханты-Мансийского района на 2022 - 2024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21.09.2022 </w:t>
      </w:r>
      <w:hyperlink r:id="rId13">
        <w:r>
          <w:rPr>
            <w:color w:val="0000FF"/>
          </w:rPr>
          <w:t>N 322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 на 2022 - 2024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14.12.2022 </w:t>
      </w:r>
      <w:hyperlink r:id="rId14">
        <w:r>
          <w:rPr>
            <w:color w:val="0000FF"/>
          </w:rPr>
          <w:t>N 464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 на 2022 - 2024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09.01.2023 </w:t>
      </w:r>
      <w:hyperlink r:id="rId15">
        <w:r>
          <w:rPr>
            <w:color w:val="0000FF"/>
          </w:rPr>
          <w:t>N 2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 на 2022 - 2024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03.02.2023 </w:t>
      </w:r>
      <w:hyperlink r:id="rId16">
        <w:r>
          <w:rPr>
            <w:color w:val="0000FF"/>
          </w:rPr>
          <w:t>N 31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 на 2022 - 2025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22.08.2023 </w:t>
      </w:r>
      <w:hyperlink r:id="rId17">
        <w:r>
          <w:rPr>
            <w:color w:val="0000FF"/>
          </w:rPr>
          <w:t>N 446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 на 2022 - 2025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16.11.2023 </w:t>
      </w:r>
      <w:hyperlink r:id="rId18">
        <w:r>
          <w:rPr>
            <w:color w:val="0000FF"/>
          </w:rPr>
          <w:t>N 744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 на 2022 - 2025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28.12.2023 </w:t>
      </w:r>
      <w:hyperlink r:id="rId19">
        <w:r>
          <w:rPr>
            <w:color w:val="0000FF"/>
          </w:rPr>
          <w:t>N 961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</w:t>
      </w:r>
      <w:r>
        <w:lastRenderedPageBreak/>
        <w:t>"Развитие гражданского общества Ханты-Мансийского района на 2022 - 2025 годы";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16.05.2024 </w:t>
      </w:r>
      <w:hyperlink r:id="rId20">
        <w:r>
          <w:rPr>
            <w:color w:val="0000FF"/>
          </w:rPr>
          <w:t>N 409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09.08.2024 </w:t>
      </w:r>
      <w:hyperlink r:id="rId21">
        <w:r>
          <w:rPr>
            <w:color w:val="0000FF"/>
          </w:rPr>
          <w:t>N 693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14.11.2024 </w:t>
      </w:r>
      <w:hyperlink r:id="rId22">
        <w:r>
          <w:rPr>
            <w:color w:val="0000FF"/>
          </w:rPr>
          <w:t>N 959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района";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 xml:space="preserve">от 19.12.2024 </w:t>
      </w:r>
      <w:hyperlink r:id="rId23">
        <w:r>
          <w:rPr>
            <w:color w:val="0000FF"/>
          </w:rPr>
          <w:t>N 1110</w:t>
        </w:r>
      </w:hyperlink>
      <w:r>
        <w:t xml:space="preserve"> "О внесении изменений в постановление администрации Ханты-Мансийского района от 14.12.2021 N 335 "О муниципальной программе Ханты-Мансийского района "Развитие гражданского общества Ханты-Мансийского района".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>3. Настоящее постановление вступает в силу после его официального опубликования, но не ранее чем с 01.01.2025.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заместителя Главы Ханты-Мансийского района по социальным вопросам.</w:t>
      </w:r>
    </w:p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Normal"/>
        <w:jc w:val="right"/>
      </w:pPr>
      <w:r>
        <w:t>Глава Ханты-Мансийского района</w:t>
      </w:r>
    </w:p>
    <w:p w:rsidR="00780356" w:rsidRDefault="00780356">
      <w:pPr>
        <w:pStyle w:val="ConsPlusNormal"/>
        <w:jc w:val="right"/>
      </w:pPr>
      <w:r>
        <w:t>К.Р.МИНУЛИН</w:t>
      </w:r>
    </w:p>
    <w:p w:rsidR="00780356" w:rsidRDefault="00780356">
      <w:pPr>
        <w:pStyle w:val="ConsPlusNormal"/>
      </w:pPr>
    </w:p>
    <w:p w:rsidR="00780356" w:rsidRDefault="00780356">
      <w:pPr>
        <w:pStyle w:val="ConsPlusNormal"/>
      </w:pPr>
    </w:p>
    <w:p w:rsidR="00780356" w:rsidRDefault="00780356">
      <w:pPr>
        <w:pStyle w:val="ConsPlusNormal"/>
      </w:pPr>
    </w:p>
    <w:p w:rsidR="00780356" w:rsidRDefault="00780356">
      <w:pPr>
        <w:pStyle w:val="ConsPlusNormal"/>
      </w:pPr>
    </w:p>
    <w:p w:rsidR="00780356" w:rsidRDefault="00780356">
      <w:pPr>
        <w:pStyle w:val="ConsPlusNormal"/>
      </w:pPr>
    </w:p>
    <w:p w:rsidR="00780356" w:rsidRDefault="00780356">
      <w:pPr>
        <w:pStyle w:val="ConsPlusNormal"/>
        <w:jc w:val="right"/>
        <w:outlineLvl w:val="0"/>
      </w:pPr>
      <w:bookmarkStart w:id="0" w:name="P38"/>
      <w:bookmarkEnd w:id="0"/>
      <w:r>
        <w:t>Приложение</w:t>
      </w:r>
    </w:p>
    <w:p w:rsidR="00780356" w:rsidRDefault="00780356">
      <w:pPr>
        <w:pStyle w:val="ConsPlusNormal"/>
        <w:jc w:val="right"/>
      </w:pPr>
      <w:r>
        <w:t>к постановлению</w:t>
      </w:r>
    </w:p>
    <w:p w:rsidR="00780356" w:rsidRDefault="00780356">
      <w:pPr>
        <w:pStyle w:val="ConsPlusNormal"/>
        <w:jc w:val="right"/>
      </w:pPr>
      <w:r>
        <w:t>Администрации Ханты-Мансийского района</w:t>
      </w:r>
    </w:p>
    <w:p w:rsidR="00780356" w:rsidRDefault="00780356">
      <w:pPr>
        <w:pStyle w:val="ConsPlusNormal"/>
        <w:jc w:val="right"/>
      </w:pPr>
      <w:r>
        <w:t>от 28.12.2024 N 1192</w:t>
      </w:r>
    </w:p>
    <w:p w:rsidR="00780356" w:rsidRDefault="007803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803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356" w:rsidRDefault="007803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356" w:rsidRDefault="007803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80356" w:rsidRDefault="007803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80356" w:rsidRDefault="0078035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Ханты-Мансийского района</w:t>
            </w:r>
          </w:p>
          <w:p w:rsidR="00780356" w:rsidRDefault="00780356">
            <w:pPr>
              <w:pStyle w:val="ConsPlusNormal"/>
              <w:jc w:val="center"/>
            </w:pPr>
            <w:r>
              <w:rPr>
                <w:color w:val="392C69"/>
              </w:rPr>
              <w:t>от 04.08.2026 N 507)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0356" w:rsidRDefault="00780356">
            <w:pPr>
              <w:pStyle w:val="ConsPlusNormal"/>
            </w:pPr>
          </w:p>
        </w:tc>
      </w:tr>
    </w:tbl>
    <w:p w:rsidR="00780356" w:rsidRDefault="00780356">
      <w:pPr>
        <w:pStyle w:val="ConsPlusNormal"/>
      </w:pPr>
    </w:p>
    <w:p w:rsidR="00780356" w:rsidRDefault="00780356">
      <w:pPr>
        <w:pStyle w:val="ConsPlusTitle"/>
        <w:jc w:val="center"/>
        <w:outlineLvl w:val="1"/>
      </w:pPr>
      <w:r>
        <w:t>ПАСПОРТ</w:t>
      </w:r>
    </w:p>
    <w:p w:rsidR="00780356" w:rsidRDefault="00780356">
      <w:pPr>
        <w:pStyle w:val="ConsPlusTitle"/>
        <w:jc w:val="center"/>
      </w:pPr>
      <w:r>
        <w:t>Муниципальная программа "Развитие гражданского общества</w:t>
      </w:r>
    </w:p>
    <w:p w:rsidR="00780356" w:rsidRDefault="00780356">
      <w:pPr>
        <w:pStyle w:val="ConsPlusTitle"/>
        <w:jc w:val="center"/>
      </w:pPr>
      <w:r>
        <w:t>Ханты-Мансийского района" (далее - муниципальная программа)</w:t>
      </w:r>
    </w:p>
    <w:p w:rsidR="00780356" w:rsidRDefault="00780356">
      <w:pPr>
        <w:pStyle w:val="ConsPlusNormal"/>
      </w:pPr>
    </w:p>
    <w:p w:rsidR="00780356" w:rsidRDefault="00780356">
      <w:pPr>
        <w:pStyle w:val="ConsPlusTitle"/>
        <w:jc w:val="center"/>
        <w:outlineLvl w:val="2"/>
      </w:pPr>
      <w:r>
        <w:t>1. Основные положения</w:t>
      </w:r>
    </w:p>
    <w:p w:rsidR="00780356" w:rsidRDefault="0078035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6066"/>
      </w:tblGrid>
      <w:tr w:rsidR="00780356">
        <w:tc>
          <w:tcPr>
            <w:tcW w:w="3005" w:type="dxa"/>
          </w:tcPr>
          <w:p w:rsidR="00780356" w:rsidRDefault="00780356">
            <w:pPr>
              <w:pStyle w:val="ConsPlusNormal"/>
            </w:pPr>
            <w:r>
              <w:t>Куратор муниципальной программы</w:t>
            </w:r>
          </w:p>
        </w:tc>
        <w:tc>
          <w:tcPr>
            <w:tcW w:w="6066" w:type="dxa"/>
          </w:tcPr>
          <w:p w:rsidR="00780356" w:rsidRDefault="00780356">
            <w:pPr>
              <w:pStyle w:val="ConsPlusNormal"/>
            </w:pPr>
            <w:r>
              <w:t>Заместитель Главы Ханты-Мансийского района по социальным вопросам</w:t>
            </w:r>
          </w:p>
        </w:tc>
      </w:tr>
      <w:tr w:rsidR="00780356">
        <w:tc>
          <w:tcPr>
            <w:tcW w:w="3005" w:type="dxa"/>
          </w:tcPr>
          <w:p w:rsidR="00780356" w:rsidRDefault="00780356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6066" w:type="dxa"/>
          </w:tcPr>
          <w:p w:rsidR="00780356" w:rsidRDefault="00780356">
            <w:pPr>
              <w:pStyle w:val="ConsPlusNormal"/>
            </w:pPr>
            <w:r>
              <w:t>Управление по культуре, спорту и социальной политике Администрации Ханты-Мансийского района (далее - управление по культуре, спорту и социальной политике)</w:t>
            </w:r>
          </w:p>
        </w:tc>
      </w:tr>
      <w:tr w:rsidR="00780356">
        <w:tc>
          <w:tcPr>
            <w:tcW w:w="3005" w:type="dxa"/>
          </w:tcPr>
          <w:p w:rsidR="00780356" w:rsidRDefault="00780356">
            <w:pPr>
              <w:pStyle w:val="ConsPlusNormal"/>
            </w:pPr>
            <w:r>
              <w:t xml:space="preserve">Период реализации </w:t>
            </w:r>
            <w:r>
              <w:lastRenderedPageBreak/>
              <w:t>муниципальной программы</w:t>
            </w:r>
          </w:p>
        </w:tc>
        <w:tc>
          <w:tcPr>
            <w:tcW w:w="6066" w:type="dxa"/>
          </w:tcPr>
          <w:p w:rsidR="00780356" w:rsidRDefault="00780356">
            <w:pPr>
              <w:pStyle w:val="ConsPlusNormal"/>
            </w:pPr>
            <w:r>
              <w:lastRenderedPageBreak/>
              <w:t>2025 - 2031 годы</w:t>
            </w:r>
          </w:p>
        </w:tc>
      </w:tr>
      <w:tr w:rsidR="00780356">
        <w:tc>
          <w:tcPr>
            <w:tcW w:w="3005" w:type="dxa"/>
          </w:tcPr>
          <w:p w:rsidR="00780356" w:rsidRDefault="00780356">
            <w:pPr>
              <w:pStyle w:val="ConsPlusNormal"/>
            </w:pPr>
            <w:r>
              <w:t>Цели муниципальной программы</w:t>
            </w:r>
          </w:p>
        </w:tc>
        <w:tc>
          <w:tcPr>
            <w:tcW w:w="6066" w:type="dxa"/>
          </w:tcPr>
          <w:p w:rsidR="00780356" w:rsidRDefault="00780356">
            <w:pPr>
              <w:pStyle w:val="ConsPlusNormal"/>
            </w:pPr>
            <w:r>
              <w:t>Развитие институтов гражданского общества, социальной активности граждан, добровольческого потенциала жителей Ханты-Мансийского района, реализации гражданских инициатив, формирования культуры открытости в системе муниципального управления</w:t>
            </w:r>
          </w:p>
        </w:tc>
      </w:tr>
      <w:tr w:rsidR="00780356">
        <w:tc>
          <w:tcPr>
            <w:tcW w:w="3005" w:type="dxa"/>
          </w:tcPr>
          <w:p w:rsidR="00780356" w:rsidRDefault="00780356">
            <w:pPr>
              <w:pStyle w:val="ConsPlusNormal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6066" w:type="dxa"/>
          </w:tcPr>
          <w:p w:rsidR="00780356" w:rsidRDefault="00780356">
            <w:pPr>
              <w:pStyle w:val="ConsPlusNormal"/>
            </w:pPr>
            <w:r>
              <w:t>435 375,1 тыс. рублей</w:t>
            </w:r>
          </w:p>
        </w:tc>
      </w:tr>
      <w:tr w:rsidR="00780356">
        <w:tc>
          <w:tcPr>
            <w:tcW w:w="3005" w:type="dxa"/>
          </w:tcPr>
          <w:p w:rsidR="00780356" w:rsidRDefault="00780356">
            <w:pPr>
              <w:pStyle w:val="ConsPlusNormal"/>
            </w:pPr>
            <w:r>
              <w:t>Связь с национальными целями развития Российской Федерации/ государственными программами Ханты-Мансийского автономного округа - Югры / муниципальными программами Ханты-Мансийского района</w:t>
            </w:r>
          </w:p>
        </w:tc>
        <w:tc>
          <w:tcPr>
            <w:tcW w:w="6066" w:type="dxa"/>
          </w:tcPr>
          <w:p w:rsidR="00780356" w:rsidRDefault="00780356">
            <w:pPr>
              <w:pStyle w:val="ConsPlusNormal"/>
            </w:pPr>
            <w:r>
              <w:t>1.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780356" w:rsidRDefault="00780356">
            <w:pPr>
              <w:pStyle w:val="ConsPlusNormal"/>
            </w:pPr>
            <w:r>
              <w:t>2. Государственная программа Ханты-Мансийского автономного округа - Югры "Развитие гражданского общества"</w:t>
            </w:r>
          </w:p>
        </w:tc>
      </w:tr>
    </w:tbl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Title"/>
        <w:jc w:val="center"/>
        <w:outlineLvl w:val="2"/>
      </w:pPr>
      <w:r>
        <w:t>2. Показатели муниципальной программы</w:t>
      </w:r>
    </w:p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Normal"/>
        <w:sectPr w:rsidR="00780356" w:rsidSect="00F961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"/>
        <w:gridCol w:w="1679"/>
        <w:gridCol w:w="1081"/>
        <w:gridCol w:w="1072"/>
        <w:gridCol w:w="924"/>
        <w:gridCol w:w="533"/>
        <w:gridCol w:w="838"/>
        <w:gridCol w:w="838"/>
        <w:gridCol w:w="838"/>
        <w:gridCol w:w="838"/>
        <w:gridCol w:w="838"/>
        <w:gridCol w:w="838"/>
        <w:gridCol w:w="838"/>
        <w:gridCol w:w="1596"/>
        <w:gridCol w:w="1491"/>
        <w:gridCol w:w="1382"/>
      </w:tblGrid>
      <w:tr w:rsidR="00780356">
        <w:tc>
          <w:tcPr>
            <w:tcW w:w="45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5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361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0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25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928" w:type="dxa"/>
            <w:gridSpan w:val="2"/>
          </w:tcPr>
          <w:p w:rsidR="00780356" w:rsidRDefault="00780356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7596" w:type="dxa"/>
            <w:gridSpan w:val="7"/>
          </w:tcPr>
          <w:p w:rsidR="00780356" w:rsidRDefault="00780356">
            <w:pPr>
              <w:pStyle w:val="ConsPlusNormal"/>
              <w:jc w:val="center"/>
            </w:pPr>
            <w:r>
              <w:t>Значение показателя по годам</w:t>
            </w:r>
          </w:p>
        </w:tc>
        <w:tc>
          <w:tcPr>
            <w:tcW w:w="2494" w:type="dxa"/>
          </w:tcPr>
          <w:p w:rsidR="00780356" w:rsidRDefault="00780356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44" w:type="dxa"/>
          </w:tcPr>
          <w:p w:rsidR="00780356" w:rsidRDefault="00780356">
            <w:pPr>
              <w:pStyle w:val="ConsPlusNormal"/>
              <w:jc w:val="center"/>
            </w:pPr>
            <w:r>
              <w:t>Ответственный исполнитель/</w:t>
            </w:r>
            <w:proofErr w:type="gramStart"/>
            <w:r>
              <w:t>со исполнитель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1624" w:type="dxa"/>
          </w:tcPr>
          <w:p w:rsidR="00780356" w:rsidRDefault="00780356">
            <w:pPr>
              <w:pStyle w:val="ConsPlusNormal"/>
              <w:jc w:val="center"/>
            </w:pPr>
            <w:r>
              <w:t>Связь с показателями национальных целей</w:t>
            </w:r>
          </w:p>
        </w:tc>
      </w:tr>
      <w:tr w:rsidR="00780356">
        <w:tc>
          <w:tcPr>
            <w:tcW w:w="0" w:type="auto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0" w:type="auto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0" w:type="auto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0" w:type="auto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1191" w:type="dxa"/>
          </w:tcPr>
          <w:p w:rsidR="00780356" w:rsidRDefault="0078035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2494" w:type="dxa"/>
          </w:tcPr>
          <w:p w:rsidR="00780356" w:rsidRDefault="00780356">
            <w:pPr>
              <w:pStyle w:val="ConsPlusNormal"/>
              <w:jc w:val="center"/>
            </w:pPr>
          </w:p>
        </w:tc>
        <w:tc>
          <w:tcPr>
            <w:tcW w:w="1744" w:type="dxa"/>
          </w:tcPr>
          <w:p w:rsidR="00780356" w:rsidRDefault="00780356">
            <w:pPr>
              <w:pStyle w:val="ConsPlusNormal"/>
              <w:jc w:val="center"/>
            </w:pPr>
          </w:p>
        </w:tc>
        <w:tc>
          <w:tcPr>
            <w:tcW w:w="1624" w:type="dxa"/>
          </w:tcPr>
          <w:p w:rsidR="00780356" w:rsidRDefault="00780356">
            <w:pPr>
              <w:pStyle w:val="ConsPlusNormal"/>
              <w:jc w:val="center"/>
            </w:pP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780356" w:rsidRDefault="007803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780356" w:rsidRDefault="007803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494" w:type="dxa"/>
          </w:tcPr>
          <w:p w:rsidR="00780356" w:rsidRDefault="0078035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44" w:type="dxa"/>
          </w:tcPr>
          <w:p w:rsidR="00780356" w:rsidRDefault="0078035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624" w:type="dxa"/>
          </w:tcPr>
          <w:p w:rsidR="00780356" w:rsidRDefault="00780356">
            <w:pPr>
              <w:pStyle w:val="ConsPlusNormal"/>
              <w:jc w:val="center"/>
            </w:pPr>
            <w:r>
              <w:t>16</w:t>
            </w:r>
          </w:p>
        </w:tc>
      </w:tr>
      <w:tr w:rsidR="00780356">
        <w:tc>
          <w:tcPr>
            <w:tcW w:w="20759" w:type="dxa"/>
            <w:gridSpan w:val="16"/>
          </w:tcPr>
          <w:p w:rsidR="00780356" w:rsidRDefault="00780356">
            <w:pPr>
              <w:pStyle w:val="ConsPlusNormal"/>
            </w:pPr>
            <w:r>
              <w:t>Цель: Развитие институтов гражданского общества, социальной активности граждан, добровольческого потенциала жителей Ханты-Мансийского района, реализации гражданских инициатив, формирования культуры открытости в системе муниципального управления</w:t>
            </w: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t>1.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>Количество социально значимых проектов социально ориентированных некоммерческих организаций, реализованных за счет субсидий из бюджета Ханты-Мансийского района</w:t>
            </w:r>
          </w:p>
        </w:tc>
        <w:tc>
          <w:tcPr>
            <w:tcW w:w="1361" w:type="dxa"/>
          </w:tcPr>
          <w:p w:rsidR="00780356" w:rsidRDefault="00780356">
            <w:pPr>
              <w:pStyle w:val="ConsPlusNormal"/>
            </w:pPr>
            <w:r>
              <w:t>МП</w:t>
            </w:r>
          </w:p>
          <w:p w:rsidR="00780356" w:rsidRDefault="00780356">
            <w:pPr>
              <w:pStyle w:val="ConsPlusNormal"/>
            </w:pPr>
            <w:r>
              <w:t>&lt;*&gt;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процент</w:t>
            </w:r>
          </w:p>
        </w:tc>
        <w:tc>
          <w:tcPr>
            <w:tcW w:w="1191" w:type="dxa"/>
          </w:tcPr>
          <w:p w:rsidR="00780356" w:rsidRDefault="00780356">
            <w:pPr>
              <w:pStyle w:val="ConsPlusNormal"/>
            </w:pPr>
            <w:r>
              <w:t>32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2025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33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33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34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34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35</w:t>
            </w:r>
          </w:p>
        </w:tc>
        <w:tc>
          <w:tcPr>
            <w:tcW w:w="2494" w:type="dxa"/>
          </w:tcPr>
          <w:p w:rsidR="00780356" w:rsidRDefault="00780356">
            <w:pPr>
              <w:pStyle w:val="ConsPlusNormal"/>
            </w:pPr>
          </w:p>
        </w:tc>
        <w:tc>
          <w:tcPr>
            <w:tcW w:w="1744" w:type="dxa"/>
          </w:tcPr>
          <w:p w:rsidR="00780356" w:rsidRDefault="00780356">
            <w:pPr>
              <w:pStyle w:val="ConsPlusNormal"/>
            </w:pPr>
            <w:r>
              <w:t>управление по культуре, спорту и социальной политике</w:t>
            </w:r>
          </w:p>
        </w:tc>
        <w:tc>
          <w:tcPr>
            <w:tcW w:w="1624" w:type="dxa"/>
          </w:tcPr>
          <w:p w:rsidR="00780356" w:rsidRDefault="00780356">
            <w:pPr>
              <w:pStyle w:val="ConsPlusNormal"/>
            </w:pP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t>2.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 xml:space="preserve">Доля граждан, занимающихся </w:t>
            </w:r>
            <w:r>
              <w:lastRenderedPageBreak/>
              <w:t>добровольческой (волонтерской) деятельностью</w:t>
            </w:r>
          </w:p>
        </w:tc>
        <w:tc>
          <w:tcPr>
            <w:tcW w:w="1361" w:type="dxa"/>
          </w:tcPr>
          <w:p w:rsidR="00780356" w:rsidRDefault="00780356">
            <w:pPr>
              <w:pStyle w:val="ConsPlusNormal"/>
            </w:pPr>
            <w:r>
              <w:lastRenderedPageBreak/>
              <w:t>ГП</w:t>
            </w:r>
          </w:p>
          <w:p w:rsidR="00780356" w:rsidRDefault="00780356">
            <w:pPr>
              <w:pStyle w:val="ConsPlusNormal"/>
            </w:pPr>
            <w:r>
              <w:t>&lt;**&gt;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процент</w:t>
            </w:r>
          </w:p>
        </w:tc>
        <w:tc>
          <w:tcPr>
            <w:tcW w:w="1191" w:type="dxa"/>
          </w:tcPr>
          <w:p w:rsidR="00780356" w:rsidRDefault="00780356">
            <w:pPr>
              <w:pStyle w:val="ConsPlusNormal"/>
            </w:pPr>
            <w:r>
              <w:t>14,2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2025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15,7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15,8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15,9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16,0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16,1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16,2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16,2</w:t>
            </w:r>
          </w:p>
        </w:tc>
        <w:tc>
          <w:tcPr>
            <w:tcW w:w="2494" w:type="dxa"/>
          </w:tcPr>
          <w:p w:rsidR="00780356" w:rsidRDefault="00780356">
            <w:pPr>
              <w:pStyle w:val="ConsPlusNormal"/>
            </w:pPr>
            <w:hyperlink r:id="rId2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</w:t>
            </w:r>
            <w:r>
              <w:lastRenderedPageBreak/>
              <w:t>Ханты-Мансийского автономного округа - Югры от 10.11.2023 N 546-п "О Государственной программе Ханты-Мансийского автономного округа - Югры "Развитие гражданского общества"</w:t>
            </w:r>
          </w:p>
        </w:tc>
        <w:tc>
          <w:tcPr>
            <w:tcW w:w="1744" w:type="dxa"/>
          </w:tcPr>
          <w:p w:rsidR="00780356" w:rsidRDefault="00780356">
            <w:pPr>
              <w:pStyle w:val="ConsPlusNormal"/>
            </w:pPr>
            <w:r>
              <w:lastRenderedPageBreak/>
              <w:t xml:space="preserve">управление по культуре, </w:t>
            </w:r>
            <w:r>
              <w:lastRenderedPageBreak/>
              <w:t>спорту и социальной политике</w:t>
            </w:r>
          </w:p>
        </w:tc>
        <w:tc>
          <w:tcPr>
            <w:tcW w:w="1624" w:type="dxa"/>
          </w:tcPr>
          <w:p w:rsidR="00780356" w:rsidRDefault="00780356">
            <w:pPr>
              <w:pStyle w:val="ConsPlusNormal"/>
            </w:pP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t>3.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>Годовой объем тиража информационных полос газеты "Наш район" в соответствии с утвержденным муниципальным заданием</w:t>
            </w:r>
          </w:p>
        </w:tc>
        <w:tc>
          <w:tcPr>
            <w:tcW w:w="1361" w:type="dxa"/>
          </w:tcPr>
          <w:p w:rsidR="00780356" w:rsidRDefault="00780356">
            <w:pPr>
              <w:pStyle w:val="ConsPlusNormal"/>
            </w:pPr>
            <w:r>
              <w:t>МП</w:t>
            </w:r>
          </w:p>
          <w:p w:rsidR="00780356" w:rsidRDefault="00780356">
            <w:pPr>
              <w:pStyle w:val="ConsPlusNormal"/>
            </w:pPr>
            <w:r>
              <w:t>&lt;*&gt;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полос формата А2</w:t>
            </w:r>
          </w:p>
        </w:tc>
        <w:tc>
          <w:tcPr>
            <w:tcW w:w="1191" w:type="dxa"/>
          </w:tcPr>
          <w:p w:rsidR="00780356" w:rsidRDefault="00780356">
            <w:pPr>
              <w:pStyle w:val="ConsPlusNormal"/>
            </w:pPr>
            <w:r>
              <w:t>1056719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2025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1056719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1054070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1054070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1054070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1054070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1054070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1054070</w:t>
            </w:r>
          </w:p>
        </w:tc>
        <w:tc>
          <w:tcPr>
            <w:tcW w:w="2494" w:type="dxa"/>
          </w:tcPr>
          <w:p w:rsidR="00780356" w:rsidRDefault="00780356">
            <w:pPr>
              <w:pStyle w:val="ConsPlusNormal"/>
            </w:pPr>
          </w:p>
        </w:tc>
        <w:tc>
          <w:tcPr>
            <w:tcW w:w="1744" w:type="dxa"/>
          </w:tcPr>
          <w:p w:rsidR="00780356" w:rsidRDefault="00780356">
            <w:pPr>
              <w:pStyle w:val="ConsPlusNormal"/>
            </w:pPr>
            <w:r>
              <w:t>управление по культуре, спорту и социальной политике</w:t>
            </w:r>
          </w:p>
        </w:tc>
        <w:tc>
          <w:tcPr>
            <w:tcW w:w="1624" w:type="dxa"/>
          </w:tcPr>
          <w:p w:rsidR="00780356" w:rsidRDefault="00780356">
            <w:pPr>
              <w:pStyle w:val="ConsPlusNormal"/>
            </w:pP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t>4.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 xml:space="preserve">Обеспечение бесплатной подписки на газету "Наш район" для жителей Ханты-Мансийского района, </w:t>
            </w:r>
            <w:r>
              <w:lastRenderedPageBreak/>
              <w:t>относящихся к льготным категориям населения</w:t>
            </w:r>
          </w:p>
        </w:tc>
        <w:tc>
          <w:tcPr>
            <w:tcW w:w="1361" w:type="dxa"/>
          </w:tcPr>
          <w:p w:rsidR="00780356" w:rsidRDefault="00780356">
            <w:pPr>
              <w:pStyle w:val="ConsPlusNormal"/>
            </w:pPr>
            <w:r>
              <w:lastRenderedPageBreak/>
              <w:t>МП</w:t>
            </w:r>
          </w:p>
          <w:p w:rsidR="00780356" w:rsidRDefault="00780356">
            <w:pPr>
              <w:pStyle w:val="ConsPlusNormal"/>
            </w:pPr>
            <w:r>
              <w:t>&lt;*&gt;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процент</w:t>
            </w:r>
          </w:p>
        </w:tc>
        <w:tc>
          <w:tcPr>
            <w:tcW w:w="1191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2025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  <w:tc>
          <w:tcPr>
            <w:tcW w:w="2494" w:type="dxa"/>
          </w:tcPr>
          <w:p w:rsidR="00780356" w:rsidRDefault="00780356">
            <w:pPr>
              <w:pStyle w:val="ConsPlusNormal"/>
            </w:pPr>
          </w:p>
        </w:tc>
        <w:tc>
          <w:tcPr>
            <w:tcW w:w="1744" w:type="dxa"/>
          </w:tcPr>
          <w:p w:rsidR="00780356" w:rsidRDefault="00780356">
            <w:pPr>
              <w:pStyle w:val="ConsPlusNormal"/>
            </w:pPr>
            <w:r>
              <w:t>управление по культуре, спорту и социальной политике</w:t>
            </w:r>
          </w:p>
        </w:tc>
        <w:tc>
          <w:tcPr>
            <w:tcW w:w="1624" w:type="dxa"/>
          </w:tcPr>
          <w:p w:rsidR="00780356" w:rsidRDefault="00780356">
            <w:pPr>
              <w:pStyle w:val="ConsPlusNormal"/>
            </w:pPr>
          </w:p>
        </w:tc>
      </w:tr>
    </w:tbl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Normal"/>
        <w:ind w:firstLine="540"/>
        <w:jc w:val="both"/>
      </w:pPr>
      <w:r>
        <w:t>--------------------------------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>&lt;*&gt; муниципальная программа Ханты-Мансийского района</w:t>
      </w:r>
    </w:p>
    <w:p w:rsidR="00780356" w:rsidRDefault="00780356">
      <w:pPr>
        <w:pStyle w:val="ConsPlusNormal"/>
        <w:spacing w:before="220"/>
        <w:ind w:firstLine="540"/>
        <w:jc w:val="both"/>
      </w:pPr>
      <w:r>
        <w:t>&lt;**&gt; государственная программа Ханты-Мансийского автономного округа - Югры</w:t>
      </w:r>
    </w:p>
    <w:p w:rsidR="00780356" w:rsidRDefault="00780356">
      <w:pPr>
        <w:pStyle w:val="ConsPlusNormal"/>
        <w:jc w:val="center"/>
      </w:pPr>
    </w:p>
    <w:p w:rsidR="00780356" w:rsidRDefault="00780356">
      <w:pPr>
        <w:pStyle w:val="ConsPlusTitle"/>
        <w:jc w:val="center"/>
        <w:outlineLvl w:val="2"/>
      </w:pPr>
      <w:r>
        <w:t>3. Помесячный план достижения показателей муниципальной</w:t>
      </w:r>
    </w:p>
    <w:p w:rsidR="00780356" w:rsidRDefault="00780356">
      <w:pPr>
        <w:pStyle w:val="ConsPlusTitle"/>
        <w:jc w:val="center"/>
      </w:pPr>
      <w:r>
        <w:t>программы в 2026 году</w:t>
      </w:r>
    </w:p>
    <w:p w:rsidR="00780356" w:rsidRDefault="0078035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54"/>
        <w:gridCol w:w="1304"/>
        <w:gridCol w:w="1304"/>
        <w:gridCol w:w="567"/>
        <w:gridCol w:w="624"/>
        <w:gridCol w:w="680"/>
        <w:gridCol w:w="544"/>
        <w:gridCol w:w="514"/>
        <w:gridCol w:w="964"/>
        <w:gridCol w:w="737"/>
        <w:gridCol w:w="624"/>
        <w:gridCol w:w="567"/>
        <w:gridCol w:w="567"/>
        <w:gridCol w:w="624"/>
        <w:gridCol w:w="1077"/>
      </w:tblGrid>
      <w:tr w:rsidR="00780356">
        <w:tc>
          <w:tcPr>
            <w:tcW w:w="45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>N</w:t>
            </w:r>
          </w:p>
          <w:p w:rsidR="00780356" w:rsidRDefault="0078035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5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0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0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27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7012" w:type="dxa"/>
            <w:gridSpan w:val="11"/>
          </w:tcPr>
          <w:p w:rsidR="00780356" w:rsidRDefault="00780356">
            <w:pPr>
              <w:pStyle w:val="ConsPlusNormal"/>
              <w:jc w:val="center"/>
            </w:pPr>
            <w:r>
              <w:t>Плановые значения по кварталам/месяцам</w:t>
            </w:r>
          </w:p>
        </w:tc>
        <w:tc>
          <w:tcPr>
            <w:tcW w:w="1077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t>На конец 2026 года</w:t>
            </w:r>
          </w:p>
        </w:tc>
      </w:tr>
      <w:tr w:rsidR="00780356">
        <w:tc>
          <w:tcPr>
            <w:tcW w:w="454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2254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1304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1304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янв.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  <w:jc w:val="center"/>
            </w:pPr>
            <w:r>
              <w:t>фев.</w:t>
            </w:r>
          </w:p>
        </w:tc>
        <w:tc>
          <w:tcPr>
            <w:tcW w:w="680" w:type="dxa"/>
          </w:tcPr>
          <w:p w:rsidR="00780356" w:rsidRDefault="00780356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544" w:type="dxa"/>
          </w:tcPr>
          <w:p w:rsidR="00780356" w:rsidRDefault="00780356">
            <w:pPr>
              <w:pStyle w:val="ConsPlusNormal"/>
              <w:jc w:val="center"/>
            </w:pPr>
            <w:r>
              <w:t>апр.</w:t>
            </w:r>
          </w:p>
        </w:tc>
        <w:tc>
          <w:tcPr>
            <w:tcW w:w="514" w:type="dxa"/>
          </w:tcPr>
          <w:p w:rsidR="00780356" w:rsidRDefault="00780356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964" w:type="dxa"/>
          </w:tcPr>
          <w:p w:rsidR="00780356" w:rsidRDefault="00780356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  <w:jc w:val="center"/>
            </w:pPr>
            <w:r>
              <w:t>июль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  <w:jc w:val="center"/>
            </w:pPr>
            <w:r>
              <w:t>авг.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сен.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окт.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  <w:jc w:val="center"/>
            </w:pPr>
            <w:r>
              <w:t>ноя.</w:t>
            </w:r>
          </w:p>
        </w:tc>
        <w:tc>
          <w:tcPr>
            <w:tcW w:w="1077" w:type="dxa"/>
            <w:vMerge/>
          </w:tcPr>
          <w:p w:rsidR="00780356" w:rsidRDefault="00780356">
            <w:pPr>
              <w:pStyle w:val="ConsPlusNormal"/>
            </w:pP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780356" w:rsidRDefault="0078035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44" w:type="dxa"/>
          </w:tcPr>
          <w:p w:rsidR="00780356" w:rsidRDefault="0078035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4" w:type="dxa"/>
          </w:tcPr>
          <w:p w:rsidR="00780356" w:rsidRDefault="0078035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</w:tcPr>
          <w:p w:rsidR="00780356" w:rsidRDefault="0078035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16</w:t>
            </w:r>
          </w:p>
        </w:tc>
      </w:tr>
      <w:tr w:rsidR="00780356">
        <w:tc>
          <w:tcPr>
            <w:tcW w:w="13405" w:type="dxa"/>
            <w:gridSpan w:val="16"/>
          </w:tcPr>
          <w:p w:rsidR="00780356" w:rsidRDefault="00780356">
            <w:pPr>
              <w:pStyle w:val="ConsPlusNormal"/>
            </w:pPr>
            <w:r>
              <w:t>Цель: Укрепление единого культурного пространства, создание комфортных условий и равных возможностей доступа населения к культурным ценностям, цифровым ресурсам, самореализации и раскрытию талантов каждого жителя Ханты-Мансийского района</w:t>
            </w: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t>1.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>Количество социально значимых проектов социально ориентированных некоммерческих организаций, реализованных за счет субсидий из бюджета Ханты-Мансийского района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МП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процент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80356" w:rsidRDefault="00780356">
            <w:pPr>
              <w:pStyle w:val="ConsPlusNormal"/>
            </w:pPr>
            <w:r>
              <w:t>15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33</w:t>
            </w: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>Доля граждан, занимающихся добровольческой (волонтерской) деятельностью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ГП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процент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80356" w:rsidRDefault="00780356">
            <w:pPr>
              <w:pStyle w:val="ConsPlusNormal"/>
            </w:pPr>
            <w:r>
              <w:t>7,9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15,8</w:t>
            </w: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t>3.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>Годовой объем тиража информационных полос газеты "Наш район" в соответствии с утвержденным муниципальным заданием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МП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полос формата А2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80356" w:rsidRDefault="00780356">
            <w:pPr>
              <w:pStyle w:val="ConsPlusNormal"/>
            </w:pPr>
            <w:r>
              <w:t>527035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1054070</w:t>
            </w:r>
          </w:p>
        </w:tc>
      </w:tr>
      <w:tr w:rsidR="00780356">
        <w:tc>
          <w:tcPr>
            <w:tcW w:w="454" w:type="dxa"/>
          </w:tcPr>
          <w:p w:rsidR="00780356" w:rsidRDefault="00780356">
            <w:pPr>
              <w:pStyle w:val="ConsPlusNormal"/>
            </w:pPr>
            <w:r>
              <w:t>4.</w:t>
            </w:r>
          </w:p>
        </w:tc>
        <w:tc>
          <w:tcPr>
            <w:tcW w:w="2254" w:type="dxa"/>
          </w:tcPr>
          <w:p w:rsidR="00780356" w:rsidRDefault="00780356">
            <w:pPr>
              <w:pStyle w:val="ConsPlusNormal"/>
            </w:pPr>
            <w:r>
              <w:t>Обеспечение бесплатной подписки на газету "Наш район" для жителей Ханты-Мансийского района, относящихся к льготным категориям населения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МП</w:t>
            </w:r>
          </w:p>
        </w:tc>
        <w:tc>
          <w:tcPr>
            <w:tcW w:w="1304" w:type="dxa"/>
          </w:tcPr>
          <w:p w:rsidR="00780356" w:rsidRDefault="00780356">
            <w:pPr>
              <w:pStyle w:val="ConsPlusNormal"/>
            </w:pPr>
            <w:r>
              <w:t>%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4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1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73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780356" w:rsidRDefault="00780356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100</w:t>
            </w:r>
          </w:p>
        </w:tc>
      </w:tr>
    </w:tbl>
    <w:p w:rsidR="00780356" w:rsidRDefault="00780356">
      <w:pPr>
        <w:pStyle w:val="ConsPlusNormal"/>
        <w:sectPr w:rsidR="00780356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Title"/>
        <w:jc w:val="center"/>
        <w:outlineLvl w:val="2"/>
      </w:pPr>
      <w:r>
        <w:t>4. Структура муниципальной программы</w:t>
      </w:r>
    </w:p>
    <w:p w:rsidR="00780356" w:rsidRDefault="0078035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65"/>
        <w:gridCol w:w="3345"/>
        <w:gridCol w:w="2438"/>
      </w:tblGrid>
      <w:tr w:rsidR="00780356"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N</w:t>
            </w:r>
          </w:p>
          <w:p w:rsidR="00780356" w:rsidRDefault="0078035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  <w:jc w:val="center"/>
            </w:pPr>
            <w:r>
              <w:t>4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1.</w:t>
            </w:r>
          </w:p>
        </w:tc>
        <w:tc>
          <w:tcPr>
            <w:tcW w:w="8448" w:type="dxa"/>
            <w:gridSpan w:val="3"/>
          </w:tcPr>
          <w:p w:rsidR="00780356" w:rsidRDefault="00780356">
            <w:pPr>
              <w:pStyle w:val="ConsPlusNormal"/>
            </w:pPr>
            <w:r>
              <w:t>Региональный проект "Социальная активность"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</w:t>
            </w:r>
          </w:p>
        </w:tc>
        <w:tc>
          <w:tcPr>
            <w:tcW w:w="5783" w:type="dxa"/>
            <w:gridSpan w:val="2"/>
          </w:tcPr>
          <w:p w:rsidR="00780356" w:rsidRDefault="00780356">
            <w:pPr>
              <w:pStyle w:val="ConsPlusNormal"/>
            </w:pPr>
            <w:r>
              <w:t>срок реализации: 2025 - 2031 годы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1.1.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Создание условий для развития и поддержки добровольчества (</w:t>
            </w:r>
            <w:proofErr w:type="spellStart"/>
            <w:r>
              <w:t>волонтерства</w:t>
            </w:r>
            <w:proofErr w:type="spellEnd"/>
            <w:r>
              <w:t>)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увеличение общего количества граждан, вовлеченных в добровольческую (волонтерскую) деятельность путем реализации мероприятий в сфере добровольчества (</w:t>
            </w:r>
            <w:proofErr w:type="spellStart"/>
            <w:r>
              <w:t>волонтерства</w:t>
            </w:r>
            <w:proofErr w:type="spellEnd"/>
            <w:r>
              <w:t>), в том числе по обучению координаторами добровольцев (волонтеров) на курсах (лекциях, программах) работе в сфере добровольчества (</w:t>
            </w:r>
            <w:proofErr w:type="spellStart"/>
            <w:r>
              <w:t>волонтерства</w:t>
            </w:r>
            <w:proofErr w:type="spellEnd"/>
            <w:r>
              <w:t>)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  <w:r>
              <w:t>доля граждан, занимающихся добровольческой (волонтерской) деятельностью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2.</w:t>
            </w:r>
          </w:p>
        </w:tc>
        <w:tc>
          <w:tcPr>
            <w:tcW w:w="8448" w:type="dxa"/>
            <w:gridSpan w:val="3"/>
          </w:tcPr>
          <w:p w:rsidR="00780356" w:rsidRDefault="00780356">
            <w:pPr>
              <w:pStyle w:val="ConsPlusNormal"/>
            </w:pPr>
            <w:r>
              <w:t>Комплекс процессных мероприятий "Муниципальная поддержка проектов социально ориентированных некоммерческих организаций, направленных на развитие гражданского общества"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политике, управление организации местного самоуправления и административной реформы</w:t>
            </w:r>
          </w:p>
        </w:tc>
        <w:tc>
          <w:tcPr>
            <w:tcW w:w="5783" w:type="dxa"/>
            <w:gridSpan w:val="2"/>
          </w:tcPr>
          <w:p w:rsidR="00780356" w:rsidRDefault="00780356">
            <w:pPr>
              <w:pStyle w:val="ConsPlusNormal"/>
            </w:pPr>
            <w:r>
              <w:t>срок реализации: 2025 - 2031 годы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2.1.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Обеспечение функционирования системы финансовой поддержки организациям, обеспечивающим благоприятные условия для осуществления деятельности социально ориентированных некоммерческих организаций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предоставление субсидии на финансовое обеспечение проектов социально ориентированных некоммерческих организаций, направленных на повышение качества жизни людей пожилого возраста.</w:t>
            </w:r>
          </w:p>
          <w:p w:rsidR="00780356" w:rsidRDefault="00780356">
            <w:pPr>
              <w:pStyle w:val="ConsPlusNormal"/>
            </w:pPr>
            <w:r>
              <w:t xml:space="preserve">Предоставление субсидии на финансовое обеспечение проектов социально ориентированных некоммерческих организаций, </w:t>
            </w:r>
            <w:r>
              <w:lastRenderedPageBreak/>
              <w:t>направленных на социальную адаптацию инвалидов и их семей.</w:t>
            </w:r>
          </w:p>
          <w:p w:rsidR="00780356" w:rsidRDefault="00780356">
            <w:pPr>
              <w:pStyle w:val="ConsPlusNormal"/>
            </w:pPr>
            <w:r>
              <w:t>Оказание финансовой поддержки общественным организациям ветеранов Великой Отечественной войны, ветеранов-нефтяников, инвалидов, старожилов. Организация мероприятий для ветеранов (пенсионеров) войны и труда, Вооруженных сил, правоохранительных органов, ветеранов-нефтяников, инвалидов, старожилов, иных социально незащищенных категорий граждан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  <w:r>
              <w:lastRenderedPageBreak/>
              <w:t>количество социально значимых проектов социально ориентированных некоммерческих организаций, реализованных за счет субсидий из бюджета Ханты-Мансийского района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2.2.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Обеспечение функционирования системы популяризации деятельности социально ориентированных некоммерческих организаций в Ханты-Мансийском районе для вовлечения некоммерческих организаций и гражданских активистов Ханты-Мансийского района в развитие гражданского общества путем предоставления субсидии некоммерческой организации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предоставление субсидии на финансовое обеспечение проектов социально ориентированных некоммерческих организаций в области культуры и народного творчества, направленных на реализацию потенциала каждого человека, развитие его талантов, воспитание патриотичной и социально ответственной личности.</w:t>
            </w:r>
          </w:p>
          <w:p w:rsidR="00780356" w:rsidRDefault="00780356">
            <w:pPr>
              <w:pStyle w:val="ConsPlusNormal"/>
            </w:pPr>
            <w:r>
              <w:t>Предоставление субсидии на финансовое обеспечение затрат на реализацию проектов в области содействия добровольчества и благотворительности.</w:t>
            </w:r>
          </w:p>
          <w:p w:rsidR="00780356" w:rsidRDefault="00780356">
            <w:pPr>
              <w:pStyle w:val="ConsPlusNormal"/>
            </w:pPr>
            <w:r>
              <w:t>Предоставление грантов Главы Ханты-Мансийского района в форме субсидии на развитие социальной деятельности в сфере культуры, физической культуры, спорта, социальной, молодежной политики, образования, дополнительного образования, развития гражданского общества, традиционной хозяйственной деятельности коренных малочисленных народов Севера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  <w:r>
              <w:t>количество социально значимых проектов социально ориентированных некоммерческих организаций, реализованных за счет субсидий из бюджета Ханты-Мансийского района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2.3.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 xml:space="preserve">Реализация проектов в области патриотического воспитания граждан, в том числе молодежи, </w:t>
            </w:r>
            <w:r>
              <w:lastRenderedPageBreak/>
              <w:t>направленных на сохранение и укрепление традиционных российских духовно-нравственных ценностей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lastRenderedPageBreak/>
              <w:t xml:space="preserve">проведение мероприятий, направленных на возрождение и поддержку программ внеклассного и внеаудиторного </w:t>
            </w:r>
            <w:r>
              <w:lastRenderedPageBreak/>
              <w:t>исторического просвещения в студиях, кружках и иных просветительских формах (субсидия на иные цели)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  <w:r>
              <w:lastRenderedPageBreak/>
              <w:t xml:space="preserve">количество социально значимых проектов социально ориентированных </w:t>
            </w:r>
            <w:r>
              <w:lastRenderedPageBreak/>
              <w:t>некоммерческих организаций, реализованных за счет субсидий из бюджета Ханты-Мансийского района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8448" w:type="dxa"/>
            <w:gridSpan w:val="3"/>
          </w:tcPr>
          <w:p w:rsidR="00780356" w:rsidRDefault="00780356">
            <w:pPr>
              <w:pStyle w:val="ConsPlusNormal"/>
            </w:pPr>
            <w:r>
              <w:t>Комплекс процессных мероприятий "Создание условий для развития гражданских инициатив"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политике, управление организации местного самоуправления и административной реформы</w:t>
            </w:r>
          </w:p>
        </w:tc>
        <w:tc>
          <w:tcPr>
            <w:tcW w:w="5783" w:type="dxa"/>
            <w:gridSpan w:val="2"/>
          </w:tcPr>
          <w:p w:rsidR="00780356" w:rsidRDefault="00780356">
            <w:pPr>
              <w:pStyle w:val="ConsPlusNormal"/>
            </w:pPr>
            <w:r>
              <w:t>срок реализации: 2025 - 2031 годы</w:t>
            </w:r>
          </w:p>
        </w:tc>
      </w:tr>
      <w:tr w:rsidR="00780356">
        <w:tc>
          <w:tcPr>
            <w:tcW w:w="567" w:type="dxa"/>
            <w:vMerge w:val="restart"/>
          </w:tcPr>
          <w:p w:rsidR="00780356" w:rsidRDefault="00780356">
            <w:pPr>
              <w:pStyle w:val="ConsPlusNormal"/>
            </w:pPr>
            <w:r>
              <w:t>3.1.</w:t>
            </w:r>
          </w:p>
        </w:tc>
        <w:tc>
          <w:tcPr>
            <w:tcW w:w="2665" w:type="dxa"/>
            <w:vMerge w:val="restart"/>
          </w:tcPr>
          <w:p w:rsidR="00780356" w:rsidRDefault="00780356">
            <w:pPr>
              <w:pStyle w:val="ConsPlusNormal"/>
            </w:pPr>
            <w:r>
              <w:t>Реализация проектов в области патриотического воспитания граждан, в том числе молодежи, направленных на сохранение и укрепление традиционных российских духовно-нравственных ценностей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предоставление субсидий на финансовое обеспечение затрат на реализацию проектов социально ориентированными некоммерческими организациями, направленных на развитие добровольческого (волонтерского) движения, направленной на сохранение исторической памяти, и проектов, реализуемых в данной сфере, в целях противодействия идеологической и информационной агрессии против России.</w:t>
            </w:r>
          </w:p>
          <w:p w:rsidR="00780356" w:rsidRDefault="00780356">
            <w:pPr>
              <w:pStyle w:val="ConsPlusNormal"/>
            </w:pPr>
            <w:r>
              <w:t>Проведение мероприятий, направленных на поддержку и развитие молодежных инициатив, организацию районных фестивалей и форумов, которые способствуют активному вовлечению молодежи в социальные, культурные и образовательные процессы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  <w:r>
              <w:t>количество социально значимых проектов социально ориентированных некоммерческих организаций, реализованных за счет субсидий из бюджета Ханты-Мансийского района</w:t>
            </w:r>
          </w:p>
        </w:tc>
      </w:tr>
      <w:tr w:rsidR="00780356">
        <w:tc>
          <w:tcPr>
            <w:tcW w:w="567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организация молодежного пространства на территории Ханты-Мансийского района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</w:p>
        </w:tc>
      </w:tr>
      <w:tr w:rsidR="00780356">
        <w:tc>
          <w:tcPr>
            <w:tcW w:w="567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 xml:space="preserve">проведение мероприятий по патриотическому воспитанию и формированию у подрастающего поколения активной гражданской позиции в отношении важности исторического просвещения и </w:t>
            </w:r>
            <w:r>
              <w:lastRenderedPageBreak/>
              <w:t>сохранения исторической памяти (субсидия на иные цели МКУ ЦБС)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  <w:r>
              <w:lastRenderedPageBreak/>
              <w:t>доля граждан, занимающихся добровольческой (волонтерской) деятельностью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4.</w:t>
            </w:r>
          </w:p>
        </w:tc>
        <w:tc>
          <w:tcPr>
            <w:tcW w:w="8448" w:type="dxa"/>
            <w:gridSpan w:val="3"/>
          </w:tcPr>
          <w:p w:rsidR="00780356" w:rsidRDefault="00780356">
            <w:pPr>
              <w:pStyle w:val="ConsPlusNormal"/>
            </w:pPr>
            <w:r>
              <w:t>Комплекс процессных мероприятий "Организация выпуска периодического печатного издания - газеты "Наш район"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Ответственный за реализацию: муниципальное автономное учреждение Ханты-Мансийского района "Редакция газеты "Наш район"</w:t>
            </w:r>
          </w:p>
        </w:tc>
        <w:tc>
          <w:tcPr>
            <w:tcW w:w="5783" w:type="dxa"/>
            <w:gridSpan w:val="2"/>
          </w:tcPr>
          <w:p w:rsidR="00780356" w:rsidRDefault="00780356">
            <w:pPr>
              <w:pStyle w:val="ConsPlusNormal"/>
            </w:pPr>
            <w:r>
              <w:t>срок реализации: 2025 - 2031 годы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4.1.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Обеспечение информационной открытости деятельности органов местного самоуправления Ханты-Мансийского района и эффективного информационного взаимодействия власти и общества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осуществление издательской деятельности.</w:t>
            </w:r>
          </w:p>
          <w:p w:rsidR="00780356" w:rsidRDefault="00780356">
            <w:pPr>
              <w:pStyle w:val="ConsPlusNormal"/>
            </w:pPr>
            <w:r>
              <w:t>Оказание услуги УФПС ХМАО - Югры АО "Почта России" по доставке газеты "Наш район" жителям Ханты-Мансийского района, относящимся к льготным категориям населения.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  <w:r>
              <w:t>годовой объем тиража информационных полос газеты "Наш район" в соответствии с утвержденным муниципальным заданием.</w:t>
            </w:r>
          </w:p>
          <w:p w:rsidR="00780356" w:rsidRDefault="00780356">
            <w:pPr>
              <w:pStyle w:val="ConsPlusNormal"/>
            </w:pPr>
            <w:r>
              <w:t>Обеспечение бесплатной подписки на газету "Наш район" для жителей Ханты-Мансийского района, относящихся к льготным категориям населения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5.</w:t>
            </w:r>
          </w:p>
        </w:tc>
        <w:tc>
          <w:tcPr>
            <w:tcW w:w="8448" w:type="dxa"/>
            <w:gridSpan w:val="3"/>
          </w:tcPr>
          <w:p w:rsidR="00780356" w:rsidRDefault="00780356">
            <w:pPr>
              <w:pStyle w:val="ConsPlusNormal"/>
            </w:pPr>
            <w:r>
              <w:t>Комплекс процессных мероприятий "Организационно-техническое обеспечение деятельности МАУ "Молодежный центр Ханты-Мансийского района"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Ответственный за реализацию:</w:t>
            </w:r>
          </w:p>
          <w:p w:rsidR="00780356" w:rsidRDefault="00780356">
            <w:pPr>
              <w:pStyle w:val="ConsPlusNormal"/>
            </w:pPr>
            <w:r>
              <w:t>МАУ "Молодежный центр Ханты-Мансийского района"</w:t>
            </w:r>
          </w:p>
        </w:tc>
        <w:tc>
          <w:tcPr>
            <w:tcW w:w="5783" w:type="dxa"/>
            <w:gridSpan w:val="2"/>
          </w:tcPr>
          <w:p w:rsidR="00780356" w:rsidRDefault="00780356">
            <w:pPr>
              <w:pStyle w:val="ConsPlusNormal"/>
            </w:pPr>
            <w:r>
              <w:t>срок реализации: 2025 - 2031 годы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5.1.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Обеспечение осуществления функций и полномочий муниципального автономного учреждения, подведомственного Администрации Ханты-Мансийского района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обеспечение деятельности МАУ "Молодежный центр Ханты-Мансийского района"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6.</w:t>
            </w:r>
          </w:p>
        </w:tc>
        <w:tc>
          <w:tcPr>
            <w:tcW w:w="8448" w:type="dxa"/>
            <w:gridSpan w:val="3"/>
          </w:tcPr>
          <w:p w:rsidR="00780356" w:rsidRDefault="00780356">
            <w:pPr>
              <w:pStyle w:val="ConsPlusNormal"/>
            </w:pPr>
            <w:r>
              <w:t>Комплекс процессных мероприятий "Создание условий для поддержания стабильного качества жизни отдельных категорий граждан, укрепление социальной защищенности"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 xml:space="preserve">Ответственный за реализацию: управление по культуре, спорту и </w:t>
            </w:r>
            <w:r>
              <w:lastRenderedPageBreak/>
              <w:t>социальной политике</w:t>
            </w:r>
          </w:p>
        </w:tc>
        <w:tc>
          <w:tcPr>
            <w:tcW w:w="5783" w:type="dxa"/>
            <w:gridSpan w:val="2"/>
          </w:tcPr>
          <w:p w:rsidR="00780356" w:rsidRDefault="00780356">
            <w:pPr>
              <w:pStyle w:val="ConsPlusNormal"/>
            </w:pPr>
            <w:r>
              <w:lastRenderedPageBreak/>
              <w:t>срок реализации: 2025 - 2031 годы</w:t>
            </w:r>
          </w:p>
        </w:tc>
      </w:tr>
      <w:tr w:rsidR="00780356">
        <w:tc>
          <w:tcPr>
            <w:tcW w:w="567" w:type="dxa"/>
          </w:tcPr>
          <w:p w:rsidR="00780356" w:rsidRDefault="00780356">
            <w:pPr>
              <w:pStyle w:val="ConsPlusNormal"/>
            </w:pPr>
            <w:r>
              <w:t>6.1.</w:t>
            </w:r>
          </w:p>
        </w:tc>
        <w:tc>
          <w:tcPr>
            <w:tcW w:w="2665" w:type="dxa"/>
          </w:tcPr>
          <w:p w:rsidR="00780356" w:rsidRDefault="00780356">
            <w:pPr>
              <w:pStyle w:val="ConsPlusNormal"/>
            </w:pPr>
            <w:r>
              <w:t>Повышение уровня социального обеспечения и адресности мер социальной поддержки</w:t>
            </w:r>
          </w:p>
        </w:tc>
        <w:tc>
          <w:tcPr>
            <w:tcW w:w="3345" w:type="dxa"/>
          </w:tcPr>
          <w:p w:rsidR="00780356" w:rsidRDefault="00780356">
            <w:pPr>
              <w:pStyle w:val="ConsPlusNormal"/>
            </w:pPr>
            <w:r>
              <w:t>оказание социальной поддержки в виде единовременной денежной выплаты отдельным категориям граждан</w:t>
            </w:r>
          </w:p>
        </w:tc>
        <w:tc>
          <w:tcPr>
            <w:tcW w:w="2438" w:type="dxa"/>
          </w:tcPr>
          <w:p w:rsidR="00780356" w:rsidRDefault="00780356">
            <w:pPr>
              <w:pStyle w:val="ConsPlusNormal"/>
            </w:pPr>
          </w:p>
        </w:tc>
      </w:tr>
    </w:tbl>
    <w:p w:rsidR="00780356" w:rsidRDefault="00780356">
      <w:pPr>
        <w:pStyle w:val="ConsPlusNormal"/>
        <w:jc w:val="center"/>
      </w:pPr>
    </w:p>
    <w:p w:rsidR="00780356" w:rsidRDefault="00780356">
      <w:pPr>
        <w:pStyle w:val="ConsPlusTitle"/>
        <w:jc w:val="center"/>
        <w:outlineLvl w:val="2"/>
      </w:pPr>
      <w:r>
        <w:t>5. Финансовое обеспечение муниципальной программы</w:t>
      </w:r>
    </w:p>
    <w:p w:rsidR="00780356" w:rsidRDefault="00780356">
      <w:pPr>
        <w:pStyle w:val="ConsPlusNormal"/>
        <w:jc w:val="center"/>
      </w:pPr>
    </w:p>
    <w:p w:rsidR="00780356" w:rsidRDefault="00780356">
      <w:pPr>
        <w:pStyle w:val="ConsPlusNormal"/>
        <w:sectPr w:rsidR="0078035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4"/>
        <w:gridCol w:w="1077"/>
        <w:gridCol w:w="1077"/>
        <w:gridCol w:w="1134"/>
        <w:gridCol w:w="1077"/>
        <w:gridCol w:w="1134"/>
        <w:gridCol w:w="1077"/>
        <w:gridCol w:w="1077"/>
        <w:gridCol w:w="1237"/>
      </w:tblGrid>
      <w:tr w:rsidR="00780356">
        <w:tc>
          <w:tcPr>
            <w:tcW w:w="3274" w:type="dxa"/>
            <w:vMerge w:val="restart"/>
          </w:tcPr>
          <w:p w:rsidR="00780356" w:rsidRDefault="00780356">
            <w:pPr>
              <w:pStyle w:val="ConsPlusNormal"/>
              <w:jc w:val="center"/>
            </w:pPr>
            <w: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890" w:type="dxa"/>
            <w:gridSpan w:val="8"/>
          </w:tcPr>
          <w:p w:rsidR="00780356" w:rsidRDefault="00780356">
            <w:pPr>
              <w:pStyle w:val="ConsPlusNormal"/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780356">
        <w:tc>
          <w:tcPr>
            <w:tcW w:w="3274" w:type="dxa"/>
            <w:vMerge/>
          </w:tcPr>
          <w:p w:rsidR="00780356" w:rsidRDefault="00780356">
            <w:pPr>
              <w:pStyle w:val="ConsPlusNormal"/>
            </w:pP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  <w:jc w:val="center"/>
            </w:pPr>
            <w:r>
              <w:t>всего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  <w:jc w:val="center"/>
            </w:pPr>
            <w:r>
              <w:t>9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Муниципальная программа (всего), в том числе: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48 279,5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62 522,6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63 582,6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64 232,6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65 032,6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65 862,6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65 862,6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435 375,1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Бюджет района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48 279,5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62 522,6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63 582,6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64 232,6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65 032,6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65 862,6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65 862,6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435 5,1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1.1. Региональный проект "Социальная активность" (всего), в том числе: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Бюджет района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1.2. Комплекс процессных мероприятий "Муниципальная поддержка проектов социально ориентированных некоммерческих организаций, направленных на развитие гражданского общества" (всего), в том числе: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3 450,00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3 670,0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5 780,0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6 540,0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7 260,0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8 020,0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8 020,0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42 740,0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Бюджет района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3 450,0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3 670,0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5 780,0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6 540,0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7 260,0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8 020,0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8 020,0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42 740,0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1.3. Комплекс процессных мероприятий "Создание условий для развития гражданских инициатив" (всего), в том числе: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2 580,0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1 130.0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980,0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870,0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950,0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1020,0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1020,0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8 550,0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lastRenderedPageBreak/>
              <w:t>Бюджет района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2 580,0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1 130.0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980,0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870,0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950,0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1020,0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1020,0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8 550,0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1.4. Комплекс процессных мероприятий "Организация выпуска периодического печатного издания - газеты "Наш район" (всего), в том числе: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18 897,8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20 466.6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19 566,6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19 566,6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137 196,6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Бюджет района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18 897,8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20 466.6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19 566,6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137 196,6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1.5. Комплекс процессных мероприятий "Организационно-техническое обеспечение деятельности МАУ "Молодежный центр Ханты-Мансийского района", в том числе: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8 401,7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171 337,7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Бюджет района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8 401,7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27 156,0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171 337,7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1.6. Комплекс процессных мероприятий "Создание условий для поддержания стабильного качества жизни отдельных категорий граждан, укрепление социальной защищенности", в том числе: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14 950,0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75 550,0</w:t>
            </w:r>
          </w:p>
        </w:tc>
      </w:tr>
      <w:tr w:rsidR="00780356">
        <w:tc>
          <w:tcPr>
            <w:tcW w:w="3274" w:type="dxa"/>
          </w:tcPr>
          <w:p w:rsidR="00780356" w:rsidRDefault="00780356">
            <w:pPr>
              <w:pStyle w:val="ConsPlusNormal"/>
            </w:pPr>
            <w:r>
              <w:t>Бюджет района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14 950,0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134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077" w:type="dxa"/>
          </w:tcPr>
          <w:p w:rsidR="00780356" w:rsidRDefault="00780356">
            <w:pPr>
              <w:pStyle w:val="ConsPlusNormal"/>
            </w:pPr>
            <w:r>
              <w:t>10 100,0</w:t>
            </w:r>
          </w:p>
        </w:tc>
        <w:tc>
          <w:tcPr>
            <w:tcW w:w="1237" w:type="dxa"/>
          </w:tcPr>
          <w:p w:rsidR="00780356" w:rsidRDefault="00780356">
            <w:pPr>
              <w:pStyle w:val="ConsPlusNormal"/>
            </w:pPr>
            <w:r>
              <w:t>75 550,0</w:t>
            </w:r>
          </w:p>
        </w:tc>
      </w:tr>
    </w:tbl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Normal"/>
        <w:ind w:firstLine="540"/>
        <w:jc w:val="both"/>
      </w:pPr>
    </w:p>
    <w:p w:rsidR="00780356" w:rsidRDefault="0078035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4367" w:rsidRDefault="00174367">
      <w:bookmarkStart w:id="1" w:name="_GoBack"/>
      <w:bookmarkEnd w:id="1"/>
    </w:p>
    <w:sectPr w:rsidR="0017436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356"/>
    <w:rsid w:val="00174367"/>
    <w:rsid w:val="0078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E7B86-29DD-44EA-843C-BA205716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3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358490&amp;dst=100005" TargetMode="External"/><Relationship Id="rId13" Type="http://schemas.openxmlformats.org/officeDocument/2006/relationships/hyperlink" Target="https://login.consultant.ru/link/?req=doc&amp;base=RLAW926&amp;n=267326" TargetMode="External"/><Relationship Id="rId18" Type="http://schemas.openxmlformats.org/officeDocument/2006/relationships/hyperlink" Target="https://login.consultant.ru/link/?req=doc&amp;base=RLAW926&amp;n=291880" TargetMode="External"/><Relationship Id="rId26" Type="http://schemas.openxmlformats.org/officeDocument/2006/relationships/hyperlink" Target="https://login.consultant.ru/link/?req=doc&amp;base=RLAW926&amp;n=34074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26&amp;n=307011" TargetMode="External"/><Relationship Id="rId7" Type="http://schemas.openxmlformats.org/officeDocument/2006/relationships/hyperlink" Target="https://login.consultant.ru/link/?req=doc&amp;base=RLAW926&amp;n=348683&amp;dst=100005" TargetMode="External"/><Relationship Id="rId12" Type="http://schemas.openxmlformats.org/officeDocument/2006/relationships/hyperlink" Target="https://login.consultant.ru/link/?req=doc&amp;base=RLAW926&amp;n=315458" TargetMode="External"/><Relationship Id="rId17" Type="http://schemas.openxmlformats.org/officeDocument/2006/relationships/hyperlink" Target="https://login.consultant.ru/link/?req=doc&amp;base=RLAW926&amp;n=286291" TargetMode="External"/><Relationship Id="rId25" Type="http://schemas.openxmlformats.org/officeDocument/2006/relationships/hyperlink" Target="https://login.consultant.ru/link/?req=doc&amp;base=LAW&amp;n=54179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75929" TargetMode="External"/><Relationship Id="rId20" Type="http://schemas.openxmlformats.org/officeDocument/2006/relationships/hyperlink" Target="https://login.consultant.ru/link/?req=doc&amp;base=RLAW926&amp;n=30220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30175&amp;dst=100005" TargetMode="External"/><Relationship Id="rId11" Type="http://schemas.openxmlformats.org/officeDocument/2006/relationships/hyperlink" Target="https://login.consultant.ru/link/?req=doc&amp;base=RLAW926&amp;n=354757&amp;dst=102041" TargetMode="External"/><Relationship Id="rId24" Type="http://schemas.openxmlformats.org/officeDocument/2006/relationships/hyperlink" Target="https://login.consultant.ru/link/?req=doc&amp;base=RLAW926&amp;n=358490&amp;dst=100005" TargetMode="External"/><Relationship Id="rId5" Type="http://schemas.openxmlformats.org/officeDocument/2006/relationships/hyperlink" Target="https://login.consultant.ru/link/?req=doc&amp;base=RLAW926&amp;n=327447&amp;dst=100005" TargetMode="External"/><Relationship Id="rId15" Type="http://schemas.openxmlformats.org/officeDocument/2006/relationships/hyperlink" Target="https://login.consultant.ru/link/?req=doc&amp;base=RLAW926&amp;n=273857" TargetMode="External"/><Relationship Id="rId23" Type="http://schemas.openxmlformats.org/officeDocument/2006/relationships/hyperlink" Target="https://login.consultant.ru/link/?req=doc&amp;base=RLAW926&amp;n=31515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26&amp;n=318153&amp;dst=100020" TargetMode="External"/><Relationship Id="rId19" Type="http://schemas.openxmlformats.org/officeDocument/2006/relationships/hyperlink" Target="https://login.consultant.ru/link/?req=doc&amp;base=RLAW926&amp;n=29433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3926&amp;dst=7419" TargetMode="External"/><Relationship Id="rId14" Type="http://schemas.openxmlformats.org/officeDocument/2006/relationships/hyperlink" Target="https://login.consultant.ru/link/?req=doc&amp;base=RLAW926&amp;n=273717" TargetMode="External"/><Relationship Id="rId22" Type="http://schemas.openxmlformats.org/officeDocument/2006/relationships/hyperlink" Target="https://login.consultant.ru/link/?req=doc&amp;base=RLAW926&amp;n=312303" TargetMode="External"/><Relationship Id="rId27" Type="http://schemas.openxmlformats.org/officeDocument/2006/relationships/hyperlink" Target="https://login.consultant.ru/link/?req=doc&amp;base=LAW&amp;n=5417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3055</Words>
  <Characters>17417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О.А.</dc:creator>
  <cp:keywords/>
  <dc:description/>
  <cp:lastModifiedBy>Орлова О.А.</cp:lastModifiedBy>
  <cp:revision>1</cp:revision>
  <dcterms:created xsi:type="dcterms:W3CDTF">2026-09-22T09:41:00Z</dcterms:created>
  <dcterms:modified xsi:type="dcterms:W3CDTF">2026-09-22T09:41:00Z</dcterms:modified>
</cp:coreProperties>
</file>