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E56" w:rsidRPr="004D1E56" w:rsidRDefault="004D1E56" w:rsidP="004D1E56">
      <w:pPr>
        <w:pStyle w:val="ds-markdown-paragraph"/>
        <w:shd w:val="clear" w:color="auto" w:fill="FFFFFF"/>
        <w:spacing w:before="240" w:beforeAutospacing="0" w:after="240" w:afterAutospacing="0"/>
        <w:ind w:firstLine="567"/>
        <w:contextualSpacing/>
        <w:jc w:val="both"/>
        <w:rPr>
          <w:color w:val="0F1115"/>
          <w:sz w:val="28"/>
          <w:szCs w:val="28"/>
        </w:rPr>
      </w:pPr>
      <w:bookmarkStart w:id="0" w:name="_GoBack"/>
      <w:r w:rsidRPr="004D1E56">
        <w:rPr>
          <w:rStyle w:val="a3"/>
          <w:color w:val="0F1115"/>
          <w:sz w:val="28"/>
          <w:szCs w:val="28"/>
        </w:rPr>
        <w:t>Молодых предпринимателей Ханты-Мансийского района приглашают к участию в региональном конкурсе «Молодой предприниматель Югры»</w:t>
      </w:r>
    </w:p>
    <w:p w:rsidR="004D1E56" w:rsidRPr="004D1E56" w:rsidRDefault="004D1E56" w:rsidP="004D1E56">
      <w:pPr>
        <w:pStyle w:val="ds-markdown-paragraph"/>
        <w:shd w:val="clear" w:color="auto" w:fill="FFFFFF"/>
        <w:spacing w:before="240" w:beforeAutospacing="0" w:after="240" w:afterAutospacing="0"/>
        <w:ind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color w:val="0F1115"/>
          <w:sz w:val="28"/>
          <w:szCs w:val="28"/>
        </w:rPr>
        <w:t>Фонд поддержки предпринимательства Югры «Мой Бизнес» при поддержке Правительства Ханты-Мансийского автономного округа – Югры проводит ежегодный региональный конкурс «Молодой предприниматель Югры». Мероприятие реализуется в рамках национального проекта «Эффективная и конкурентная экономика» и направлено на поддержку молодёжного предпринимательства, повышение социальной ответственности бизнеса и признание достижений молодых предпринимателей региона.</w:t>
      </w:r>
    </w:p>
    <w:p w:rsidR="004D1E56" w:rsidRPr="004D1E56" w:rsidRDefault="004D1E56" w:rsidP="004D1E56">
      <w:pPr>
        <w:pStyle w:val="ds-markdown-paragraph"/>
        <w:shd w:val="clear" w:color="auto" w:fill="FFFFFF"/>
        <w:spacing w:before="240" w:beforeAutospacing="0" w:after="240" w:afterAutospacing="0"/>
        <w:ind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color w:val="0F1115"/>
          <w:sz w:val="28"/>
          <w:szCs w:val="28"/>
        </w:rPr>
        <w:t>Конкурс проводится с 2021 года. За это время в нём приняли участие более 1 500 молодых предпринимателей Югры, из которых более 50 представили свои проекты и получили поддержку на федеральном уровне.</w:t>
      </w:r>
    </w:p>
    <w:p w:rsidR="004D1E56" w:rsidRPr="004D1E56" w:rsidRDefault="004D1E56" w:rsidP="004D1E56">
      <w:pPr>
        <w:pStyle w:val="ds-markdown-paragraph"/>
        <w:shd w:val="clear" w:color="auto" w:fill="FFFFFF"/>
        <w:spacing w:before="240" w:beforeAutospacing="0" w:after="240" w:afterAutospacing="0"/>
        <w:ind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rStyle w:val="a3"/>
          <w:color w:val="0F1115"/>
          <w:sz w:val="28"/>
          <w:szCs w:val="28"/>
        </w:rPr>
        <w:t>Условия участия:</w:t>
      </w:r>
    </w:p>
    <w:p w:rsidR="004D1E56" w:rsidRPr="004D1E56" w:rsidRDefault="004D1E56" w:rsidP="004D1E56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color w:val="0F1115"/>
          <w:sz w:val="28"/>
          <w:szCs w:val="28"/>
        </w:rPr>
        <w:t xml:space="preserve">субъекты малого и среднего предпринимательства, а также </w:t>
      </w:r>
      <w:proofErr w:type="spellStart"/>
      <w:r w:rsidRPr="004D1E56">
        <w:rPr>
          <w:color w:val="0F1115"/>
          <w:sz w:val="28"/>
          <w:szCs w:val="28"/>
        </w:rPr>
        <w:t>самозанятые</w:t>
      </w:r>
      <w:proofErr w:type="spellEnd"/>
      <w:r w:rsidRPr="004D1E56">
        <w:rPr>
          <w:color w:val="0F1115"/>
          <w:sz w:val="28"/>
          <w:szCs w:val="28"/>
        </w:rPr>
        <w:t xml:space="preserve"> граждане (плательщики налога на профессиональный доход) в возрасте от 16 до 35 лет, зарегистрированные и осуществляющие деятельность на территории Ханты-Мансийского автономного округа – Югры;</w:t>
      </w:r>
    </w:p>
    <w:p w:rsidR="004D1E56" w:rsidRPr="004D1E56" w:rsidRDefault="004D1E56" w:rsidP="004D1E56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color w:val="0F1115"/>
          <w:sz w:val="28"/>
          <w:szCs w:val="28"/>
        </w:rPr>
        <w:t xml:space="preserve">опыт работы: не менее 2 лет – для юридических лиц и индивидуальных предпринимателей, не менее 1 года – для </w:t>
      </w:r>
      <w:proofErr w:type="spellStart"/>
      <w:r w:rsidRPr="004D1E56">
        <w:rPr>
          <w:color w:val="0F1115"/>
          <w:sz w:val="28"/>
          <w:szCs w:val="28"/>
        </w:rPr>
        <w:t>самозанятых</w:t>
      </w:r>
      <w:proofErr w:type="spellEnd"/>
      <w:r w:rsidRPr="004D1E56">
        <w:rPr>
          <w:color w:val="0F1115"/>
          <w:sz w:val="28"/>
          <w:szCs w:val="28"/>
        </w:rPr>
        <w:t>.</w:t>
      </w:r>
    </w:p>
    <w:p w:rsidR="004D1E56" w:rsidRPr="004D1E56" w:rsidRDefault="004D1E56" w:rsidP="004D1E56">
      <w:pPr>
        <w:pStyle w:val="ds-markdown-paragraph"/>
        <w:shd w:val="clear" w:color="auto" w:fill="FFFFFF"/>
        <w:spacing w:before="240" w:beforeAutospacing="0" w:after="240" w:afterAutospacing="0"/>
        <w:ind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rStyle w:val="a3"/>
          <w:color w:val="0F1115"/>
          <w:sz w:val="28"/>
          <w:szCs w:val="28"/>
        </w:rPr>
        <w:t>Приём заявок</w:t>
      </w:r>
      <w:r w:rsidRPr="004D1E56">
        <w:rPr>
          <w:color w:val="0F1115"/>
          <w:sz w:val="28"/>
          <w:szCs w:val="28"/>
        </w:rPr>
        <w:t xml:space="preserve"> осуществляется в электронном виде на портале </w:t>
      </w:r>
      <w:hyperlink r:id="rId5" w:tgtFrame="_blank" w:history="1">
        <w:proofErr w:type="spellStart"/>
        <w:r w:rsidRPr="004D1E56">
          <w:rPr>
            <w:color w:val="0F1115"/>
            <w:sz w:val="28"/>
            <w:szCs w:val="28"/>
          </w:rPr>
          <w:t>бизнесюгры.рф</w:t>
        </w:r>
        <w:proofErr w:type="spellEnd"/>
      </w:hyperlink>
      <w:r w:rsidRPr="004D1E56">
        <w:rPr>
          <w:color w:val="0F1115"/>
          <w:sz w:val="28"/>
          <w:szCs w:val="28"/>
        </w:rPr>
        <w:t xml:space="preserve"> </w:t>
      </w:r>
      <w:r w:rsidRPr="004D1E56">
        <w:rPr>
          <w:rStyle w:val="a3"/>
          <w:color w:val="0F1115"/>
          <w:sz w:val="28"/>
          <w:szCs w:val="28"/>
        </w:rPr>
        <w:t>до 12 октября 2026 года</w:t>
      </w:r>
      <w:r w:rsidRPr="004D1E56">
        <w:rPr>
          <w:color w:val="0F1115"/>
          <w:sz w:val="28"/>
          <w:szCs w:val="28"/>
        </w:rPr>
        <w:t>.</w:t>
      </w:r>
    </w:p>
    <w:p w:rsidR="004D1E56" w:rsidRPr="004D1E56" w:rsidRDefault="004D1E56" w:rsidP="004D1E56">
      <w:pPr>
        <w:pStyle w:val="ds-markdown-paragraph"/>
        <w:shd w:val="clear" w:color="auto" w:fill="FFFFFF"/>
        <w:spacing w:before="240" w:beforeAutospacing="0" w:after="240" w:afterAutospacing="0"/>
        <w:ind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rStyle w:val="a3"/>
          <w:color w:val="0F1115"/>
          <w:sz w:val="28"/>
          <w:szCs w:val="28"/>
        </w:rPr>
        <w:t>Номинации конкурса 2026 года:</w:t>
      </w:r>
    </w:p>
    <w:p w:rsidR="004D1E56" w:rsidRPr="004D1E56" w:rsidRDefault="004D1E56" w:rsidP="004D1E56">
      <w:pPr>
        <w:pStyle w:val="ds-markdown-paragraph"/>
        <w:shd w:val="clear" w:color="auto" w:fill="FFFFFF"/>
        <w:spacing w:before="240" w:beforeAutospacing="0" w:after="240" w:afterAutospacing="0"/>
        <w:ind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rStyle w:val="a5"/>
          <w:color w:val="0F1115"/>
          <w:sz w:val="28"/>
          <w:szCs w:val="28"/>
        </w:rPr>
        <w:t>Основные:</w:t>
      </w:r>
    </w:p>
    <w:p w:rsidR="004D1E56" w:rsidRPr="004D1E56" w:rsidRDefault="004D1E56" w:rsidP="004D1E56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color w:val="0F1115"/>
          <w:sz w:val="28"/>
          <w:szCs w:val="28"/>
        </w:rPr>
        <w:t>«Социальный предприниматель»;</w:t>
      </w:r>
    </w:p>
    <w:p w:rsidR="004D1E56" w:rsidRPr="004D1E56" w:rsidRDefault="004D1E56" w:rsidP="004D1E56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color w:val="0F1115"/>
          <w:sz w:val="28"/>
          <w:szCs w:val="28"/>
        </w:rPr>
        <w:t>«Молодой производитель»;</w:t>
      </w:r>
    </w:p>
    <w:p w:rsidR="004D1E56" w:rsidRPr="004D1E56" w:rsidRDefault="004D1E56" w:rsidP="004D1E56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color w:val="0F1115"/>
          <w:sz w:val="28"/>
          <w:szCs w:val="28"/>
        </w:rPr>
        <w:t>«Один в деле»;</w:t>
      </w:r>
    </w:p>
    <w:p w:rsidR="004D1E56" w:rsidRPr="004D1E56" w:rsidRDefault="004D1E56" w:rsidP="004D1E56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color w:val="0F1115"/>
          <w:sz w:val="28"/>
          <w:szCs w:val="28"/>
        </w:rPr>
        <w:t xml:space="preserve">«Лидер </w:t>
      </w:r>
      <w:proofErr w:type="spellStart"/>
      <w:r w:rsidRPr="004D1E56">
        <w:rPr>
          <w:color w:val="0F1115"/>
          <w:sz w:val="28"/>
          <w:szCs w:val="28"/>
        </w:rPr>
        <w:t>маркетплейсов</w:t>
      </w:r>
      <w:proofErr w:type="spellEnd"/>
      <w:r w:rsidRPr="004D1E56">
        <w:rPr>
          <w:color w:val="0F1115"/>
          <w:sz w:val="28"/>
          <w:szCs w:val="28"/>
        </w:rPr>
        <w:t>»;</w:t>
      </w:r>
    </w:p>
    <w:p w:rsidR="004D1E56" w:rsidRPr="004D1E56" w:rsidRDefault="004D1E56" w:rsidP="004D1E56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color w:val="0F1115"/>
          <w:sz w:val="28"/>
          <w:szCs w:val="28"/>
        </w:rPr>
        <w:t>«Молодой аграрий»;</w:t>
      </w:r>
    </w:p>
    <w:p w:rsidR="004D1E56" w:rsidRPr="004D1E56" w:rsidRDefault="004D1E56" w:rsidP="004D1E56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color w:val="0F1115"/>
          <w:sz w:val="28"/>
          <w:szCs w:val="28"/>
        </w:rPr>
        <w:t>«Креативные индустрии»;</w:t>
      </w:r>
    </w:p>
    <w:p w:rsidR="004D1E56" w:rsidRPr="004D1E56" w:rsidRDefault="004D1E56" w:rsidP="004D1E56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color w:val="0F1115"/>
          <w:sz w:val="28"/>
          <w:szCs w:val="28"/>
        </w:rPr>
        <w:t>«Единство в силе»;</w:t>
      </w:r>
    </w:p>
    <w:p w:rsidR="004D1E56" w:rsidRPr="004D1E56" w:rsidRDefault="004D1E56" w:rsidP="004D1E56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color w:val="0F1115"/>
          <w:sz w:val="28"/>
          <w:szCs w:val="28"/>
        </w:rPr>
        <w:t>«Архитектура и градостроительство»;</w:t>
      </w:r>
    </w:p>
    <w:p w:rsidR="004D1E56" w:rsidRPr="004D1E56" w:rsidRDefault="004D1E56" w:rsidP="004D1E56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color w:val="0F1115"/>
          <w:sz w:val="28"/>
          <w:szCs w:val="28"/>
        </w:rPr>
        <w:t>«Наука и технологии»;</w:t>
      </w:r>
    </w:p>
    <w:p w:rsidR="004D1E56" w:rsidRPr="004D1E56" w:rsidRDefault="004D1E56" w:rsidP="004D1E56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color w:val="0F1115"/>
          <w:sz w:val="28"/>
          <w:szCs w:val="28"/>
        </w:rPr>
        <w:t>«Индустрия гостеприимства».</w:t>
      </w:r>
    </w:p>
    <w:p w:rsidR="004D1E56" w:rsidRPr="004D1E56" w:rsidRDefault="004D1E56" w:rsidP="004D1E56">
      <w:pPr>
        <w:pStyle w:val="ds-markdown-paragraph"/>
        <w:shd w:val="clear" w:color="auto" w:fill="FFFFFF"/>
        <w:spacing w:before="240" w:beforeAutospacing="0" w:after="240" w:afterAutospacing="0"/>
        <w:ind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rStyle w:val="a5"/>
          <w:color w:val="0F1115"/>
          <w:sz w:val="28"/>
          <w:szCs w:val="28"/>
        </w:rPr>
        <w:t>Специальные:</w:t>
      </w:r>
    </w:p>
    <w:p w:rsidR="004D1E56" w:rsidRPr="004D1E56" w:rsidRDefault="004D1E56" w:rsidP="004D1E56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color w:val="0F1115"/>
          <w:sz w:val="28"/>
          <w:szCs w:val="28"/>
        </w:rPr>
        <w:t>«Щит Отечества» – для предпринимателей, чья деятельность способствует решению задач СВО и отвечает потребностям военно-промышленного комплекса;</w:t>
      </w:r>
    </w:p>
    <w:p w:rsidR="004D1E56" w:rsidRPr="004D1E56" w:rsidRDefault="004D1E56" w:rsidP="004D1E56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color w:val="0F1115"/>
          <w:sz w:val="28"/>
          <w:szCs w:val="28"/>
        </w:rPr>
        <w:t>«Семейный бизнес» – для предприятий, где капитал принадлежит членам одной семьи либо более 50% штата составляют члены семьи;</w:t>
      </w:r>
    </w:p>
    <w:p w:rsidR="004D1E56" w:rsidRPr="004D1E56" w:rsidRDefault="004D1E56" w:rsidP="004D1E56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color w:val="0F1115"/>
          <w:sz w:val="28"/>
          <w:szCs w:val="28"/>
        </w:rPr>
        <w:t>«Прорыв года» – для наиболее динамично развивающихся и перспективных бизнес-проектов.</w:t>
      </w:r>
    </w:p>
    <w:p w:rsidR="004D1E56" w:rsidRPr="004D1E56" w:rsidRDefault="004D1E56" w:rsidP="004D1E56">
      <w:pPr>
        <w:pStyle w:val="ds-markdown-paragraph"/>
        <w:shd w:val="clear" w:color="auto" w:fill="FFFFFF"/>
        <w:spacing w:before="240" w:beforeAutospacing="0" w:after="240" w:afterAutospacing="0"/>
        <w:ind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color w:val="0F1115"/>
          <w:sz w:val="28"/>
          <w:szCs w:val="28"/>
        </w:rPr>
        <w:t>Участие в конкурсе бесплатное. Программа включает решение прикладных задач, образовательную и экспертную поддержку.</w:t>
      </w:r>
    </w:p>
    <w:p w:rsidR="004D1E56" w:rsidRPr="004D1E56" w:rsidRDefault="004D1E56" w:rsidP="004D1E56">
      <w:pPr>
        <w:pStyle w:val="ds-markdown-paragraph"/>
        <w:shd w:val="clear" w:color="auto" w:fill="FFFFFF"/>
        <w:spacing w:before="240" w:beforeAutospacing="0" w:after="240" w:afterAutospacing="0"/>
        <w:ind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color w:val="0F1115"/>
          <w:sz w:val="28"/>
          <w:szCs w:val="28"/>
        </w:rPr>
        <w:lastRenderedPageBreak/>
        <w:t xml:space="preserve">Дополнительную информацию можно получить у контактного лица: </w:t>
      </w:r>
      <w:r w:rsidRPr="004D1E56">
        <w:rPr>
          <w:rStyle w:val="a3"/>
          <w:color w:val="0F1115"/>
          <w:sz w:val="28"/>
          <w:szCs w:val="28"/>
        </w:rPr>
        <w:t>Боголюбова Анна Михайловна</w:t>
      </w:r>
      <w:r w:rsidRPr="004D1E56">
        <w:rPr>
          <w:color w:val="0F1115"/>
          <w:sz w:val="28"/>
          <w:szCs w:val="28"/>
        </w:rPr>
        <w:t>, главный специалист Центра образовательных программ и молодёжного предпринимательства Фонда, тел. +7 (3467) 333-143, e-</w:t>
      </w:r>
      <w:proofErr w:type="spellStart"/>
      <w:r w:rsidRPr="004D1E56">
        <w:rPr>
          <w:color w:val="0F1115"/>
          <w:sz w:val="28"/>
          <w:szCs w:val="28"/>
        </w:rPr>
        <w:t>mail</w:t>
      </w:r>
      <w:proofErr w:type="spellEnd"/>
      <w:r w:rsidRPr="004D1E56">
        <w:rPr>
          <w:color w:val="0F1115"/>
          <w:sz w:val="28"/>
          <w:szCs w:val="28"/>
        </w:rPr>
        <w:t>: bam@mb-ugra.ru.</w:t>
      </w:r>
    </w:p>
    <w:p w:rsidR="004D1E56" w:rsidRPr="004D1E56" w:rsidRDefault="004D1E56" w:rsidP="004D1E56">
      <w:pPr>
        <w:pStyle w:val="ds-markdown-paragraph"/>
        <w:shd w:val="clear" w:color="auto" w:fill="FFFFFF"/>
        <w:spacing w:before="240" w:beforeAutospacing="0"/>
        <w:ind w:firstLine="567"/>
        <w:contextualSpacing/>
        <w:jc w:val="both"/>
        <w:rPr>
          <w:color w:val="0F1115"/>
          <w:sz w:val="28"/>
          <w:szCs w:val="28"/>
        </w:rPr>
      </w:pPr>
      <w:r w:rsidRPr="004D1E56">
        <w:rPr>
          <w:color w:val="0F1115"/>
          <w:sz w:val="28"/>
          <w:szCs w:val="28"/>
        </w:rPr>
        <w:t>Администрация Ханты-Мансийского района призывает молодых предпринимателей района воспользоваться возможностью заявить о своих проектах и получить поддержку для дальнейшего развития.</w:t>
      </w:r>
    </w:p>
    <w:bookmarkEnd w:id="0"/>
    <w:p w:rsidR="004960EA" w:rsidRDefault="004D1E56"/>
    <w:sectPr w:rsidR="00496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44FA4"/>
    <w:multiLevelType w:val="multilevel"/>
    <w:tmpl w:val="FE3E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3977DC"/>
    <w:multiLevelType w:val="multilevel"/>
    <w:tmpl w:val="E6A04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DF3848"/>
    <w:multiLevelType w:val="multilevel"/>
    <w:tmpl w:val="A0EAC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47"/>
    <w:rsid w:val="004D1E56"/>
    <w:rsid w:val="00881E05"/>
    <w:rsid w:val="008B308A"/>
    <w:rsid w:val="00B3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F3805D-89BD-4D89-BE3E-B1E05919C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4D1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D1E56"/>
    <w:rPr>
      <w:b/>
      <w:bCs/>
    </w:rPr>
  </w:style>
  <w:style w:type="character" w:styleId="a4">
    <w:name w:val="Hyperlink"/>
    <w:basedOn w:val="a0"/>
    <w:uiPriority w:val="99"/>
    <w:semiHidden/>
    <w:unhideWhenUsed/>
    <w:rsid w:val="004D1E56"/>
    <w:rPr>
      <w:color w:val="0000FF"/>
      <w:u w:val="single"/>
    </w:rPr>
  </w:style>
  <w:style w:type="character" w:styleId="a5">
    <w:name w:val="Emphasis"/>
    <w:basedOn w:val="a0"/>
    <w:uiPriority w:val="20"/>
    <w:qFormat/>
    <w:rsid w:val="004D1E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7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xn--90aefhe5airg7h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Покатова Н.В.</dc:creator>
  <cp:keywords/>
  <dc:description/>
  <cp:lastModifiedBy>Покатова Н.В.</cp:lastModifiedBy>
  <cp:revision>2</cp:revision>
  <dcterms:created xsi:type="dcterms:W3CDTF">2026-09-28T04:54:00Z</dcterms:created>
  <dcterms:modified xsi:type="dcterms:W3CDTF">2026-09-28T04:55:00Z</dcterms:modified>
</cp:coreProperties>
</file>