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19" w:rsidRDefault="0085181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1819" w:rsidRDefault="00851819">
      <w:pPr>
        <w:pStyle w:val="ConsPlusNormal"/>
        <w:outlineLvl w:val="0"/>
      </w:pPr>
    </w:p>
    <w:p w:rsidR="00851819" w:rsidRDefault="00851819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851819" w:rsidRDefault="00851819">
      <w:pPr>
        <w:pStyle w:val="ConsPlusTitle"/>
        <w:jc w:val="center"/>
      </w:pPr>
    </w:p>
    <w:p w:rsidR="00851819" w:rsidRDefault="00851819">
      <w:pPr>
        <w:pStyle w:val="ConsPlusTitle"/>
        <w:jc w:val="center"/>
      </w:pPr>
      <w:r>
        <w:t>ПОСТАНОВЛЕНИЕ</w:t>
      </w:r>
    </w:p>
    <w:p w:rsidR="00851819" w:rsidRDefault="00851819">
      <w:pPr>
        <w:pStyle w:val="ConsPlusTitle"/>
        <w:jc w:val="center"/>
      </w:pPr>
      <w:r>
        <w:t>от 28 декабря 2024 г. N 1181</w:t>
      </w:r>
    </w:p>
    <w:p w:rsidR="00851819" w:rsidRDefault="00851819">
      <w:pPr>
        <w:pStyle w:val="ConsPlusTitle"/>
        <w:jc w:val="center"/>
      </w:pPr>
    </w:p>
    <w:p w:rsidR="00851819" w:rsidRDefault="00851819">
      <w:pPr>
        <w:pStyle w:val="ConsPlusTitle"/>
        <w:jc w:val="center"/>
      </w:pPr>
      <w:r>
        <w:t>О МУНИЦИПАЛЬНОЙ ПРОГРАММЕ ХАНТЫ-МАНСИЙСКОГО РАЙОНА</w:t>
      </w:r>
    </w:p>
    <w:p w:rsidR="00851819" w:rsidRDefault="00851819">
      <w:pPr>
        <w:pStyle w:val="ConsPlusTitle"/>
        <w:jc w:val="center"/>
      </w:pPr>
      <w:r>
        <w:t>"БЕЗОПАСНОСТЬ ЖИЗНЕДЕЯТЕЛЬНОСТИ В ХАНТЫ-МАНСИЙСКОМ РАЙОНЕ"</w:t>
      </w:r>
    </w:p>
    <w:p w:rsidR="00851819" w:rsidRDefault="008518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18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19" w:rsidRDefault="008518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1819" w:rsidRDefault="008518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1819" w:rsidRDefault="008518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851819" w:rsidRDefault="008518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11.06.2025 </w:t>
            </w:r>
            <w:hyperlink r:id="rId5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15.09.2025 </w:t>
            </w:r>
            <w:hyperlink r:id="rId6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 xml:space="preserve">, от 11.12.2025 </w:t>
            </w:r>
            <w:hyperlink r:id="rId7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19" w:rsidRDefault="00851819">
            <w:pPr>
              <w:pStyle w:val="ConsPlusNormal"/>
            </w:pPr>
          </w:p>
        </w:tc>
      </w:tr>
    </w:tbl>
    <w:p w:rsidR="00851819" w:rsidRDefault="00851819">
      <w:pPr>
        <w:pStyle w:val="ConsPlusNormal"/>
        <w:ind w:firstLine="540"/>
        <w:jc w:val="both"/>
      </w:pPr>
    </w:p>
    <w:p w:rsidR="00851819" w:rsidRDefault="00851819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0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9">
        <w:r>
          <w:rPr>
            <w:color w:val="0000FF"/>
          </w:rPr>
          <w:t>программу</w:t>
        </w:r>
      </w:hyperlink>
      <w:r>
        <w:t xml:space="preserve"> Ханты-Мансийского района "Безопасность жизнедеятельности в Ханты-Мансийском районе"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26.11.2021 </w:t>
      </w:r>
      <w:hyperlink r:id="rId11">
        <w:r>
          <w:rPr>
            <w:color w:val="0000FF"/>
          </w:rPr>
          <w:t>N 302</w:t>
        </w:r>
      </w:hyperlink>
      <w:r>
        <w:t xml:space="preserve">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11.02.2022 </w:t>
      </w:r>
      <w:hyperlink r:id="rId12">
        <w:r>
          <w:rPr>
            <w:color w:val="0000FF"/>
          </w:rPr>
          <w:t>N 53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21.04.2022 </w:t>
      </w:r>
      <w:hyperlink r:id="rId13">
        <w:r>
          <w:rPr>
            <w:color w:val="0000FF"/>
          </w:rPr>
          <w:t>N 166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09.08.2022 </w:t>
      </w:r>
      <w:hyperlink r:id="rId14">
        <w:r>
          <w:rPr>
            <w:color w:val="0000FF"/>
          </w:rPr>
          <w:t>N 289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08.12.2022 </w:t>
      </w:r>
      <w:hyperlink r:id="rId15">
        <w:r>
          <w:rPr>
            <w:color w:val="0000FF"/>
          </w:rPr>
          <w:t>N 450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2022 - 2024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28.12.2022 </w:t>
      </w:r>
      <w:hyperlink r:id="rId16">
        <w:r>
          <w:rPr>
            <w:color w:val="0000FF"/>
          </w:rPr>
          <w:t>N 485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27.06.2023 </w:t>
      </w:r>
      <w:hyperlink r:id="rId17">
        <w:r>
          <w:rPr>
            <w:color w:val="0000FF"/>
          </w:rPr>
          <w:t>N 262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06.09.2023 </w:t>
      </w:r>
      <w:hyperlink r:id="rId18">
        <w:r>
          <w:rPr>
            <w:color w:val="0000FF"/>
          </w:rPr>
          <w:t>N 484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</w:t>
      </w:r>
      <w:r>
        <w:lastRenderedPageBreak/>
        <w:t>"Безопасность жизнедеятельности в Ханты-Мансийском районе на 2022 - 2025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05.12.2023 </w:t>
      </w:r>
      <w:hyperlink r:id="rId19">
        <w:r>
          <w:rPr>
            <w:color w:val="0000FF"/>
          </w:rPr>
          <w:t>N 831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12.12.2023 </w:t>
      </w:r>
      <w:hyperlink r:id="rId20">
        <w:r>
          <w:rPr>
            <w:color w:val="0000FF"/>
          </w:rPr>
          <w:t>N 875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 на 2022 - 2025 годы";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12.01.2024 </w:t>
      </w:r>
      <w:hyperlink r:id="rId21">
        <w:r>
          <w:rPr>
            <w:color w:val="0000FF"/>
          </w:rPr>
          <w:t>N 9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24.04.2024 </w:t>
      </w:r>
      <w:hyperlink r:id="rId22">
        <w:r>
          <w:rPr>
            <w:color w:val="0000FF"/>
          </w:rPr>
          <w:t>N 366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02.08.2024 </w:t>
      </w:r>
      <w:hyperlink r:id="rId23">
        <w:r>
          <w:rPr>
            <w:color w:val="0000FF"/>
          </w:rPr>
          <w:t>N 680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районе";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от 04.12.2024 </w:t>
      </w:r>
      <w:hyperlink r:id="rId24">
        <w:r>
          <w:rPr>
            <w:color w:val="0000FF"/>
          </w:rPr>
          <w:t>N 1015</w:t>
        </w:r>
      </w:hyperlink>
      <w:r>
        <w:t xml:space="preserve"> "О внесении изменений в постановление администрации Ханты-Мансийского района от 26.11.2021 N 302 "О муниципальной программе Ханты-Мансийского района "Безопасность жизнедеятельности в Ханты-Мансийском районе".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 xml:space="preserve">4. Контроль за выполнением настоящего постановления возложить на заместителя Главы Ханты-Мансийского района по безопасности </w:t>
      </w:r>
      <w:proofErr w:type="spellStart"/>
      <w:r>
        <w:t>Пневского</w:t>
      </w:r>
      <w:proofErr w:type="spellEnd"/>
      <w:r>
        <w:t xml:space="preserve"> Б.В.</w:t>
      </w:r>
    </w:p>
    <w:p w:rsidR="00851819" w:rsidRDefault="00851819">
      <w:pPr>
        <w:pStyle w:val="ConsPlusNormal"/>
        <w:ind w:firstLine="540"/>
        <w:jc w:val="both"/>
      </w:pPr>
    </w:p>
    <w:p w:rsidR="00851819" w:rsidRDefault="00851819">
      <w:pPr>
        <w:pStyle w:val="ConsPlusNormal"/>
        <w:jc w:val="right"/>
      </w:pPr>
      <w:r>
        <w:t>Глава Ханты-Мансийского района</w:t>
      </w:r>
    </w:p>
    <w:p w:rsidR="00851819" w:rsidRDefault="00851819">
      <w:pPr>
        <w:pStyle w:val="ConsPlusNormal"/>
        <w:jc w:val="right"/>
      </w:pPr>
      <w:r>
        <w:t>К.Р.МИНУЛИН</w:t>
      </w:r>
    </w:p>
    <w:p w:rsidR="00851819" w:rsidRDefault="00851819">
      <w:pPr>
        <w:pStyle w:val="ConsPlusNormal"/>
      </w:pPr>
    </w:p>
    <w:p w:rsidR="00851819" w:rsidRDefault="00851819">
      <w:pPr>
        <w:pStyle w:val="ConsPlusNormal"/>
      </w:pPr>
    </w:p>
    <w:p w:rsidR="00851819" w:rsidRDefault="00851819">
      <w:pPr>
        <w:pStyle w:val="ConsPlusNormal"/>
      </w:pPr>
    </w:p>
    <w:p w:rsidR="00851819" w:rsidRDefault="00851819">
      <w:pPr>
        <w:pStyle w:val="ConsPlusNormal"/>
      </w:pPr>
    </w:p>
    <w:p w:rsidR="00851819" w:rsidRDefault="00851819">
      <w:pPr>
        <w:pStyle w:val="ConsPlusNormal"/>
      </w:pPr>
    </w:p>
    <w:p w:rsidR="00851819" w:rsidRDefault="00851819">
      <w:pPr>
        <w:pStyle w:val="ConsPlusNormal"/>
        <w:jc w:val="right"/>
        <w:outlineLvl w:val="0"/>
      </w:pPr>
      <w:bookmarkStart w:id="0" w:name="P39"/>
      <w:bookmarkEnd w:id="0"/>
      <w:r>
        <w:t>Приложение</w:t>
      </w:r>
    </w:p>
    <w:p w:rsidR="00851819" w:rsidRDefault="00851819">
      <w:pPr>
        <w:pStyle w:val="ConsPlusNormal"/>
        <w:jc w:val="right"/>
      </w:pPr>
      <w:r>
        <w:t>к постановлению</w:t>
      </w:r>
    </w:p>
    <w:p w:rsidR="00851819" w:rsidRDefault="00851819">
      <w:pPr>
        <w:pStyle w:val="ConsPlusNormal"/>
        <w:jc w:val="right"/>
      </w:pPr>
      <w:r>
        <w:t>Администрации Ханты-Мансийского района</w:t>
      </w:r>
    </w:p>
    <w:p w:rsidR="00851819" w:rsidRDefault="00851819">
      <w:pPr>
        <w:pStyle w:val="ConsPlusNormal"/>
        <w:jc w:val="right"/>
      </w:pPr>
      <w:r>
        <w:t>от 28.12.2024 N 1181</w:t>
      </w:r>
    </w:p>
    <w:p w:rsidR="00851819" w:rsidRDefault="008518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518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19" w:rsidRDefault="008518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1819" w:rsidRDefault="008518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1819" w:rsidRDefault="008518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851819" w:rsidRDefault="00851819">
            <w:pPr>
              <w:pStyle w:val="ConsPlusNormal"/>
              <w:jc w:val="center"/>
            </w:pPr>
            <w:r>
              <w:rPr>
                <w:color w:val="392C69"/>
              </w:rPr>
              <w:t>от 11.12.2025 N 802)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819" w:rsidRDefault="00851819">
            <w:pPr>
              <w:pStyle w:val="ConsPlusNormal"/>
            </w:pPr>
          </w:p>
        </w:tc>
      </w:tr>
    </w:tbl>
    <w:p w:rsidR="00851819" w:rsidRDefault="00851819">
      <w:pPr>
        <w:pStyle w:val="ConsPlusNormal"/>
        <w:jc w:val="center"/>
      </w:pPr>
    </w:p>
    <w:p w:rsidR="00851819" w:rsidRDefault="00851819">
      <w:pPr>
        <w:pStyle w:val="ConsPlusTitle"/>
        <w:jc w:val="center"/>
        <w:outlineLvl w:val="1"/>
      </w:pPr>
      <w:r>
        <w:t>ПАСПОРТ</w:t>
      </w:r>
    </w:p>
    <w:p w:rsidR="00851819" w:rsidRDefault="00851819">
      <w:pPr>
        <w:pStyle w:val="ConsPlusTitle"/>
        <w:jc w:val="center"/>
      </w:pPr>
      <w:r>
        <w:t>муниципальной программы "Безопасность жизнедеятельности</w:t>
      </w:r>
    </w:p>
    <w:p w:rsidR="00851819" w:rsidRDefault="00851819">
      <w:pPr>
        <w:pStyle w:val="ConsPlusTitle"/>
        <w:jc w:val="center"/>
      </w:pPr>
      <w:r>
        <w:t>в Ханты-Мансийском районе" (далее - муниципальная программа)</w:t>
      </w:r>
    </w:p>
    <w:p w:rsidR="00851819" w:rsidRDefault="00851819">
      <w:pPr>
        <w:pStyle w:val="ConsPlusNormal"/>
      </w:pPr>
    </w:p>
    <w:p w:rsidR="00851819" w:rsidRDefault="00851819">
      <w:pPr>
        <w:pStyle w:val="ConsPlusTitle"/>
        <w:jc w:val="center"/>
        <w:outlineLvl w:val="2"/>
      </w:pPr>
      <w:r>
        <w:t>1. Основные положения</w:t>
      </w:r>
    </w:p>
    <w:p w:rsidR="00851819" w:rsidRDefault="0085181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851819">
        <w:tc>
          <w:tcPr>
            <w:tcW w:w="2381" w:type="dxa"/>
          </w:tcPr>
          <w:p w:rsidR="00851819" w:rsidRDefault="00851819">
            <w:pPr>
              <w:pStyle w:val="ConsPlusNormal"/>
            </w:pPr>
            <w:r>
              <w:lastRenderedPageBreak/>
              <w:t>Куратор муниципальной программы</w:t>
            </w:r>
          </w:p>
        </w:tc>
        <w:tc>
          <w:tcPr>
            <w:tcW w:w="6690" w:type="dxa"/>
          </w:tcPr>
          <w:p w:rsidR="00851819" w:rsidRDefault="00851819">
            <w:pPr>
              <w:pStyle w:val="ConsPlusNormal"/>
            </w:pPr>
            <w:proofErr w:type="spellStart"/>
            <w:r>
              <w:t>Пневский</w:t>
            </w:r>
            <w:proofErr w:type="spellEnd"/>
            <w:r>
              <w:t xml:space="preserve"> Борис Викторович, заместитель Главы Ханты-Мансийского района по безопасности</w:t>
            </w:r>
          </w:p>
        </w:tc>
      </w:tr>
      <w:tr w:rsidR="00851819">
        <w:tc>
          <w:tcPr>
            <w:tcW w:w="2381" w:type="dxa"/>
          </w:tcPr>
          <w:p w:rsidR="00851819" w:rsidRDefault="00851819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690" w:type="dxa"/>
          </w:tcPr>
          <w:p w:rsidR="00851819" w:rsidRDefault="00851819">
            <w:pPr>
              <w:pStyle w:val="ConsPlusNormal"/>
            </w:pPr>
            <w:r>
              <w:t>муниципальное казенное учреждение Ханты-Мансийского района "Управление гражданской защиты" (далее - МКУ "Управление гражданской защиты")</w:t>
            </w:r>
          </w:p>
        </w:tc>
      </w:tr>
      <w:tr w:rsidR="00851819">
        <w:tblPrEx>
          <w:tblBorders>
            <w:left w:val="nil"/>
            <w:right w:val="nil"/>
            <w:insideV w:val="nil"/>
          </w:tblBorders>
        </w:tblPrEx>
        <w:tc>
          <w:tcPr>
            <w:tcW w:w="2381" w:type="dxa"/>
          </w:tcPr>
          <w:p w:rsidR="00851819" w:rsidRDefault="00851819">
            <w:pPr>
              <w:pStyle w:val="ConsPlusNormal"/>
            </w:pPr>
          </w:p>
        </w:tc>
        <w:tc>
          <w:tcPr>
            <w:tcW w:w="6690" w:type="dxa"/>
          </w:tcPr>
          <w:p w:rsidR="00851819" w:rsidRDefault="00851819">
            <w:pPr>
              <w:pStyle w:val="ConsPlusNormal"/>
            </w:pPr>
          </w:p>
        </w:tc>
      </w:tr>
      <w:tr w:rsidR="00851819">
        <w:tc>
          <w:tcPr>
            <w:tcW w:w="2381" w:type="dxa"/>
          </w:tcPr>
          <w:p w:rsidR="00851819" w:rsidRDefault="00851819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6690" w:type="dxa"/>
          </w:tcPr>
          <w:p w:rsidR="00851819" w:rsidRDefault="00851819">
            <w:pPr>
              <w:pStyle w:val="ConsPlusNormal"/>
            </w:pPr>
            <w:r>
              <w:t>2025 - 2031 годы</w:t>
            </w:r>
          </w:p>
        </w:tc>
      </w:tr>
      <w:tr w:rsidR="00851819">
        <w:tc>
          <w:tcPr>
            <w:tcW w:w="2381" w:type="dxa"/>
          </w:tcPr>
          <w:p w:rsidR="00851819" w:rsidRDefault="00851819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690" w:type="dxa"/>
          </w:tcPr>
          <w:p w:rsidR="00851819" w:rsidRDefault="00851819">
            <w:pPr>
              <w:pStyle w:val="ConsPlusNormal"/>
            </w:pPr>
            <w:r>
              <w:t>1. 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      </w:r>
          </w:p>
          <w:p w:rsidR="00851819" w:rsidRDefault="00851819">
            <w:pPr>
              <w:pStyle w:val="ConsPlusNormal"/>
            </w:pPr>
            <w:r>
              <w:t>2. Обеспечение безопасности населения при осуществлении деятельности по обращению с животными без владельцев</w:t>
            </w:r>
          </w:p>
        </w:tc>
      </w:tr>
      <w:tr w:rsidR="00851819">
        <w:tc>
          <w:tcPr>
            <w:tcW w:w="2381" w:type="dxa"/>
          </w:tcPr>
          <w:p w:rsidR="00851819" w:rsidRDefault="00851819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6690" w:type="dxa"/>
          </w:tcPr>
          <w:p w:rsidR="00851819" w:rsidRDefault="00851819">
            <w:pPr>
              <w:pStyle w:val="ConsPlusNormal"/>
            </w:pPr>
            <w:hyperlink w:anchor="P387">
              <w:r>
                <w:rPr>
                  <w:color w:val="0000FF"/>
                </w:rPr>
                <w:t>1</w:t>
              </w:r>
            </w:hyperlink>
            <w:r>
              <w:t>. "Организация и обеспечение мероприятий в сфере гражданской обороны, защиты населения и территории Ханты-Мансийского района от чрезвычайных ситуаций".</w:t>
            </w:r>
          </w:p>
          <w:p w:rsidR="00851819" w:rsidRDefault="00851819">
            <w:pPr>
              <w:pStyle w:val="ConsPlusNormal"/>
            </w:pPr>
            <w:hyperlink w:anchor="P419">
              <w:r>
                <w:rPr>
                  <w:color w:val="0000FF"/>
                </w:rPr>
                <w:t>2</w:t>
              </w:r>
            </w:hyperlink>
            <w:r>
              <w:t>. "Укрепление пожарной безопасности в Ханты-Мансийском районе".</w:t>
            </w:r>
          </w:p>
          <w:p w:rsidR="00851819" w:rsidRDefault="00851819">
            <w:pPr>
              <w:pStyle w:val="ConsPlusNormal"/>
            </w:pPr>
            <w:hyperlink w:anchor="P439">
              <w:r>
                <w:rPr>
                  <w:color w:val="0000FF"/>
                </w:rPr>
                <w:t>3</w:t>
              </w:r>
            </w:hyperlink>
            <w:r>
              <w:t>. "Предупреждение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животных"</w:t>
            </w:r>
          </w:p>
        </w:tc>
      </w:tr>
      <w:tr w:rsidR="00851819">
        <w:tc>
          <w:tcPr>
            <w:tcW w:w="2381" w:type="dxa"/>
          </w:tcPr>
          <w:p w:rsidR="00851819" w:rsidRDefault="00851819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690" w:type="dxa"/>
          </w:tcPr>
          <w:p w:rsidR="00851819" w:rsidRDefault="00851819">
            <w:pPr>
              <w:pStyle w:val="ConsPlusNormal"/>
            </w:pPr>
            <w:r>
              <w:t>639 118,3 тыс. рублей</w:t>
            </w:r>
          </w:p>
        </w:tc>
      </w:tr>
      <w:tr w:rsidR="00851819">
        <w:tc>
          <w:tcPr>
            <w:tcW w:w="2381" w:type="dxa"/>
          </w:tcPr>
          <w:p w:rsidR="00851819" w:rsidRDefault="00851819">
            <w:pPr>
              <w:pStyle w:val="ConsPlusNormal"/>
            </w:pPr>
            <w: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6690" w:type="dxa"/>
          </w:tcPr>
          <w:p w:rsidR="00851819" w:rsidRDefault="00851819">
            <w:pPr>
              <w:pStyle w:val="ConsPlusNormal"/>
            </w:pPr>
            <w:r>
              <w:t>Государственная программа Ханты-Мансийского автономного округа - Югры "Обеспечение эпизоотического и ветеринарно-санитарного благополучия"</w:t>
            </w:r>
          </w:p>
        </w:tc>
      </w:tr>
    </w:tbl>
    <w:p w:rsidR="00851819" w:rsidRDefault="00851819">
      <w:pPr>
        <w:pStyle w:val="ConsPlusNormal"/>
        <w:jc w:val="center"/>
      </w:pPr>
    </w:p>
    <w:p w:rsidR="00851819" w:rsidRDefault="00851819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851819" w:rsidRDefault="00851819">
      <w:pPr>
        <w:pStyle w:val="ConsPlusNormal"/>
        <w:ind w:firstLine="540"/>
        <w:jc w:val="both"/>
      </w:pPr>
    </w:p>
    <w:p w:rsidR="00851819" w:rsidRDefault="00851819">
      <w:pPr>
        <w:pStyle w:val="ConsPlusNormal"/>
        <w:sectPr w:rsidR="00851819" w:rsidSect="00C85C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739"/>
        <w:gridCol w:w="994"/>
        <w:gridCol w:w="1157"/>
        <w:gridCol w:w="985"/>
        <w:gridCol w:w="850"/>
        <w:gridCol w:w="495"/>
        <w:gridCol w:w="495"/>
        <w:gridCol w:w="495"/>
        <w:gridCol w:w="495"/>
        <w:gridCol w:w="495"/>
        <w:gridCol w:w="495"/>
        <w:gridCol w:w="495"/>
        <w:gridCol w:w="495"/>
        <w:gridCol w:w="1619"/>
        <w:gridCol w:w="1561"/>
        <w:gridCol w:w="1266"/>
        <w:gridCol w:w="1519"/>
      </w:tblGrid>
      <w:tr w:rsidR="00851819">
        <w:tc>
          <w:tcPr>
            <w:tcW w:w="624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65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03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850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077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44" w:type="dxa"/>
            <w:gridSpan w:val="2"/>
          </w:tcPr>
          <w:p w:rsidR="00851819" w:rsidRDefault="00851819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216" w:type="dxa"/>
            <w:gridSpan w:val="7"/>
          </w:tcPr>
          <w:p w:rsidR="00851819" w:rsidRDefault="00851819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948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44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020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134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851819"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907" w:type="dxa"/>
          </w:tcPr>
          <w:p w:rsidR="00851819" w:rsidRDefault="0085181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851819" w:rsidRDefault="008518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51819" w:rsidRDefault="008518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03" w:type="dxa"/>
          </w:tcPr>
          <w:p w:rsidR="00851819" w:rsidRDefault="008518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51819" w:rsidRDefault="008518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851819" w:rsidRDefault="008518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51819" w:rsidRDefault="008518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851819" w:rsidRDefault="008518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:rsidR="00851819" w:rsidRDefault="008518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4" w:type="dxa"/>
          </w:tcPr>
          <w:p w:rsidR="00851819" w:rsidRDefault="0085181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  <w:jc w:val="center"/>
            </w:pPr>
            <w:r>
              <w:t>18</w:t>
            </w:r>
          </w:p>
        </w:tc>
      </w:tr>
      <w:tr w:rsidR="00851819">
        <w:tc>
          <w:tcPr>
            <w:tcW w:w="20325" w:type="dxa"/>
            <w:gridSpan w:val="18"/>
          </w:tcPr>
          <w:p w:rsidR="00851819" w:rsidRDefault="00851819">
            <w:pPr>
              <w:pStyle w:val="ConsPlusNormal"/>
            </w:pPr>
            <w:r>
              <w:t>Цель 1 "Обеспечение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пожаров и происшествиях на водных объектах"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</w:tcPr>
          <w:p w:rsidR="00851819" w:rsidRDefault="00851819">
            <w:pPr>
              <w:pStyle w:val="ConsPlusNormal"/>
            </w:pPr>
            <w:r>
              <w:t>Обеспеченность вещевым имуществом и продовольственным резервом</w:t>
            </w:r>
          </w:p>
        </w:tc>
        <w:tc>
          <w:tcPr>
            <w:tcW w:w="1103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  <w:p w:rsidR="00851819" w:rsidRDefault="00851819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2948" w:type="dxa"/>
          </w:tcPr>
          <w:p w:rsidR="00851819" w:rsidRDefault="00851819">
            <w:pPr>
              <w:pStyle w:val="ConsPlusNormal"/>
            </w:pPr>
            <w:hyperlink r:id="rId27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16.10.2019 N 501 "О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</w:t>
            </w:r>
            <w:r>
              <w:lastRenderedPageBreak/>
              <w:t>объектах на период до 2030 года" (далее - Указ N 501),</w:t>
            </w:r>
          </w:p>
          <w:p w:rsidR="00851819" w:rsidRDefault="00851819">
            <w:pPr>
              <w:pStyle w:val="ConsPlusNormal"/>
            </w:pPr>
            <w:hyperlink r:id="rId28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20.12.2016 N 696 "Об утверждении Основ государственной политики Российской Федерации в области гражданской обороны на период до 2030 года",</w:t>
            </w:r>
          </w:p>
          <w:p w:rsidR="00851819" w:rsidRDefault="00851819">
            <w:pPr>
              <w:pStyle w:val="ConsPlusNormal"/>
            </w:pPr>
            <w:r>
              <w:t xml:space="preserve">Федеральный </w:t>
            </w:r>
            <w:hyperlink r:id="rId29">
              <w:r>
                <w:rPr>
                  <w:color w:val="0000FF"/>
                </w:rPr>
                <w:t>закон</w:t>
              </w:r>
            </w:hyperlink>
            <w:r>
              <w:t xml:space="preserve"> от 21.12.1994 N 68-ФЗ "О защите населения и территорий от чрезвычайных ситуаций природного и техногенного характера" </w:t>
            </w:r>
            <w:r>
              <w:lastRenderedPageBreak/>
              <w:t>(далее - Федеральный закон N 68-ФЗ)</w:t>
            </w:r>
          </w:p>
        </w:tc>
        <w:tc>
          <w:tcPr>
            <w:tcW w:w="2044" w:type="dxa"/>
          </w:tcPr>
          <w:p w:rsidR="00851819" w:rsidRDefault="00851819">
            <w:pPr>
              <w:pStyle w:val="ConsPlusNormal"/>
            </w:pPr>
            <w:r>
              <w:lastRenderedPageBreak/>
              <w:t>МКУ "Управление гражданской защиты"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665" w:type="dxa"/>
          </w:tcPr>
          <w:p w:rsidR="00851819" w:rsidRDefault="00851819">
            <w:pPr>
              <w:pStyle w:val="ConsPlusNormal"/>
            </w:pPr>
            <w: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103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  <w:p w:rsidR="00851819" w:rsidRDefault="00851819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2948" w:type="dxa"/>
          </w:tcPr>
          <w:p w:rsidR="00851819" w:rsidRDefault="00851819">
            <w:pPr>
              <w:pStyle w:val="ConsPlusNormal"/>
            </w:pPr>
            <w:hyperlink r:id="rId30">
              <w:r>
                <w:rPr>
                  <w:color w:val="0000FF"/>
                </w:rPr>
                <w:t>Указ</w:t>
              </w:r>
            </w:hyperlink>
            <w:r>
              <w:t xml:space="preserve"> N 501, Федеральный </w:t>
            </w:r>
            <w:hyperlink r:id="rId31">
              <w:r>
                <w:rPr>
                  <w:color w:val="0000FF"/>
                </w:rPr>
                <w:t>закон</w:t>
              </w:r>
            </w:hyperlink>
            <w:r>
              <w:t xml:space="preserve"> N 68-ФЗ</w:t>
            </w:r>
          </w:p>
        </w:tc>
        <w:tc>
          <w:tcPr>
            <w:tcW w:w="2044" w:type="dxa"/>
          </w:tcPr>
          <w:p w:rsidR="00851819" w:rsidRDefault="00851819">
            <w:pPr>
              <w:pStyle w:val="ConsPlusNormal"/>
            </w:pPr>
            <w:r>
              <w:t>МКУ "Управление гражданской защиты"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3.</w:t>
            </w:r>
          </w:p>
        </w:tc>
        <w:tc>
          <w:tcPr>
            <w:tcW w:w="2665" w:type="dxa"/>
          </w:tcPr>
          <w:p w:rsidR="00851819" w:rsidRDefault="00851819">
            <w:pPr>
              <w:pStyle w:val="ConsPlusNormal"/>
            </w:pPr>
            <w:r>
              <w:t>Охват населения, защищенного в результате проведения мероприятий по повышению защищенности от негативного воздействия вод, на уровне</w:t>
            </w:r>
          </w:p>
        </w:tc>
        <w:tc>
          <w:tcPr>
            <w:tcW w:w="1103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  <w:p w:rsidR="00851819" w:rsidRDefault="00851819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2948" w:type="dxa"/>
          </w:tcPr>
          <w:p w:rsidR="00851819" w:rsidRDefault="00851819">
            <w:pPr>
              <w:pStyle w:val="ConsPlusNormal"/>
            </w:pPr>
            <w:hyperlink r:id="rId32">
              <w:r>
                <w:rPr>
                  <w:color w:val="0000FF"/>
                </w:rPr>
                <w:t>Указ</w:t>
              </w:r>
            </w:hyperlink>
            <w:r>
              <w:t xml:space="preserve"> N 501, Федеральный </w:t>
            </w:r>
            <w:hyperlink r:id="rId33">
              <w:r>
                <w:rPr>
                  <w:color w:val="0000FF"/>
                </w:rPr>
                <w:t>закон</w:t>
              </w:r>
            </w:hyperlink>
            <w:r>
              <w:t xml:space="preserve"> N 68-ФЗ</w:t>
            </w:r>
          </w:p>
        </w:tc>
        <w:tc>
          <w:tcPr>
            <w:tcW w:w="2044" w:type="dxa"/>
          </w:tcPr>
          <w:p w:rsidR="00851819" w:rsidRDefault="00851819">
            <w:pPr>
              <w:pStyle w:val="ConsPlusNormal"/>
            </w:pPr>
            <w:r>
              <w:t>МКУ "Управление гражданской защиты"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</w:tcPr>
          <w:p w:rsidR="00851819" w:rsidRDefault="00851819">
            <w:pPr>
              <w:pStyle w:val="ConsPlusNormal"/>
            </w:pPr>
            <w:r>
              <w:t xml:space="preserve">Охват населения, защищенного в результате проведения мероприятий по повышению </w:t>
            </w:r>
            <w:r>
              <w:lastRenderedPageBreak/>
              <w:t>защищенности от лесных и других ландшафтных (природных) пожаров, представляющих угрозу перехода на населенные пункты Ханты-Мансийского района</w:t>
            </w:r>
          </w:p>
        </w:tc>
        <w:tc>
          <w:tcPr>
            <w:tcW w:w="1103" w:type="dxa"/>
          </w:tcPr>
          <w:p w:rsidR="00851819" w:rsidRDefault="00851819">
            <w:pPr>
              <w:pStyle w:val="ConsPlusNormal"/>
            </w:pPr>
            <w:r>
              <w:lastRenderedPageBreak/>
              <w:t>МП</w:t>
            </w:r>
          </w:p>
          <w:p w:rsidR="00851819" w:rsidRDefault="00851819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2948" w:type="dxa"/>
          </w:tcPr>
          <w:p w:rsidR="00851819" w:rsidRDefault="00851819">
            <w:pPr>
              <w:pStyle w:val="ConsPlusNormal"/>
            </w:pPr>
            <w:hyperlink r:id="rId34">
              <w:r>
                <w:rPr>
                  <w:color w:val="0000FF"/>
                </w:rPr>
                <w:t>Указ</w:t>
              </w:r>
            </w:hyperlink>
            <w:r>
              <w:t xml:space="preserve"> N 501, Федеральный </w:t>
            </w:r>
            <w:hyperlink r:id="rId35">
              <w:r>
                <w:rPr>
                  <w:color w:val="0000FF"/>
                </w:rPr>
                <w:t>закон</w:t>
              </w:r>
            </w:hyperlink>
            <w:r>
              <w:t xml:space="preserve"> N 68-ФЗ</w:t>
            </w:r>
          </w:p>
        </w:tc>
        <w:tc>
          <w:tcPr>
            <w:tcW w:w="2044" w:type="dxa"/>
          </w:tcPr>
          <w:p w:rsidR="00851819" w:rsidRDefault="00851819">
            <w:pPr>
              <w:pStyle w:val="ConsPlusNormal"/>
            </w:pPr>
            <w:r>
              <w:t xml:space="preserve">сельские поселения </w:t>
            </w:r>
            <w:proofErr w:type="spellStart"/>
            <w:r>
              <w:t>Выкатной</w:t>
            </w:r>
            <w:proofErr w:type="spellEnd"/>
            <w:r>
              <w:t xml:space="preserve">, </w:t>
            </w:r>
            <w:proofErr w:type="spellStart"/>
            <w:r>
              <w:t>Горноправдинск</w:t>
            </w:r>
            <w:proofErr w:type="spellEnd"/>
            <w:r>
              <w:t>,</w:t>
            </w:r>
          </w:p>
          <w:p w:rsidR="00851819" w:rsidRDefault="00851819">
            <w:pPr>
              <w:pStyle w:val="ConsPlusNormal"/>
            </w:pPr>
            <w:r>
              <w:t xml:space="preserve">Кедровый, </w:t>
            </w:r>
            <w:proofErr w:type="spellStart"/>
            <w:r>
              <w:t>Красноленинс</w:t>
            </w:r>
            <w:r>
              <w:lastRenderedPageBreak/>
              <w:t>кий</w:t>
            </w:r>
            <w:proofErr w:type="spellEnd"/>
            <w:r>
              <w:t>,</w:t>
            </w:r>
          </w:p>
          <w:p w:rsidR="00851819" w:rsidRDefault="00851819">
            <w:pPr>
              <w:pStyle w:val="ConsPlusNormal"/>
            </w:pPr>
            <w:proofErr w:type="spellStart"/>
            <w:r>
              <w:t>Кышик</w:t>
            </w:r>
            <w:proofErr w:type="spellEnd"/>
            <w:r>
              <w:t xml:space="preserve">, </w:t>
            </w:r>
            <w:proofErr w:type="spellStart"/>
            <w:r>
              <w:t>Луговской</w:t>
            </w:r>
            <w:proofErr w:type="spellEnd"/>
            <w:r>
              <w:t xml:space="preserve">, </w:t>
            </w:r>
            <w:proofErr w:type="spellStart"/>
            <w:r>
              <w:t>Нялинское</w:t>
            </w:r>
            <w:proofErr w:type="spellEnd"/>
            <w:r>
              <w:t xml:space="preserve">, </w:t>
            </w:r>
            <w:proofErr w:type="spellStart"/>
            <w:r>
              <w:t>Селиярово</w:t>
            </w:r>
            <w:proofErr w:type="spellEnd"/>
            <w:r>
              <w:t xml:space="preserve">, </w:t>
            </w:r>
            <w:proofErr w:type="spellStart"/>
            <w:r>
              <w:t>Цингалы</w:t>
            </w:r>
            <w:proofErr w:type="spellEnd"/>
            <w:r>
              <w:t xml:space="preserve">, </w:t>
            </w:r>
            <w:proofErr w:type="spellStart"/>
            <w:r>
              <w:t>Шапша</w:t>
            </w:r>
            <w:proofErr w:type="spellEnd"/>
          </w:p>
          <w:p w:rsidR="00851819" w:rsidRDefault="00851819">
            <w:pPr>
              <w:pStyle w:val="ConsPlusNormal"/>
            </w:pPr>
            <w:r>
              <w:t>(далее - сельские поселения)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</w:tcPr>
          <w:p w:rsidR="00851819" w:rsidRDefault="00851819">
            <w:pPr>
              <w:pStyle w:val="ConsPlusNormal"/>
            </w:pPr>
            <w:r>
              <w:t xml:space="preserve">Доля мест проживания отдельных категорий граждан (многодетные семьи, семьи, находящиеся в трудной жизненной ситуации, в социально опасном положении), находящихся в муниципальной собственности, в которых установлены автономные дымовые </w:t>
            </w:r>
            <w:r>
              <w:lastRenderedPageBreak/>
              <w:t xml:space="preserve">пожарные </w:t>
            </w:r>
            <w:proofErr w:type="spellStart"/>
            <w:r>
              <w:t>извещатели</w:t>
            </w:r>
            <w:proofErr w:type="spellEnd"/>
            <w:r>
              <w:t xml:space="preserve">, от общего числа указанных мест проживания, в которых должны быть установлены и находиться в исправном состоянии автономные дымовые пожарные </w:t>
            </w:r>
            <w:proofErr w:type="spellStart"/>
            <w:r>
              <w:t>извещатели</w:t>
            </w:r>
            <w:proofErr w:type="spellEnd"/>
          </w:p>
        </w:tc>
        <w:tc>
          <w:tcPr>
            <w:tcW w:w="1103" w:type="dxa"/>
          </w:tcPr>
          <w:p w:rsidR="00851819" w:rsidRDefault="00851819">
            <w:pPr>
              <w:pStyle w:val="ConsPlusNormal"/>
            </w:pPr>
            <w:r>
              <w:lastRenderedPageBreak/>
              <w:t>МП</w:t>
            </w:r>
          </w:p>
          <w:p w:rsidR="00851819" w:rsidRDefault="00851819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907" w:type="dxa"/>
          </w:tcPr>
          <w:p w:rsidR="00851819" w:rsidRDefault="00851819">
            <w:pPr>
              <w:pStyle w:val="ConsPlusNormal"/>
            </w:pPr>
            <w:r>
              <w:t>95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</w:p>
        </w:tc>
        <w:tc>
          <w:tcPr>
            <w:tcW w:w="2948" w:type="dxa"/>
          </w:tcPr>
          <w:p w:rsidR="00851819" w:rsidRDefault="00851819">
            <w:pPr>
              <w:pStyle w:val="ConsPlusNormal"/>
            </w:pPr>
            <w:hyperlink r:id="rId36">
              <w:r>
                <w:rPr>
                  <w:color w:val="0000FF"/>
                </w:rPr>
                <w:t>Указ</w:t>
              </w:r>
            </w:hyperlink>
            <w:r>
              <w:t xml:space="preserve"> N 501,</w:t>
            </w:r>
          </w:p>
          <w:p w:rsidR="00851819" w:rsidRDefault="00851819">
            <w:pPr>
              <w:pStyle w:val="ConsPlusNormal"/>
            </w:pPr>
            <w:hyperlink r:id="rId37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01.01.2018 N 2 "Об утверждении Основ государственной политики Российской Федерации в области пожарной безопасности на период до 2030 года",</w:t>
            </w:r>
          </w:p>
          <w:p w:rsidR="00851819" w:rsidRDefault="00851819">
            <w:pPr>
              <w:pStyle w:val="ConsPlusNormal"/>
            </w:pP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</w:t>
            </w:r>
            <w:r>
              <w:lastRenderedPageBreak/>
              <w:t>16.09.2020 N 1479 "Об утверждении Правил противопожарного режима в Российской Федерации"</w:t>
            </w:r>
          </w:p>
        </w:tc>
        <w:tc>
          <w:tcPr>
            <w:tcW w:w="2044" w:type="dxa"/>
          </w:tcPr>
          <w:p w:rsidR="00851819" w:rsidRDefault="00851819">
            <w:pPr>
              <w:pStyle w:val="ConsPlusNormal"/>
            </w:pPr>
            <w:r>
              <w:lastRenderedPageBreak/>
              <w:t>МКУ "Управление гражданской защиты"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</w:tr>
      <w:tr w:rsidR="00851819">
        <w:tc>
          <w:tcPr>
            <w:tcW w:w="20325" w:type="dxa"/>
            <w:gridSpan w:val="18"/>
          </w:tcPr>
          <w:p w:rsidR="00851819" w:rsidRDefault="00851819">
            <w:pPr>
              <w:pStyle w:val="ConsPlusNormal"/>
            </w:pPr>
            <w:r>
              <w:t>Цель 2 "Обеспечение безопасности населения при осуществлении деятельности по обращению с животными без владельцев"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6.</w:t>
            </w:r>
          </w:p>
        </w:tc>
        <w:tc>
          <w:tcPr>
            <w:tcW w:w="2665" w:type="dxa"/>
          </w:tcPr>
          <w:p w:rsidR="00851819" w:rsidRDefault="00851819">
            <w:pPr>
              <w:pStyle w:val="ConsPlusNormal"/>
            </w:pPr>
            <w: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103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  <w:p w:rsidR="00851819" w:rsidRDefault="00851819">
            <w:pPr>
              <w:pStyle w:val="ConsPlusNormal"/>
            </w:pPr>
            <w:r>
              <w:t>&lt;*&gt;</w:t>
            </w:r>
          </w:p>
        </w:tc>
        <w:tc>
          <w:tcPr>
            <w:tcW w:w="85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851819" w:rsidRDefault="00851819">
            <w:pPr>
              <w:pStyle w:val="ConsPlusNormal"/>
            </w:pPr>
            <w:r>
              <w:t>шт.</w:t>
            </w:r>
          </w:p>
        </w:tc>
        <w:tc>
          <w:tcPr>
            <w:tcW w:w="907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2023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95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90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85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80</w:t>
            </w:r>
          </w:p>
        </w:tc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75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70</w:t>
            </w:r>
          </w:p>
        </w:tc>
        <w:tc>
          <w:tcPr>
            <w:tcW w:w="737" w:type="dxa"/>
          </w:tcPr>
          <w:p w:rsidR="00851819" w:rsidRDefault="00851819">
            <w:pPr>
              <w:pStyle w:val="ConsPlusNormal"/>
            </w:pPr>
            <w:r>
              <w:t>65</w:t>
            </w:r>
          </w:p>
        </w:tc>
        <w:tc>
          <w:tcPr>
            <w:tcW w:w="2948" w:type="dxa"/>
          </w:tcPr>
          <w:p w:rsidR="00851819" w:rsidRDefault="00851819">
            <w:pPr>
              <w:pStyle w:val="ConsPlusNormal"/>
            </w:pPr>
            <w:hyperlink r:id="rId39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10.12.2019 N 89-оз "О наделении органов местного самоуправления муниципальных образований Ханты-Мансийского автономного </w:t>
            </w:r>
            <w:r>
              <w:lastRenderedPageBreak/>
              <w:t>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владельцев"</w:t>
            </w:r>
          </w:p>
        </w:tc>
        <w:tc>
          <w:tcPr>
            <w:tcW w:w="2044" w:type="dxa"/>
          </w:tcPr>
          <w:p w:rsidR="00851819" w:rsidRDefault="00851819">
            <w:pPr>
              <w:pStyle w:val="ConsPlusNormal"/>
            </w:pPr>
            <w:r>
              <w:lastRenderedPageBreak/>
              <w:t>Департамент строительства, архитектуры и ЖКХ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</w:p>
        </w:tc>
      </w:tr>
    </w:tbl>
    <w:p w:rsidR="00851819" w:rsidRDefault="00851819">
      <w:pPr>
        <w:pStyle w:val="ConsPlusNormal"/>
        <w:ind w:firstLine="540"/>
        <w:jc w:val="both"/>
      </w:pPr>
    </w:p>
    <w:p w:rsidR="00851819" w:rsidRDefault="00851819">
      <w:pPr>
        <w:pStyle w:val="ConsPlusNormal"/>
        <w:ind w:firstLine="540"/>
        <w:jc w:val="both"/>
      </w:pPr>
      <w:r>
        <w:t>--------------------------------</w:t>
      </w:r>
    </w:p>
    <w:p w:rsidR="00851819" w:rsidRDefault="00851819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района.</w:t>
      </w:r>
    </w:p>
    <w:p w:rsidR="00851819" w:rsidRDefault="00851819">
      <w:pPr>
        <w:pStyle w:val="ConsPlusNormal"/>
        <w:ind w:firstLine="540"/>
        <w:jc w:val="both"/>
      </w:pPr>
    </w:p>
    <w:p w:rsidR="00851819" w:rsidRDefault="00851819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851819" w:rsidRDefault="00851819">
      <w:pPr>
        <w:pStyle w:val="ConsPlusTitle"/>
        <w:jc w:val="center"/>
      </w:pPr>
      <w:r>
        <w:t>программы в 2026 году</w:t>
      </w:r>
    </w:p>
    <w:p w:rsidR="00851819" w:rsidRDefault="00851819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3069"/>
        <w:gridCol w:w="1304"/>
        <w:gridCol w:w="1186"/>
        <w:gridCol w:w="828"/>
        <w:gridCol w:w="797"/>
        <w:gridCol w:w="796"/>
        <w:gridCol w:w="797"/>
        <w:gridCol w:w="797"/>
        <w:gridCol w:w="796"/>
        <w:gridCol w:w="797"/>
        <w:gridCol w:w="797"/>
        <w:gridCol w:w="796"/>
        <w:gridCol w:w="797"/>
        <w:gridCol w:w="797"/>
        <w:gridCol w:w="1042"/>
      </w:tblGrid>
      <w:tr w:rsidR="00851819">
        <w:tc>
          <w:tcPr>
            <w:tcW w:w="624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05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4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618" w:type="dxa"/>
            <w:gridSpan w:val="11"/>
          </w:tcPr>
          <w:p w:rsidR="00851819" w:rsidRDefault="00851819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1021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851819"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811" w:type="dxa"/>
          </w:tcPr>
          <w:p w:rsidR="00851819" w:rsidRDefault="00851819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0" w:type="auto"/>
            <w:vMerge/>
          </w:tcPr>
          <w:p w:rsidR="00851819" w:rsidRDefault="00851819">
            <w:pPr>
              <w:pStyle w:val="ConsPlusNormal"/>
            </w:pP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851819" w:rsidRDefault="008518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851819" w:rsidRDefault="008518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1" w:type="dxa"/>
          </w:tcPr>
          <w:p w:rsidR="00851819" w:rsidRDefault="008518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1" w:type="dxa"/>
          </w:tcPr>
          <w:p w:rsidR="00851819" w:rsidRDefault="00851819">
            <w:pPr>
              <w:pStyle w:val="ConsPlusNormal"/>
              <w:jc w:val="center"/>
            </w:pPr>
            <w:r>
              <w:t>16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1.</w:t>
            </w:r>
          </w:p>
        </w:tc>
        <w:tc>
          <w:tcPr>
            <w:tcW w:w="15054" w:type="dxa"/>
            <w:gridSpan w:val="15"/>
          </w:tcPr>
          <w:p w:rsidR="00851819" w:rsidRDefault="00851819">
            <w:pPr>
              <w:pStyle w:val="ConsPlusNormal"/>
            </w:pPr>
            <w:r>
              <w:t xml:space="preserve">Цель 1. "Обеспечение устойчивого социально-экономического развития Ханты-Мансийского района, а также необходимого уровня безопасности </w:t>
            </w:r>
            <w:r>
              <w:lastRenderedPageBreak/>
              <w:t>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объектах"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3005" w:type="dxa"/>
          </w:tcPr>
          <w:p w:rsidR="00851819" w:rsidRDefault="00851819">
            <w:pPr>
              <w:pStyle w:val="ConsPlusNormal"/>
            </w:pPr>
            <w:r>
              <w:t>Обеспеченность вещевым имуществом и продовольственным резервом</w:t>
            </w:r>
          </w:p>
        </w:tc>
        <w:tc>
          <w:tcPr>
            <w:tcW w:w="1276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2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1.2.</w:t>
            </w:r>
          </w:p>
        </w:tc>
        <w:tc>
          <w:tcPr>
            <w:tcW w:w="3005" w:type="dxa"/>
          </w:tcPr>
          <w:p w:rsidR="00851819" w:rsidRDefault="00851819">
            <w:pPr>
              <w:pStyle w:val="ConsPlusNormal"/>
            </w:pPr>
            <w: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276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102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1.3.</w:t>
            </w:r>
          </w:p>
        </w:tc>
        <w:tc>
          <w:tcPr>
            <w:tcW w:w="3005" w:type="dxa"/>
          </w:tcPr>
          <w:p w:rsidR="00851819" w:rsidRDefault="00851819">
            <w:pPr>
              <w:pStyle w:val="ConsPlusNormal"/>
            </w:pPr>
            <w:r>
              <w:t xml:space="preserve">Охват населения, проживающего </w:t>
            </w:r>
            <w:proofErr w:type="gramStart"/>
            <w:r>
              <w:t>на подверженных негативному воздействию вод</w:t>
            </w:r>
            <w:proofErr w:type="gramEnd"/>
            <w:r>
              <w:t xml:space="preserve">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276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102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1.4.</w:t>
            </w:r>
          </w:p>
        </w:tc>
        <w:tc>
          <w:tcPr>
            <w:tcW w:w="3005" w:type="dxa"/>
          </w:tcPr>
          <w:p w:rsidR="00851819" w:rsidRDefault="00851819">
            <w:pPr>
              <w:pStyle w:val="ConsPlusNormal"/>
            </w:pPr>
            <w:r>
              <w:t>Охват населения, защищенного в результате проведения мероприятий по повышению защищенности от лесных и других ландшафтных (природных) пожаров</w:t>
            </w:r>
          </w:p>
        </w:tc>
        <w:tc>
          <w:tcPr>
            <w:tcW w:w="1276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  <w:tc>
          <w:tcPr>
            <w:tcW w:w="102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1.5.</w:t>
            </w:r>
          </w:p>
        </w:tc>
        <w:tc>
          <w:tcPr>
            <w:tcW w:w="3005" w:type="dxa"/>
          </w:tcPr>
          <w:p w:rsidR="00851819" w:rsidRDefault="00851819">
            <w:pPr>
              <w:pStyle w:val="ConsPlusNormal"/>
            </w:pPr>
            <w:r>
              <w:t xml:space="preserve">Доля мест проживания отдельных категорий граждан (многодетные семьи, семьи, находящиеся в трудной жизненной ситуации, в </w:t>
            </w:r>
            <w:r>
              <w:lastRenderedPageBreak/>
              <w:t xml:space="preserve">социально опасном положении), находящихся в муниципальной собственности, в которых установлены автономные дымовые пожарные </w:t>
            </w:r>
            <w:proofErr w:type="spellStart"/>
            <w:r>
              <w:t>извещатели</w:t>
            </w:r>
            <w:proofErr w:type="spellEnd"/>
            <w:r>
              <w:t xml:space="preserve">, от общего числа указанных мест проживания, в которых должны быть установлены и находиться в исправном состоянии автономные дымовые пожарные </w:t>
            </w:r>
            <w:proofErr w:type="spellStart"/>
            <w:r>
              <w:t>извещатели</w:t>
            </w:r>
            <w:proofErr w:type="spellEnd"/>
          </w:p>
        </w:tc>
        <w:tc>
          <w:tcPr>
            <w:tcW w:w="1276" w:type="dxa"/>
          </w:tcPr>
          <w:p w:rsidR="00851819" w:rsidRDefault="00851819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%</w:t>
            </w:r>
          </w:p>
        </w:tc>
        <w:tc>
          <w:tcPr>
            <w:tcW w:w="81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21" w:type="dxa"/>
          </w:tcPr>
          <w:p w:rsidR="00851819" w:rsidRDefault="00851819">
            <w:pPr>
              <w:pStyle w:val="ConsPlusNormal"/>
            </w:pPr>
            <w:r>
              <w:t>100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2.</w:t>
            </w:r>
          </w:p>
        </w:tc>
        <w:tc>
          <w:tcPr>
            <w:tcW w:w="15054" w:type="dxa"/>
            <w:gridSpan w:val="15"/>
          </w:tcPr>
          <w:p w:rsidR="00851819" w:rsidRDefault="00851819">
            <w:pPr>
              <w:pStyle w:val="ConsPlusNormal"/>
            </w:pPr>
            <w:r>
              <w:t>Цель 2 "Обеспечение безопасности населения при осуществлении деятельности по обращению с животными без владельцев"</w:t>
            </w:r>
          </w:p>
        </w:tc>
      </w:tr>
      <w:tr w:rsidR="00851819">
        <w:tc>
          <w:tcPr>
            <w:tcW w:w="624" w:type="dxa"/>
          </w:tcPr>
          <w:p w:rsidR="00851819" w:rsidRDefault="00851819">
            <w:pPr>
              <w:pStyle w:val="ConsPlusNormal"/>
            </w:pPr>
            <w:r>
              <w:t>2.1.</w:t>
            </w:r>
          </w:p>
        </w:tc>
        <w:tc>
          <w:tcPr>
            <w:tcW w:w="3005" w:type="dxa"/>
          </w:tcPr>
          <w:p w:rsidR="00851819" w:rsidRDefault="00851819">
            <w:pPr>
              <w:pStyle w:val="ConsPlusNormal"/>
            </w:pPr>
            <w:r>
              <w:t>Количество животных без владельцев, прошедших отлов, транспортировку, содержание</w:t>
            </w:r>
          </w:p>
        </w:tc>
        <w:tc>
          <w:tcPr>
            <w:tcW w:w="1276" w:type="dxa"/>
          </w:tcPr>
          <w:p w:rsidR="00851819" w:rsidRDefault="00851819">
            <w:pPr>
              <w:pStyle w:val="ConsPlusNormal"/>
            </w:pPr>
            <w:r>
              <w:t>МП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шт.</w:t>
            </w:r>
          </w:p>
        </w:tc>
        <w:tc>
          <w:tcPr>
            <w:tcW w:w="81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781" w:type="dxa"/>
          </w:tcPr>
          <w:p w:rsidR="00851819" w:rsidRDefault="00851819">
            <w:pPr>
              <w:pStyle w:val="ConsPlusNormal"/>
            </w:pPr>
            <w:r>
              <w:t>-</w:t>
            </w:r>
          </w:p>
        </w:tc>
        <w:tc>
          <w:tcPr>
            <w:tcW w:w="1021" w:type="dxa"/>
          </w:tcPr>
          <w:p w:rsidR="00851819" w:rsidRDefault="00851819">
            <w:pPr>
              <w:pStyle w:val="ConsPlusNormal"/>
            </w:pPr>
            <w:r>
              <w:t>90</w:t>
            </w:r>
          </w:p>
        </w:tc>
      </w:tr>
    </w:tbl>
    <w:p w:rsidR="00851819" w:rsidRDefault="00851819">
      <w:pPr>
        <w:pStyle w:val="ConsPlusNormal"/>
        <w:ind w:firstLine="540"/>
        <w:jc w:val="both"/>
      </w:pPr>
    </w:p>
    <w:p w:rsidR="00851819" w:rsidRDefault="00851819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851819" w:rsidRDefault="0085181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38"/>
        <w:gridCol w:w="3969"/>
        <w:gridCol w:w="2835"/>
      </w:tblGrid>
      <w:tr w:rsidR="00851819">
        <w:tc>
          <w:tcPr>
            <w:tcW w:w="794" w:type="dxa"/>
          </w:tcPr>
          <w:p w:rsidR="00851819" w:rsidRDefault="008518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  <w:jc w:val="center"/>
            </w:pPr>
            <w:r>
              <w:t>4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bookmarkStart w:id="1" w:name="P387"/>
            <w:bookmarkEnd w:id="1"/>
            <w:r>
              <w:t>1.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Направление (подпрограмма) "Организация и обеспечение мероприятий в сфере гражданской обороны, защиты населения и территории Ханты-Мансийского района от чрезвычайных ситуаций"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1.1.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 xml:space="preserve">Комплекс процессных мероприятий "Создание и поддержание в постоянной готовности </w:t>
            </w:r>
            <w:r>
              <w:lastRenderedPageBreak/>
              <w:t>материальных ресурсов (запасов) резерва для ликвидации чрезвычайных ситуаций"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851819" w:rsidRDefault="00851819">
            <w:pPr>
              <w:pStyle w:val="ConsPlusNormal"/>
            </w:pPr>
            <w:r>
              <w:t>Срок реализации: 2025 - 2031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1.1.1.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Обеспечение эффективного предупреждения и ликвидации чрезвычайных ситуаций природного и техногенного характера, пожаров, происшествий на водных объектах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</w:pPr>
            <w:r>
              <w:t>хранение, восполнение, обновление и выдача в установленном порядке резервов материальных ресурсов (запасов) Ханты-Мансийского района для ликвидации чрезвычайных ситуаций муниципального характера и в целях гражданской обороны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</w:pPr>
            <w:r>
              <w:t>обеспеченность вещевым имуществом и продовольственным резервом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1.2.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Комплекс процессных мероприятий "Создание аппаратно-программного комплекса "Безопасный город"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851819" w:rsidRDefault="00851819">
            <w:pPr>
              <w:pStyle w:val="ConsPlusNormal"/>
            </w:pPr>
            <w:r>
              <w:t>Срок реализации: 2025 - 2031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1.2.1.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 xml:space="preserve">Обеспечение и поддержание необходимого уровня готовности систем управления, связи, информирования и оповещения, а также сил и средств, предназначенных для предупреждения и </w:t>
            </w:r>
            <w:r>
              <w:lastRenderedPageBreak/>
              <w:t>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</w:pPr>
            <w:r>
              <w:lastRenderedPageBreak/>
              <w:t>1. Поддержание в состоянии постоянной готовности к использованию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851819" w:rsidRDefault="00851819">
            <w:pPr>
              <w:pStyle w:val="ConsPlusNormal"/>
            </w:pPr>
            <w:r>
              <w:t xml:space="preserve">2. Своевременное оповещение и информирование населения об угрозе </w:t>
            </w:r>
            <w:r>
              <w:lastRenderedPageBreak/>
              <w:t>возникновения или о возникновении чрезвычайных ситуаций муниципального, а также при военных конфликтах или вследствие этих конфликтов.</w:t>
            </w:r>
          </w:p>
          <w:p w:rsidR="00851819" w:rsidRDefault="00851819">
            <w:pPr>
              <w:pStyle w:val="ConsPlusNormal"/>
            </w:pPr>
            <w:r>
              <w:t>3. Создание, эксплуатация и развитие системы обеспечения вызова экстренных оперативных служб на территории Ханты-Мансийского района по единому номеру "112"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</w:pPr>
            <w:r>
              <w:lastRenderedPageBreak/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1.3.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Комплекс процессных мероприятий "Организация работы по обеспечению безопасности людей на водных объектах"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851819" w:rsidRDefault="00851819">
            <w:pPr>
              <w:pStyle w:val="ConsPlusNormal"/>
            </w:pPr>
            <w:r>
              <w:t>Срок реализации: 2025 - 2031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1.3.1.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Обеспечение безопасности населения и территории Ханты-Мансийского района от негативного воздействия вод в период паводка и половодья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</w:pPr>
            <w:r>
              <w:t>1. Поддержание необходимого уровня безопасности гидротехнических сооружений, находящихся в собственности Ханты-Мансийского района.</w:t>
            </w:r>
          </w:p>
          <w:p w:rsidR="00851819" w:rsidRDefault="00851819">
            <w:pPr>
              <w:pStyle w:val="ConsPlusNormal"/>
            </w:pPr>
            <w:r>
              <w:t xml:space="preserve">2. Проведение </w:t>
            </w:r>
            <w:proofErr w:type="spellStart"/>
            <w:r>
              <w:t>противопаводковых</w:t>
            </w:r>
            <w:proofErr w:type="spellEnd"/>
            <w:r>
              <w:t>, инженерно-технических мероприятий по защите населенных пунктов в период паводка и половодья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</w:pPr>
            <w:r>
              <w:t xml:space="preserve">охват населения, проживающего </w:t>
            </w:r>
            <w:proofErr w:type="gramStart"/>
            <w:r>
              <w:t>на подверженных негативному воздействию вод</w:t>
            </w:r>
            <w:proofErr w:type="gramEnd"/>
            <w:r>
              <w:t xml:space="preserve"> территориях, защищенного в результате проведения мероприятий по повышению защищенности от негативного воздействия вод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bookmarkStart w:id="2" w:name="P419"/>
            <w:bookmarkEnd w:id="2"/>
            <w:r>
              <w:t>2.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Направление (подпрограмма) 2 "Укрепление пожарной безопасности в Ханты-Мансийском районе"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2.1.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Комплекс процессных мероприятий "Защита сельских населенных пунктов, расположенных в лесных массивах, от лесных пожаров"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Ответственный за реализацию: сельские поселения</w:t>
            </w:r>
          </w:p>
        </w:tc>
        <w:tc>
          <w:tcPr>
            <w:tcW w:w="6804" w:type="dxa"/>
            <w:gridSpan w:val="2"/>
          </w:tcPr>
          <w:p w:rsidR="00851819" w:rsidRDefault="00851819">
            <w:pPr>
              <w:pStyle w:val="ConsPlusNormal"/>
            </w:pPr>
            <w:r>
              <w:t>Срок реализации: 2025 - 2031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2.1.1.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Обеспечение необходимого уровня защищенности населения и объектов защиты от лесных и других ландшафтных (природных) пожаров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</w:pPr>
            <w:r>
              <w:t>устройство защитных противопожарных полос в населенных пунктах Ханты-Мансийского района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</w:pPr>
            <w:r>
              <w:t>охват населения, защищенного в результате проведения мероприятий по повышению защищенности от лесных и других ландшафтных (природных) пожаров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2.2.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Комплекс процессных мероприятий "Повышение уровня защищенности населения, социальных объектов и объектов экономики от пожаров"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851819" w:rsidRDefault="00851819">
            <w:pPr>
              <w:pStyle w:val="ConsPlusNormal"/>
            </w:pPr>
            <w:r>
              <w:t>Срок реализации: 2025 - 2031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2.2.1.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Обеспечение необходимого уровня защищенности населения и объектов защиты от пожаров на территории Ханты-Мансийского района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</w:pPr>
            <w:r>
              <w:t>повышение уровня обеспечения пожарной безопасности в местах проживания отдельных категорий граждан (многодетные семьи, семьи, находящиеся в трудной жизненной ситуации, в социально опасном положении)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</w:pPr>
            <w:r>
              <w:t xml:space="preserve">доля мест проживания отдельных категорий граждан (многодетные семьи, семьи, находящиеся в трудной жизненной ситуации, в социально опасном положении), находящихся в муниципальной собственности, в которых установлены автономные дымовые пожарные </w:t>
            </w:r>
            <w:proofErr w:type="spellStart"/>
            <w:r>
              <w:t>извещатели</w:t>
            </w:r>
            <w:proofErr w:type="spellEnd"/>
            <w:r>
              <w:t xml:space="preserve">, от общего числа указанных мест </w:t>
            </w:r>
            <w:r>
              <w:lastRenderedPageBreak/>
              <w:t xml:space="preserve">проживания, в которых должны быть установлены и находиться в исправном состоянии автономные дымовые пожарные </w:t>
            </w:r>
            <w:proofErr w:type="spellStart"/>
            <w:r>
              <w:t>извещатели</w:t>
            </w:r>
            <w:proofErr w:type="spellEnd"/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bookmarkStart w:id="3" w:name="P439"/>
            <w:bookmarkEnd w:id="3"/>
            <w:r>
              <w:lastRenderedPageBreak/>
              <w:t>3.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Направление (подпрограмма) 3 "Предупреждение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3.1.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Ответственный за реализацию: Департамент строительства, архитектуры и ЖКХ</w:t>
            </w:r>
          </w:p>
        </w:tc>
        <w:tc>
          <w:tcPr>
            <w:tcW w:w="6804" w:type="dxa"/>
            <w:gridSpan w:val="2"/>
          </w:tcPr>
          <w:p w:rsidR="00851819" w:rsidRDefault="00851819">
            <w:pPr>
              <w:pStyle w:val="ConsPlusNormal"/>
            </w:pPr>
            <w:r>
              <w:t>Срок реализации: 2025 - 2031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3.1.1.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Отлов животных без владельцев, в том числе их транспортировка и немедленная передача в приют для животных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</w:pPr>
            <w:r>
              <w:t>1. Обеспечение защиты населения от болезней общих для человека и животных, носителями возбудителей которых могут быть животные без владельцев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</w:pPr>
            <w:r>
              <w:t>количество животных без владельцев, прошедших отлов, транспортировку, содержание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3.1.2.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Создание условий для содержания животных без владельцев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</w:pPr>
            <w:r>
              <w:t>2. Размещение в приютах для животных и содержание в них животных без владельцев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</w:pPr>
            <w:r>
              <w:t>количество животных без владельцев, прошедших отлов, транспортировку, содержание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Структурные элементы, не входящие в направления (подпрограммы)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4.</w:t>
            </w:r>
          </w:p>
        </w:tc>
        <w:tc>
          <w:tcPr>
            <w:tcW w:w="9242" w:type="dxa"/>
            <w:gridSpan w:val="3"/>
          </w:tcPr>
          <w:p w:rsidR="00851819" w:rsidRDefault="00851819">
            <w:pPr>
              <w:pStyle w:val="ConsPlusNormal"/>
            </w:pPr>
            <w:r>
              <w:t>Комплекс процессных мероприятий "Обеспечение деятельности МКУ Ханты-Мансийского района "Управление гражданской защиты"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Ответственный за реализацию: МКУ "Управление гражданской защиты"</w:t>
            </w:r>
          </w:p>
        </w:tc>
        <w:tc>
          <w:tcPr>
            <w:tcW w:w="6804" w:type="dxa"/>
            <w:gridSpan w:val="2"/>
          </w:tcPr>
          <w:p w:rsidR="00851819" w:rsidRDefault="00851819">
            <w:pPr>
              <w:pStyle w:val="ConsPlusNormal"/>
            </w:pPr>
            <w:r>
              <w:t>Срок реализации: 2025 - 2031</w:t>
            </w:r>
          </w:p>
        </w:tc>
      </w:tr>
      <w:tr w:rsidR="00851819">
        <w:tc>
          <w:tcPr>
            <w:tcW w:w="794" w:type="dxa"/>
          </w:tcPr>
          <w:p w:rsidR="00851819" w:rsidRDefault="00851819">
            <w:pPr>
              <w:pStyle w:val="ConsPlusNormal"/>
            </w:pPr>
            <w:r>
              <w:t>4.1.</w:t>
            </w:r>
          </w:p>
        </w:tc>
        <w:tc>
          <w:tcPr>
            <w:tcW w:w="2438" w:type="dxa"/>
          </w:tcPr>
          <w:p w:rsidR="00851819" w:rsidRDefault="00851819">
            <w:pPr>
              <w:pStyle w:val="ConsPlusNormal"/>
            </w:pPr>
            <w:r>
              <w:t>Обеспечение выполнения полномочий и функций МКУ "Управление гражданской защиты"</w:t>
            </w:r>
          </w:p>
        </w:tc>
        <w:tc>
          <w:tcPr>
            <w:tcW w:w="3969" w:type="dxa"/>
          </w:tcPr>
          <w:p w:rsidR="00851819" w:rsidRDefault="00851819">
            <w:pPr>
              <w:pStyle w:val="ConsPlusNormal"/>
            </w:pPr>
            <w:r>
              <w:t>1. Обеспечение деятельности МКУ "Управление гражданской защиты".</w:t>
            </w:r>
          </w:p>
          <w:p w:rsidR="00851819" w:rsidRDefault="00851819">
            <w:pPr>
              <w:pStyle w:val="ConsPlusNormal"/>
            </w:pPr>
            <w:r>
              <w:t>2. Проведение мероприятий в области гражданской обороны, защиты населения и территорий от чрезвычайных ситуаций природного и техногенного характера, отнесенные к полномочиям органов местного самоуправления</w:t>
            </w:r>
          </w:p>
        </w:tc>
        <w:tc>
          <w:tcPr>
            <w:tcW w:w="2835" w:type="dxa"/>
          </w:tcPr>
          <w:p w:rsidR="00851819" w:rsidRDefault="00851819">
            <w:pPr>
              <w:pStyle w:val="ConsPlusNormal"/>
            </w:pPr>
          </w:p>
        </w:tc>
      </w:tr>
    </w:tbl>
    <w:p w:rsidR="00851819" w:rsidRDefault="00851819">
      <w:pPr>
        <w:pStyle w:val="ConsPlusNormal"/>
        <w:jc w:val="center"/>
      </w:pPr>
    </w:p>
    <w:p w:rsidR="00851819" w:rsidRDefault="00851819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851819" w:rsidRDefault="0085181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4"/>
        <w:gridCol w:w="1191"/>
        <w:gridCol w:w="1134"/>
        <w:gridCol w:w="1020"/>
        <w:gridCol w:w="1020"/>
        <w:gridCol w:w="1020"/>
        <w:gridCol w:w="1020"/>
        <w:gridCol w:w="1020"/>
        <w:gridCol w:w="1134"/>
      </w:tblGrid>
      <w:tr w:rsidR="00851819">
        <w:tc>
          <w:tcPr>
            <w:tcW w:w="2734" w:type="dxa"/>
            <w:vMerge w:val="restart"/>
          </w:tcPr>
          <w:p w:rsidR="00851819" w:rsidRDefault="00851819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59" w:type="dxa"/>
            <w:gridSpan w:val="8"/>
          </w:tcPr>
          <w:p w:rsidR="00851819" w:rsidRDefault="00851819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851819">
        <w:tc>
          <w:tcPr>
            <w:tcW w:w="2734" w:type="dxa"/>
            <w:vMerge/>
          </w:tcPr>
          <w:p w:rsidR="00851819" w:rsidRDefault="00851819">
            <w:pPr>
              <w:pStyle w:val="ConsPlusNormal"/>
            </w:pPr>
          </w:p>
        </w:tc>
        <w:tc>
          <w:tcPr>
            <w:tcW w:w="1191" w:type="dxa"/>
          </w:tcPr>
          <w:p w:rsidR="00851819" w:rsidRDefault="0085181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  <w:jc w:val="center"/>
            </w:pPr>
            <w:r>
              <w:t>Всего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  <w:jc w:val="center"/>
            </w:pPr>
            <w:r>
              <w:t>9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112293,1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118405,3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80301,5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84441,3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78408,3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79617,9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85650,9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639118,3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2482,5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13650,9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109 810,6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116543,9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78440,1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82579,9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76546,9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77756,5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83789,5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625467,4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lastRenderedPageBreak/>
              <w:t>1.1. Комплекс процессных мероприятий "Создание и поддержание в постоянной готовности материальных ресурсов (запасов) резерва для ликвидации чрезвычайных ситуаций" (всего), в том числе: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1984,6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1900,0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322,5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558,7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558,7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558,7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558,7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6441,9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1984,6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1900,0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322,5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558,7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558,7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558,7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558,7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6441,9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1.2. Комплекс процессных мероприятий "Создание аппаратно-программного комплекса "Безопасный город" (всего), в том числе: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8926,0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62032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8926,0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8851,0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62032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1.3. Комплекс процессных мероприятий "Организация работы по обеспечению безопасности людей на водных объектах" (всего), в том числе: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43192,8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52581,0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16054,7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19674,5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13641,5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14848,1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20881,1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180873,7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43192,8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52581,0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16054,7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19674,5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13641,5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14848,1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20881,1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180873,7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 xml:space="preserve">2.1. Комплекс процессных мероприятий "Защита сельских населенных пунктов, расположенных в лесных массивах, от лесных пожаров" (всего), в </w:t>
            </w:r>
            <w:r>
              <w:lastRenderedPageBreak/>
              <w:t>том числе: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lastRenderedPageBreak/>
              <w:t>3582,9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2126,1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2126,1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2409,9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2409,9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2412,9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2412,9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17480,7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3582,9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2126,1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2126,1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2409,9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2409,9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2412,9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2412,9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17480,7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2.2. Комплекс процессных мероприятий "Повышение уровня защищенности населения, социальных объектов и объектов экономики от пожаров" (всего), в том числе: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1519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217,0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1519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3. Комплекс процессных мероприятий "Организация мероприятий при осуществлении деятельности по обращению с животными без владельцев" (всего), в том числе: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14140,2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10526,7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10526,7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10526,7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10526,7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10526,7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10526,7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77300,4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2482,5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1861,4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13650,9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11657,7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8665,3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8665,3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8665,3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8665,3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8665,3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8665,3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63649,5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 xml:space="preserve">4. Комплекс процессных мероприятий "Обеспечение деятельности МКУ Ханты-Мансийского района "Управление гражданской </w:t>
            </w:r>
            <w:r>
              <w:lastRenderedPageBreak/>
              <w:t>защиты" (всего), в том числе: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lastRenderedPageBreak/>
              <w:t>40249,6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293470,6</w:t>
            </w:r>
          </w:p>
        </w:tc>
      </w:tr>
      <w:tr w:rsidR="00851819">
        <w:tc>
          <w:tcPr>
            <w:tcW w:w="2734" w:type="dxa"/>
          </w:tcPr>
          <w:p w:rsidR="00851819" w:rsidRDefault="00851819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851819" w:rsidRDefault="00851819">
            <w:pPr>
              <w:pStyle w:val="ConsPlusNormal"/>
            </w:pPr>
            <w:r>
              <w:t>40249,6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020" w:type="dxa"/>
          </w:tcPr>
          <w:p w:rsidR="00851819" w:rsidRDefault="00851819">
            <w:pPr>
              <w:pStyle w:val="ConsPlusNormal"/>
            </w:pPr>
            <w:r>
              <w:t>42203,5</w:t>
            </w:r>
          </w:p>
        </w:tc>
        <w:tc>
          <w:tcPr>
            <w:tcW w:w="1134" w:type="dxa"/>
          </w:tcPr>
          <w:p w:rsidR="00851819" w:rsidRDefault="00851819">
            <w:pPr>
              <w:pStyle w:val="ConsPlusNormal"/>
            </w:pPr>
            <w:r>
              <w:t>293470,6</w:t>
            </w:r>
          </w:p>
        </w:tc>
      </w:tr>
    </w:tbl>
    <w:p w:rsidR="00851819" w:rsidRDefault="00851819">
      <w:pPr>
        <w:pStyle w:val="ConsPlusNormal"/>
        <w:ind w:firstLine="540"/>
        <w:jc w:val="both"/>
      </w:pPr>
    </w:p>
    <w:p w:rsidR="00851819" w:rsidRDefault="00851819">
      <w:pPr>
        <w:pStyle w:val="ConsPlusNormal"/>
        <w:ind w:firstLine="540"/>
        <w:jc w:val="both"/>
      </w:pPr>
    </w:p>
    <w:p w:rsidR="00851819" w:rsidRDefault="008518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7F85" w:rsidRDefault="00427F85">
      <w:bookmarkStart w:id="4" w:name="_GoBack"/>
      <w:bookmarkEnd w:id="4"/>
    </w:p>
    <w:sectPr w:rsidR="00427F85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19"/>
    <w:rsid w:val="00427F85"/>
    <w:rsid w:val="0085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B8E5-FAD1-457F-AA4E-069C5698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18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1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18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1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518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18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18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60892" TargetMode="External"/><Relationship Id="rId18" Type="http://schemas.openxmlformats.org/officeDocument/2006/relationships/hyperlink" Target="https://login.consultant.ru/link/?req=doc&amp;base=RLAW926&amp;n=286925" TargetMode="External"/><Relationship Id="rId26" Type="http://schemas.openxmlformats.org/officeDocument/2006/relationships/hyperlink" Target="https://login.consultant.ru/link/?req=doc&amp;base=LAW&amp;n=495935" TargetMode="External"/><Relationship Id="rId39" Type="http://schemas.openxmlformats.org/officeDocument/2006/relationships/hyperlink" Target="https://login.consultant.ru/link/?req=doc&amp;base=RLAW926&amp;n=303312" TargetMode="External"/><Relationship Id="rId21" Type="http://schemas.openxmlformats.org/officeDocument/2006/relationships/hyperlink" Target="https://login.consultant.ru/link/?req=doc&amp;base=RLAW926&amp;n=295250" TargetMode="External"/><Relationship Id="rId34" Type="http://schemas.openxmlformats.org/officeDocument/2006/relationships/hyperlink" Target="https://login.consultant.ru/link/?req=doc&amp;base=LAW&amp;n=33562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26&amp;n=338838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73472" TargetMode="External"/><Relationship Id="rId20" Type="http://schemas.openxmlformats.org/officeDocument/2006/relationships/hyperlink" Target="https://login.consultant.ru/link/?req=doc&amp;base=RLAW926&amp;n=293669" TargetMode="External"/><Relationship Id="rId29" Type="http://schemas.openxmlformats.org/officeDocument/2006/relationships/hyperlink" Target="https://login.consultant.ru/link/?req=doc&amp;base=LAW&amp;n=47737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2955&amp;dst=100004" TargetMode="External"/><Relationship Id="rId11" Type="http://schemas.openxmlformats.org/officeDocument/2006/relationships/hyperlink" Target="https://login.consultant.ru/link/?req=doc&amp;base=RLAW926&amp;n=313961" TargetMode="External"/><Relationship Id="rId24" Type="http://schemas.openxmlformats.org/officeDocument/2006/relationships/hyperlink" Target="https://login.consultant.ru/link/?req=doc&amp;base=RLAW926&amp;n=313767" TargetMode="External"/><Relationship Id="rId32" Type="http://schemas.openxmlformats.org/officeDocument/2006/relationships/hyperlink" Target="https://login.consultant.ru/link/?req=doc&amp;base=LAW&amp;n=335627" TargetMode="External"/><Relationship Id="rId37" Type="http://schemas.openxmlformats.org/officeDocument/2006/relationships/hyperlink" Target="https://login.consultant.ru/link/?req=doc&amp;base=LAW&amp;n=286888" TargetMode="External"/><Relationship Id="rId40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7197&amp;dst=100005" TargetMode="External"/><Relationship Id="rId15" Type="http://schemas.openxmlformats.org/officeDocument/2006/relationships/hyperlink" Target="https://login.consultant.ru/link/?req=doc&amp;base=RLAW926&amp;n=273469" TargetMode="External"/><Relationship Id="rId23" Type="http://schemas.openxmlformats.org/officeDocument/2006/relationships/hyperlink" Target="https://login.consultant.ru/link/?req=doc&amp;base=RLAW926&amp;n=306536" TargetMode="External"/><Relationship Id="rId28" Type="http://schemas.openxmlformats.org/officeDocument/2006/relationships/hyperlink" Target="https://login.consultant.ru/link/?req=doc&amp;base=LAW&amp;n=209270" TargetMode="External"/><Relationship Id="rId36" Type="http://schemas.openxmlformats.org/officeDocument/2006/relationships/hyperlink" Target="https://login.consultant.ru/link/?req=doc&amp;base=LAW&amp;n=335627" TargetMode="External"/><Relationship Id="rId10" Type="http://schemas.openxmlformats.org/officeDocument/2006/relationships/hyperlink" Target="https://login.consultant.ru/link/?req=doc&amp;base=RLAW926&amp;n=330975&amp;dst=102041" TargetMode="External"/><Relationship Id="rId19" Type="http://schemas.openxmlformats.org/officeDocument/2006/relationships/hyperlink" Target="https://login.consultant.ru/link/?req=doc&amp;base=RLAW926&amp;n=293551" TargetMode="External"/><Relationship Id="rId31" Type="http://schemas.openxmlformats.org/officeDocument/2006/relationships/hyperlink" Target="https://login.consultant.ru/link/?req=doc&amp;base=LAW&amp;n=47737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8153&amp;dst=100020" TargetMode="External"/><Relationship Id="rId14" Type="http://schemas.openxmlformats.org/officeDocument/2006/relationships/hyperlink" Target="https://login.consultant.ru/link/?req=doc&amp;base=RLAW926&amp;n=264220" TargetMode="External"/><Relationship Id="rId22" Type="http://schemas.openxmlformats.org/officeDocument/2006/relationships/hyperlink" Target="https://login.consultant.ru/link/?req=doc&amp;base=RLAW926&amp;n=301242" TargetMode="External"/><Relationship Id="rId27" Type="http://schemas.openxmlformats.org/officeDocument/2006/relationships/hyperlink" Target="https://login.consultant.ru/link/?req=doc&amp;base=LAW&amp;n=335627" TargetMode="External"/><Relationship Id="rId30" Type="http://schemas.openxmlformats.org/officeDocument/2006/relationships/hyperlink" Target="https://login.consultant.ru/link/?req=doc&amp;base=LAW&amp;n=335627" TargetMode="External"/><Relationship Id="rId35" Type="http://schemas.openxmlformats.org/officeDocument/2006/relationships/hyperlink" Target="https://login.consultant.ru/link/?req=doc&amp;base=LAW&amp;n=477377" TargetMode="External"/><Relationship Id="rId8" Type="http://schemas.openxmlformats.org/officeDocument/2006/relationships/hyperlink" Target="https://login.consultant.ru/link/?req=doc&amp;base=LAW&amp;n=520154&amp;dst=74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53619" TargetMode="External"/><Relationship Id="rId17" Type="http://schemas.openxmlformats.org/officeDocument/2006/relationships/hyperlink" Target="https://login.consultant.ru/link/?req=doc&amp;base=RLAW926&amp;n=282896" TargetMode="External"/><Relationship Id="rId25" Type="http://schemas.openxmlformats.org/officeDocument/2006/relationships/hyperlink" Target="https://login.consultant.ru/link/?req=doc&amp;base=RLAW926&amp;n=338838&amp;dst=100005" TargetMode="External"/><Relationship Id="rId33" Type="http://schemas.openxmlformats.org/officeDocument/2006/relationships/hyperlink" Target="https://login.consultant.ru/link/?req=doc&amp;base=LAW&amp;n=477377" TargetMode="External"/><Relationship Id="rId38" Type="http://schemas.openxmlformats.org/officeDocument/2006/relationships/hyperlink" Target="https://login.consultant.ru/link/?req=doc&amp;base=LAW&amp;n=498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Мосейко Ю.А.</dc:creator>
  <cp:keywords/>
  <dc:description/>
  <cp:lastModifiedBy>Мосейко Ю.А.</cp:lastModifiedBy>
  <cp:revision>1</cp:revision>
  <dcterms:created xsi:type="dcterms:W3CDTF">2025-12-22T04:23:00Z</dcterms:created>
  <dcterms:modified xsi:type="dcterms:W3CDTF">2025-12-22T04:25:00Z</dcterms:modified>
</cp:coreProperties>
</file>