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A6" w:rsidRPr="002C1FA6" w:rsidRDefault="002C1FA6" w:rsidP="002C1F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1F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EA2CFA8" wp14:editId="1705079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FA6" w:rsidRPr="002C1FA6" w:rsidRDefault="002C1FA6" w:rsidP="002C1F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C1FA6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C1FA6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C1FA6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C1FA6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C1FA6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2C1FA6" w:rsidRPr="002C1FA6" w:rsidRDefault="002C1FA6" w:rsidP="002C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1FA6" w:rsidRPr="002C1FA6" w:rsidRDefault="002C1FA6" w:rsidP="002C1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0943095"/>
      <w:r w:rsidRPr="002C1F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37690">
        <w:rPr>
          <w:rFonts w:ascii="Times New Roman" w:eastAsia="Times New Roman" w:hAnsi="Times New Roman" w:cs="Times New Roman"/>
          <w:sz w:val="28"/>
          <w:szCs w:val="28"/>
        </w:rPr>
        <w:t>02.02.2026</w:t>
      </w:r>
      <w:r w:rsidRPr="002C1F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E37690">
        <w:rPr>
          <w:rFonts w:ascii="Times New Roman" w:eastAsia="Times New Roman" w:hAnsi="Times New Roman" w:cs="Times New Roman"/>
          <w:sz w:val="28"/>
          <w:szCs w:val="28"/>
        </w:rPr>
        <w:t>20-р</w:t>
      </w:r>
    </w:p>
    <w:bookmarkEnd w:id="0"/>
    <w:p w:rsidR="002C1FA6" w:rsidRPr="002C1FA6" w:rsidRDefault="002C1FA6" w:rsidP="002C1F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1FA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2C1FA6" w:rsidRDefault="002C1FA6" w:rsidP="002C1F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C1FA6" w:rsidRPr="002C1FA6" w:rsidRDefault="002C1FA6" w:rsidP="002C1F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C1FA6" w:rsidRDefault="00D91D2B" w:rsidP="00276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C1FA6" w:rsidRDefault="00D91D2B" w:rsidP="00276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распоряжение Администрации </w:t>
      </w:r>
    </w:p>
    <w:p w:rsidR="00D91D2B" w:rsidRDefault="00D91D2B" w:rsidP="00276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2C1FA6" w:rsidRDefault="00D91D2B" w:rsidP="00276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15.01.2026 № 7-р </w:t>
      </w:r>
    </w:p>
    <w:p w:rsidR="002C1FA6" w:rsidRDefault="00D91D2B" w:rsidP="003B4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7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планах проверок получателей </w:t>
      </w:r>
    </w:p>
    <w:p w:rsidR="003B4B0C" w:rsidRDefault="00276FBF" w:rsidP="003B4B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E334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33477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91D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F2471" w:rsidRDefault="00BF2471" w:rsidP="00BF2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6" w:rsidRPr="00D3745B" w:rsidRDefault="002C1FA6" w:rsidP="00BF2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F9" w:rsidRPr="000A187F" w:rsidRDefault="000A187F" w:rsidP="00D023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7F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проведения проверочных мероприятий при осуществлении контроля за соблюдением условий </w:t>
      </w:r>
      <w:r w:rsidR="002C1FA6">
        <w:rPr>
          <w:rFonts w:ascii="Times New Roman" w:hAnsi="Times New Roman" w:cs="Times New Roman"/>
          <w:sz w:val="28"/>
          <w:szCs w:val="28"/>
        </w:rPr>
        <w:br/>
      </w:r>
      <w:r w:rsidRPr="000A187F">
        <w:rPr>
          <w:rFonts w:ascii="Times New Roman" w:hAnsi="Times New Roman" w:cs="Times New Roman"/>
          <w:sz w:val="28"/>
          <w:szCs w:val="28"/>
        </w:rPr>
        <w:t xml:space="preserve">и порядков предоставления субсидий из бюджета Ханты-Мансийского района за счет субвенций органам местного самоуправления муниципальных образований Ханты-Мансийского автономного </w:t>
      </w:r>
      <w:r w:rsidR="00C52AA8">
        <w:rPr>
          <w:rFonts w:ascii="Times New Roman" w:hAnsi="Times New Roman" w:cs="Times New Roman"/>
          <w:sz w:val="28"/>
          <w:szCs w:val="28"/>
        </w:rPr>
        <w:br/>
      </w:r>
      <w:r w:rsidRPr="000A187F">
        <w:rPr>
          <w:rFonts w:ascii="Times New Roman" w:hAnsi="Times New Roman" w:cs="Times New Roman"/>
          <w:sz w:val="28"/>
          <w:szCs w:val="28"/>
        </w:rPr>
        <w:t xml:space="preserve">округа – Югры на реализацию отдельных государственных полномочий </w:t>
      </w:r>
      <w:r w:rsidR="00C52AA8">
        <w:rPr>
          <w:rFonts w:ascii="Times New Roman" w:hAnsi="Times New Roman" w:cs="Times New Roman"/>
          <w:sz w:val="28"/>
          <w:szCs w:val="28"/>
        </w:rPr>
        <w:br/>
      </w:r>
      <w:r w:rsidRPr="000A187F">
        <w:rPr>
          <w:rFonts w:ascii="Times New Roman" w:hAnsi="Times New Roman" w:cs="Times New Roman"/>
          <w:sz w:val="28"/>
          <w:szCs w:val="28"/>
        </w:rPr>
        <w:t xml:space="preserve">в сфере поддержки сельскохозяйственного производства и деятельности </w:t>
      </w:r>
      <w:r w:rsidR="002C1FA6">
        <w:rPr>
          <w:rFonts w:ascii="Times New Roman" w:hAnsi="Times New Roman" w:cs="Times New Roman"/>
          <w:sz w:val="28"/>
          <w:szCs w:val="28"/>
        </w:rPr>
        <w:br/>
      </w:r>
      <w:r w:rsidRPr="000A187F">
        <w:rPr>
          <w:rFonts w:ascii="Times New Roman" w:hAnsi="Times New Roman" w:cs="Times New Roman"/>
          <w:sz w:val="28"/>
          <w:szCs w:val="28"/>
        </w:rPr>
        <w:t xml:space="preserve">по заготовке и переработке дикоросов, утвержденных </w:t>
      </w:r>
      <w:r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3B4B0C"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Ханты-Мансийского района</w:t>
      </w:r>
      <w:r w:rsidR="00B635F9"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B0C"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30.08.2024 № 743</w:t>
      </w:r>
      <w:r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4B0C"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94C"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B635F9"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94C" w:rsidRPr="00D3745B" w:rsidRDefault="00E4694C" w:rsidP="00D023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87F" w:rsidRPr="00CE3349" w:rsidRDefault="000A187F" w:rsidP="00CE3349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A1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</w:t>
      </w:r>
      <w:r w:rsidR="00D0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от 15.01.2026 № 7-р «О планах проверок получателей субсидий </w:t>
      </w:r>
      <w:r w:rsidR="002C1F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год»</w:t>
      </w:r>
      <w:r w:rsidR="00C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Pr="00C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приложение </w:t>
      </w:r>
      <w:r w:rsidRPr="00CE3349">
        <w:rPr>
          <w:rFonts w:ascii="Times New Roman" w:hAnsi="Times New Roman" w:cs="Times New Roman"/>
          <w:sz w:val="28"/>
          <w:szCs w:val="28"/>
        </w:rPr>
        <w:t xml:space="preserve">к нему в новой редакции согласно приложению к настоящему </w:t>
      </w:r>
      <w:r w:rsidR="00D02329" w:rsidRPr="00CE3349">
        <w:rPr>
          <w:rFonts w:ascii="Times New Roman" w:hAnsi="Times New Roman" w:cs="Times New Roman"/>
          <w:sz w:val="28"/>
          <w:szCs w:val="28"/>
        </w:rPr>
        <w:t>распоряжению</w:t>
      </w:r>
      <w:r w:rsidRPr="00CE3349">
        <w:rPr>
          <w:rFonts w:ascii="Times New Roman" w:hAnsi="Times New Roman" w:cs="Times New Roman"/>
          <w:sz w:val="28"/>
          <w:szCs w:val="28"/>
        </w:rPr>
        <w:t>.</w:t>
      </w:r>
    </w:p>
    <w:p w:rsidR="00D02329" w:rsidRDefault="00D02329" w:rsidP="00D02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распоряжение вступает в силу после его </w:t>
      </w:r>
      <w:r w:rsidR="00CE3349"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C1FA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распространяет свое действие на правоотношения, возникшие </w:t>
      </w:r>
      <w:r w:rsidR="002C1FA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15.01.2026.</w:t>
      </w:r>
    </w:p>
    <w:p w:rsidR="00B635F9" w:rsidRPr="00D02329" w:rsidRDefault="00CE3349" w:rsidP="00CE33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4B0C" w:rsidRPr="006F2A96">
        <w:rPr>
          <w:rFonts w:ascii="Times New Roman" w:hAnsi="Times New Roman" w:cs="Times New Roman"/>
          <w:sz w:val="28"/>
          <w:szCs w:val="28"/>
        </w:rPr>
        <w:t>омитет</w:t>
      </w:r>
      <w:r w:rsidR="003B4B0C">
        <w:rPr>
          <w:rFonts w:ascii="Times New Roman" w:hAnsi="Times New Roman" w:cs="Times New Roman"/>
          <w:sz w:val="28"/>
          <w:szCs w:val="28"/>
        </w:rPr>
        <w:t>у</w:t>
      </w:r>
      <w:r w:rsidR="003B4B0C" w:rsidRPr="006F2A96">
        <w:rPr>
          <w:rFonts w:ascii="Times New Roman" w:hAnsi="Times New Roman" w:cs="Times New Roman"/>
          <w:sz w:val="28"/>
          <w:szCs w:val="28"/>
        </w:rPr>
        <w:t xml:space="preserve"> эконо</w:t>
      </w:r>
      <w:r>
        <w:rPr>
          <w:rFonts w:ascii="Times New Roman" w:hAnsi="Times New Roman" w:cs="Times New Roman"/>
          <w:sz w:val="28"/>
          <w:szCs w:val="28"/>
        </w:rPr>
        <w:t xml:space="preserve">мической политики Администрации </w:t>
      </w:r>
      <w:r w:rsidR="002C1FA6">
        <w:rPr>
          <w:rFonts w:ascii="Times New Roman" w:hAnsi="Times New Roman" w:cs="Times New Roman"/>
          <w:sz w:val="28"/>
          <w:szCs w:val="28"/>
        </w:rPr>
        <w:br/>
      </w:r>
      <w:r w:rsidR="003B4B0C" w:rsidRPr="006F2A9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3B4B0C">
        <w:rPr>
          <w:rFonts w:ascii="Times New Roman" w:hAnsi="Times New Roman" w:cs="Times New Roman"/>
          <w:sz w:val="28"/>
          <w:szCs w:val="28"/>
        </w:rPr>
        <w:t>р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r w:rsidR="009F428C" w:rsidRPr="00CF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</w:t>
      </w:r>
      <w:r w:rsidR="00D469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6F2A96">
        <w:rPr>
          <w:rFonts w:ascii="Times New Roman" w:hAnsi="Times New Roman" w:cs="Times New Roman"/>
          <w:sz w:val="28"/>
          <w:szCs w:val="28"/>
        </w:rPr>
        <w:t xml:space="preserve">на странице «Агропромышленный комплекс» официального сайта </w:t>
      </w:r>
      <w:r w:rsidR="003B4B0C" w:rsidRPr="006F2A96">
        <w:rPr>
          <w:rFonts w:ascii="Times New Roman" w:hAnsi="Times New Roman" w:cs="Times New Roman"/>
          <w:sz w:val="28"/>
          <w:szCs w:val="28"/>
        </w:rPr>
        <w:lastRenderedPageBreak/>
        <w:t>Администрации Ханты-Мансийского района</w:t>
      </w:r>
      <w:r w:rsidR="00884B6A">
        <w:rPr>
          <w:rFonts w:ascii="Times New Roman" w:hAnsi="Times New Roman" w:cs="Times New Roman"/>
          <w:sz w:val="28"/>
          <w:szCs w:val="28"/>
        </w:rPr>
        <w:t xml:space="preserve"> в течение 5 рабочих дней </w:t>
      </w:r>
      <w:r w:rsidR="00884B6A">
        <w:rPr>
          <w:rFonts w:ascii="Times New Roman" w:hAnsi="Times New Roman" w:cs="Times New Roman"/>
          <w:sz w:val="28"/>
          <w:szCs w:val="28"/>
        </w:rPr>
        <w:br/>
        <w:t>с даты его утверждения</w:t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F40" w:rsidRDefault="002E2F40" w:rsidP="00BF2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9" w:rsidRDefault="00CE3349" w:rsidP="00BF2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49" w:rsidRDefault="00CE3349" w:rsidP="00BF24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4E8" w:rsidRDefault="002E2F40" w:rsidP="00992E4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2E2F40">
        <w:t xml:space="preserve"> </w:t>
      </w:r>
      <w:r>
        <w:t xml:space="preserve">                                                                 </w:t>
      </w:r>
      <w:proofErr w:type="spellStart"/>
      <w:r w:rsidRPr="002E2F40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5C7B44" w:rsidRDefault="005C7B44" w:rsidP="00BF2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C7B44" w:rsidSect="00BF2471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1276" w:bottom="1134" w:left="1559" w:header="709" w:footer="709" w:gutter="0"/>
          <w:paperSrc w:first="15" w:other="15"/>
          <w:cols w:space="720"/>
          <w:titlePg/>
          <w:docGrid w:linePitch="299"/>
        </w:sectPr>
      </w:pPr>
    </w:p>
    <w:p w:rsidR="00D3745B" w:rsidRPr="00D3745B" w:rsidRDefault="00D3745B" w:rsidP="00BF24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A31B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745B" w:rsidRPr="00D3745B" w:rsidRDefault="00D3745B" w:rsidP="00BF24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t xml:space="preserve">к распоряжению </w:t>
      </w:r>
      <w:r w:rsidR="00AD4F85">
        <w:rPr>
          <w:rFonts w:ascii="Times New Roman" w:eastAsia="Calibri" w:hAnsi="Times New Roman" w:cs="Times New Roman"/>
          <w:sz w:val="28"/>
          <w:szCs w:val="28"/>
        </w:rPr>
        <w:t>А</w:t>
      </w:r>
      <w:r w:rsidRPr="00D3745B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D3745B" w:rsidRPr="00D3745B" w:rsidRDefault="00D3745B" w:rsidP="00BF24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E37690" w:rsidRPr="002C1FA6" w:rsidRDefault="00E37690" w:rsidP="00E37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1F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02.02.2026</w:t>
      </w:r>
      <w:r w:rsidRPr="002C1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2C1F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20-р</w:t>
      </w:r>
    </w:p>
    <w:p w:rsidR="00D3745B" w:rsidRPr="003B6E73" w:rsidRDefault="00D3745B" w:rsidP="00BF24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2F08" w:rsidRPr="006F2A96" w:rsidRDefault="000F2F08" w:rsidP="000F2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A96">
        <w:rPr>
          <w:rFonts w:ascii="Times New Roman" w:hAnsi="Times New Roman" w:cs="Times New Roman"/>
          <w:sz w:val="28"/>
          <w:szCs w:val="28"/>
        </w:rPr>
        <w:t xml:space="preserve">План проведения проверок соблюдения получателями субсидий, порядков и условий предоставления субсидий,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6F2A96">
        <w:rPr>
          <w:rFonts w:ascii="Times New Roman" w:hAnsi="Times New Roman" w:cs="Times New Roman"/>
          <w:sz w:val="28"/>
          <w:szCs w:val="28"/>
        </w:rPr>
        <w:t xml:space="preserve">в том числе в части достижения результатов предоставления субсидий, предоставляемых из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6F2A96">
        <w:rPr>
          <w:rFonts w:ascii="Times New Roman" w:hAnsi="Times New Roman" w:cs="Times New Roman"/>
          <w:sz w:val="28"/>
          <w:szCs w:val="28"/>
        </w:rPr>
        <w:t>Ханты-Мансийского района за счет субвенций органам местного самоуправления муниципальных образований Ханты-Мансийского автономного округа – Югры на реализацию отдельных государственных полномочий в сфере поддержки сельскохозяйственного производства и деятельности по загото</w:t>
      </w:r>
      <w:r>
        <w:rPr>
          <w:rFonts w:ascii="Times New Roman" w:hAnsi="Times New Roman" w:cs="Times New Roman"/>
          <w:sz w:val="28"/>
          <w:szCs w:val="28"/>
        </w:rPr>
        <w:t>вке и переработке дикоросов</w:t>
      </w:r>
      <w:r>
        <w:rPr>
          <w:rFonts w:ascii="Times New Roman" w:hAnsi="Times New Roman" w:cs="Times New Roman"/>
          <w:sz w:val="28"/>
          <w:szCs w:val="28"/>
        </w:rPr>
        <w:br/>
        <w:t>на 202</w:t>
      </w:r>
      <w:r w:rsidR="005C4725">
        <w:rPr>
          <w:rFonts w:ascii="Times New Roman" w:hAnsi="Times New Roman" w:cs="Times New Roman"/>
          <w:sz w:val="28"/>
          <w:szCs w:val="28"/>
        </w:rPr>
        <w:t>6</w:t>
      </w:r>
      <w:r w:rsidRPr="006F2A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2F08" w:rsidRPr="00E1527A" w:rsidRDefault="000F2F08" w:rsidP="00E152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pPr w:leftFromText="180" w:rightFromText="180" w:vertAnchor="text" w:tblpY="1"/>
        <w:tblW w:w="4962" w:type="pct"/>
        <w:tblCellMar>
          <w:left w:w="57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2269"/>
        <w:gridCol w:w="2289"/>
        <w:gridCol w:w="1936"/>
        <w:gridCol w:w="1800"/>
        <w:gridCol w:w="1786"/>
        <w:gridCol w:w="3269"/>
      </w:tblGrid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№</w:t>
            </w:r>
            <w:r w:rsidR="00A320A7">
              <w:rPr>
                <w:sz w:val="28"/>
                <w:szCs w:val="28"/>
              </w:rPr>
              <w:t xml:space="preserve"> </w:t>
            </w:r>
            <w:r w:rsidRPr="000F2F08">
              <w:rPr>
                <w:sz w:val="28"/>
                <w:szCs w:val="28"/>
              </w:rPr>
              <w:t>п/п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329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 xml:space="preserve">Объект </w:t>
            </w:r>
          </w:p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проверки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Предмет проверки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Вид/способ проверки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11F80">
              <w:rPr>
                <w:color w:val="000000" w:themeColor="text1"/>
                <w:sz w:val="28"/>
                <w:szCs w:val="28"/>
              </w:rPr>
              <w:t>Ответственные за проведение проверки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7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C25351" w:rsidP="00D4697B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946809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="00D42866" w:rsidRPr="006C3950">
              <w:rPr>
                <w:color w:val="000000" w:themeColor="text1"/>
                <w:sz w:val="27"/>
                <w:szCs w:val="27"/>
              </w:rPr>
              <w:t xml:space="preserve">крестьянского (фермерского) </w:t>
            </w:r>
            <w:r w:rsidR="00D42866" w:rsidRPr="0089344C">
              <w:rPr>
                <w:color w:val="000000" w:themeColor="text1"/>
                <w:sz w:val="27"/>
                <w:szCs w:val="27"/>
              </w:rPr>
              <w:t>хозяйства Башмаков Владимир Алексеевич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B90CBE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D4697B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426B9F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C472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56139F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</w:t>
            </w:r>
            <w:r w:rsidR="00932470">
              <w:rPr>
                <w:sz w:val="28"/>
                <w:szCs w:val="28"/>
              </w:rPr>
              <w:t>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Default="00F45946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F45946" w:rsidRDefault="005C4725" w:rsidP="00D469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D02329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037557"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округа – Югры «Ветеринарный центр»</w:t>
            </w:r>
          </w:p>
          <w:p w:rsidR="00D02329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6C3950">
              <w:rPr>
                <w:color w:val="000000" w:themeColor="text1"/>
                <w:sz w:val="27"/>
                <w:szCs w:val="27"/>
              </w:rPr>
              <w:t xml:space="preserve">крестьянского </w:t>
            </w:r>
            <w:r w:rsidRPr="006C3950">
              <w:rPr>
                <w:color w:val="000000" w:themeColor="text1"/>
                <w:sz w:val="27"/>
                <w:szCs w:val="27"/>
              </w:rPr>
              <w:lastRenderedPageBreak/>
              <w:t xml:space="preserve">(фермерского) </w:t>
            </w:r>
            <w:r w:rsidRPr="0089344C">
              <w:rPr>
                <w:color w:val="000000" w:themeColor="text1"/>
                <w:sz w:val="27"/>
                <w:szCs w:val="27"/>
              </w:rPr>
              <w:t xml:space="preserve">хозяйства </w:t>
            </w:r>
            <w:r>
              <w:rPr>
                <w:color w:val="000000" w:themeColor="text1"/>
                <w:sz w:val="27"/>
                <w:szCs w:val="27"/>
              </w:rPr>
              <w:t xml:space="preserve">Веретельников Сергей </w:t>
            </w:r>
            <w:r w:rsidRPr="0089344C">
              <w:rPr>
                <w:color w:val="000000" w:themeColor="text1"/>
                <w:sz w:val="27"/>
                <w:szCs w:val="27"/>
              </w:rPr>
              <w:t>Владимир</w:t>
            </w:r>
            <w:r>
              <w:rPr>
                <w:color w:val="000000" w:themeColor="text1"/>
                <w:sz w:val="27"/>
                <w:szCs w:val="27"/>
              </w:rPr>
              <w:t>ович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lastRenderedPageBreak/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</w:t>
            </w:r>
            <w:r w:rsidRPr="00B90CBE">
              <w:rPr>
                <w:sz w:val="28"/>
                <w:szCs w:val="28"/>
              </w:rPr>
              <w:lastRenderedPageBreak/>
              <w:t>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выездная / осмотр мест </w:t>
            </w:r>
            <w:r>
              <w:rPr>
                <w:sz w:val="28"/>
                <w:szCs w:val="28"/>
              </w:rPr>
              <w:lastRenderedPageBreak/>
              <w:t>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1E01CB">
              <w:rPr>
                <w:sz w:val="27"/>
                <w:szCs w:val="27"/>
              </w:rPr>
              <w:t>крестьянского (фермерского) хозяйства Воронцов Аркадий Аркадьевич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F94E5D">
              <w:rPr>
                <w:sz w:val="27"/>
                <w:szCs w:val="27"/>
              </w:rPr>
              <w:t>крестьянского (фермерского) хозяйства Андреев Олег Анатольевич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 Ю.А.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 xml:space="preserve">в Ханты-Мансийском </w:t>
            </w: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lastRenderedPageBreak/>
              <w:t>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2F1B5F">
              <w:rPr>
                <w:sz w:val="28"/>
                <w:szCs w:val="28"/>
              </w:rPr>
              <w:t>крестьянского (фермерского) хозяйства Третьякова Светлана Анатольевна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 Ю.А.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C51931">
              <w:rPr>
                <w:sz w:val="27"/>
                <w:szCs w:val="27"/>
              </w:rPr>
              <w:t xml:space="preserve">крестьянского (фермерского) хозяйства </w:t>
            </w:r>
            <w:proofErr w:type="spellStart"/>
            <w:r w:rsidRPr="00C51931">
              <w:rPr>
                <w:sz w:val="27"/>
                <w:szCs w:val="27"/>
              </w:rPr>
              <w:t>Берсенёва</w:t>
            </w:r>
            <w:proofErr w:type="spellEnd"/>
            <w:r w:rsidRPr="00C51931">
              <w:rPr>
                <w:sz w:val="27"/>
                <w:szCs w:val="27"/>
              </w:rPr>
              <w:t xml:space="preserve"> Лариса Александровна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AC4DFC">
              <w:rPr>
                <w:sz w:val="27"/>
                <w:szCs w:val="27"/>
              </w:rPr>
              <w:t xml:space="preserve">крестьянского (фермерского) хозяйства </w:t>
            </w:r>
            <w:r>
              <w:rPr>
                <w:sz w:val="27"/>
                <w:szCs w:val="27"/>
              </w:rPr>
              <w:t xml:space="preserve">Кириллова </w:t>
            </w:r>
            <w:r w:rsidRPr="00AC4DFC">
              <w:rPr>
                <w:sz w:val="27"/>
                <w:szCs w:val="27"/>
              </w:rPr>
              <w:t xml:space="preserve">Лариса </w:t>
            </w:r>
            <w:r>
              <w:rPr>
                <w:sz w:val="27"/>
                <w:szCs w:val="27"/>
              </w:rPr>
              <w:t>Владимиров</w:t>
            </w:r>
            <w:r w:rsidRPr="00AC4DFC">
              <w:rPr>
                <w:sz w:val="27"/>
                <w:szCs w:val="27"/>
              </w:rPr>
              <w:t>на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</w:t>
            </w:r>
            <w:r w:rsidRPr="00B90CBE">
              <w:rPr>
                <w:sz w:val="28"/>
                <w:szCs w:val="28"/>
              </w:rPr>
              <w:lastRenderedPageBreak/>
              <w:t>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lastRenderedPageBreak/>
              <w:t>автономного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7D59EF">
              <w:rPr>
                <w:sz w:val="27"/>
                <w:szCs w:val="27"/>
              </w:rPr>
              <w:t xml:space="preserve">крестьянского (фермерского) хозяйства </w:t>
            </w:r>
            <w:r>
              <w:rPr>
                <w:sz w:val="27"/>
                <w:szCs w:val="27"/>
              </w:rPr>
              <w:t>Костюк Елена Борисовна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873A9F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73A9F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</w:pPr>
            <w:r w:rsidRPr="00873A9F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Глава </w:t>
            </w:r>
            <w:r w:rsidRPr="00873A9F">
              <w:rPr>
                <w:color w:val="000000" w:themeColor="text1"/>
                <w:sz w:val="27"/>
                <w:szCs w:val="27"/>
              </w:rPr>
              <w:t>крестьянского (фермерского) хозяйства</w:t>
            </w:r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>Кабдулова</w:t>
            </w:r>
            <w:proofErr w:type="spellEnd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>Кульбан</w:t>
            </w:r>
            <w:proofErr w:type="spellEnd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73A9F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соблюдение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73A9F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73A9F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932470" w:rsidP="00873A9F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873A9F" w:rsidRDefault="00037557" w:rsidP="00037557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0A587C">
              <w:rPr>
                <w:sz w:val="28"/>
                <w:szCs w:val="28"/>
              </w:rPr>
              <w:t xml:space="preserve">крестьянского (фермерского) </w:t>
            </w:r>
            <w:r w:rsidRPr="000A587C">
              <w:rPr>
                <w:sz w:val="28"/>
                <w:szCs w:val="28"/>
              </w:rPr>
              <w:lastRenderedPageBreak/>
              <w:t>хозяйства Фомина Ирина Петровна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lastRenderedPageBreak/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</w:t>
            </w:r>
            <w:r w:rsidRPr="00B90CBE">
              <w:rPr>
                <w:sz w:val="28"/>
                <w:szCs w:val="28"/>
              </w:rPr>
              <w:lastRenderedPageBreak/>
              <w:t>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выездная / осмотр мест осуществления </w:t>
            </w:r>
            <w:r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lastRenderedPageBreak/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17361">
              <w:rPr>
                <w:sz w:val="28"/>
                <w:szCs w:val="28"/>
              </w:rPr>
              <w:t xml:space="preserve">ндивидуальный предприниматель </w:t>
            </w:r>
            <w:proofErr w:type="spellStart"/>
            <w:r w:rsidRPr="00717361">
              <w:rPr>
                <w:sz w:val="28"/>
                <w:szCs w:val="28"/>
              </w:rPr>
              <w:t>Слинкин</w:t>
            </w:r>
            <w:proofErr w:type="spellEnd"/>
            <w:r w:rsidRPr="00717361">
              <w:rPr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926089">
              <w:rPr>
                <w:sz w:val="28"/>
                <w:szCs w:val="28"/>
              </w:rPr>
              <w:t>крестьянского (фермерского) хозяйства Чусовитин Николай Викторович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926089">
              <w:rPr>
                <w:sz w:val="28"/>
                <w:szCs w:val="28"/>
              </w:rPr>
              <w:lastRenderedPageBreak/>
              <w:t xml:space="preserve">крестьянского (фермерского) </w:t>
            </w:r>
            <w:r w:rsidRPr="002902B9">
              <w:rPr>
                <w:sz w:val="28"/>
                <w:szCs w:val="28"/>
              </w:rPr>
              <w:t xml:space="preserve">хозяйства </w:t>
            </w:r>
            <w:proofErr w:type="spellStart"/>
            <w:r w:rsidRPr="002902B9">
              <w:rPr>
                <w:sz w:val="28"/>
                <w:szCs w:val="28"/>
              </w:rPr>
              <w:t>Койлюбаева</w:t>
            </w:r>
            <w:proofErr w:type="spellEnd"/>
            <w:r w:rsidRPr="002902B9">
              <w:rPr>
                <w:sz w:val="28"/>
                <w:szCs w:val="28"/>
              </w:rPr>
              <w:t xml:space="preserve"> </w:t>
            </w:r>
            <w:proofErr w:type="spellStart"/>
            <w:r w:rsidRPr="002902B9">
              <w:rPr>
                <w:sz w:val="28"/>
                <w:szCs w:val="28"/>
              </w:rPr>
              <w:t>Шарбике</w:t>
            </w:r>
            <w:proofErr w:type="spellEnd"/>
            <w:r w:rsidRPr="002902B9">
              <w:rPr>
                <w:sz w:val="28"/>
                <w:szCs w:val="28"/>
              </w:rPr>
              <w:t xml:space="preserve"> </w:t>
            </w:r>
            <w:proofErr w:type="spellStart"/>
            <w:r w:rsidRPr="002902B9">
              <w:rPr>
                <w:sz w:val="28"/>
                <w:szCs w:val="28"/>
              </w:rPr>
              <w:t>Аджигеткеновна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lastRenderedPageBreak/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</w:t>
            </w:r>
            <w:r w:rsidRPr="00B90CBE">
              <w:rPr>
                <w:sz w:val="28"/>
                <w:szCs w:val="28"/>
              </w:rPr>
              <w:lastRenderedPageBreak/>
              <w:t>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выездная / </w:t>
            </w:r>
            <w:r>
              <w:rPr>
                <w:sz w:val="28"/>
                <w:szCs w:val="28"/>
              </w:rPr>
              <w:lastRenderedPageBreak/>
              <w:t>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64228D">
              <w:rPr>
                <w:sz w:val="28"/>
                <w:szCs w:val="28"/>
              </w:rPr>
              <w:t xml:space="preserve">крестьянского (фермерского) хозяйства </w:t>
            </w:r>
            <w:proofErr w:type="spellStart"/>
            <w:r w:rsidRPr="0064228D">
              <w:rPr>
                <w:sz w:val="28"/>
                <w:szCs w:val="28"/>
              </w:rPr>
              <w:t>Жержевская</w:t>
            </w:r>
            <w:proofErr w:type="spellEnd"/>
            <w:r w:rsidRPr="0064228D">
              <w:rPr>
                <w:sz w:val="28"/>
                <w:szCs w:val="28"/>
              </w:rPr>
              <w:t xml:space="preserve"> Яна Григорьевна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Муслимова Ю.А.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МАУ «Организационно-методический центр» (по согласованию)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 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73A9F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Агонен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 Алексей Валерьевич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B90CBE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</w:t>
            </w:r>
            <w:r w:rsidRPr="00B90CBE">
              <w:rPr>
                <w:sz w:val="28"/>
                <w:szCs w:val="28"/>
              </w:rPr>
              <w:lastRenderedPageBreak/>
              <w:t>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 Ю.А.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филиала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lastRenderedPageBreak/>
              <w:t>Бюджетного учреждения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Ханты-Мансийского</w:t>
            </w:r>
          </w:p>
          <w:p w:rsidR="00037557" w:rsidRPr="00037557" w:rsidRDefault="00037557" w:rsidP="000375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375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автономного округа – Югры «Ветеринарный центр»</w:t>
            </w:r>
          </w:p>
          <w:p w:rsidR="00873A9F" w:rsidRPr="000F2F08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 w:rsidRPr="00037557">
              <w:rPr>
                <w:bCs/>
                <w:kern w:val="2"/>
                <w:sz w:val="28"/>
                <w:szCs w:val="28"/>
                <w:lang w:eastAsia="ru-RU"/>
              </w:rPr>
              <w:t>в Ханты-Мансийском районе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37557" w:rsidRPr="000F2F08" w:rsidTr="00037557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4C26D9">
              <w:rPr>
                <w:sz w:val="27"/>
                <w:szCs w:val="27"/>
              </w:rPr>
              <w:t>Общество с ограниченной ответственностью «АГРОФИРМА-1»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73A9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Муслимова Ю.А.</w:t>
            </w:r>
          </w:p>
          <w:p w:rsidR="00037557" w:rsidRDefault="00037557" w:rsidP="000375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037557" w:rsidP="00011F8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</w:tbl>
    <w:p w:rsidR="00A31B96" w:rsidRDefault="00A31B96" w:rsidP="00490089">
      <w:pPr>
        <w:rPr>
          <w:rFonts w:ascii="Times New Roman" w:eastAsia="Calibri" w:hAnsi="Times New Roman" w:cs="Times New Roman"/>
          <w:sz w:val="28"/>
          <w:szCs w:val="28"/>
        </w:rPr>
      </w:pPr>
    </w:p>
    <w:sectPr w:rsidR="00A31B96" w:rsidSect="00526248">
      <w:pgSz w:w="16838" w:h="11906" w:orient="landscape"/>
      <w:pgMar w:top="1418" w:right="1276" w:bottom="1134" w:left="155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5E" w:rsidRDefault="00A77F5E" w:rsidP="00617B40">
      <w:pPr>
        <w:spacing w:after="0" w:line="240" w:lineRule="auto"/>
      </w:pPr>
      <w:r>
        <w:separator/>
      </w:r>
    </w:p>
  </w:endnote>
  <w:endnote w:type="continuationSeparator" w:id="0">
    <w:p w:rsidR="00A77F5E" w:rsidRDefault="00A77F5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5E" w:rsidRDefault="00A77F5E" w:rsidP="00617B40">
      <w:pPr>
        <w:spacing w:after="0" w:line="240" w:lineRule="auto"/>
      </w:pPr>
      <w:r>
        <w:separator/>
      </w:r>
    </w:p>
  </w:footnote>
  <w:footnote w:type="continuationSeparator" w:id="0">
    <w:p w:rsidR="00A77F5E" w:rsidRDefault="00A77F5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168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26248" w:rsidRPr="00526248" w:rsidRDefault="00526248" w:rsidP="00526248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26248">
          <w:rPr>
            <w:rFonts w:ascii="Times New Roman" w:hAnsi="Times New Roman" w:cs="Times New Roman"/>
            <w:sz w:val="24"/>
          </w:rPr>
          <w:fldChar w:fldCharType="begin"/>
        </w:r>
        <w:r w:rsidRPr="00526248">
          <w:rPr>
            <w:rFonts w:ascii="Times New Roman" w:hAnsi="Times New Roman" w:cs="Times New Roman"/>
            <w:sz w:val="24"/>
          </w:rPr>
          <w:instrText>PAGE   \* MERGEFORMAT</w:instrText>
        </w:r>
        <w:r w:rsidRPr="00526248">
          <w:rPr>
            <w:rFonts w:ascii="Times New Roman" w:hAnsi="Times New Roman" w:cs="Times New Roman"/>
            <w:sz w:val="24"/>
          </w:rPr>
          <w:fldChar w:fldCharType="separate"/>
        </w:r>
        <w:r w:rsidR="00CE3349">
          <w:rPr>
            <w:rFonts w:ascii="Times New Roman" w:hAnsi="Times New Roman" w:cs="Times New Roman"/>
            <w:noProof/>
            <w:sz w:val="24"/>
          </w:rPr>
          <w:t>3</w:t>
        </w:r>
        <w:r w:rsidRPr="0052624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44" w:rsidRDefault="005C7B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E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9D4A9A"/>
    <w:multiLevelType w:val="hybridMultilevel"/>
    <w:tmpl w:val="4B90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2F99"/>
    <w:multiLevelType w:val="hybridMultilevel"/>
    <w:tmpl w:val="6D2C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449571C"/>
    <w:multiLevelType w:val="hybridMultilevel"/>
    <w:tmpl w:val="802A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1F80"/>
    <w:rsid w:val="00012153"/>
    <w:rsid w:val="00024847"/>
    <w:rsid w:val="00037557"/>
    <w:rsid w:val="000553F6"/>
    <w:rsid w:val="0007439E"/>
    <w:rsid w:val="0008541E"/>
    <w:rsid w:val="00091153"/>
    <w:rsid w:val="0009485B"/>
    <w:rsid w:val="00094C89"/>
    <w:rsid w:val="0009658B"/>
    <w:rsid w:val="000A187F"/>
    <w:rsid w:val="000A20DE"/>
    <w:rsid w:val="000A2928"/>
    <w:rsid w:val="000B30E4"/>
    <w:rsid w:val="000B4BC0"/>
    <w:rsid w:val="000B4C48"/>
    <w:rsid w:val="000B6BD3"/>
    <w:rsid w:val="000D2945"/>
    <w:rsid w:val="000E2AD9"/>
    <w:rsid w:val="000E36C3"/>
    <w:rsid w:val="000F0816"/>
    <w:rsid w:val="000F11EB"/>
    <w:rsid w:val="000F242D"/>
    <w:rsid w:val="000F2F08"/>
    <w:rsid w:val="00113D3B"/>
    <w:rsid w:val="00133A67"/>
    <w:rsid w:val="00146C8C"/>
    <w:rsid w:val="00150967"/>
    <w:rsid w:val="00167936"/>
    <w:rsid w:val="00176C1C"/>
    <w:rsid w:val="00182B80"/>
    <w:rsid w:val="001847D2"/>
    <w:rsid w:val="0018600B"/>
    <w:rsid w:val="00186A59"/>
    <w:rsid w:val="001B5FF2"/>
    <w:rsid w:val="001C5C3F"/>
    <w:rsid w:val="001E0E0E"/>
    <w:rsid w:val="001E5A89"/>
    <w:rsid w:val="001F6177"/>
    <w:rsid w:val="0020699C"/>
    <w:rsid w:val="00213853"/>
    <w:rsid w:val="00225C7D"/>
    <w:rsid w:val="002300FD"/>
    <w:rsid w:val="00234040"/>
    <w:rsid w:val="002400C1"/>
    <w:rsid w:val="00246998"/>
    <w:rsid w:val="002529F0"/>
    <w:rsid w:val="00261D49"/>
    <w:rsid w:val="002630A2"/>
    <w:rsid w:val="00276FBF"/>
    <w:rsid w:val="00296704"/>
    <w:rsid w:val="002A082B"/>
    <w:rsid w:val="002A75A0"/>
    <w:rsid w:val="002B1C3B"/>
    <w:rsid w:val="002C1FA6"/>
    <w:rsid w:val="002D0994"/>
    <w:rsid w:val="002E2F40"/>
    <w:rsid w:val="002F0219"/>
    <w:rsid w:val="002F6B9C"/>
    <w:rsid w:val="00301280"/>
    <w:rsid w:val="00303B66"/>
    <w:rsid w:val="003146B5"/>
    <w:rsid w:val="00324348"/>
    <w:rsid w:val="00325AFC"/>
    <w:rsid w:val="00332DDB"/>
    <w:rsid w:val="00333A39"/>
    <w:rsid w:val="003360ED"/>
    <w:rsid w:val="00340A2F"/>
    <w:rsid w:val="00343BF0"/>
    <w:rsid w:val="00343FF5"/>
    <w:rsid w:val="003572DA"/>
    <w:rsid w:val="003624D8"/>
    <w:rsid w:val="00365F70"/>
    <w:rsid w:val="00371850"/>
    <w:rsid w:val="00392EA2"/>
    <w:rsid w:val="00393DAD"/>
    <w:rsid w:val="00397EFC"/>
    <w:rsid w:val="003B4B0C"/>
    <w:rsid w:val="003B65FC"/>
    <w:rsid w:val="003B6E73"/>
    <w:rsid w:val="003D5156"/>
    <w:rsid w:val="003E7C07"/>
    <w:rsid w:val="003F2416"/>
    <w:rsid w:val="003F3603"/>
    <w:rsid w:val="00404BE7"/>
    <w:rsid w:val="0041358D"/>
    <w:rsid w:val="00417101"/>
    <w:rsid w:val="004207BA"/>
    <w:rsid w:val="004216A6"/>
    <w:rsid w:val="00422070"/>
    <w:rsid w:val="00426B9F"/>
    <w:rsid w:val="00431272"/>
    <w:rsid w:val="004333EE"/>
    <w:rsid w:val="0044500A"/>
    <w:rsid w:val="00454580"/>
    <w:rsid w:val="00465FC6"/>
    <w:rsid w:val="0048606E"/>
    <w:rsid w:val="00490089"/>
    <w:rsid w:val="004A412A"/>
    <w:rsid w:val="004A62CC"/>
    <w:rsid w:val="004A637C"/>
    <w:rsid w:val="004B28BF"/>
    <w:rsid w:val="004C069C"/>
    <w:rsid w:val="004C7125"/>
    <w:rsid w:val="004E7748"/>
    <w:rsid w:val="004F72DA"/>
    <w:rsid w:val="004F7CDE"/>
    <w:rsid w:val="00515733"/>
    <w:rsid w:val="00521D58"/>
    <w:rsid w:val="00526248"/>
    <w:rsid w:val="005264EE"/>
    <w:rsid w:val="00532CA8"/>
    <w:rsid w:val="0053708A"/>
    <w:rsid w:val="00542EE8"/>
    <w:rsid w:val="005439BD"/>
    <w:rsid w:val="005564B4"/>
    <w:rsid w:val="0056139F"/>
    <w:rsid w:val="0056248F"/>
    <w:rsid w:val="0056694C"/>
    <w:rsid w:val="005710E1"/>
    <w:rsid w:val="00572453"/>
    <w:rsid w:val="00583C0C"/>
    <w:rsid w:val="005A1882"/>
    <w:rsid w:val="005A66B0"/>
    <w:rsid w:val="005B2935"/>
    <w:rsid w:val="005B3E45"/>
    <w:rsid w:val="005B7083"/>
    <w:rsid w:val="005B7831"/>
    <w:rsid w:val="005B7E9D"/>
    <w:rsid w:val="005C4040"/>
    <w:rsid w:val="005C4725"/>
    <w:rsid w:val="005C7328"/>
    <w:rsid w:val="005C7B44"/>
    <w:rsid w:val="005D012C"/>
    <w:rsid w:val="005D03F3"/>
    <w:rsid w:val="005E53E9"/>
    <w:rsid w:val="005E7FB7"/>
    <w:rsid w:val="005F0864"/>
    <w:rsid w:val="0060420B"/>
    <w:rsid w:val="006078A0"/>
    <w:rsid w:val="00610C37"/>
    <w:rsid w:val="00617B40"/>
    <w:rsid w:val="0062166C"/>
    <w:rsid w:val="00623C81"/>
    <w:rsid w:val="00624276"/>
    <w:rsid w:val="00625BB0"/>
    <w:rsid w:val="00626321"/>
    <w:rsid w:val="00636F28"/>
    <w:rsid w:val="00647EAD"/>
    <w:rsid w:val="00655734"/>
    <w:rsid w:val="006615CF"/>
    <w:rsid w:val="006722F9"/>
    <w:rsid w:val="006722FE"/>
    <w:rsid w:val="00681141"/>
    <w:rsid w:val="006A5B30"/>
    <w:rsid w:val="006B1282"/>
    <w:rsid w:val="006C37AF"/>
    <w:rsid w:val="006C77B8"/>
    <w:rsid w:val="006D18AE"/>
    <w:rsid w:val="006D495B"/>
    <w:rsid w:val="00703920"/>
    <w:rsid w:val="00707F5B"/>
    <w:rsid w:val="007126E6"/>
    <w:rsid w:val="00716731"/>
    <w:rsid w:val="00717C8C"/>
    <w:rsid w:val="00725F2C"/>
    <w:rsid w:val="007343BF"/>
    <w:rsid w:val="007403DF"/>
    <w:rsid w:val="00745187"/>
    <w:rsid w:val="007565F7"/>
    <w:rsid w:val="007634E2"/>
    <w:rsid w:val="0077266F"/>
    <w:rsid w:val="00774657"/>
    <w:rsid w:val="0077481C"/>
    <w:rsid w:val="00774CF1"/>
    <w:rsid w:val="007907CC"/>
    <w:rsid w:val="007A0722"/>
    <w:rsid w:val="007A73CA"/>
    <w:rsid w:val="007C5828"/>
    <w:rsid w:val="00805A4C"/>
    <w:rsid w:val="00814EE9"/>
    <w:rsid w:val="008205EE"/>
    <w:rsid w:val="00822F9D"/>
    <w:rsid w:val="00824AE9"/>
    <w:rsid w:val="00827A88"/>
    <w:rsid w:val="00845257"/>
    <w:rsid w:val="008459BB"/>
    <w:rsid w:val="008526F4"/>
    <w:rsid w:val="0085707E"/>
    <w:rsid w:val="0086625C"/>
    <w:rsid w:val="00873A9F"/>
    <w:rsid w:val="00873F2A"/>
    <w:rsid w:val="00877D8B"/>
    <w:rsid w:val="00884B6A"/>
    <w:rsid w:val="00886731"/>
    <w:rsid w:val="00887852"/>
    <w:rsid w:val="00895423"/>
    <w:rsid w:val="00897CB6"/>
    <w:rsid w:val="008A074E"/>
    <w:rsid w:val="008C2ACB"/>
    <w:rsid w:val="008D6252"/>
    <w:rsid w:val="008E42B3"/>
    <w:rsid w:val="008E4601"/>
    <w:rsid w:val="008E4AEF"/>
    <w:rsid w:val="008E7780"/>
    <w:rsid w:val="00902CA9"/>
    <w:rsid w:val="00903BA9"/>
    <w:rsid w:val="00903CF1"/>
    <w:rsid w:val="009155AA"/>
    <w:rsid w:val="00927695"/>
    <w:rsid w:val="00932470"/>
    <w:rsid w:val="00933810"/>
    <w:rsid w:val="00946809"/>
    <w:rsid w:val="0096338B"/>
    <w:rsid w:val="0097501E"/>
    <w:rsid w:val="009917B5"/>
    <w:rsid w:val="00992E48"/>
    <w:rsid w:val="009A231B"/>
    <w:rsid w:val="009B27E2"/>
    <w:rsid w:val="009C0855"/>
    <w:rsid w:val="009C1751"/>
    <w:rsid w:val="009D3248"/>
    <w:rsid w:val="009F428C"/>
    <w:rsid w:val="009F5AD2"/>
    <w:rsid w:val="009F6EC2"/>
    <w:rsid w:val="00A14960"/>
    <w:rsid w:val="00A31B96"/>
    <w:rsid w:val="00A320A7"/>
    <w:rsid w:val="00A33D50"/>
    <w:rsid w:val="00A46120"/>
    <w:rsid w:val="00A5414D"/>
    <w:rsid w:val="00A66967"/>
    <w:rsid w:val="00A77F5E"/>
    <w:rsid w:val="00AB1415"/>
    <w:rsid w:val="00AB4FB0"/>
    <w:rsid w:val="00AB5FEB"/>
    <w:rsid w:val="00AC06D2"/>
    <w:rsid w:val="00AC16A7"/>
    <w:rsid w:val="00AC194A"/>
    <w:rsid w:val="00AD4F85"/>
    <w:rsid w:val="00AD697A"/>
    <w:rsid w:val="00AF1AAD"/>
    <w:rsid w:val="00B07C29"/>
    <w:rsid w:val="00B12365"/>
    <w:rsid w:val="00B13C39"/>
    <w:rsid w:val="00B17E67"/>
    <w:rsid w:val="00B2079F"/>
    <w:rsid w:val="00B2259C"/>
    <w:rsid w:val="00B230DD"/>
    <w:rsid w:val="00B31DF7"/>
    <w:rsid w:val="00B34661"/>
    <w:rsid w:val="00B45F61"/>
    <w:rsid w:val="00B47798"/>
    <w:rsid w:val="00B53A62"/>
    <w:rsid w:val="00B570E2"/>
    <w:rsid w:val="00B626AF"/>
    <w:rsid w:val="00B635F9"/>
    <w:rsid w:val="00B7359C"/>
    <w:rsid w:val="00B76CD1"/>
    <w:rsid w:val="00B81A2D"/>
    <w:rsid w:val="00B90CBE"/>
    <w:rsid w:val="00BA006A"/>
    <w:rsid w:val="00BA450E"/>
    <w:rsid w:val="00BB0A33"/>
    <w:rsid w:val="00BB611F"/>
    <w:rsid w:val="00BB6639"/>
    <w:rsid w:val="00BD4FE7"/>
    <w:rsid w:val="00BE2AF4"/>
    <w:rsid w:val="00BF2471"/>
    <w:rsid w:val="00BF262A"/>
    <w:rsid w:val="00BF5CF8"/>
    <w:rsid w:val="00C002B4"/>
    <w:rsid w:val="00C1347C"/>
    <w:rsid w:val="00C16253"/>
    <w:rsid w:val="00C21D1F"/>
    <w:rsid w:val="00C239F1"/>
    <w:rsid w:val="00C25351"/>
    <w:rsid w:val="00C31A9A"/>
    <w:rsid w:val="00C34886"/>
    <w:rsid w:val="00C36F0C"/>
    <w:rsid w:val="00C36F5A"/>
    <w:rsid w:val="00C51F70"/>
    <w:rsid w:val="00C52AA8"/>
    <w:rsid w:val="00C703A8"/>
    <w:rsid w:val="00C7412C"/>
    <w:rsid w:val="00C80858"/>
    <w:rsid w:val="00C81185"/>
    <w:rsid w:val="00C8445E"/>
    <w:rsid w:val="00CA7141"/>
    <w:rsid w:val="00CC7C2A"/>
    <w:rsid w:val="00CE3349"/>
    <w:rsid w:val="00CE3B02"/>
    <w:rsid w:val="00CE5A29"/>
    <w:rsid w:val="00CF3794"/>
    <w:rsid w:val="00CF44D0"/>
    <w:rsid w:val="00CF744D"/>
    <w:rsid w:val="00D007DF"/>
    <w:rsid w:val="00D02329"/>
    <w:rsid w:val="00D02F82"/>
    <w:rsid w:val="00D06AD0"/>
    <w:rsid w:val="00D155CC"/>
    <w:rsid w:val="00D20948"/>
    <w:rsid w:val="00D213D8"/>
    <w:rsid w:val="00D26095"/>
    <w:rsid w:val="00D3745B"/>
    <w:rsid w:val="00D42866"/>
    <w:rsid w:val="00D4697B"/>
    <w:rsid w:val="00D4701F"/>
    <w:rsid w:val="00D51B3E"/>
    <w:rsid w:val="00D53054"/>
    <w:rsid w:val="00D64FB3"/>
    <w:rsid w:val="00D717D8"/>
    <w:rsid w:val="00D73183"/>
    <w:rsid w:val="00D8061E"/>
    <w:rsid w:val="00D91D2B"/>
    <w:rsid w:val="00DB032D"/>
    <w:rsid w:val="00DB3909"/>
    <w:rsid w:val="00DC2E46"/>
    <w:rsid w:val="00DE12FA"/>
    <w:rsid w:val="00E020E1"/>
    <w:rsid w:val="00E024DC"/>
    <w:rsid w:val="00E05238"/>
    <w:rsid w:val="00E05262"/>
    <w:rsid w:val="00E1527A"/>
    <w:rsid w:val="00E20DC1"/>
    <w:rsid w:val="00E25498"/>
    <w:rsid w:val="00E25CD7"/>
    <w:rsid w:val="00E26486"/>
    <w:rsid w:val="00E33477"/>
    <w:rsid w:val="00E37690"/>
    <w:rsid w:val="00E442DF"/>
    <w:rsid w:val="00E4694C"/>
    <w:rsid w:val="00E516F7"/>
    <w:rsid w:val="00E52098"/>
    <w:rsid w:val="00E624C3"/>
    <w:rsid w:val="00EC6CF0"/>
    <w:rsid w:val="00EC708B"/>
    <w:rsid w:val="00EC7CEA"/>
    <w:rsid w:val="00ED01A2"/>
    <w:rsid w:val="00ED123C"/>
    <w:rsid w:val="00ED3153"/>
    <w:rsid w:val="00EE14E3"/>
    <w:rsid w:val="00EF214F"/>
    <w:rsid w:val="00EF52A7"/>
    <w:rsid w:val="00F114E8"/>
    <w:rsid w:val="00F1246C"/>
    <w:rsid w:val="00F155DA"/>
    <w:rsid w:val="00F201D1"/>
    <w:rsid w:val="00F262C9"/>
    <w:rsid w:val="00F331FF"/>
    <w:rsid w:val="00F449DF"/>
    <w:rsid w:val="00F45946"/>
    <w:rsid w:val="00F4704F"/>
    <w:rsid w:val="00F47485"/>
    <w:rsid w:val="00F55E37"/>
    <w:rsid w:val="00F6214E"/>
    <w:rsid w:val="00F765C7"/>
    <w:rsid w:val="00FA2267"/>
    <w:rsid w:val="00FA4CF5"/>
    <w:rsid w:val="00FC3FBE"/>
    <w:rsid w:val="00FD3549"/>
    <w:rsid w:val="00FE2977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92A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0F2F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nsPlusNormal0">
    <w:name w:val="ConsPlusNormal Знак"/>
    <w:link w:val="ConsPlusNormal"/>
    <w:qFormat/>
    <w:locked/>
    <w:rsid w:val="000F2F0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45AA-9F72-4963-A32D-F5B63326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2026-01-29T05:51:00Z</dcterms:created>
  <dcterms:modified xsi:type="dcterms:W3CDTF">2026-02-02T11:44:00Z</dcterms:modified>
</cp:coreProperties>
</file>