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2E" w:rsidRDefault="007A4E2E" w:rsidP="007A4E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6C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</w:t>
      </w:r>
    </w:p>
    <w:p w:rsidR="007A4E2E" w:rsidRDefault="007A4E2E" w:rsidP="007A4E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6CC9">
        <w:rPr>
          <w:rFonts w:ascii="Times New Roman" w:eastAsia="Times New Roman" w:hAnsi="Times New Roman"/>
          <w:b/>
          <w:sz w:val="28"/>
          <w:szCs w:val="28"/>
          <w:lang w:eastAsia="ru-RU"/>
        </w:rPr>
        <w:t>о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</w:t>
      </w:r>
      <w:r w:rsidRPr="00A66CC9">
        <w:rPr>
          <w:rFonts w:ascii="Times New Roman" w:eastAsia="Times New Roman" w:hAnsi="Times New Roman"/>
          <w:b/>
          <w:sz w:val="28"/>
          <w:szCs w:val="28"/>
          <w:lang w:eastAsia="ru-RU"/>
        </w:rPr>
        <w:t>онтрольно-счетной палаты</w:t>
      </w:r>
    </w:p>
    <w:p w:rsidR="007A4E2E" w:rsidRPr="00A66CC9" w:rsidRDefault="007A4E2E" w:rsidP="007A4E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6C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Ханты-Мансийского района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квартал </w:t>
      </w:r>
      <w:r w:rsidR="00E960D9">
        <w:rPr>
          <w:rFonts w:ascii="Times New Roman" w:eastAsia="Times New Roman" w:hAnsi="Times New Roman"/>
          <w:b/>
          <w:sz w:val="28"/>
          <w:szCs w:val="28"/>
          <w:lang w:eastAsia="ru-RU"/>
        </w:rPr>
        <w:t>2024</w:t>
      </w:r>
      <w:r w:rsidRPr="00A66C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7A4E2E" w:rsidRPr="00A66CC9" w:rsidRDefault="007A4E2E" w:rsidP="007A4E2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4E2E" w:rsidRPr="00863EEC" w:rsidRDefault="007A4E2E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EEC">
        <w:rPr>
          <w:rFonts w:ascii="Times New Roman" w:eastAsia="Times New Roman" w:hAnsi="Times New Roman"/>
          <w:sz w:val="28"/>
          <w:szCs w:val="28"/>
          <w:lang w:eastAsia="ru-RU"/>
        </w:rPr>
        <w:t>Настоящая информация подготовлена в соответствии с Регламентом Контрольно-счетной палаты Ханты-Мансийского района и планом работы Контрольно-счетной палаты Ханты-Мансийско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63EEC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E960D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863EE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  <w:r w:rsidRPr="00863EEC">
        <w:rPr>
          <w:rFonts w:ascii="Times New Roman" w:hAnsi="Times New Roman"/>
          <w:sz w:val="28"/>
          <w:szCs w:val="28"/>
        </w:rPr>
        <w:t xml:space="preserve"> </w:t>
      </w:r>
    </w:p>
    <w:p w:rsidR="007A4E2E" w:rsidRDefault="007A4E2E" w:rsidP="007A4E2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4E2E" w:rsidRPr="008E673C" w:rsidRDefault="007A4E2E" w:rsidP="007A4E2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673C">
        <w:rPr>
          <w:rFonts w:ascii="Times New Roman" w:eastAsia="Times New Roman" w:hAnsi="Times New Roman"/>
          <w:b/>
          <w:sz w:val="28"/>
          <w:szCs w:val="28"/>
          <w:lang w:eastAsia="ru-RU"/>
        </w:rPr>
        <w:t>1. Контрольная деятельность</w:t>
      </w:r>
    </w:p>
    <w:p w:rsidR="007A4E2E" w:rsidRPr="008E673C" w:rsidRDefault="007A4E2E" w:rsidP="007A4E2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DC8" w:rsidRPr="00131DC8" w:rsidRDefault="007A4E2E" w:rsidP="00131D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8E673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7B7838">
        <w:rPr>
          <w:rFonts w:ascii="Times New Roman" w:eastAsia="Times New Roman" w:hAnsi="Times New Roman"/>
          <w:bCs/>
          <w:sz w:val="28"/>
          <w:szCs w:val="28"/>
          <w:lang w:eastAsia="ru-RU"/>
        </w:rPr>
        <w:t>В четвертом квартале завершено проведение контрольного мероприятия</w:t>
      </w:r>
      <w:r w:rsidRPr="007B7838">
        <w:rPr>
          <w:rFonts w:ascii="Times New Roman" w:hAnsi="Times New Roman"/>
          <w:sz w:val="28"/>
          <w:szCs w:val="28"/>
        </w:rPr>
        <w:t xml:space="preserve"> </w:t>
      </w:r>
      <w:r w:rsidR="00131DC8" w:rsidRPr="007B7838">
        <w:rPr>
          <w:rFonts w:ascii="Times New Roman" w:hAnsi="Times New Roman"/>
          <w:sz w:val="28"/>
          <w:szCs w:val="28"/>
        </w:rPr>
        <w:t xml:space="preserve">«Проверка формирования, финансового обеспечения </w:t>
      </w:r>
      <w:r w:rsidR="00131DC8" w:rsidRPr="007B7838">
        <w:rPr>
          <w:rFonts w:ascii="Times New Roman" w:hAnsi="Times New Roman"/>
          <w:sz w:val="28"/>
          <w:szCs w:val="28"/>
        </w:rPr>
        <w:br/>
        <w:t>и контроля</w:t>
      </w:r>
      <w:r w:rsidR="00131DC8" w:rsidRPr="00975DB5">
        <w:rPr>
          <w:rFonts w:ascii="Times New Roman" w:hAnsi="Times New Roman"/>
          <w:sz w:val="28"/>
          <w:szCs w:val="28"/>
        </w:rPr>
        <w:t xml:space="preserve"> за исполнением муниципального задания на оказание муниципальных услуг (выполнение работ), а также законности, результативности и эффективности использования средств бюджетных средств предоставленных на выполнение муниципального задания муниципальному бюджетному общеобразовательному учреждению </w:t>
      </w:r>
      <w:r w:rsidR="00131DC8">
        <w:rPr>
          <w:rFonts w:ascii="Times New Roman" w:hAnsi="Times New Roman"/>
          <w:sz w:val="28"/>
          <w:szCs w:val="28"/>
        </w:rPr>
        <w:br/>
        <w:t>Ханты-</w:t>
      </w:r>
      <w:r w:rsidR="00131DC8" w:rsidRPr="00975DB5">
        <w:rPr>
          <w:rFonts w:ascii="Times New Roman" w:hAnsi="Times New Roman"/>
          <w:sz w:val="28"/>
          <w:szCs w:val="28"/>
        </w:rPr>
        <w:t xml:space="preserve">Мансийского района «Начальная общеобразовательная школа </w:t>
      </w:r>
      <w:r w:rsidR="00131DC8">
        <w:rPr>
          <w:rFonts w:ascii="Times New Roman" w:hAnsi="Times New Roman"/>
          <w:sz w:val="28"/>
          <w:szCs w:val="28"/>
        </w:rPr>
        <w:br/>
      </w:r>
      <w:r w:rsidR="00131DC8" w:rsidRPr="00975DB5">
        <w:rPr>
          <w:rFonts w:ascii="Times New Roman" w:hAnsi="Times New Roman"/>
          <w:sz w:val="28"/>
          <w:szCs w:val="28"/>
        </w:rPr>
        <w:t>п. Горноправдинск», подведомственному комитету по образованию Администрации Ханты-Мансийского района»</w:t>
      </w:r>
      <w:r w:rsidR="00131DC8">
        <w:rPr>
          <w:rFonts w:ascii="Times New Roman" w:hAnsi="Times New Roman"/>
          <w:sz w:val="28"/>
          <w:szCs w:val="28"/>
        </w:rPr>
        <w:t>.</w:t>
      </w:r>
    </w:p>
    <w:p w:rsidR="00131DC8" w:rsidRPr="00BC3781" w:rsidRDefault="00131DC8" w:rsidP="00131D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17A4D">
        <w:rPr>
          <w:rFonts w:ascii="Times New Roman" w:hAnsi="Times New Roman"/>
          <w:sz w:val="28"/>
          <w:szCs w:val="28"/>
        </w:rPr>
        <w:t xml:space="preserve">Объекты </w:t>
      </w:r>
      <w:r w:rsidRPr="00BC3781">
        <w:rPr>
          <w:rFonts w:ascii="Times New Roman" w:hAnsi="Times New Roman"/>
          <w:sz w:val="28"/>
          <w:szCs w:val="28"/>
        </w:rPr>
        <w:t>контрольного мероприятия: муниципальное бюджетное общеобразовательное учреждение Ханты-Мансийского района «Начальная общеобразовательная школа п. Горноправдинск», Комитет по образованию Администрации Ханты-Мансийского района.</w:t>
      </w:r>
    </w:p>
    <w:p w:rsidR="007A4E2E" w:rsidRPr="00BC3781" w:rsidRDefault="007A4E2E" w:rsidP="007A4E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781">
        <w:rPr>
          <w:rFonts w:ascii="Times New Roman" w:hAnsi="Times New Roman"/>
          <w:sz w:val="28"/>
          <w:szCs w:val="28"/>
        </w:rPr>
        <w:tab/>
      </w:r>
      <w:r w:rsidRPr="00BC3781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средств, охваченный контрольным мероприятием, составил </w:t>
      </w:r>
      <w:r w:rsidR="004844CE" w:rsidRPr="00BC3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378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825893" w:rsidRPr="00BC3781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="00FD3D69" w:rsidRPr="00BC3781">
        <w:rPr>
          <w:rFonts w:ascii="Times New Roman" w:eastAsia="Times New Roman" w:hAnsi="Times New Roman"/>
          <w:sz w:val="28"/>
          <w:szCs w:val="28"/>
          <w:lang w:eastAsia="ru-RU"/>
        </w:rPr>
        <w:t> 335,1</w:t>
      </w:r>
      <w:r w:rsidRPr="00BC3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131DC8" w:rsidRPr="00BC3781" w:rsidRDefault="00131DC8" w:rsidP="00131D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781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проведенного контрольного мероприятия установлены отдельные нарушения и недостатки. </w:t>
      </w:r>
    </w:p>
    <w:p w:rsidR="00131DC8" w:rsidRPr="00BC3781" w:rsidRDefault="00131DC8" w:rsidP="00131D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781">
        <w:rPr>
          <w:rFonts w:ascii="Times New Roman" w:eastAsia="Times New Roman" w:hAnsi="Times New Roman"/>
          <w:sz w:val="28"/>
          <w:szCs w:val="28"/>
          <w:lang w:eastAsia="ru-RU"/>
        </w:rPr>
        <w:t xml:space="preserve">В адрес объектов контроля внесено представление для принятия мер по устранению выявленных нарушений, по результатам рассмотрения которого поступила информация </w:t>
      </w:r>
      <w:r w:rsidR="00FD67FB" w:rsidRPr="00BC3781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BC3781">
        <w:rPr>
          <w:rFonts w:ascii="Times New Roman" w:eastAsia="Times New Roman" w:hAnsi="Times New Roman"/>
          <w:sz w:val="28"/>
          <w:szCs w:val="28"/>
          <w:lang w:eastAsia="ru-RU"/>
        </w:rPr>
        <w:t>принятых мерах.</w:t>
      </w:r>
    </w:p>
    <w:p w:rsidR="00A96A82" w:rsidRPr="003A582E" w:rsidRDefault="00A96A82" w:rsidP="00A96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78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="00BC3781" w:rsidRPr="00BC3781">
        <w:rPr>
          <w:rFonts w:ascii="Times New Roman" w:hAnsi="Times New Roman"/>
          <w:sz w:val="28"/>
          <w:szCs w:val="28"/>
        </w:rPr>
        <w:t xml:space="preserve">контрольного мероприятия </w:t>
      </w:r>
      <w:r w:rsidRPr="00BC3781">
        <w:rPr>
          <w:rFonts w:ascii="Times New Roman" w:hAnsi="Times New Roman"/>
          <w:sz w:val="28"/>
          <w:szCs w:val="28"/>
        </w:rPr>
        <w:t>направлены в Ханты-Мансийскую межрайонную прокуратуру.</w:t>
      </w:r>
      <w:r w:rsidRPr="003A582E">
        <w:rPr>
          <w:rFonts w:ascii="Times New Roman" w:hAnsi="Times New Roman"/>
          <w:sz w:val="28"/>
          <w:szCs w:val="28"/>
        </w:rPr>
        <w:t xml:space="preserve"> </w:t>
      </w:r>
    </w:p>
    <w:p w:rsidR="00131DC8" w:rsidRPr="003A582E" w:rsidRDefault="00131DC8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82C" w:rsidRPr="003A582E" w:rsidRDefault="00503855" w:rsidP="006458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4582C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результатам проведенного во втором квартале 2024 года контрольного мероприятия </w:t>
      </w:r>
      <w:r w:rsidR="0064582C" w:rsidRPr="003A582E">
        <w:rPr>
          <w:rFonts w:ascii="Times New Roman" w:hAnsi="Times New Roman"/>
          <w:sz w:val="28"/>
          <w:szCs w:val="28"/>
        </w:rPr>
        <w:t xml:space="preserve">«Проверка законности и эффективности использования средств местного бюджета, а также иных средств в случаях, предусмотренных законодательством Российской Федерации, </w:t>
      </w:r>
      <w:r w:rsidR="0064582C" w:rsidRPr="003A582E">
        <w:rPr>
          <w:rFonts w:ascii="Times New Roman" w:hAnsi="Times New Roman"/>
          <w:sz w:val="28"/>
          <w:szCs w:val="28"/>
        </w:rPr>
        <w:br/>
        <w:t xml:space="preserve">в муниципальном образовании сельское поселение Нялинское» </w:t>
      </w:r>
      <w:r w:rsidRPr="003A582E">
        <w:rPr>
          <w:rFonts w:ascii="Times New Roman" w:hAnsi="Times New Roman"/>
          <w:sz w:val="28"/>
          <w:szCs w:val="28"/>
        </w:rPr>
        <w:t xml:space="preserve">в третьем квартале 2024 года </w:t>
      </w:r>
      <w:r w:rsidR="0064582C" w:rsidRPr="003A582E">
        <w:rPr>
          <w:rFonts w:ascii="Times New Roman" w:eastAsia="Times New Roman" w:hAnsi="Times New Roman"/>
          <w:sz w:val="28"/>
          <w:szCs w:val="28"/>
          <w:lang w:eastAsia="ru-RU"/>
        </w:rPr>
        <w:t>составлен протокол об административном правонарушении.</w:t>
      </w:r>
    </w:p>
    <w:p w:rsidR="00503855" w:rsidRPr="003A582E" w:rsidRDefault="0064582C" w:rsidP="005038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по статье 19.5 Кодекса Российской Федерации об административных правонарушениях»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отношении должностного лица </w:t>
      </w:r>
      <w:r w:rsidR="00503855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(Глава поселения)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и материалы дела направлены для рассмотрения мировым судьей судебного участка</w:t>
      </w:r>
      <w:r w:rsidR="00503855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№ 5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Ханты-Мансийского судебного района и в дальнейшем перенаправлены для рассмотрения в Ханты-Мансийский районный суд. </w:t>
      </w:r>
    </w:p>
    <w:p w:rsidR="0064582C" w:rsidRPr="003A582E" w:rsidRDefault="00503855" w:rsidP="005038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Ханты-Мансийским районным судом должностному лицу вынесено предупреждение, которое в дальнейшем было обжаловано Главой сельского поселения Нялинское. По результатам обжалования суд применил </w:t>
      </w:r>
      <w:r w:rsidR="00131DC8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должностному лицу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административное наказание в виде штрафа в размере 20.0 тыс. рублей. </w:t>
      </w:r>
    </w:p>
    <w:p w:rsidR="0064582C" w:rsidRPr="003A582E" w:rsidRDefault="0064582C" w:rsidP="0064582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4E2E" w:rsidRPr="003A582E" w:rsidRDefault="007A4E2E" w:rsidP="007A4E2E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32"/>
        </w:rPr>
      </w:pPr>
      <w:r w:rsidRPr="003A582E">
        <w:rPr>
          <w:rFonts w:ascii="Times New Roman" w:eastAsia="Times New Roman" w:hAnsi="Times New Roman"/>
          <w:b/>
          <w:kern w:val="32"/>
          <w:sz w:val="28"/>
          <w:szCs w:val="32"/>
        </w:rPr>
        <w:t>2. Экспертно-аналитическая,</w:t>
      </w:r>
    </w:p>
    <w:p w:rsidR="007A4E2E" w:rsidRPr="003A582E" w:rsidRDefault="007A4E2E" w:rsidP="007A4E2E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</w:rPr>
      </w:pPr>
      <w:r w:rsidRPr="003A582E">
        <w:rPr>
          <w:rFonts w:ascii="Times New Roman" w:eastAsia="Times New Roman" w:hAnsi="Times New Roman"/>
          <w:b/>
          <w:bCs/>
          <w:kern w:val="32"/>
          <w:sz w:val="28"/>
          <w:szCs w:val="32"/>
        </w:rPr>
        <w:t>информационная и другая деятельность</w:t>
      </w:r>
    </w:p>
    <w:p w:rsidR="007A4E2E" w:rsidRPr="003A582E" w:rsidRDefault="007A4E2E" w:rsidP="007A4E2E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</w:rPr>
      </w:pPr>
    </w:p>
    <w:p w:rsidR="007A4E2E" w:rsidRPr="003A582E" w:rsidRDefault="007A4E2E" w:rsidP="007A4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четвертом квартале </w:t>
      </w:r>
      <w:r w:rsidR="00A96A82" w:rsidRPr="003A582E">
        <w:rPr>
          <w:rFonts w:ascii="Times New Roman" w:eastAsia="Times New Roman" w:hAnsi="Times New Roman"/>
          <w:sz w:val="28"/>
          <w:szCs w:val="28"/>
          <w:lang w:eastAsia="ru-RU"/>
        </w:rPr>
        <w:t>проведено четыре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экспертно-аналитических мероприятий:</w:t>
      </w:r>
    </w:p>
    <w:p w:rsidR="00FA20DD" w:rsidRPr="003A582E" w:rsidRDefault="00FA20DD" w:rsidP="00FA20DD">
      <w:pPr>
        <w:tabs>
          <w:tab w:val="left" w:pos="567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82E">
        <w:rPr>
          <w:rFonts w:ascii="Times New Roman" w:hAnsi="Times New Roman"/>
          <w:sz w:val="28"/>
          <w:szCs w:val="28"/>
        </w:rPr>
        <w:tab/>
      </w:r>
      <w:r w:rsidR="007A4E2E" w:rsidRPr="003A582E">
        <w:rPr>
          <w:rFonts w:ascii="Times New Roman" w:hAnsi="Times New Roman"/>
          <w:sz w:val="28"/>
          <w:szCs w:val="28"/>
        </w:rPr>
        <w:t xml:space="preserve">1) </w:t>
      </w:r>
      <w:r w:rsidRPr="003A582E">
        <w:rPr>
          <w:rFonts w:ascii="Times New Roman" w:hAnsi="Times New Roman"/>
          <w:sz w:val="28"/>
          <w:szCs w:val="28"/>
        </w:rPr>
        <w:t>«Проверка исполнения администрацией сельского поселения Кедровый Ханты-Мансийского района требований пенсионного законодательства при индексации муниципальной пенсии Воронову И.Г.», исследуемый период 2022-2024 годы (по состоянию на 01.10.2024)</w:t>
      </w:r>
      <w:r w:rsidR="00C97B28" w:rsidRPr="003A582E">
        <w:rPr>
          <w:rFonts w:ascii="Times New Roman" w:hAnsi="Times New Roman"/>
          <w:sz w:val="28"/>
          <w:szCs w:val="28"/>
        </w:rPr>
        <w:t>.</w:t>
      </w:r>
    </w:p>
    <w:p w:rsidR="00FA20DD" w:rsidRPr="003A582E" w:rsidRDefault="00FA20DD" w:rsidP="00FA2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82E">
        <w:rPr>
          <w:rFonts w:ascii="Times New Roman" w:hAnsi="Times New Roman"/>
          <w:sz w:val="28"/>
          <w:szCs w:val="28"/>
        </w:rPr>
        <w:t>Объект экспертно-аналитического мероприятия: администрация сельского поселения Кедровый.</w:t>
      </w:r>
    </w:p>
    <w:p w:rsidR="00FA20DD" w:rsidRPr="003A582E" w:rsidRDefault="00FA20DD" w:rsidP="00731E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Объем средств, охваченный экспертно-аналитическим мероприятием, составил –</w:t>
      </w:r>
      <w:r w:rsidR="00731EF9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25,5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731EF9" w:rsidRPr="003A582E" w:rsidRDefault="00731EF9" w:rsidP="00731E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Pr="003A582E">
        <w:rPr>
          <w:rFonts w:ascii="Times New Roman" w:hAnsi="Times New Roman"/>
          <w:sz w:val="28"/>
          <w:szCs w:val="28"/>
        </w:rPr>
        <w:t xml:space="preserve"> экспертно-аналитического мероприятия направлены </w:t>
      </w:r>
      <w:r w:rsidRPr="003A582E">
        <w:rPr>
          <w:rFonts w:ascii="Times New Roman" w:hAnsi="Times New Roman"/>
          <w:sz w:val="28"/>
          <w:szCs w:val="28"/>
        </w:rPr>
        <w:br/>
        <w:t>в Ханты-Мансийскую межрайонную прокуратуру.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A20DD" w:rsidRPr="003A582E" w:rsidRDefault="00DA48CE" w:rsidP="00E96A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82E">
        <w:rPr>
          <w:rFonts w:ascii="Times New Roman" w:hAnsi="Times New Roman"/>
          <w:sz w:val="28"/>
          <w:szCs w:val="28"/>
        </w:rPr>
        <w:t>2)</w:t>
      </w:r>
      <w:r w:rsidR="00FA20DD" w:rsidRPr="003A582E">
        <w:rPr>
          <w:rFonts w:ascii="Times New Roman" w:hAnsi="Times New Roman"/>
          <w:b/>
          <w:sz w:val="28"/>
          <w:szCs w:val="28"/>
        </w:rPr>
        <w:t xml:space="preserve"> «</w:t>
      </w:r>
      <w:r w:rsidR="00FA20DD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Эффективность использования муниципального имущества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A20DD" w:rsidRPr="003A582E">
        <w:rPr>
          <w:rFonts w:ascii="Times New Roman" w:eastAsia="Times New Roman" w:hAnsi="Times New Roman"/>
          <w:sz w:val="28"/>
          <w:szCs w:val="28"/>
          <w:lang w:eastAsia="ru-RU"/>
        </w:rPr>
        <w:t>по фактам, изложенным в обращении Гусева В.П.»</w:t>
      </w:r>
      <w:r w:rsidR="00FA20DD" w:rsidRPr="003A582E">
        <w:rPr>
          <w:rFonts w:ascii="Times New Roman" w:hAnsi="Times New Roman"/>
          <w:sz w:val="28"/>
          <w:szCs w:val="28"/>
        </w:rPr>
        <w:t>, проверяемый период 2024 год</w:t>
      </w:r>
      <w:r w:rsidR="004844CE">
        <w:rPr>
          <w:rFonts w:ascii="Times New Roman" w:hAnsi="Times New Roman"/>
          <w:sz w:val="28"/>
          <w:szCs w:val="28"/>
        </w:rPr>
        <w:t>.</w:t>
      </w:r>
    </w:p>
    <w:p w:rsidR="00FA20DD" w:rsidRPr="003A582E" w:rsidRDefault="00FA20DD" w:rsidP="00FA20DD">
      <w:pPr>
        <w:pStyle w:val="ad"/>
        <w:suppressAutoHyphens/>
        <w:ind w:left="0" w:firstLine="567"/>
        <w:contextualSpacing w:val="0"/>
        <w:jc w:val="both"/>
        <w:rPr>
          <w:sz w:val="28"/>
          <w:szCs w:val="28"/>
        </w:rPr>
      </w:pPr>
      <w:r w:rsidRPr="003A582E">
        <w:rPr>
          <w:sz w:val="28"/>
          <w:szCs w:val="28"/>
        </w:rPr>
        <w:t>Объекты экспертно-аналитического мероприятия: Администрация Ханты-Мансийского района, муниципальное предприятие «ЖЭК-3»</w:t>
      </w:r>
      <w:r w:rsidRPr="003A582E">
        <w:rPr>
          <w:sz w:val="28"/>
          <w:szCs w:val="28"/>
        </w:rPr>
        <w:br/>
        <w:t>Ханты-Мансийского района.</w:t>
      </w:r>
    </w:p>
    <w:p w:rsidR="00E96A53" w:rsidRPr="003A582E" w:rsidRDefault="00E96A53" w:rsidP="00E96A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Объем средств, охваченный экспертно-аналитическим мероприятием, составил –</w:t>
      </w:r>
      <w:r w:rsidR="00731EF9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69 718,5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E96A53" w:rsidRPr="003A582E" w:rsidRDefault="00B27CF3" w:rsidP="00D25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Информация о результатах</w:t>
      </w:r>
      <w:r w:rsidR="00E96A53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экспертно-анали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тического мероприятия направлена</w:t>
      </w:r>
      <w:r w:rsidR="00A75B38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заявителю, а также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B38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75B38" w:rsidRPr="003A582E">
        <w:rPr>
          <w:rFonts w:ascii="Times New Roman" w:hAnsi="Times New Roman"/>
          <w:sz w:val="28"/>
          <w:szCs w:val="28"/>
        </w:rPr>
        <w:t>приемную</w:t>
      </w:r>
      <w:r w:rsidRPr="003A582E">
        <w:rPr>
          <w:rFonts w:ascii="Times New Roman" w:hAnsi="Times New Roman"/>
          <w:sz w:val="28"/>
          <w:szCs w:val="28"/>
        </w:rPr>
        <w:t xml:space="preserve"> Президента Российской Федерации</w:t>
      </w:r>
      <w:r w:rsidR="00A75B38" w:rsidRPr="003A582E">
        <w:rPr>
          <w:rFonts w:ascii="Times New Roman" w:hAnsi="Times New Roman"/>
          <w:sz w:val="28"/>
          <w:szCs w:val="28"/>
        </w:rPr>
        <w:t xml:space="preserve"> </w:t>
      </w:r>
      <w:r w:rsidRPr="003A582E">
        <w:rPr>
          <w:rFonts w:ascii="Times New Roman" w:hAnsi="Times New Roman"/>
          <w:sz w:val="28"/>
          <w:szCs w:val="28"/>
        </w:rPr>
        <w:t>в Ханты-Мансийском автономном округе – Югре</w:t>
      </w:r>
      <w:r w:rsidR="00A75B38" w:rsidRPr="003A582E">
        <w:rPr>
          <w:rFonts w:ascii="Times New Roman" w:hAnsi="Times New Roman"/>
          <w:sz w:val="28"/>
          <w:szCs w:val="28"/>
        </w:rPr>
        <w:t>, в Думу Ханты-Мансийского района</w:t>
      </w:r>
      <w:r w:rsidR="00E96A53" w:rsidRPr="003A582E">
        <w:rPr>
          <w:rFonts w:ascii="Times New Roman;serif" w:hAnsi="Times New Roman;serif"/>
          <w:sz w:val="28"/>
        </w:rPr>
        <w:t>.</w:t>
      </w:r>
    </w:p>
    <w:p w:rsidR="00E96A53" w:rsidRPr="003A582E" w:rsidRDefault="00E96A53" w:rsidP="00E96A53">
      <w:pPr>
        <w:tabs>
          <w:tab w:val="left" w:pos="567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A48CE" w:rsidRPr="003A582E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«Проверка целевого расходования денежных средств, направленных на организацию бесплатного горячего питания обучающихся, получающих начальное общее образование в муниципальном бюджетном общеобразовательном учреждении Ханты-Мансийского района «Начальная общеобразовательная школа п. Горноправдинск», проверяемый период: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с 01.09.2023 по 01.06.2024. </w:t>
      </w:r>
    </w:p>
    <w:p w:rsidR="00E96A53" w:rsidRPr="003A582E" w:rsidRDefault="00E96A53" w:rsidP="00E96A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82E">
        <w:rPr>
          <w:rFonts w:ascii="Times New Roman" w:hAnsi="Times New Roman"/>
          <w:sz w:val="28"/>
          <w:szCs w:val="28"/>
        </w:rPr>
        <w:t xml:space="preserve">Объекты экспертно-аналитического мероприятия: муниципальное бюджетное общеобразовательное учреждение Ханты-Мансийского района «Начальная общеобразовательная школа п. Горноправдинск» (далее – МБОУ </w:t>
      </w:r>
      <w:r w:rsidRPr="003A582E">
        <w:rPr>
          <w:rFonts w:ascii="Times New Roman" w:hAnsi="Times New Roman"/>
          <w:sz w:val="28"/>
          <w:szCs w:val="28"/>
        </w:rPr>
        <w:lastRenderedPageBreak/>
        <w:t>ХМР НОШ п. Горноправдинск), Комитет по образованию Администрации Ханты-Мансийского района.</w:t>
      </w:r>
    </w:p>
    <w:p w:rsidR="00E96A53" w:rsidRPr="003A582E" w:rsidRDefault="00E96A53" w:rsidP="00E96A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средств, охваченный экспертно-аналитическим мероприятием, составил – </w:t>
      </w:r>
      <w:r w:rsidR="00A72173" w:rsidRPr="003A582E">
        <w:rPr>
          <w:rFonts w:ascii="Times New Roman" w:eastAsia="Times New Roman" w:hAnsi="Times New Roman"/>
          <w:sz w:val="28"/>
          <w:szCs w:val="28"/>
          <w:lang w:eastAsia="ru-RU"/>
        </w:rPr>
        <w:t>22 151,0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D751F0" w:rsidRPr="003A582E" w:rsidRDefault="00E96A53" w:rsidP="00E96A53">
      <w:pPr>
        <w:spacing w:after="0" w:line="240" w:lineRule="auto"/>
        <w:ind w:firstLine="708"/>
        <w:jc w:val="both"/>
        <w:rPr>
          <w:rFonts w:ascii="Times New Roman;serif" w:hAnsi="Times New Roman;serif"/>
          <w:sz w:val="28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Отчет о результатах экспертно-анали</w:t>
      </w:r>
      <w:r w:rsidR="00D25975" w:rsidRPr="003A582E">
        <w:rPr>
          <w:rFonts w:ascii="Times New Roman" w:eastAsia="Times New Roman" w:hAnsi="Times New Roman"/>
          <w:sz w:val="28"/>
          <w:szCs w:val="28"/>
          <w:lang w:eastAsia="ru-RU"/>
        </w:rPr>
        <w:t>тического мероприятия направлен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в адрес руководителей объектов проверки</w:t>
      </w:r>
      <w:r w:rsidRPr="003A582E">
        <w:rPr>
          <w:rFonts w:ascii="Times New Roman;serif" w:hAnsi="Times New Roman;serif"/>
          <w:sz w:val="28"/>
        </w:rPr>
        <w:t xml:space="preserve"> для рассмотрения выводов </w:t>
      </w:r>
      <w:r w:rsidR="008D48BC" w:rsidRPr="003A582E">
        <w:rPr>
          <w:rFonts w:ascii="Times New Roman;serif" w:hAnsi="Times New Roman;serif"/>
          <w:sz w:val="28"/>
        </w:rPr>
        <w:br/>
      </w:r>
      <w:r w:rsidRPr="003A582E">
        <w:rPr>
          <w:rFonts w:ascii="Times New Roman;serif" w:hAnsi="Times New Roman;serif"/>
          <w:sz w:val="28"/>
        </w:rPr>
        <w:t>и выполнения предложений</w:t>
      </w:r>
      <w:r w:rsidR="00D751F0" w:rsidRPr="003A582E">
        <w:rPr>
          <w:rFonts w:ascii="Times New Roman;serif" w:hAnsi="Times New Roman;serif"/>
          <w:sz w:val="28"/>
        </w:rPr>
        <w:t xml:space="preserve">. </w:t>
      </w:r>
    </w:p>
    <w:p w:rsidR="00E96A53" w:rsidRPr="003A582E" w:rsidRDefault="00D751F0" w:rsidP="00E96A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82E">
        <w:rPr>
          <w:rFonts w:ascii="Times New Roman;serif" w:hAnsi="Times New Roman;serif"/>
          <w:sz w:val="28"/>
        </w:rPr>
        <w:t>Р</w:t>
      </w:r>
      <w:r w:rsidR="00E96A53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езультаты экспертно-аналитического мероприятия направлены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96A53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96A53" w:rsidRPr="003A582E">
        <w:rPr>
          <w:rFonts w:ascii="Times New Roman" w:hAnsi="Times New Roman"/>
          <w:sz w:val="28"/>
          <w:szCs w:val="28"/>
        </w:rPr>
        <w:t>Ханты-Мансийскую межрайонную прокуратуру</w:t>
      </w:r>
      <w:r w:rsidR="00E96A53" w:rsidRPr="003A582E">
        <w:rPr>
          <w:rFonts w:ascii="Times New Roman;serif" w:hAnsi="Times New Roman;serif"/>
          <w:sz w:val="28"/>
        </w:rPr>
        <w:t>.</w:t>
      </w:r>
    </w:p>
    <w:p w:rsidR="00DA48CE" w:rsidRPr="004844CE" w:rsidRDefault="00DA48CE" w:rsidP="004844C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A582E">
        <w:rPr>
          <w:rFonts w:ascii="Times New Roman" w:hAnsi="Times New Roman"/>
          <w:sz w:val="28"/>
          <w:szCs w:val="28"/>
        </w:rPr>
        <w:t xml:space="preserve">4) «Проверка законности, результативности и эффективности использования средств бюджета Ханты-Мансийского района, направленных на реализацию мероприятия «3.2. «Обеспечение и организация работ </w:t>
      </w:r>
      <w:r w:rsidR="004844CE">
        <w:rPr>
          <w:rFonts w:ascii="Times New Roman" w:hAnsi="Times New Roman"/>
          <w:sz w:val="28"/>
          <w:szCs w:val="28"/>
        </w:rPr>
        <w:br/>
      </w:r>
      <w:r w:rsidRPr="003A582E">
        <w:rPr>
          <w:rFonts w:ascii="Times New Roman" w:hAnsi="Times New Roman"/>
          <w:sz w:val="28"/>
          <w:szCs w:val="28"/>
        </w:rPr>
        <w:t>по благоустройству мест общего пользования» муниципальной программы «Обеспечение экологической безопасности Ханты-Мансийского района,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проверяемый период: 2023 год – текущий период 2024 года (по состоянию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на 01.11.2024). </w:t>
      </w:r>
    </w:p>
    <w:p w:rsidR="00DA48CE" w:rsidRPr="003A582E" w:rsidRDefault="00DA48CE" w:rsidP="00DA48C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Объекты экспертно-аналитического мероприятия: Департамент строительства, архитектуры и жилищно-коммунального хозяйства Администрации Ханты-Мансийского района; муниципальное казенное учреждение Ханты-Мансийского района «Управление капитального </w:t>
      </w:r>
      <w:r w:rsidR="004C6345" w:rsidRPr="003A582E">
        <w:rPr>
          <w:rFonts w:ascii="Times New Roman" w:eastAsia="Times New Roman" w:hAnsi="Times New Roman"/>
          <w:sz w:val="28"/>
          <w:szCs w:val="28"/>
          <w:lang w:eastAsia="ru-RU"/>
        </w:rPr>
        <w:t>строительства и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ремонта</w:t>
      </w:r>
      <w:r w:rsidR="004C6345" w:rsidRPr="003A582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4E2E" w:rsidRPr="003A582E" w:rsidRDefault="007A4E2E" w:rsidP="007A4E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Объем средств, охваченный экспертно-аналитическим мероприятием, составил –</w:t>
      </w:r>
      <w:r w:rsidR="00E86F34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11 444,0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4C6345" w:rsidRPr="003A582E" w:rsidRDefault="00DA48CE" w:rsidP="00DA48CE">
      <w:pPr>
        <w:spacing w:after="0" w:line="240" w:lineRule="auto"/>
        <w:ind w:firstLine="708"/>
        <w:jc w:val="both"/>
        <w:rPr>
          <w:rFonts w:ascii="Times New Roman;serif" w:hAnsi="Times New Roman;serif"/>
          <w:sz w:val="27"/>
          <w:szCs w:val="27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результатах 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>экспертно-анали</w:t>
      </w:r>
      <w:r w:rsidR="004C6345" w:rsidRPr="003A582E">
        <w:rPr>
          <w:rFonts w:ascii="Times New Roman" w:eastAsia="Times New Roman" w:hAnsi="Times New Roman"/>
          <w:sz w:val="28"/>
          <w:szCs w:val="28"/>
          <w:lang w:eastAsia="ru-RU"/>
        </w:rPr>
        <w:t>тического мероприятия направлен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адрес руководителей объектов проверки</w:t>
      </w:r>
      <w:r w:rsidR="00FA20DD" w:rsidRPr="003A582E">
        <w:rPr>
          <w:rFonts w:ascii="Times New Roman;serif" w:hAnsi="Times New Roman;serif"/>
          <w:sz w:val="28"/>
        </w:rPr>
        <w:t xml:space="preserve"> для рассмотрения выводов </w:t>
      </w:r>
      <w:r w:rsidR="008D48BC" w:rsidRPr="003A582E">
        <w:rPr>
          <w:rFonts w:ascii="Times New Roman;serif" w:hAnsi="Times New Roman;serif"/>
          <w:sz w:val="28"/>
        </w:rPr>
        <w:br/>
      </w:r>
      <w:r w:rsidR="00FA20DD" w:rsidRPr="003A582E">
        <w:rPr>
          <w:rFonts w:ascii="Times New Roman;serif" w:hAnsi="Times New Roman;serif"/>
          <w:sz w:val="28"/>
        </w:rPr>
        <w:t xml:space="preserve">и выполнения предложений в срок не позднее </w:t>
      </w:r>
      <w:r w:rsidR="004C6345" w:rsidRPr="003A582E">
        <w:rPr>
          <w:rFonts w:ascii="Times New Roman;serif" w:hAnsi="Times New Roman;serif"/>
          <w:sz w:val="27"/>
          <w:szCs w:val="27"/>
        </w:rPr>
        <w:t>27.01.2025.</w:t>
      </w:r>
    </w:p>
    <w:p w:rsidR="007A4E2E" w:rsidRPr="003A582E" w:rsidRDefault="00DA48CE" w:rsidP="00DA4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В январе 2025 года р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езультаты экспертно-аналитического мероприятия направлены в </w:t>
      </w:r>
      <w:r w:rsidR="007A4E2E" w:rsidRPr="003A582E">
        <w:rPr>
          <w:rFonts w:ascii="Times New Roman" w:hAnsi="Times New Roman"/>
          <w:sz w:val="28"/>
          <w:szCs w:val="28"/>
        </w:rPr>
        <w:t>Ханты-Ман</w:t>
      </w:r>
      <w:r w:rsidRPr="003A582E">
        <w:rPr>
          <w:rFonts w:ascii="Times New Roman" w:hAnsi="Times New Roman"/>
          <w:sz w:val="28"/>
          <w:szCs w:val="28"/>
        </w:rPr>
        <w:t>сийскую межрайонную прокуратуру</w:t>
      </w:r>
      <w:r w:rsidR="007A4E2E" w:rsidRPr="003A582E">
        <w:rPr>
          <w:rFonts w:ascii="Times New Roman;serif" w:hAnsi="Times New Roman;serif"/>
          <w:sz w:val="28"/>
        </w:rPr>
        <w:t>.</w:t>
      </w:r>
    </w:p>
    <w:p w:rsidR="00DA48CE" w:rsidRPr="003A582E" w:rsidRDefault="00DA48CE" w:rsidP="007A4E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E2E" w:rsidRPr="003A582E" w:rsidRDefault="007A4E2E" w:rsidP="00A96A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В четвертом квартале </w:t>
      </w:r>
      <w:r w:rsidR="00E960D9" w:rsidRPr="003A582E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Контрольно-счетной палатой подготовлено </w:t>
      </w:r>
      <w:r w:rsidR="00E86F34" w:rsidRPr="003A582E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</w:t>
      </w:r>
      <w:r w:rsidR="00A8472D" w:rsidRPr="003A582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проекты решений Думы Ханты-Мансийского района, постановлений </w:t>
      </w:r>
      <w:r w:rsidR="003A582E" w:rsidRPr="003A58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дминистрации Ханты-Мансийского района, касающихся внесения изменений в бюджет Ханты-Мансийского района, муниципальные программы и иные правовые акты органов местного самоуправления, в том числе:</w:t>
      </w:r>
    </w:p>
    <w:p w:rsidR="00E86F34" w:rsidRPr="003A582E" w:rsidRDefault="007A4E2E" w:rsidP="00E86F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6F34" w:rsidRPr="003A582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на проекты решений Думы Ханты-Мансийского района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бюджет Ханты-Мансийского района на </w:t>
      </w:r>
      <w:r w:rsidR="00E960D9" w:rsidRPr="003A582E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E86F34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86F34" w:rsidRPr="003A582E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2025 и 2026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годов;</w:t>
      </w:r>
    </w:p>
    <w:p w:rsidR="007A4E2E" w:rsidRPr="003A582E" w:rsidRDefault="007A4E2E" w:rsidP="00E86F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1 заключение на проект бюджета </w:t>
      </w:r>
      <w:r w:rsidR="00E86F34" w:rsidRPr="003A582E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на 2025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E86F34" w:rsidRPr="003A582E">
        <w:rPr>
          <w:rFonts w:ascii="Times New Roman" w:eastAsia="Times New Roman" w:hAnsi="Times New Roman"/>
          <w:sz w:val="28"/>
          <w:szCs w:val="28"/>
          <w:lang w:eastAsia="ru-RU"/>
        </w:rPr>
        <w:t>2026 и 2027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годов;</w:t>
      </w:r>
    </w:p>
    <w:p w:rsidR="00E86F34" w:rsidRPr="003A582E" w:rsidRDefault="00E86F34" w:rsidP="00E86F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1 дополнение к заключению на проект решения Думы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о бюджете Ханты-Мансийского района на 2025 год и плановый период 2026 и 2027 годов,</w:t>
      </w:r>
    </w:p>
    <w:p w:rsidR="00E86F34" w:rsidRPr="003A582E" w:rsidRDefault="00E86F34" w:rsidP="00E86F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E2E" w:rsidRPr="003A582E" w:rsidRDefault="007A4E2E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 заключений на проекты решений Советов депутатов сельских поселений об утверждении бюд</w:t>
      </w:r>
      <w:r w:rsidR="00E554A6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жетов сельских поселений на 2025 год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554A6" w:rsidRPr="003A582E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2026 и 2027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годов;</w:t>
      </w:r>
    </w:p>
    <w:p w:rsidR="00A8472D" w:rsidRPr="003A582E" w:rsidRDefault="007A4E2E" w:rsidP="00A847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1 заключение по результатам мониторинга исполнения бюджета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8472D" w:rsidRPr="003A582E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  <w:r w:rsidR="00E554A6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за 9 месяцев 2024 года;</w:t>
      </w:r>
    </w:p>
    <w:p w:rsidR="00E554A6" w:rsidRPr="003A582E" w:rsidRDefault="00E554A6" w:rsidP="00A847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заключений на проекты постановлений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района о внесении изменений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в муниципальные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</w:t>
      </w:r>
      <w:r w:rsidR="005F5D21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действующие в 2025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:rsidR="005F5D21" w:rsidRPr="003A582E" w:rsidRDefault="00E554A6" w:rsidP="005F5D2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19 заключений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проекты постановлений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о муниципальных</w:t>
      </w:r>
      <w:r w:rsidR="005F5D21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программах с 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>период</w:t>
      </w:r>
      <w:r w:rsidR="005F5D21" w:rsidRPr="003A582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30CB" w:rsidRPr="003A582E">
        <w:rPr>
          <w:rFonts w:ascii="Times New Roman" w:eastAsia="Times New Roman" w:hAnsi="Times New Roman"/>
          <w:sz w:val="28"/>
          <w:szCs w:val="28"/>
          <w:lang w:eastAsia="ru-RU"/>
        </w:rPr>
        <w:t>реализации 2025</w:t>
      </w:r>
      <w:r w:rsidR="005F5D21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– 2030 годы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F5D21" w:rsidRPr="003A582E" w:rsidRDefault="00CD59C0" w:rsidP="005F5D2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5D21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заключений на проекты постановлений Администрации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F5D21" w:rsidRPr="003A582E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в части оплаты труда подведомственных учреждений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5F5D21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4E2E" w:rsidRPr="003A582E" w:rsidRDefault="005F5D21" w:rsidP="005F5D2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на иные проекты решений Думы Ханты-Мансийского района. </w:t>
      </w:r>
    </w:p>
    <w:p w:rsidR="007A4E2E" w:rsidRPr="003A582E" w:rsidRDefault="007A4E2E" w:rsidP="007A4E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ab/>
        <w:t>В ходе проведения финансов</w:t>
      </w:r>
      <w:r w:rsidR="00CD59C0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о-экономической экспертизы 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D59C0" w:rsidRPr="003A582E">
        <w:rPr>
          <w:rFonts w:ascii="Times New Roman" w:eastAsia="Times New Roman" w:hAnsi="Times New Roman"/>
          <w:sz w:val="28"/>
          <w:szCs w:val="28"/>
          <w:lang w:eastAsia="ru-RU"/>
        </w:rPr>
        <w:t>на 25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правовых актов подготовлены заключения, содержащие ряд замечаний (</w:t>
      </w:r>
      <w:r w:rsidR="00CD59C0" w:rsidRPr="003A582E">
        <w:rPr>
          <w:rFonts w:ascii="Times New Roman" w:eastAsia="Times New Roman" w:hAnsi="Times New Roman"/>
          <w:sz w:val="28"/>
          <w:szCs w:val="28"/>
          <w:lang w:eastAsia="ru-RU"/>
        </w:rPr>
        <w:t>99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), а также даны предложения (1</w:t>
      </w:r>
      <w:r w:rsidR="00CD59C0" w:rsidRPr="003A582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) по их устранению. </w:t>
      </w:r>
    </w:p>
    <w:p w:rsidR="007A4E2E" w:rsidRPr="003A582E" w:rsidRDefault="007A4E2E" w:rsidP="007A4E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 результатам экспертно-аналитических мероприятий в четвертом квартале </w:t>
      </w:r>
      <w:r w:rsidR="00E960D9" w:rsidRPr="003A582E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отрицательные заключения отсутствовали.</w:t>
      </w:r>
    </w:p>
    <w:p w:rsidR="007A4E2E" w:rsidRPr="003A582E" w:rsidRDefault="007A4E2E" w:rsidP="007A4E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четвертом квартале </w:t>
      </w:r>
      <w:r w:rsidR="00E960D9" w:rsidRPr="003A582E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подготовлены и представлены:</w:t>
      </w:r>
    </w:p>
    <w:p w:rsidR="007A4E2E" w:rsidRPr="003A582E" w:rsidRDefault="007A4E2E" w:rsidP="007A4E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A582E">
        <w:rPr>
          <w:rFonts w:ascii="Times New Roman" w:hAnsi="Times New Roman"/>
          <w:sz w:val="28"/>
          <w:szCs w:val="28"/>
        </w:rPr>
        <w:t xml:space="preserve">в Думу Ханты-Мансийского района –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в план работы Думы района </w:t>
      </w:r>
      <w:r w:rsidR="00D65FE5" w:rsidRPr="003A582E">
        <w:rPr>
          <w:rFonts w:ascii="Times New Roman" w:eastAsia="Times New Roman" w:hAnsi="Times New Roman"/>
          <w:sz w:val="28"/>
          <w:szCs w:val="28"/>
          <w:lang w:eastAsia="ru-RU"/>
        </w:rPr>
        <w:t>на 2025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год;</w:t>
      </w:r>
    </w:p>
    <w:p w:rsidR="007A4E2E" w:rsidRPr="003A582E" w:rsidRDefault="007A4E2E" w:rsidP="007A4E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в Думу Ханты-Мансийского района –</w:t>
      </w:r>
      <w:r w:rsidR="008904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соглашения о принятии Контрольно-счетной палатой Ханты-Мансийского района полномочий по осуществлению внешнего муниципального финансового контроля на 2024 год сельских поселений </w:t>
      </w:r>
      <w:r w:rsidRPr="003A582E">
        <w:rPr>
          <w:rFonts w:ascii="Times New Roman" w:hAnsi="Times New Roman"/>
          <w:color w:val="000000"/>
          <w:sz w:val="28"/>
          <w:szCs w:val="28"/>
        </w:rPr>
        <w:t>Выкатной, Горноправдинск, Кедровый, Красноленинский, Кышик, Луговской, Селиярово, Сибирский, Согом, Шапша, Цингалы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. Экземпляры соответствующих Соглашений направлены в вышеперечисленные сельские поселения. Кроме того, копии подписанных соглашений на</w:t>
      </w:r>
      <w:r w:rsidR="00D65FE5" w:rsidRPr="003A582E">
        <w:rPr>
          <w:rFonts w:ascii="Times New Roman" w:eastAsia="Times New Roman" w:hAnsi="Times New Roman"/>
          <w:sz w:val="28"/>
          <w:szCs w:val="28"/>
          <w:lang w:eastAsia="ru-RU"/>
        </w:rPr>
        <w:t>правлены в комитет по финансам А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дминистрации Ханты-Мансийского района для учета при формировании проекта решен</w:t>
      </w:r>
      <w:r w:rsidR="00D65FE5" w:rsidRPr="003A582E">
        <w:rPr>
          <w:rFonts w:ascii="Times New Roman" w:eastAsia="Times New Roman" w:hAnsi="Times New Roman"/>
          <w:sz w:val="28"/>
          <w:szCs w:val="28"/>
          <w:lang w:eastAsia="ru-RU"/>
        </w:rPr>
        <w:t>ия Думы района о бюджете на 2025 год и плановый период 2026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и 2026</w:t>
      </w:r>
      <w:r w:rsidR="00D65FE5" w:rsidRPr="003A582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годов;  </w:t>
      </w:r>
    </w:p>
    <w:p w:rsidR="007A4E2E" w:rsidRPr="003A582E" w:rsidRDefault="003A582E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лаве Ханты-Мансийского района и председателю 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Думы Ханты-Мансийского района – информация о деятельности 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Контрольно-счетной палаты Ханты-Мансийского района за 3 квартал 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960D9" w:rsidRPr="003A582E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7A4E2E" w:rsidRPr="003A582E" w:rsidRDefault="003A582E" w:rsidP="007A4E2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лаве Ханты-Мансийского района – информация о размещении 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разделе «Результаты рассмотрения обращений» информационного ресурса ССТУ.РФ сведений о </w:t>
      </w:r>
      <w:r w:rsidR="007A4E2E" w:rsidRPr="003A58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количестве обращений в </w:t>
      </w:r>
      <w:r w:rsidR="007A4E2E" w:rsidRPr="003A582E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Контрольно-счетную палату Ханты-Мансийского района и о результатах их рассмотрения, ежемесячно;</w:t>
      </w:r>
    </w:p>
    <w:p w:rsidR="007A4E2E" w:rsidRPr="003A582E" w:rsidRDefault="007A4E2E" w:rsidP="007A4E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82E">
        <w:rPr>
          <w:rFonts w:ascii="Times New Roman" w:hAnsi="Times New Roman"/>
          <w:sz w:val="28"/>
          <w:szCs w:val="28"/>
          <w:lang w:eastAsia="ru-RU"/>
        </w:rPr>
        <w:t xml:space="preserve">в межведомственный Совет при </w:t>
      </w:r>
      <w:r w:rsidR="003A582E" w:rsidRPr="003A582E">
        <w:rPr>
          <w:rFonts w:ascii="Times New Roman" w:hAnsi="Times New Roman"/>
          <w:sz w:val="28"/>
          <w:szCs w:val="28"/>
          <w:lang w:eastAsia="ru-RU"/>
        </w:rPr>
        <w:t>Г</w:t>
      </w:r>
      <w:r w:rsidRPr="003A582E">
        <w:rPr>
          <w:rFonts w:ascii="Times New Roman" w:hAnsi="Times New Roman"/>
          <w:sz w:val="28"/>
          <w:szCs w:val="28"/>
          <w:lang w:eastAsia="ru-RU"/>
        </w:rPr>
        <w:t xml:space="preserve">лаве Ханты-Мансийского района </w:t>
      </w:r>
      <w:r w:rsidR="008D48BC" w:rsidRPr="003A582E">
        <w:rPr>
          <w:rFonts w:ascii="Times New Roman" w:hAnsi="Times New Roman"/>
          <w:sz w:val="28"/>
          <w:szCs w:val="28"/>
          <w:lang w:eastAsia="ru-RU"/>
        </w:rPr>
        <w:br/>
      </w:r>
      <w:r w:rsidRPr="003A582E">
        <w:rPr>
          <w:rFonts w:ascii="Times New Roman" w:hAnsi="Times New Roman"/>
          <w:sz w:val="28"/>
          <w:szCs w:val="28"/>
          <w:lang w:eastAsia="ru-RU"/>
        </w:rPr>
        <w:t xml:space="preserve">по противодействию коррупции – информация об исполнении в </w:t>
      </w:r>
      <w:r w:rsidR="00E960D9" w:rsidRPr="003A582E">
        <w:rPr>
          <w:rFonts w:ascii="Times New Roman" w:hAnsi="Times New Roman"/>
          <w:sz w:val="28"/>
          <w:szCs w:val="28"/>
          <w:lang w:eastAsia="ru-RU"/>
        </w:rPr>
        <w:t>2024</w:t>
      </w:r>
      <w:r w:rsidRPr="003A582E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Pr="003A582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плана противодействия коррупции </w:t>
      </w:r>
      <w:r w:rsidRPr="003A582E">
        <w:rPr>
          <w:rFonts w:ascii="Times New Roman" w:hAnsi="Times New Roman"/>
          <w:sz w:val="28"/>
          <w:szCs w:val="28"/>
        </w:rPr>
        <w:t>в Ханты-Мансийском районе на 2021</w:t>
      </w:r>
      <w:r w:rsidRPr="003A582E">
        <w:rPr>
          <w:rFonts w:ascii="Times New Roman" w:hAnsi="Times New Roman"/>
          <w:sz w:val="28"/>
          <w:szCs w:val="28"/>
        </w:rPr>
        <w:br/>
        <w:t xml:space="preserve"> – 2024 годы, утвержденного распоряжением </w:t>
      </w:r>
      <w:r w:rsidR="003A582E" w:rsidRPr="003A582E">
        <w:rPr>
          <w:rFonts w:ascii="Times New Roman" w:hAnsi="Times New Roman"/>
          <w:sz w:val="28"/>
          <w:szCs w:val="28"/>
        </w:rPr>
        <w:t>Г</w:t>
      </w:r>
      <w:r w:rsidRPr="003A582E">
        <w:rPr>
          <w:rFonts w:ascii="Times New Roman" w:hAnsi="Times New Roman"/>
          <w:sz w:val="28"/>
          <w:szCs w:val="28"/>
        </w:rPr>
        <w:t xml:space="preserve">лавы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  от 16.09.2021 № 6-рг;</w:t>
      </w:r>
    </w:p>
    <w:p w:rsidR="007A4E2E" w:rsidRPr="002318C3" w:rsidRDefault="007A4E2E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в у</w:t>
      </w:r>
      <w:r w:rsidRPr="003A582E">
        <w:rPr>
          <w:rFonts w:ascii="Times New Roman" w:hAnsi="Times New Roman"/>
          <w:sz w:val="28"/>
          <w:szCs w:val="28"/>
        </w:rPr>
        <w:t xml:space="preserve">правление юридической, кадровой работы и муниципальной службы </w:t>
      </w:r>
      <w:r w:rsidR="003A582E" w:rsidRPr="003A582E">
        <w:rPr>
          <w:rFonts w:ascii="Times New Roman" w:hAnsi="Times New Roman"/>
          <w:sz w:val="28"/>
          <w:szCs w:val="28"/>
        </w:rPr>
        <w:t>А</w:t>
      </w:r>
      <w:r w:rsidRPr="003A582E">
        <w:rPr>
          <w:rFonts w:ascii="Times New Roman" w:hAnsi="Times New Roman"/>
          <w:sz w:val="28"/>
          <w:szCs w:val="28"/>
        </w:rPr>
        <w:t>дминистрации Ханты-Мансийского района – информация</w:t>
      </w:r>
      <w:r w:rsidRPr="003A582E">
        <w:rPr>
          <w:rFonts w:ascii="Times New Roman" w:hAnsi="Times New Roman"/>
          <w:sz w:val="28"/>
          <w:szCs w:val="28"/>
        </w:rPr>
        <w:br/>
        <w:t xml:space="preserve"> о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потребности Контрольно-счетной палаты Ханты-Мансийского района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в </w:t>
      </w:r>
      <w:r w:rsidRPr="003A582E">
        <w:rPr>
          <w:rFonts w:ascii="Times New Roman" w:hAnsi="Times New Roman"/>
          <w:sz w:val="28"/>
          <w:szCs w:val="28"/>
        </w:rPr>
        <w:t xml:space="preserve">дополнительном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>проф</w:t>
      </w:r>
      <w:r w:rsidR="008D48BC" w:rsidRPr="003A582E">
        <w:rPr>
          <w:rFonts w:ascii="Times New Roman" w:eastAsia="Times New Roman" w:hAnsi="Times New Roman"/>
          <w:sz w:val="28"/>
          <w:szCs w:val="28"/>
          <w:lang w:eastAsia="ru-RU"/>
        </w:rPr>
        <w:t>ессиональном образовании на 2025</w:t>
      </w:r>
      <w:r w:rsidR="008904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A582E">
        <w:rPr>
          <w:rFonts w:ascii="Times New Roman" w:eastAsia="Times New Roman" w:hAnsi="Times New Roman"/>
          <w:sz w:val="28"/>
          <w:szCs w:val="28"/>
          <w:lang w:eastAsia="ru-RU"/>
        </w:rPr>
        <w:br/>
        <w:t>по программам</w:t>
      </w:r>
      <w:r w:rsidRPr="003A582E">
        <w:rPr>
          <w:rFonts w:ascii="Times New Roman" w:hAnsi="Times New Roman"/>
          <w:sz w:val="28"/>
          <w:szCs w:val="28"/>
        </w:rPr>
        <w:t xml:space="preserve"> и направлениям</w:t>
      </w:r>
      <w:r w:rsidRPr="008D48BC">
        <w:rPr>
          <w:rFonts w:ascii="Times New Roman" w:hAnsi="Times New Roman"/>
          <w:sz w:val="28"/>
          <w:szCs w:val="28"/>
        </w:rPr>
        <w:t xml:space="preserve">, предусмотренным </w:t>
      </w:r>
      <w:r w:rsidRPr="008D48BC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письмом Департамента государственной гражданской службы, кадровой политики </w:t>
      </w:r>
      <w:r w:rsidRPr="008D48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профилактики коррупции </w:t>
      </w:r>
      <w:r w:rsidRPr="005E50EF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автономного </w:t>
      </w:r>
      <w:r w:rsidRPr="005E50E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округа-Югры </w:t>
      </w:r>
      <w:r w:rsidR="008D48BC" w:rsidRPr="005E50EF">
        <w:rPr>
          <w:rFonts w:ascii="Times New Roman" w:eastAsia="Times New Roman" w:hAnsi="Times New Roman"/>
          <w:sz w:val="28"/>
          <w:szCs w:val="28"/>
          <w:lang w:eastAsia="ru-RU"/>
        </w:rPr>
        <w:t>№ 36-Исх-9084 от 02.12.2024</w:t>
      </w:r>
      <w:r w:rsidRPr="005E50E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50EF" w:rsidRPr="00A47EAD" w:rsidRDefault="007A4E2E" w:rsidP="005E50EF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в Счетную палату Ханты-Мансийского автономного округа </w:t>
      </w:r>
      <w:r w:rsidR="002318C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="002318C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0EF">
        <w:rPr>
          <w:rFonts w:ascii="Times New Roman" w:eastAsia="Times New Roman" w:hAnsi="Times New Roman"/>
          <w:sz w:val="28"/>
          <w:szCs w:val="28"/>
          <w:lang w:eastAsia="ru-RU"/>
        </w:rPr>
        <w:t>информацию о количестве включенных в план работы Контрольно-счетной палаты Ханты-Мансийского района</w:t>
      </w:r>
      <w:r w:rsidR="005E50EF" w:rsidRPr="005E5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50EF">
        <w:rPr>
          <w:rFonts w:ascii="Times New Roman" w:eastAsia="Times New Roman" w:hAnsi="Times New Roman"/>
          <w:sz w:val="28"/>
          <w:szCs w:val="28"/>
          <w:lang w:eastAsia="ru-RU"/>
        </w:rPr>
        <w:t xml:space="preserve">по требованиям </w:t>
      </w:r>
      <w:r w:rsidR="005E50E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Ханты-Мансийской межрайонной прокуратуры, а также количестве привлеченных сотрудников в период 2023-2024 годов </w:t>
      </w:r>
      <w:r w:rsidR="005E50EF">
        <w:rPr>
          <w:rFonts w:ascii="Times New Roman" w:eastAsia="Times New Roman" w:hAnsi="Times New Roman"/>
          <w:sz w:val="28"/>
          <w:szCs w:val="28"/>
          <w:lang w:eastAsia="ru-RU"/>
        </w:rPr>
        <w:br/>
        <w:t>в соответствии с запрашиваемой формой</w:t>
      </w:r>
      <w:r w:rsidR="002318C3">
        <w:rPr>
          <w:rFonts w:ascii="Times New Roman" w:eastAsia="Times New Roman" w:hAnsi="Times New Roman"/>
          <w:sz w:val="28"/>
          <w:szCs w:val="28"/>
          <w:lang w:eastAsia="ru-RU"/>
        </w:rPr>
        <w:t>; согласие о включении в план работы на 2025 год паралле</w:t>
      </w:r>
      <w:r w:rsidR="00A47EAD">
        <w:rPr>
          <w:rFonts w:ascii="Times New Roman" w:eastAsia="Times New Roman" w:hAnsi="Times New Roman"/>
          <w:sz w:val="28"/>
          <w:szCs w:val="28"/>
          <w:lang w:eastAsia="ru-RU"/>
        </w:rPr>
        <w:t>льного контрольного мероприятия;</w:t>
      </w:r>
    </w:p>
    <w:p w:rsidR="009123D2" w:rsidRPr="002318C3" w:rsidRDefault="009123D2" w:rsidP="009123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в Счетную палату города Ханты-Мансийска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информация </w:t>
      </w:r>
      <w:r w:rsidR="00A47EA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>организации подхода к соблюдению требований в области информационной безопасности в</w:t>
      </w:r>
      <w:r w:rsidRPr="00912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палаты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района для обобщения </w:t>
      </w:r>
      <w:r w:rsid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2318C3" w:rsidRPr="002318C3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контрольно-счетных органов</w:t>
      </w:r>
      <w:r w:rsid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8C3" w:rsidRP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Уральского федерального округа и </w:t>
      </w: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>последующего направления</w:t>
      </w:r>
      <w:r w:rsidR="002318C3" w:rsidRP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318C3" w:rsidRPr="002318C3">
        <w:rPr>
          <w:rFonts w:ascii="Times New Roman" w:eastAsia="Times New Roman" w:hAnsi="Times New Roman"/>
          <w:sz w:val="28"/>
          <w:szCs w:val="28"/>
          <w:lang w:eastAsia="ru-RU"/>
        </w:rPr>
        <w:t>их в</w:t>
      </w: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8C3" w:rsidRPr="002318C3">
        <w:rPr>
          <w:rFonts w:ascii="Times New Roman" w:eastAsia="Times New Roman" w:hAnsi="Times New Roman"/>
          <w:sz w:val="28"/>
          <w:szCs w:val="28"/>
          <w:lang w:eastAsia="ru-RU"/>
        </w:rPr>
        <w:t>Союз муниципальных контрольно-счетных органов</w:t>
      </w:r>
      <w:r w:rsidR="0089045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</w:t>
      </w:r>
      <w:r w:rsidR="002318C3" w:rsidRPr="0023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4E2E" w:rsidRPr="00341C5C" w:rsidRDefault="007A4E2E" w:rsidP="007A4E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8C3">
        <w:rPr>
          <w:rFonts w:ascii="Times New Roman" w:eastAsia="Times New Roman" w:hAnsi="Times New Roman"/>
          <w:bCs/>
          <w:sz w:val="28"/>
          <w:szCs w:val="28"/>
        </w:rPr>
        <w:tab/>
      </w: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 xml:space="preserve">В четвертом квартале председатель Контрольно-счетной палаты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18C3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принял участие:</w:t>
      </w:r>
    </w:p>
    <w:p w:rsidR="007A4E2E" w:rsidRPr="00341C5C" w:rsidRDefault="007A4E2E" w:rsidP="007A4E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C5C">
        <w:rPr>
          <w:rFonts w:ascii="Times New Roman" w:hAnsi="Times New Roman"/>
          <w:sz w:val="28"/>
          <w:szCs w:val="28"/>
        </w:rPr>
        <w:t xml:space="preserve">в заседаниях постоянных комиссий, очередных и внеочередном заседаниях Думы Ханты-Мансийского района, состоявшихся в ноябре </w:t>
      </w:r>
      <w:r w:rsidR="00A47EAD">
        <w:rPr>
          <w:rFonts w:ascii="Times New Roman" w:hAnsi="Times New Roman"/>
          <w:sz w:val="28"/>
          <w:szCs w:val="28"/>
        </w:rPr>
        <w:br/>
      </w:r>
      <w:r w:rsidRPr="00341C5C">
        <w:rPr>
          <w:rFonts w:ascii="Times New Roman" w:hAnsi="Times New Roman"/>
          <w:sz w:val="28"/>
          <w:szCs w:val="28"/>
        </w:rPr>
        <w:t xml:space="preserve">и декабре </w:t>
      </w:r>
      <w:r w:rsidR="00E960D9" w:rsidRPr="00341C5C">
        <w:rPr>
          <w:rFonts w:ascii="Times New Roman" w:hAnsi="Times New Roman"/>
          <w:sz w:val="28"/>
          <w:szCs w:val="28"/>
        </w:rPr>
        <w:t>2024</w:t>
      </w:r>
      <w:r w:rsidRPr="00341C5C">
        <w:rPr>
          <w:rFonts w:ascii="Times New Roman" w:hAnsi="Times New Roman"/>
          <w:sz w:val="28"/>
          <w:szCs w:val="28"/>
        </w:rPr>
        <w:t xml:space="preserve"> года</w:t>
      </w:r>
      <w:r w:rsidRPr="00341C5C">
        <w:rPr>
          <w:rFonts w:ascii="Times New Roman" w:hAnsi="Times New Roman"/>
          <w:sz w:val="28"/>
          <w:szCs w:val="28"/>
          <w:lang w:eastAsia="ru-RU"/>
        </w:rPr>
        <w:t>;</w:t>
      </w:r>
    </w:p>
    <w:p w:rsidR="007A4E2E" w:rsidRDefault="007A4E2E" w:rsidP="007A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B4E11">
        <w:rPr>
          <w:rFonts w:ascii="Times New Roman" w:hAnsi="Times New Roman"/>
          <w:color w:val="000000"/>
          <w:sz w:val="28"/>
          <w:szCs w:val="28"/>
        </w:rPr>
        <w:t>в проведении «прямой телефонной линии» с гражданами по вопросам антикоррупционного просвещения, отнесенным к полномочиям Контрольно-счетной палаты Ханты-Мансийского района.</w:t>
      </w:r>
    </w:p>
    <w:p w:rsidR="009852C9" w:rsidRPr="009852C9" w:rsidRDefault="009852C9" w:rsidP="00985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52C9">
        <w:rPr>
          <w:rFonts w:ascii="Times New Roman" w:hAnsi="Times New Roman"/>
          <w:sz w:val="28"/>
          <w:szCs w:val="28"/>
        </w:rPr>
        <w:t xml:space="preserve">Председатель и аудитор Контрольно-счетной палаты </w:t>
      </w:r>
      <w:r>
        <w:rPr>
          <w:rFonts w:ascii="Times New Roman" w:hAnsi="Times New Roman"/>
          <w:sz w:val="28"/>
          <w:szCs w:val="28"/>
        </w:rPr>
        <w:br/>
      </w:r>
      <w:r w:rsidRPr="009852C9">
        <w:rPr>
          <w:rFonts w:ascii="Times New Roman" w:hAnsi="Times New Roman"/>
          <w:sz w:val="28"/>
          <w:szCs w:val="28"/>
        </w:rPr>
        <w:t xml:space="preserve">Ханты-Мансийского района приняли участие в очном заседании Совета органов внешнего финансового контроля Ханты-Мансийского автономного округа – Югры. </w:t>
      </w:r>
    </w:p>
    <w:p w:rsidR="00CB4E11" w:rsidRPr="00CB4E11" w:rsidRDefault="00CB4E11" w:rsidP="00CB4E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E1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принял участие в публичных слушаниях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B4E1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решения Думы Ханты-Мансийского района «О бюджете </w:t>
      </w:r>
      <w:r w:rsidR="00A47EA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B4E11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на 2025 год и плановый период 2026 и 2027 годов»;</w:t>
      </w:r>
    </w:p>
    <w:p w:rsidR="00CE72A7" w:rsidRPr="00D60902" w:rsidRDefault="007A4E2E" w:rsidP="007A4E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0902">
        <w:rPr>
          <w:rFonts w:ascii="Times New Roman" w:hAnsi="Times New Roman"/>
          <w:sz w:val="28"/>
          <w:szCs w:val="28"/>
        </w:rPr>
        <w:t>Аудитор Контрольно-счетной палаты Ханты-Мансийского района</w:t>
      </w:r>
      <w:r w:rsidR="00CE72A7" w:rsidRPr="00D60902">
        <w:rPr>
          <w:rFonts w:ascii="Times New Roman" w:hAnsi="Times New Roman"/>
          <w:sz w:val="28"/>
          <w:szCs w:val="28"/>
        </w:rPr>
        <w:br/>
        <w:t xml:space="preserve">в очном формате </w:t>
      </w:r>
      <w:r w:rsidRPr="00D60902">
        <w:rPr>
          <w:rFonts w:ascii="Times New Roman" w:hAnsi="Times New Roman"/>
          <w:sz w:val="28"/>
          <w:szCs w:val="28"/>
        </w:rPr>
        <w:t xml:space="preserve">принял участие в </w:t>
      </w:r>
      <w:r w:rsidR="00FD4D98" w:rsidRPr="00D60902">
        <w:rPr>
          <w:rFonts w:ascii="Times New Roman" w:hAnsi="Times New Roman"/>
          <w:sz w:val="28"/>
          <w:szCs w:val="28"/>
        </w:rPr>
        <w:t>семинаре на</w:t>
      </w:r>
      <w:r w:rsidR="00CE72A7" w:rsidRPr="00D60902">
        <w:rPr>
          <w:rFonts w:ascii="Times New Roman" w:hAnsi="Times New Roman"/>
          <w:sz w:val="28"/>
          <w:szCs w:val="28"/>
        </w:rPr>
        <w:t xml:space="preserve"> тему «Закупки по Закону </w:t>
      </w:r>
      <w:r w:rsidR="00CE72A7" w:rsidRPr="00D60902">
        <w:rPr>
          <w:rFonts w:ascii="Times New Roman" w:hAnsi="Times New Roman"/>
          <w:sz w:val="28"/>
          <w:szCs w:val="28"/>
        </w:rPr>
        <w:br/>
        <w:t xml:space="preserve">№ 44-ФЗ: последние изменения и актуальная практика проведения», </w:t>
      </w:r>
      <w:r w:rsidR="00CE72A7" w:rsidRPr="00D60902">
        <w:rPr>
          <w:rFonts w:ascii="Times New Roman" w:hAnsi="Times New Roman"/>
          <w:sz w:val="28"/>
          <w:szCs w:val="28"/>
        </w:rPr>
        <w:lastRenderedPageBreak/>
        <w:t xml:space="preserve">организованном </w:t>
      </w:r>
      <w:r w:rsidR="00D6439E" w:rsidRPr="00D60902">
        <w:rPr>
          <w:rFonts w:ascii="Times New Roman" w:hAnsi="Times New Roman"/>
          <w:sz w:val="28"/>
          <w:szCs w:val="28"/>
        </w:rPr>
        <w:t>Департаментом</w:t>
      </w:r>
      <w:r w:rsidR="00CE72A7" w:rsidRPr="00D60902">
        <w:rPr>
          <w:rFonts w:ascii="Times New Roman" w:hAnsi="Times New Roman"/>
          <w:sz w:val="28"/>
          <w:szCs w:val="28"/>
        </w:rPr>
        <w:t xml:space="preserve"> государственного заказа </w:t>
      </w:r>
      <w:r w:rsidR="00A47EAD">
        <w:rPr>
          <w:rFonts w:ascii="Times New Roman" w:hAnsi="Times New Roman"/>
          <w:sz w:val="28"/>
          <w:szCs w:val="28"/>
        </w:rPr>
        <w:br/>
      </w:r>
      <w:r w:rsidR="00CE72A7" w:rsidRPr="00D60902">
        <w:rPr>
          <w:rFonts w:ascii="Times New Roman" w:hAnsi="Times New Roman"/>
          <w:sz w:val="28"/>
          <w:szCs w:val="28"/>
        </w:rPr>
        <w:t>Ханты-М</w:t>
      </w:r>
      <w:r w:rsidR="00D6439E" w:rsidRPr="00D60902">
        <w:rPr>
          <w:rFonts w:ascii="Times New Roman" w:hAnsi="Times New Roman"/>
          <w:sz w:val="28"/>
          <w:szCs w:val="28"/>
        </w:rPr>
        <w:t>ансий</w:t>
      </w:r>
      <w:r w:rsidR="00CE72A7" w:rsidRPr="00D60902">
        <w:rPr>
          <w:rFonts w:ascii="Times New Roman" w:hAnsi="Times New Roman"/>
          <w:sz w:val="28"/>
          <w:szCs w:val="28"/>
        </w:rPr>
        <w:t xml:space="preserve">ского </w:t>
      </w:r>
      <w:r w:rsidR="006274A5">
        <w:rPr>
          <w:rFonts w:ascii="Times New Roman" w:hAnsi="Times New Roman"/>
          <w:sz w:val="28"/>
          <w:szCs w:val="28"/>
        </w:rPr>
        <w:t>автономного округа-Югры.</w:t>
      </w:r>
    </w:p>
    <w:p w:rsidR="00A47EAD" w:rsidRDefault="00D60902" w:rsidP="00A47E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и а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>удитор Контрольно-счетной палаты прош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квалифи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кации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Энергосбережение и повышение энергетической эффективности»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 </w:t>
      </w:r>
      <w:r w:rsidR="007828FA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  <w:r w:rsidRPr="00EB5A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>очно-заочной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 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47EAD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Автономном учреждении Ханты-Мансийского автономного округа –Югры «Региональный институт управления».</w:t>
      </w:r>
    </w:p>
    <w:p w:rsidR="00A47EAD" w:rsidRDefault="00A47EAD" w:rsidP="00A47E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удитор Контрольно-счетной палаты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прошел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квалифи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кации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политика и цифровые технологии</w:t>
      </w:r>
      <w:r w:rsidR="0066715F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управлении» 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объеме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  <w:r w:rsidRPr="00EB5A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>очно-заочной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 </w:t>
      </w:r>
      <w:r w:rsidRPr="006540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Автономном учреждении Ханты-Мансийского </w:t>
      </w:r>
      <w:r w:rsidRPr="006C0173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 –Югры «Региональный институт управления».</w:t>
      </w:r>
    </w:p>
    <w:p w:rsidR="004F5970" w:rsidRDefault="007A4E2E" w:rsidP="006C0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715F">
        <w:rPr>
          <w:rFonts w:ascii="Times New Roman" w:hAnsi="Times New Roman"/>
          <w:sz w:val="28"/>
          <w:szCs w:val="28"/>
        </w:rPr>
        <w:t>Председатель и сотрудники Контрольно-счетной палаты в режиме видеоконференцсвязи приняли участие</w:t>
      </w:r>
      <w:r w:rsidR="004F5970">
        <w:rPr>
          <w:rFonts w:ascii="Times New Roman" w:hAnsi="Times New Roman"/>
          <w:sz w:val="28"/>
          <w:szCs w:val="28"/>
        </w:rPr>
        <w:t>:</w:t>
      </w:r>
    </w:p>
    <w:p w:rsidR="00EB17E4" w:rsidRPr="00EB17E4" w:rsidRDefault="004F5970" w:rsidP="006C01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7E4">
        <w:rPr>
          <w:rFonts w:ascii="Times New Roman" w:eastAsia="Times New Roman" w:hAnsi="Times New Roman"/>
          <w:sz w:val="28"/>
          <w:szCs w:val="28"/>
          <w:lang w:eastAsia="ru-RU"/>
        </w:rPr>
        <w:t>1) в видеоконференци</w:t>
      </w:r>
      <w:r w:rsidR="00EB17E4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17E4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Счетной палаты Российской Федерации </w:t>
      </w:r>
      <w:r w:rsidRPr="00EB17E4">
        <w:rPr>
          <w:rFonts w:ascii="Times New Roman" w:eastAsia="Times New Roman" w:hAnsi="Times New Roman"/>
          <w:sz w:val="28"/>
          <w:szCs w:val="28"/>
          <w:lang w:eastAsia="ru-RU"/>
        </w:rPr>
        <w:t>на тем</w:t>
      </w:r>
      <w:r w:rsidR="00EB17E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0325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r w:rsidRPr="00EB17E4">
        <w:rPr>
          <w:rFonts w:ascii="Times New Roman" w:eastAsia="Times New Roman" w:hAnsi="Times New Roman"/>
          <w:sz w:val="28"/>
          <w:szCs w:val="28"/>
          <w:lang w:eastAsia="ru-RU"/>
        </w:rPr>
        <w:t>«Вопросы применения и актуализации Классификатора нарушений, выявляемых в ходе внешнего государственного аудита (контроля), в Счетной палате Российской Федерации, контрольно-счетных органах субъектов Российской Федерации и муниципальных образований»</w:t>
      </w:r>
      <w:r w:rsidR="001501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17E4">
        <w:rPr>
          <w:rFonts w:ascii="Times New Roman" w:eastAsia="Times New Roman" w:hAnsi="Times New Roman"/>
          <w:sz w:val="28"/>
          <w:szCs w:val="28"/>
          <w:lang w:eastAsia="ru-RU"/>
        </w:rPr>
        <w:t>– 06.12.2024</w:t>
      </w:r>
      <w:r w:rsid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B17E4" w:rsidRPr="00D0325C">
        <w:rPr>
          <w:rFonts w:ascii="Times New Roman" w:eastAsia="Times New Roman" w:hAnsi="Times New Roman"/>
          <w:sz w:val="28"/>
          <w:szCs w:val="28"/>
          <w:lang w:eastAsia="ru-RU"/>
        </w:rPr>
        <w:t>«Аудит осуществления контрольной (надзорной) деятельности, а также отдельных аспектов системы государственного управления»</w:t>
      </w:r>
      <w:r w:rsidR="001501CD" w:rsidRPr="00D0325C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D0325C">
        <w:rPr>
          <w:rFonts w:ascii="Times New Roman" w:eastAsia="Times New Roman" w:hAnsi="Times New Roman"/>
          <w:sz w:val="28"/>
          <w:szCs w:val="28"/>
          <w:lang w:eastAsia="ru-RU"/>
        </w:rPr>
        <w:t>25.12.2024;</w:t>
      </w:r>
    </w:p>
    <w:p w:rsidR="007A4E2E" w:rsidRPr="00953F67" w:rsidRDefault="004F5970" w:rsidP="00953F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17E4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обучающих мероприятиях Союза муниципальных контрольно-счетных органов РФ по темам:</w:t>
      </w:r>
      <w:r w:rsidR="006C0173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«Совершенствование качества мероприятий внешнего муниципального финансового контроля» - 03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 w:rsidR="00E960D9" w:rsidRPr="00EB17E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C0173" w:rsidRPr="00EB17E4">
        <w:rPr>
          <w:rFonts w:ascii="Times New Roman" w:eastAsia="Times New Roman" w:hAnsi="Times New Roman"/>
          <w:sz w:val="28"/>
          <w:szCs w:val="28"/>
          <w:lang w:eastAsia="ru-RU"/>
        </w:rPr>
        <w:t>«Конфликт интересов на государственной гражданской службе. Практика Счетной палаты Российской Федерации» - 22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 w:rsidR="00E960D9" w:rsidRPr="00EB17E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0173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 «Отдельные вопросы внешнего муниципального финансового контроля» - 30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 w:rsidR="00E960D9" w:rsidRPr="00EB17E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C0173" w:rsidRPr="00EB17E4">
        <w:rPr>
          <w:rFonts w:ascii="Times New Roman" w:eastAsia="Times New Roman" w:hAnsi="Times New Roman"/>
          <w:sz w:val="28"/>
          <w:szCs w:val="28"/>
          <w:lang w:eastAsia="ru-RU"/>
        </w:rPr>
        <w:t>«Методология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C0173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практика аудита в сфере закупок товаров, работ и услуг» 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C0173" w:rsidRPr="00EB17E4">
        <w:rPr>
          <w:rFonts w:ascii="Times New Roman" w:eastAsia="Times New Roman" w:hAnsi="Times New Roman"/>
          <w:sz w:val="28"/>
          <w:szCs w:val="28"/>
          <w:lang w:eastAsia="ru-RU"/>
        </w:rPr>
        <w:t>21.11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960D9" w:rsidRPr="00EB17E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A4E2E" w:rsidRPr="00EB17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5918"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 «Контроль расходования бюджетных средств, выделенных на укрепление материально-технической базы учреждений образования»</w:t>
      </w:r>
      <w:r w:rsidRPr="00EB17E4">
        <w:rPr>
          <w:rFonts w:ascii="Times New Roman" w:eastAsia="Times New Roman" w:hAnsi="Times New Roman"/>
          <w:sz w:val="28"/>
          <w:szCs w:val="28"/>
          <w:lang w:eastAsia="ru-RU"/>
        </w:rPr>
        <w:t xml:space="preserve"> - 05.12.2024, </w:t>
      </w:r>
      <w:r w:rsidR="00EB17E4" w:rsidRPr="00D0325C">
        <w:rPr>
          <w:rFonts w:ascii="Times New Roman" w:eastAsia="Times New Roman" w:hAnsi="Times New Roman"/>
          <w:sz w:val="28"/>
          <w:szCs w:val="28"/>
          <w:lang w:eastAsia="ru-RU"/>
        </w:rPr>
        <w:t xml:space="preserve">«Вопросы квалификации нарушений порядка и (или) условий предоставления (расходования) межбюджетных трансфертов и привлечения </w:t>
      </w:r>
      <w:r w:rsidR="00EB17E4" w:rsidRPr="00953F67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 к административной ответственности»</w:t>
      </w:r>
      <w:r w:rsidR="00953F67" w:rsidRPr="009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r w:rsidR="00953F67" w:rsidRPr="00953F67">
        <w:rPr>
          <w:rFonts w:ascii="Times New Roman" w:eastAsia="Times New Roman" w:hAnsi="Times New Roman"/>
          <w:sz w:val="28"/>
          <w:szCs w:val="28"/>
          <w:lang w:eastAsia="ru-RU"/>
        </w:rPr>
        <w:t>- 19.12.2024.</w:t>
      </w:r>
    </w:p>
    <w:p w:rsidR="007A4E2E" w:rsidRPr="00D65FE5" w:rsidRDefault="007A4E2E" w:rsidP="007A4E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F67">
        <w:rPr>
          <w:rFonts w:ascii="Times New Roman" w:eastAsia="Times New Roman" w:hAnsi="Times New Roman"/>
          <w:sz w:val="28"/>
          <w:szCs w:val="28"/>
          <w:lang w:eastAsia="ru-RU"/>
        </w:rPr>
        <w:tab/>
        <w:t>В течение квартала в пределах своих полномочий сотрудники</w:t>
      </w:r>
      <w:r w:rsidRPr="00D65FE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Контрольно-счетной палаты консультировали получателей бюджетных средств по вопросам, связанным с расходованием средств бюджета.</w:t>
      </w:r>
    </w:p>
    <w:p w:rsidR="007A4E2E" w:rsidRPr="001C0C1E" w:rsidRDefault="007A4E2E" w:rsidP="007A4E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C1E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Ханты-Мансийского района в разделе «Контрольно-счетная палата Ханты-</w:t>
      </w:r>
      <w:r w:rsidR="001C0C1E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Мансийского района» размещено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C0C1E" w:rsidRPr="001C0C1E">
        <w:rPr>
          <w:rFonts w:ascii="Times New Roman" w:eastAsia="Times New Roman" w:hAnsi="Times New Roman"/>
          <w:sz w:val="28"/>
          <w:szCs w:val="28"/>
          <w:lang w:eastAsia="ru-RU"/>
        </w:rPr>
        <w:t>98</w:t>
      </w:r>
      <w:r w:rsidRPr="001C0C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1C0C1E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материалов</w:t>
      </w:r>
      <w:r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числе: </w:t>
      </w:r>
    </w:p>
    <w:p w:rsidR="007A4E2E" w:rsidRPr="00CD59C0" w:rsidRDefault="00CD59C0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73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="007A4E2E" w:rsidRPr="006C0173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 по результатам экспертно-аналитической деятельности Контрольно-счетной палаты Ханты-Мансийского района,</w:t>
      </w:r>
      <w:r w:rsidR="007A4E2E" w:rsidRPr="00CD5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4E2E" w:rsidRPr="00CD59C0" w:rsidRDefault="007A4E2E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9C0">
        <w:rPr>
          <w:rFonts w:ascii="Times New Roman" w:eastAsia="Times New Roman" w:hAnsi="Times New Roman"/>
          <w:sz w:val="28"/>
          <w:szCs w:val="28"/>
          <w:lang w:eastAsia="ru-RU"/>
        </w:rPr>
        <w:t xml:space="preserve">1 информация о деятельности Контрольно-счетной палаты </w:t>
      </w:r>
      <w:r w:rsidRPr="00CD59C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Ханты-Мансийского района за 3 квартал </w:t>
      </w:r>
      <w:r w:rsidR="00E960D9" w:rsidRPr="00CD59C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D59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</w:p>
    <w:p w:rsidR="007A4E2E" w:rsidRPr="001C0C1E" w:rsidRDefault="00FA3E57" w:rsidP="007A4E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</w:t>
      </w:r>
      <w:r w:rsidR="007A4E2E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соглашений </w:t>
      </w:r>
      <w:r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2025 год </w:t>
      </w:r>
      <w:r w:rsidR="007A4E2E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принятии </w:t>
      </w:r>
      <w:r w:rsidR="007A4E2E" w:rsidRPr="001C0C1E">
        <w:rPr>
          <w:rFonts w:ascii="Times New Roman" w:eastAsia="Times New Roman" w:hAnsi="Times New Roman"/>
          <w:sz w:val="28"/>
          <w:szCs w:val="28"/>
          <w:lang w:eastAsia="ru-RU"/>
        </w:rPr>
        <w:t>полномочий по осуществлению внешнего муниципальн</w:t>
      </w:r>
      <w:r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ого финансового контроля </w:t>
      </w:r>
      <w:r w:rsidR="007A4E2E" w:rsidRPr="001C0C1E">
        <w:rPr>
          <w:rFonts w:ascii="Times New Roman" w:eastAsia="Times New Roman" w:hAnsi="Times New Roman"/>
          <w:sz w:val="28"/>
          <w:szCs w:val="28"/>
          <w:lang w:eastAsia="ru-RU"/>
        </w:rPr>
        <w:t>сельских поселений Выкатной, Горноправдинск, Кедровый, Красноленинский, Кышик, Луговской, Селиярово, Сибирский, Согом, Цингалы, Шапша;</w:t>
      </w:r>
    </w:p>
    <w:p w:rsidR="007A4E2E" w:rsidRPr="001C0C1E" w:rsidRDefault="00CD59C0" w:rsidP="00FA3E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C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C0C1E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 w:rsidR="007A4E2E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</w:t>
      </w:r>
      <w:r w:rsidR="00FA3E57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ле «Противодействие коррупции» </w:t>
      </w:r>
      <w:r w:rsidR="007A4E2E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проведения в </w:t>
      </w:r>
      <w:r w:rsidR="00E960D9" w:rsidRPr="001C0C1E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7A4E2E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«прямых телефонных линий» с гражданами по вопросам антикоррупционного просвещения, отнесенным к полномочиям </w:t>
      </w:r>
      <w:r w:rsidR="004844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A4E2E" w:rsidRPr="001C0C1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палаты Ханты-Мансийского района; </w:t>
      </w:r>
    </w:p>
    <w:p w:rsidR="007A4E2E" w:rsidRPr="00A20A10" w:rsidRDefault="007A4E2E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0D9">
        <w:rPr>
          <w:rFonts w:ascii="Times New Roman" w:eastAsia="Times New Roman" w:hAnsi="Times New Roman"/>
          <w:sz w:val="28"/>
          <w:szCs w:val="28"/>
          <w:lang w:eastAsia="ru-RU"/>
        </w:rPr>
        <w:t xml:space="preserve">1 План работы Контрольно-счетной палаты </w:t>
      </w:r>
      <w:r w:rsidR="00E960D9" w:rsidRPr="00E960D9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на 2025</w:t>
      </w:r>
      <w:r w:rsidRPr="00E960D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7A4E2E" w:rsidRDefault="007A4E2E" w:rsidP="007A4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3D1F" w:rsidRPr="00153D1F" w:rsidRDefault="00153D1F" w:rsidP="00153D1F">
      <w:pPr>
        <w:spacing w:after="0"/>
        <w:ind w:firstLine="709"/>
        <w:jc w:val="both"/>
        <w:rPr>
          <w:rFonts w:ascii="Times New Roman" w:hAnsi="Times New Roman"/>
          <w:color w:val="808080"/>
          <w:sz w:val="28"/>
          <w:szCs w:val="28"/>
        </w:rPr>
      </w:pPr>
    </w:p>
    <w:tbl>
      <w:tblPr>
        <w:tblW w:w="93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3901"/>
        <w:gridCol w:w="2052"/>
      </w:tblGrid>
      <w:tr w:rsidR="00153D1F" w:rsidRPr="00153D1F" w:rsidTr="00383522">
        <w:trPr>
          <w:trHeight w:val="1443"/>
        </w:trPr>
        <w:tc>
          <w:tcPr>
            <w:tcW w:w="3397" w:type="dxa"/>
            <w:shd w:val="clear" w:color="auto" w:fill="auto"/>
          </w:tcPr>
          <w:p w:rsidR="00153D1F" w:rsidRPr="00153D1F" w:rsidRDefault="00153D1F" w:rsidP="00383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3D1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153D1F" w:rsidRPr="00153D1F" w:rsidRDefault="006450CA" w:rsidP="00383522">
            <w:pPr>
              <w:spacing w:after="0" w:line="240" w:lineRule="auto"/>
              <w:jc w:val="center"/>
              <w:rPr>
                <w:b/>
                <w:color w:val="808080"/>
                <w:sz w:val="20"/>
                <w:szCs w:val="20"/>
              </w:rPr>
            </w:pPr>
            <w:bookmarkStart w:id="1" w:name="EdsText"/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-24765</wp:posOffset>
                      </wp:positionV>
                      <wp:extent cx="2209800" cy="778510"/>
                      <wp:effectExtent l="0" t="0" r="0" b="254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800" cy="77851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2" name="Скругленный прямоугольник 2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6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Рисунок 3" descr="C:\Users\nvo\Desktop\герб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367" y="55659"/>
                                  <a:ext cx="29400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FDCBCB" id="Группа 6" o:spid="_x0000_s1026" style="position:absolute;margin-left:-14.75pt;margin-top:-1.95pt;width:174pt;height:61.3pt;z-index:251657728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">
                      <v:roundrect id="Скругленный прямоугольник 2" o:spid="_x0000_s1027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" filled="f" strokecolor="#a6a6a6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s1028" type="#_x0000_t75" style="position:absolute;left:1033;top:556;width:2940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">
                        <v:imagedata r:id="rId9" o:title="герб" grayscale="t"/>
                        <v:path arrowok="t"/>
                      </v:shape>
                    </v:group>
                  </w:pict>
                </mc:Fallback>
              </mc:AlternateContent>
            </w:r>
            <w:r w:rsidR="00153D1F" w:rsidRPr="00153D1F">
              <w:rPr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153D1F" w:rsidRPr="00153D1F" w:rsidRDefault="00153D1F" w:rsidP="00383522">
            <w:pPr>
              <w:spacing w:after="0" w:line="240" w:lineRule="auto"/>
              <w:jc w:val="center"/>
              <w:rPr>
                <w:b/>
                <w:color w:val="808080"/>
                <w:sz w:val="20"/>
                <w:szCs w:val="20"/>
              </w:rPr>
            </w:pPr>
            <w:r w:rsidRPr="00153D1F">
              <w:rPr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153D1F" w:rsidRPr="00153D1F" w:rsidRDefault="00153D1F" w:rsidP="00383522">
            <w:pPr>
              <w:autoSpaceDE w:val="0"/>
              <w:autoSpaceDN w:val="0"/>
              <w:adjustRightInd w:val="0"/>
              <w:spacing w:after="0" w:line="240" w:lineRule="auto"/>
              <w:rPr>
                <w:color w:val="808080"/>
                <w:sz w:val="8"/>
                <w:szCs w:val="8"/>
              </w:rPr>
            </w:pPr>
          </w:p>
          <w:p w:rsidR="00153D1F" w:rsidRPr="00153D1F" w:rsidRDefault="00A00FD7" w:rsidP="00383522">
            <w:pPr>
              <w:autoSpaceDE w:val="0"/>
              <w:autoSpaceDN w:val="0"/>
              <w:adjustRightInd w:val="0"/>
              <w:spacing w:after="0" w:line="240" w:lineRule="auto"/>
              <w:rPr>
                <w:color w:val="808080"/>
                <w:sz w:val="18"/>
                <w:szCs w:val="18"/>
              </w:rPr>
            </w:pPr>
            <w:r w:rsidRPr="00153D1F">
              <w:rPr>
                <w:color w:val="808080"/>
                <w:sz w:val="18"/>
                <w:szCs w:val="18"/>
              </w:rPr>
              <w:t>Сертификат [</w:t>
            </w:r>
            <w:r w:rsidR="00153D1F" w:rsidRPr="00153D1F">
              <w:rPr>
                <w:color w:val="808080"/>
                <w:sz w:val="18"/>
                <w:szCs w:val="18"/>
              </w:rPr>
              <w:t>Номер сертификата 1]</w:t>
            </w:r>
          </w:p>
          <w:p w:rsidR="00153D1F" w:rsidRPr="00153D1F" w:rsidRDefault="00153D1F" w:rsidP="00383522">
            <w:pPr>
              <w:autoSpaceDE w:val="0"/>
              <w:autoSpaceDN w:val="0"/>
              <w:adjustRightInd w:val="0"/>
              <w:spacing w:after="0" w:line="240" w:lineRule="auto"/>
              <w:rPr>
                <w:color w:val="808080"/>
                <w:sz w:val="18"/>
                <w:szCs w:val="18"/>
              </w:rPr>
            </w:pPr>
            <w:r w:rsidRPr="00153D1F">
              <w:rPr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153D1F" w:rsidRPr="00153D1F" w:rsidRDefault="00153D1F" w:rsidP="00153D1F">
            <w:pPr>
              <w:spacing w:after="0" w:line="240" w:lineRule="auto"/>
              <w:rPr>
                <w:rFonts w:ascii="Times New Roman" w:hAnsi="Times New Roman"/>
                <w:color w:val="808080"/>
                <w:sz w:val="10"/>
                <w:szCs w:val="10"/>
              </w:rPr>
            </w:pPr>
            <w:r w:rsidRPr="00153D1F">
              <w:rPr>
                <w:color w:val="808080"/>
                <w:sz w:val="18"/>
                <w:szCs w:val="18"/>
              </w:rPr>
              <w:t>Действителен с [ДатаС 1] по [ДатаПо 1]</w:t>
            </w:r>
            <w:bookmarkEnd w:id="1"/>
          </w:p>
        </w:tc>
        <w:tc>
          <w:tcPr>
            <w:tcW w:w="2052" w:type="dxa"/>
            <w:shd w:val="clear" w:color="auto" w:fill="auto"/>
          </w:tcPr>
          <w:p w:rsidR="00153D1F" w:rsidRPr="00153D1F" w:rsidRDefault="00153D1F" w:rsidP="00383522">
            <w:pPr>
              <w:spacing w:after="0" w:line="240" w:lineRule="auto"/>
              <w:jc w:val="right"/>
              <w:rPr>
                <w:rFonts w:ascii="Times New Roman" w:hAnsi="Times New Roman"/>
                <w:color w:val="808080"/>
                <w:sz w:val="28"/>
                <w:szCs w:val="28"/>
              </w:rPr>
            </w:pPr>
            <w:r w:rsidRPr="00153D1F">
              <w:rPr>
                <w:rFonts w:ascii="Times New Roman" w:hAnsi="Times New Roman"/>
                <w:sz w:val="28"/>
                <w:szCs w:val="28"/>
              </w:rPr>
              <w:t xml:space="preserve">Ф.М. Хакимов </w:t>
            </w:r>
          </w:p>
        </w:tc>
      </w:tr>
    </w:tbl>
    <w:p w:rsidR="001915A4" w:rsidRDefault="001915A4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953F67" w:rsidRPr="00105480" w:rsidRDefault="00953F67" w:rsidP="001915A4">
      <w:pPr>
        <w:spacing w:after="0" w:line="240" w:lineRule="auto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1915A4" w:rsidRPr="007A4E2E" w:rsidRDefault="001915A4" w:rsidP="001915A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4E2E">
        <w:rPr>
          <w:rFonts w:ascii="Times New Roman" w:eastAsia="Times New Roman" w:hAnsi="Times New Roman"/>
          <w:sz w:val="18"/>
          <w:szCs w:val="18"/>
          <w:lang w:eastAsia="ru-RU"/>
        </w:rPr>
        <w:t>Исполнитель:</w:t>
      </w:r>
    </w:p>
    <w:p w:rsidR="001915A4" w:rsidRPr="007A4E2E" w:rsidRDefault="001915A4" w:rsidP="001915A4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7A4E2E">
        <w:rPr>
          <w:rFonts w:ascii="Times New Roman" w:eastAsia="Times New Roman" w:hAnsi="Times New Roman"/>
          <w:sz w:val="18"/>
          <w:szCs w:val="18"/>
          <w:lang w:eastAsia="ru-RU"/>
        </w:rPr>
        <w:t xml:space="preserve">Горшкова Алена Валерьевна, </w:t>
      </w:r>
    </w:p>
    <w:p w:rsidR="001915A4" w:rsidRPr="007A4E2E" w:rsidRDefault="001915A4" w:rsidP="001915A4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7A4E2E">
        <w:rPr>
          <w:rFonts w:ascii="Times New Roman" w:eastAsia="Times New Roman" w:hAnsi="Times New Roman"/>
          <w:sz w:val="18"/>
          <w:szCs w:val="18"/>
          <w:lang w:eastAsia="ru-RU"/>
        </w:rPr>
        <w:t>тел: (3467) 35-28-76</w:t>
      </w:r>
    </w:p>
    <w:p w:rsidR="001915A4" w:rsidRPr="00105480" w:rsidRDefault="001915A4" w:rsidP="001915A4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</w:p>
    <w:sectPr w:rsidR="001915A4" w:rsidRPr="00105480" w:rsidSect="00A8472D">
      <w:headerReference w:type="default" r:id="rId10"/>
      <w:footerReference w:type="default" r:id="rId11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B1" w:rsidRDefault="00C25FB1" w:rsidP="00617B40">
      <w:pPr>
        <w:spacing w:after="0" w:line="240" w:lineRule="auto"/>
      </w:pPr>
      <w:r>
        <w:separator/>
      </w:r>
    </w:p>
  </w:endnote>
  <w:endnote w:type="continuationSeparator" w:id="0">
    <w:p w:rsidR="00C25FB1" w:rsidRDefault="00C25FB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22" w:rsidRDefault="0038352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F2289">
      <w:rPr>
        <w:noProof/>
      </w:rPr>
      <w:t>6</w:t>
    </w:r>
    <w:r>
      <w:fldChar w:fldCharType="end"/>
    </w:r>
  </w:p>
  <w:p w:rsidR="00BC2EE2" w:rsidRDefault="00BC2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B1" w:rsidRDefault="00C25FB1" w:rsidP="00617B40">
      <w:pPr>
        <w:spacing w:after="0" w:line="240" w:lineRule="auto"/>
      </w:pPr>
      <w:r>
        <w:separator/>
      </w:r>
    </w:p>
  </w:footnote>
  <w:footnote w:type="continuationSeparator" w:id="0">
    <w:p w:rsidR="00C25FB1" w:rsidRDefault="00C25FB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02" w:rsidRDefault="00C97702">
    <w:pPr>
      <w:pStyle w:val="a6"/>
      <w:jc w:val="center"/>
    </w:pPr>
  </w:p>
  <w:p w:rsidR="00C97702" w:rsidRPr="005455A6" w:rsidRDefault="00C97702">
    <w:pPr>
      <w:pStyle w:val="a6"/>
      <w:jc w:val="center"/>
      <w:rPr>
        <w:rFonts w:ascii="Times New Roman" w:hAnsi="Times New Roman"/>
        <w:sz w:val="24"/>
        <w:szCs w:val="24"/>
      </w:rPr>
    </w:pPr>
  </w:p>
  <w:p w:rsidR="00C97702" w:rsidRDefault="00C977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7F"/>
    <w:multiLevelType w:val="hybridMultilevel"/>
    <w:tmpl w:val="3EC43F3A"/>
    <w:lvl w:ilvl="0" w:tplc="A66E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B06"/>
    <w:multiLevelType w:val="hybridMultilevel"/>
    <w:tmpl w:val="F44CAC32"/>
    <w:lvl w:ilvl="0" w:tplc="45E02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41AD4"/>
    <w:multiLevelType w:val="hybridMultilevel"/>
    <w:tmpl w:val="89586252"/>
    <w:lvl w:ilvl="0" w:tplc="7D34ABFC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0607B4"/>
    <w:multiLevelType w:val="hybridMultilevel"/>
    <w:tmpl w:val="BCBE7936"/>
    <w:lvl w:ilvl="0" w:tplc="3184F3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626452"/>
    <w:multiLevelType w:val="multilevel"/>
    <w:tmpl w:val="0419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E174A3"/>
    <w:multiLevelType w:val="hybridMultilevel"/>
    <w:tmpl w:val="46965A3C"/>
    <w:lvl w:ilvl="0" w:tplc="243448FE">
      <w:start w:val="1"/>
      <w:numFmt w:val="decimal"/>
      <w:lvlText w:val="%1)"/>
      <w:lvlJc w:val="left"/>
      <w:pPr>
        <w:ind w:left="1246" w:hanging="53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7C49D1"/>
    <w:multiLevelType w:val="hybridMultilevel"/>
    <w:tmpl w:val="AB7AE1E4"/>
    <w:lvl w:ilvl="0" w:tplc="8EA034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C05607"/>
    <w:multiLevelType w:val="hybridMultilevel"/>
    <w:tmpl w:val="66FAF2F8"/>
    <w:lvl w:ilvl="0" w:tplc="67E8BA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1A02E1"/>
    <w:multiLevelType w:val="hybridMultilevel"/>
    <w:tmpl w:val="6C2C4060"/>
    <w:lvl w:ilvl="0" w:tplc="09CAF60C">
      <w:start w:val="1"/>
      <w:numFmt w:val="decimal"/>
      <w:lvlText w:val="%1)"/>
      <w:lvlJc w:val="left"/>
      <w:pPr>
        <w:ind w:left="1246" w:hanging="53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BE74E3"/>
    <w:multiLevelType w:val="hybridMultilevel"/>
    <w:tmpl w:val="F94EF180"/>
    <w:lvl w:ilvl="0" w:tplc="55EA701A">
      <w:start w:val="1"/>
      <w:numFmt w:val="decimal"/>
      <w:lvlText w:val="%1)"/>
      <w:lvlJc w:val="left"/>
      <w:pPr>
        <w:ind w:left="1002" w:hanging="439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0" w15:restartNumberingAfterBreak="0">
    <w:nsid w:val="7C8F48E3"/>
    <w:multiLevelType w:val="hybridMultilevel"/>
    <w:tmpl w:val="DE5E724C"/>
    <w:lvl w:ilvl="0" w:tplc="A0209B8C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1" w15:restartNumberingAfterBreak="0">
    <w:nsid w:val="7DA16A9B"/>
    <w:multiLevelType w:val="hybridMultilevel"/>
    <w:tmpl w:val="29B0D398"/>
    <w:lvl w:ilvl="0" w:tplc="AE5464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1843D3"/>
    <w:multiLevelType w:val="hybridMultilevel"/>
    <w:tmpl w:val="4FF6E338"/>
    <w:lvl w:ilvl="0" w:tplc="13E0F2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16A28"/>
    <w:rsid w:val="00020B21"/>
    <w:rsid w:val="00027775"/>
    <w:rsid w:val="00032D5F"/>
    <w:rsid w:val="000375DF"/>
    <w:rsid w:val="000405D0"/>
    <w:rsid w:val="00044348"/>
    <w:rsid w:val="000521FA"/>
    <w:rsid w:val="00052E35"/>
    <w:rsid w:val="000553F6"/>
    <w:rsid w:val="00055894"/>
    <w:rsid w:val="000561E3"/>
    <w:rsid w:val="0009485B"/>
    <w:rsid w:val="00094C89"/>
    <w:rsid w:val="000A13F3"/>
    <w:rsid w:val="000A20DE"/>
    <w:rsid w:val="000A46CE"/>
    <w:rsid w:val="000A652A"/>
    <w:rsid w:val="000B1918"/>
    <w:rsid w:val="000B30E4"/>
    <w:rsid w:val="000B4C48"/>
    <w:rsid w:val="000B6BD3"/>
    <w:rsid w:val="000C5692"/>
    <w:rsid w:val="000C6C89"/>
    <w:rsid w:val="000C76A4"/>
    <w:rsid w:val="000D1985"/>
    <w:rsid w:val="000E2AD9"/>
    <w:rsid w:val="000E4D41"/>
    <w:rsid w:val="000E5FC0"/>
    <w:rsid w:val="000F242D"/>
    <w:rsid w:val="000F63D6"/>
    <w:rsid w:val="000F6F24"/>
    <w:rsid w:val="000F742B"/>
    <w:rsid w:val="000F7D9E"/>
    <w:rsid w:val="00103000"/>
    <w:rsid w:val="00105480"/>
    <w:rsid w:val="00105BE0"/>
    <w:rsid w:val="00106359"/>
    <w:rsid w:val="00113D3B"/>
    <w:rsid w:val="0011415F"/>
    <w:rsid w:val="0012062C"/>
    <w:rsid w:val="00124383"/>
    <w:rsid w:val="00130268"/>
    <w:rsid w:val="00131DC8"/>
    <w:rsid w:val="00134737"/>
    <w:rsid w:val="00134AB9"/>
    <w:rsid w:val="00134BF8"/>
    <w:rsid w:val="00141927"/>
    <w:rsid w:val="001429E6"/>
    <w:rsid w:val="001452D5"/>
    <w:rsid w:val="001501CD"/>
    <w:rsid w:val="00150967"/>
    <w:rsid w:val="00150DC3"/>
    <w:rsid w:val="00153D1F"/>
    <w:rsid w:val="001661FE"/>
    <w:rsid w:val="00167936"/>
    <w:rsid w:val="00167D3D"/>
    <w:rsid w:val="00174E1C"/>
    <w:rsid w:val="001772D6"/>
    <w:rsid w:val="001802D5"/>
    <w:rsid w:val="00182B80"/>
    <w:rsid w:val="00183B12"/>
    <w:rsid w:val="001847D2"/>
    <w:rsid w:val="0018600B"/>
    <w:rsid w:val="00186A59"/>
    <w:rsid w:val="001915A4"/>
    <w:rsid w:val="001944C4"/>
    <w:rsid w:val="001A1D76"/>
    <w:rsid w:val="001B00FE"/>
    <w:rsid w:val="001B267B"/>
    <w:rsid w:val="001B3BF0"/>
    <w:rsid w:val="001B7B7C"/>
    <w:rsid w:val="001C0C1E"/>
    <w:rsid w:val="001C3371"/>
    <w:rsid w:val="001C4156"/>
    <w:rsid w:val="001C4BC2"/>
    <w:rsid w:val="001C5C3F"/>
    <w:rsid w:val="001C5EEE"/>
    <w:rsid w:val="001D0CD7"/>
    <w:rsid w:val="001E4D6C"/>
    <w:rsid w:val="001F3C4D"/>
    <w:rsid w:val="001F55B4"/>
    <w:rsid w:val="001F7344"/>
    <w:rsid w:val="00201D68"/>
    <w:rsid w:val="002047E7"/>
    <w:rsid w:val="00210F68"/>
    <w:rsid w:val="002138DC"/>
    <w:rsid w:val="00213B34"/>
    <w:rsid w:val="00214F27"/>
    <w:rsid w:val="0021693B"/>
    <w:rsid w:val="00216E9B"/>
    <w:rsid w:val="0022386D"/>
    <w:rsid w:val="0022398F"/>
    <w:rsid w:val="00225C7D"/>
    <w:rsid w:val="00227A9A"/>
    <w:rsid w:val="002300FD"/>
    <w:rsid w:val="002317DE"/>
    <w:rsid w:val="002318C3"/>
    <w:rsid w:val="00234040"/>
    <w:rsid w:val="002415EB"/>
    <w:rsid w:val="002469B0"/>
    <w:rsid w:val="002529F0"/>
    <w:rsid w:val="00257971"/>
    <w:rsid w:val="00261D49"/>
    <w:rsid w:val="00262B4A"/>
    <w:rsid w:val="00272D21"/>
    <w:rsid w:val="00276FC1"/>
    <w:rsid w:val="00277BF9"/>
    <w:rsid w:val="00277E4B"/>
    <w:rsid w:val="00286AF2"/>
    <w:rsid w:val="00291C89"/>
    <w:rsid w:val="00297A80"/>
    <w:rsid w:val="002A4498"/>
    <w:rsid w:val="002A75A0"/>
    <w:rsid w:val="002A7FDC"/>
    <w:rsid w:val="002B1347"/>
    <w:rsid w:val="002B1E8D"/>
    <w:rsid w:val="002B77B9"/>
    <w:rsid w:val="002C138A"/>
    <w:rsid w:val="002C7203"/>
    <w:rsid w:val="002C7E46"/>
    <w:rsid w:val="002D0994"/>
    <w:rsid w:val="002D41EA"/>
    <w:rsid w:val="002D5C1B"/>
    <w:rsid w:val="002D6A8F"/>
    <w:rsid w:val="002D775A"/>
    <w:rsid w:val="002E3ABF"/>
    <w:rsid w:val="00301280"/>
    <w:rsid w:val="00304C29"/>
    <w:rsid w:val="00312330"/>
    <w:rsid w:val="00316058"/>
    <w:rsid w:val="00324CF2"/>
    <w:rsid w:val="00326D87"/>
    <w:rsid w:val="00334F36"/>
    <w:rsid w:val="003414CC"/>
    <w:rsid w:val="00341C5C"/>
    <w:rsid w:val="00343BF0"/>
    <w:rsid w:val="00343FF5"/>
    <w:rsid w:val="0035448B"/>
    <w:rsid w:val="0036175B"/>
    <w:rsid w:val="003624D8"/>
    <w:rsid w:val="00364AA5"/>
    <w:rsid w:val="0036527E"/>
    <w:rsid w:val="00371AB1"/>
    <w:rsid w:val="00383522"/>
    <w:rsid w:val="003846A2"/>
    <w:rsid w:val="00393DAD"/>
    <w:rsid w:val="00394D16"/>
    <w:rsid w:val="00397EFC"/>
    <w:rsid w:val="003A582E"/>
    <w:rsid w:val="003D4BCB"/>
    <w:rsid w:val="003D5059"/>
    <w:rsid w:val="003E4933"/>
    <w:rsid w:val="003E65C1"/>
    <w:rsid w:val="003E72C3"/>
    <w:rsid w:val="003F2416"/>
    <w:rsid w:val="003F2B87"/>
    <w:rsid w:val="003F3603"/>
    <w:rsid w:val="00400524"/>
    <w:rsid w:val="00402295"/>
    <w:rsid w:val="004033A3"/>
    <w:rsid w:val="00404BE7"/>
    <w:rsid w:val="004101F7"/>
    <w:rsid w:val="0041162D"/>
    <w:rsid w:val="00417101"/>
    <w:rsid w:val="00417AD5"/>
    <w:rsid w:val="00420FD0"/>
    <w:rsid w:val="00422070"/>
    <w:rsid w:val="00422F80"/>
    <w:rsid w:val="004276AA"/>
    <w:rsid w:val="00427C75"/>
    <w:rsid w:val="00431272"/>
    <w:rsid w:val="00431400"/>
    <w:rsid w:val="004333EE"/>
    <w:rsid w:val="0044302A"/>
    <w:rsid w:val="0044312C"/>
    <w:rsid w:val="0044500A"/>
    <w:rsid w:val="00457EEA"/>
    <w:rsid w:val="00460015"/>
    <w:rsid w:val="00460AD8"/>
    <w:rsid w:val="00465D16"/>
    <w:rsid w:val="00465FC6"/>
    <w:rsid w:val="00466233"/>
    <w:rsid w:val="00467E6F"/>
    <w:rsid w:val="00470FAD"/>
    <w:rsid w:val="00477E7A"/>
    <w:rsid w:val="004844CE"/>
    <w:rsid w:val="00484753"/>
    <w:rsid w:val="00485D3A"/>
    <w:rsid w:val="0049350A"/>
    <w:rsid w:val="0049373C"/>
    <w:rsid w:val="00495B53"/>
    <w:rsid w:val="00495C57"/>
    <w:rsid w:val="00496F9D"/>
    <w:rsid w:val="004A71A8"/>
    <w:rsid w:val="004B28BF"/>
    <w:rsid w:val="004B3A11"/>
    <w:rsid w:val="004B4F6F"/>
    <w:rsid w:val="004C069C"/>
    <w:rsid w:val="004C6345"/>
    <w:rsid w:val="004C7125"/>
    <w:rsid w:val="004D2225"/>
    <w:rsid w:val="004D22FD"/>
    <w:rsid w:val="004E00DB"/>
    <w:rsid w:val="004E2160"/>
    <w:rsid w:val="004E3C43"/>
    <w:rsid w:val="004E3C49"/>
    <w:rsid w:val="004E3F2A"/>
    <w:rsid w:val="004F19A1"/>
    <w:rsid w:val="004F5970"/>
    <w:rsid w:val="004F6A0D"/>
    <w:rsid w:val="004F72DA"/>
    <w:rsid w:val="004F7CDE"/>
    <w:rsid w:val="00503855"/>
    <w:rsid w:val="00514BA5"/>
    <w:rsid w:val="00514E41"/>
    <w:rsid w:val="005179AE"/>
    <w:rsid w:val="005269CD"/>
    <w:rsid w:val="00526F3D"/>
    <w:rsid w:val="00532212"/>
    <w:rsid w:val="00532CA8"/>
    <w:rsid w:val="005330C7"/>
    <w:rsid w:val="005439BD"/>
    <w:rsid w:val="005455A6"/>
    <w:rsid w:val="00547BD6"/>
    <w:rsid w:val="005537DA"/>
    <w:rsid w:val="00554147"/>
    <w:rsid w:val="00554989"/>
    <w:rsid w:val="00560D0D"/>
    <w:rsid w:val="00565D75"/>
    <w:rsid w:val="0056694C"/>
    <w:rsid w:val="0056697A"/>
    <w:rsid w:val="00571D49"/>
    <w:rsid w:val="00572453"/>
    <w:rsid w:val="00572F65"/>
    <w:rsid w:val="00575F03"/>
    <w:rsid w:val="005956F0"/>
    <w:rsid w:val="0059748B"/>
    <w:rsid w:val="005A0C3A"/>
    <w:rsid w:val="005A5B93"/>
    <w:rsid w:val="005A66B0"/>
    <w:rsid w:val="005A79A6"/>
    <w:rsid w:val="005A7EDA"/>
    <w:rsid w:val="005B2935"/>
    <w:rsid w:val="005B7083"/>
    <w:rsid w:val="005B7321"/>
    <w:rsid w:val="005C1A5B"/>
    <w:rsid w:val="005D55DA"/>
    <w:rsid w:val="005D6FE3"/>
    <w:rsid w:val="005E0D8E"/>
    <w:rsid w:val="005E500B"/>
    <w:rsid w:val="005E50EF"/>
    <w:rsid w:val="005E666A"/>
    <w:rsid w:val="005F0864"/>
    <w:rsid w:val="005F3E42"/>
    <w:rsid w:val="005F4295"/>
    <w:rsid w:val="005F5D21"/>
    <w:rsid w:val="005F65E9"/>
    <w:rsid w:val="006017A4"/>
    <w:rsid w:val="006112D5"/>
    <w:rsid w:val="00612502"/>
    <w:rsid w:val="00617B40"/>
    <w:rsid w:val="0062097B"/>
    <w:rsid w:val="0062166C"/>
    <w:rsid w:val="0062330C"/>
    <w:rsid w:val="00623C81"/>
    <w:rsid w:val="00624276"/>
    <w:rsid w:val="00626321"/>
    <w:rsid w:val="00626796"/>
    <w:rsid w:val="006274A5"/>
    <w:rsid w:val="00634178"/>
    <w:rsid w:val="00636F28"/>
    <w:rsid w:val="00637AF1"/>
    <w:rsid w:val="00640696"/>
    <w:rsid w:val="006450CA"/>
    <w:rsid w:val="006454E5"/>
    <w:rsid w:val="0064582C"/>
    <w:rsid w:val="00645968"/>
    <w:rsid w:val="00646EEA"/>
    <w:rsid w:val="00651F84"/>
    <w:rsid w:val="00653D99"/>
    <w:rsid w:val="00655734"/>
    <w:rsid w:val="006615CF"/>
    <w:rsid w:val="00662551"/>
    <w:rsid w:val="00664378"/>
    <w:rsid w:val="0066715F"/>
    <w:rsid w:val="006700E1"/>
    <w:rsid w:val="006722F9"/>
    <w:rsid w:val="00681141"/>
    <w:rsid w:val="006830CB"/>
    <w:rsid w:val="00685C56"/>
    <w:rsid w:val="006916EB"/>
    <w:rsid w:val="00692F36"/>
    <w:rsid w:val="006A10BB"/>
    <w:rsid w:val="006A4190"/>
    <w:rsid w:val="006A5B30"/>
    <w:rsid w:val="006A6226"/>
    <w:rsid w:val="006B1282"/>
    <w:rsid w:val="006B3C70"/>
    <w:rsid w:val="006C0173"/>
    <w:rsid w:val="006C0F6B"/>
    <w:rsid w:val="006C37AF"/>
    <w:rsid w:val="006C4D22"/>
    <w:rsid w:val="006C6EC8"/>
    <w:rsid w:val="006C77B8"/>
    <w:rsid w:val="006D18AE"/>
    <w:rsid w:val="006D21AD"/>
    <w:rsid w:val="006D2B91"/>
    <w:rsid w:val="006D2F50"/>
    <w:rsid w:val="006D495B"/>
    <w:rsid w:val="006D54D2"/>
    <w:rsid w:val="006E496E"/>
    <w:rsid w:val="006E6499"/>
    <w:rsid w:val="006E6921"/>
    <w:rsid w:val="006E7956"/>
    <w:rsid w:val="006F01AC"/>
    <w:rsid w:val="006F4548"/>
    <w:rsid w:val="006F4C72"/>
    <w:rsid w:val="00701D2C"/>
    <w:rsid w:val="00713084"/>
    <w:rsid w:val="0071339C"/>
    <w:rsid w:val="00714ACA"/>
    <w:rsid w:val="00715660"/>
    <w:rsid w:val="007217FB"/>
    <w:rsid w:val="00723F81"/>
    <w:rsid w:val="00726DF9"/>
    <w:rsid w:val="00731EF9"/>
    <w:rsid w:val="007343BF"/>
    <w:rsid w:val="0073441A"/>
    <w:rsid w:val="00735157"/>
    <w:rsid w:val="00735B30"/>
    <w:rsid w:val="0074070C"/>
    <w:rsid w:val="007426AE"/>
    <w:rsid w:val="007555E6"/>
    <w:rsid w:val="0075564F"/>
    <w:rsid w:val="007569A9"/>
    <w:rsid w:val="00757E35"/>
    <w:rsid w:val="0076480D"/>
    <w:rsid w:val="0077319E"/>
    <w:rsid w:val="0077481C"/>
    <w:rsid w:val="007754C7"/>
    <w:rsid w:val="0078159D"/>
    <w:rsid w:val="00781762"/>
    <w:rsid w:val="007828FA"/>
    <w:rsid w:val="00792161"/>
    <w:rsid w:val="007A0722"/>
    <w:rsid w:val="007A22CF"/>
    <w:rsid w:val="007A2478"/>
    <w:rsid w:val="007A342D"/>
    <w:rsid w:val="007A4E2E"/>
    <w:rsid w:val="007A77AC"/>
    <w:rsid w:val="007B56AE"/>
    <w:rsid w:val="007B5793"/>
    <w:rsid w:val="007B6572"/>
    <w:rsid w:val="007B7838"/>
    <w:rsid w:val="007C00BE"/>
    <w:rsid w:val="007C3239"/>
    <w:rsid w:val="007C5828"/>
    <w:rsid w:val="007D4DAB"/>
    <w:rsid w:val="007D53CE"/>
    <w:rsid w:val="007D7412"/>
    <w:rsid w:val="007D7B75"/>
    <w:rsid w:val="007E10E7"/>
    <w:rsid w:val="007E5833"/>
    <w:rsid w:val="007F06A9"/>
    <w:rsid w:val="007F4C16"/>
    <w:rsid w:val="007F6277"/>
    <w:rsid w:val="00804649"/>
    <w:rsid w:val="00805A4C"/>
    <w:rsid w:val="00816C3C"/>
    <w:rsid w:val="00822F9D"/>
    <w:rsid w:val="00825893"/>
    <w:rsid w:val="00827A88"/>
    <w:rsid w:val="008310D3"/>
    <w:rsid w:val="00831DC6"/>
    <w:rsid w:val="00836A88"/>
    <w:rsid w:val="00841C9E"/>
    <w:rsid w:val="008459BB"/>
    <w:rsid w:val="00852340"/>
    <w:rsid w:val="00854FA0"/>
    <w:rsid w:val="00860C4F"/>
    <w:rsid w:val="0087264C"/>
    <w:rsid w:val="008734B8"/>
    <w:rsid w:val="008834DC"/>
    <w:rsid w:val="00886731"/>
    <w:rsid w:val="00887852"/>
    <w:rsid w:val="00890451"/>
    <w:rsid w:val="00892B8F"/>
    <w:rsid w:val="00893862"/>
    <w:rsid w:val="00894E84"/>
    <w:rsid w:val="00897CB6"/>
    <w:rsid w:val="008A65ED"/>
    <w:rsid w:val="008C2ACB"/>
    <w:rsid w:val="008C51BC"/>
    <w:rsid w:val="008C5FFC"/>
    <w:rsid w:val="008D326F"/>
    <w:rsid w:val="008D48BC"/>
    <w:rsid w:val="008D4978"/>
    <w:rsid w:val="008D6252"/>
    <w:rsid w:val="008E0FB2"/>
    <w:rsid w:val="008E188B"/>
    <w:rsid w:val="008E3547"/>
    <w:rsid w:val="008E3E83"/>
    <w:rsid w:val="008E4601"/>
    <w:rsid w:val="008E7011"/>
    <w:rsid w:val="008E7B3E"/>
    <w:rsid w:val="008F3B4B"/>
    <w:rsid w:val="008F6394"/>
    <w:rsid w:val="00903CF1"/>
    <w:rsid w:val="009123D2"/>
    <w:rsid w:val="0091252D"/>
    <w:rsid w:val="00913C14"/>
    <w:rsid w:val="00916AE9"/>
    <w:rsid w:val="009171AA"/>
    <w:rsid w:val="00917438"/>
    <w:rsid w:val="00927695"/>
    <w:rsid w:val="00931F5C"/>
    <w:rsid w:val="009335EC"/>
    <w:rsid w:val="009337E9"/>
    <w:rsid w:val="00933810"/>
    <w:rsid w:val="009345C9"/>
    <w:rsid w:val="00941E83"/>
    <w:rsid w:val="009518D4"/>
    <w:rsid w:val="00953760"/>
    <w:rsid w:val="00953F67"/>
    <w:rsid w:val="00957700"/>
    <w:rsid w:val="009620E1"/>
    <w:rsid w:val="00962B7D"/>
    <w:rsid w:val="0096338B"/>
    <w:rsid w:val="0097161D"/>
    <w:rsid w:val="009724D4"/>
    <w:rsid w:val="00973090"/>
    <w:rsid w:val="009852C9"/>
    <w:rsid w:val="00987D52"/>
    <w:rsid w:val="0099060F"/>
    <w:rsid w:val="009911CE"/>
    <w:rsid w:val="009917B5"/>
    <w:rsid w:val="00994983"/>
    <w:rsid w:val="009A231B"/>
    <w:rsid w:val="009A2B62"/>
    <w:rsid w:val="009A44AE"/>
    <w:rsid w:val="009A5971"/>
    <w:rsid w:val="009A59BF"/>
    <w:rsid w:val="009A65C7"/>
    <w:rsid w:val="009B458C"/>
    <w:rsid w:val="009B522B"/>
    <w:rsid w:val="009C0855"/>
    <w:rsid w:val="009C1751"/>
    <w:rsid w:val="009C1D6C"/>
    <w:rsid w:val="009C51F2"/>
    <w:rsid w:val="009C51F9"/>
    <w:rsid w:val="009C59BA"/>
    <w:rsid w:val="009D1309"/>
    <w:rsid w:val="009E0B2E"/>
    <w:rsid w:val="009F6EC2"/>
    <w:rsid w:val="00A00FD7"/>
    <w:rsid w:val="00A04E1B"/>
    <w:rsid w:val="00A05C2E"/>
    <w:rsid w:val="00A14960"/>
    <w:rsid w:val="00A23FED"/>
    <w:rsid w:val="00A26F96"/>
    <w:rsid w:val="00A33D50"/>
    <w:rsid w:val="00A42539"/>
    <w:rsid w:val="00A43296"/>
    <w:rsid w:val="00A47EAD"/>
    <w:rsid w:val="00A50351"/>
    <w:rsid w:val="00A5394F"/>
    <w:rsid w:val="00A701F6"/>
    <w:rsid w:val="00A70F21"/>
    <w:rsid w:val="00A71C57"/>
    <w:rsid w:val="00A72173"/>
    <w:rsid w:val="00A75B38"/>
    <w:rsid w:val="00A7627B"/>
    <w:rsid w:val="00A83A37"/>
    <w:rsid w:val="00A8472D"/>
    <w:rsid w:val="00A84E17"/>
    <w:rsid w:val="00A85F67"/>
    <w:rsid w:val="00A91A89"/>
    <w:rsid w:val="00A9406D"/>
    <w:rsid w:val="00A96A82"/>
    <w:rsid w:val="00A97475"/>
    <w:rsid w:val="00AA2A94"/>
    <w:rsid w:val="00AA7190"/>
    <w:rsid w:val="00AB66DA"/>
    <w:rsid w:val="00AB72A0"/>
    <w:rsid w:val="00AC10A5"/>
    <w:rsid w:val="00AC16A7"/>
    <w:rsid w:val="00AC194A"/>
    <w:rsid w:val="00AC6049"/>
    <w:rsid w:val="00AD697A"/>
    <w:rsid w:val="00AE1360"/>
    <w:rsid w:val="00AE252A"/>
    <w:rsid w:val="00AE272E"/>
    <w:rsid w:val="00AE7D60"/>
    <w:rsid w:val="00AF1991"/>
    <w:rsid w:val="00AF4C0A"/>
    <w:rsid w:val="00AF6EFE"/>
    <w:rsid w:val="00B0009B"/>
    <w:rsid w:val="00B03B30"/>
    <w:rsid w:val="00B05098"/>
    <w:rsid w:val="00B1749C"/>
    <w:rsid w:val="00B17E67"/>
    <w:rsid w:val="00B2079F"/>
    <w:rsid w:val="00B2259C"/>
    <w:rsid w:val="00B230DD"/>
    <w:rsid w:val="00B255FD"/>
    <w:rsid w:val="00B25DB6"/>
    <w:rsid w:val="00B27CF3"/>
    <w:rsid w:val="00B32093"/>
    <w:rsid w:val="00B34A17"/>
    <w:rsid w:val="00B35918"/>
    <w:rsid w:val="00B378CE"/>
    <w:rsid w:val="00B45166"/>
    <w:rsid w:val="00B45F61"/>
    <w:rsid w:val="00B516E6"/>
    <w:rsid w:val="00B53723"/>
    <w:rsid w:val="00B53A62"/>
    <w:rsid w:val="00B55686"/>
    <w:rsid w:val="00B626AF"/>
    <w:rsid w:val="00B63536"/>
    <w:rsid w:val="00B6605F"/>
    <w:rsid w:val="00B66B8C"/>
    <w:rsid w:val="00B70B8B"/>
    <w:rsid w:val="00B76CD1"/>
    <w:rsid w:val="00B8161D"/>
    <w:rsid w:val="00B81A2D"/>
    <w:rsid w:val="00B847B0"/>
    <w:rsid w:val="00BA086D"/>
    <w:rsid w:val="00BA7C35"/>
    <w:rsid w:val="00BA7E1D"/>
    <w:rsid w:val="00BB611F"/>
    <w:rsid w:val="00BB6639"/>
    <w:rsid w:val="00BC2EE2"/>
    <w:rsid w:val="00BC3781"/>
    <w:rsid w:val="00BC763D"/>
    <w:rsid w:val="00BD0FC8"/>
    <w:rsid w:val="00BD3322"/>
    <w:rsid w:val="00BD6F23"/>
    <w:rsid w:val="00BD755D"/>
    <w:rsid w:val="00BE2AF4"/>
    <w:rsid w:val="00BE617D"/>
    <w:rsid w:val="00BF262A"/>
    <w:rsid w:val="00BF3500"/>
    <w:rsid w:val="00BF37A7"/>
    <w:rsid w:val="00C002B4"/>
    <w:rsid w:val="00C03C17"/>
    <w:rsid w:val="00C040E6"/>
    <w:rsid w:val="00C0443D"/>
    <w:rsid w:val="00C071E6"/>
    <w:rsid w:val="00C1051B"/>
    <w:rsid w:val="00C10CA9"/>
    <w:rsid w:val="00C16253"/>
    <w:rsid w:val="00C21D1F"/>
    <w:rsid w:val="00C239F1"/>
    <w:rsid w:val="00C23BA1"/>
    <w:rsid w:val="00C24FE4"/>
    <w:rsid w:val="00C25FB1"/>
    <w:rsid w:val="00C31997"/>
    <w:rsid w:val="00C327B7"/>
    <w:rsid w:val="00C32C79"/>
    <w:rsid w:val="00C332E8"/>
    <w:rsid w:val="00C36F0C"/>
    <w:rsid w:val="00C36F5A"/>
    <w:rsid w:val="00C4059C"/>
    <w:rsid w:val="00C47511"/>
    <w:rsid w:val="00C51F70"/>
    <w:rsid w:val="00C53740"/>
    <w:rsid w:val="00C54228"/>
    <w:rsid w:val="00C549A8"/>
    <w:rsid w:val="00C61F43"/>
    <w:rsid w:val="00C65E19"/>
    <w:rsid w:val="00C7412C"/>
    <w:rsid w:val="00C812B3"/>
    <w:rsid w:val="00C90D01"/>
    <w:rsid w:val="00C94B01"/>
    <w:rsid w:val="00C97702"/>
    <w:rsid w:val="00C9770B"/>
    <w:rsid w:val="00C97B28"/>
    <w:rsid w:val="00CA0C5A"/>
    <w:rsid w:val="00CA696A"/>
    <w:rsid w:val="00CA7141"/>
    <w:rsid w:val="00CB3115"/>
    <w:rsid w:val="00CB31A9"/>
    <w:rsid w:val="00CB4E11"/>
    <w:rsid w:val="00CB541E"/>
    <w:rsid w:val="00CB72DB"/>
    <w:rsid w:val="00CC2D4E"/>
    <w:rsid w:val="00CC3125"/>
    <w:rsid w:val="00CC56A5"/>
    <w:rsid w:val="00CC61F8"/>
    <w:rsid w:val="00CC7C2A"/>
    <w:rsid w:val="00CD59C0"/>
    <w:rsid w:val="00CD7919"/>
    <w:rsid w:val="00CD7C86"/>
    <w:rsid w:val="00CE4CE3"/>
    <w:rsid w:val="00CE72A7"/>
    <w:rsid w:val="00CF3794"/>
    <w:rsid w:val="00CF3AF4"/>
    <w:rsid w:val="00CF44D0"/>
    <w:rsid w:val="00CF58CD"/>
    <w:rsid w:val="00CF744D"/>
    <w:rsid w:val="00D007DF"/>
    <w:rsid w:val="00D0325C"/>
    <w:rsid w:val="00D039AA"/>
    <w:rsid w:val="00D046FA"/>
    <w:rsid w:val="00D0582F"/>
    <w:rsid w:val="00D10145"/>
    <w:rsid w:val="00D14BEA"/>
    <w:rsid w:val="00D152B4"/>
    <w:rsid w:val="00D15321"/>
    <w:rsid w:val="00D155CC"/>
    <w:rsid w:val="00D16963"/>
    <w:rsid w:val="00D20948"/>
    <w:rsid w:val="00D213D8"/>
    <w:rsid w:val="00D216D2"/>
    <w:rsid w:val="00D255D1"/>
    <w:rsid w:val="00D25975"/>
    <w:rsid w:val="00D25FB1"/>
    <w:rsid w:val="00D26095"/>
    <w:rsid w:val="00D3028F"/>
    <w:rsid w:val="00D32D2E"/>
    <w:rsid w:val="00D3567C"/>
    <w:rsid w:val="00D367BF"/>
    <w:rsid w:val="00D43162"/>
    <w:rsid w:val="00D45573"/>
    <w:rsid w:val="00D4701F"/>
    <w:rsid w:val="00D47BEC"/>
    <w:rsid w:val="00D507FB"/>
    <w:rsid w:val="00D52C5D"/>
    <w:rsid w:val="00D53054"/>
    <w:rsid w:val="00D562B8"/>
    <w:rsid w:val="00D60902"/>
    <w:rsid w:val="00D6439E"/>
    <w:rsid w:val="00D64FB3"/>
    <w:rsid w:val="00D65FE5"/>
    <w:rsid w:val="00D6757E"/>
    <w:rsid w:val="00D751F0"/>
    <w:rsid w:val="00D768D7"/>
    <w:rsid w:val="00D8061E"/>
    <w:rsid w:val="00D81256"/>
    <w:rsid w:val="00D92303"/>
    <w:rsid w:val="00D92A97"/>
    <w:rsid w:val="00D97646"/>
    <w:rsid w:val="00D97CCF"/>
    <w:rsid w:val="00DA48CE"/>
    <w:rsid w:val="00DA561C"/>
    <w:rsid w:val="00DB032D"/>
    <w:rsid w:val="00DC0371"/>
    <w:rsid w:val="00DC0388"/>
    <w:rsid w:val="00DC1AE0"/>
    <w:rsid w:val="00DC47B9"/>
    <w:rsid w:val="00DC4BE6"/>
    <w:rsid w:val="00DC50AE"/>
    <w:rsid w:val="00DC7C86"/>
    <w:rsid w:val="00DD57FD"/>
    <w:rsid w:val="00DE0A1C"/>
    <w:rsid w:val="00DE12FA"/>
    <w:rsid w:val="00DE3375"/>
    <w:rsid w:val="00E020E1"/>
    <w:rsid w:val="00E024DC"/>
    <w:rsid w:val="00E04C67"/>
    <w:rsid w:val="00E05238"/>
    <w:rsid w:val="00E05262"/>
    <w:rsid w:val="00E06211"/>
    <w:rsid w:val="00E0793F"/>
    <w:rsid w:val="00E15E15"/>
    <w:rsid w:val="00E168F4"/>
    <w:rsid w:val="00E1701D"/>
    <w:rsid w:val="00E21CC1"/>
    <w:rsid w:val="00E22272"/>
    <w:rsid w:val="00E23385"/>
    <w:rsid w:val="00E26486"/>
    <w:rsid w:val="00E2750F"/>
    <w:rsid w:val="00E31A0F"/>
    <w:rsid w:val="00E333D4"/>
    <w:rsid w:val="00E34FFA"/>
    <w:rsid w:val="00E35131"/>
    <w:rsid w:val="00E426B8"/>
    <w:rsid w:val="00E516F7"/>
    <w:rsid w:val="00E5464E"/>
    <w:rsid w:val="00E554A6"/>
    <w:rsid w:val="00E624C3"/>
    <w:rsid w:val="00E7046E"/>
    <w:rsid w:val="00E70CD5"/>
    <w:rsid w:val="00E759B8"/>
    <w:rsid w:val="00E75FE9"/>
    <w:rsid w:val="00E7752A"/>
    <w:rsid w:val="00E8163A"/>
    <w:rsid w:val="00E84055"/>
    <w:rsid w:val="00E8614D"/>
    <w:rsid w:val="00E86F34"/>
    <w:rsid w:val="00E8750D"/>
    <w:rsid w:val="00E912E6"/>
    <w:rsid w:val="00E960D9"/>
    <w:rsid w:val="00E96A53"/>
    <w:rsid w:val="00E9728C"/>
    <w:rsid w:val="00EA0FA8"/>
    <w:rsid w:val="00EA1C5D"/>
    <w:rsid w:val="00EA36BD"/>
    <w:rsid w:val="00EA5710"/>
    <w:rsid w:val="00EB17E4"/>
    <w:rsid w:val="00EC08B8"/>
    <w:rsid w:val="00EC1749"/>
    <w:rsid w:val="00EC2FDE"/>
    <w:rsid w:val="00EC3175"/>
    <w:rsid w:val="00EC3330"/>
    <w:rsid w:val="00EC34C5"/>
    <w:rsid w:val="00EC579F"/>
    <w:rsid w:val="00ED01A2"/>
    <w:rsid w:val="00ED123C"/>
    <w:rsid w:val="00ED1B7A"/>
    <w:rsid w:val="00ED3A4F"/>
    <w:rsid w:val="00ED683C"/>
    <w:rsid w:val="00EE0468"/>
    <w:rsid w:val="00EE067E"/>
    <w:rsid w:val="00EF214F"/>
    <w:rsid w:val="00EF227D"/>
    <w:rsid w:val="00F0234A"/>
    <w:rsid w:val="00F0282B"/>
    <w:rsid w:val="00F07479"/>
    <w:rsid w:val="00F114E8"/>
    <w:rsid w:val="00F11DB9"/>
    <w:rsid w:val="00F155DA"/>
    <w:rsid w:val="00F2139A"/>
    <w:rsid w:val="00F2356C"/>
    <w:rsid w:val="00F262C9"/>
    <w:rsid w:val="00F27B64"/>
    <w:rsid w:val="00F402FA"/>
    <w:rsid w:val="00F44691"/>
    <w:rsid w:val="00F449DF"/>
    <w:rsid w:val="00F459AB"/>
    <w:rsid w:val="00F47E18"/>
    <w:rsid w:val="00F51BB7"/>
    <w:rsid w:val="00F54F00"/>
    <w:rsid w:val="00F55E37"/>
    <w:rsid w:val="00F60096"/>
    <w:rsid w:val="00F62F56"/>
    <w:rsid w:val="00F63046"/>
    <w:rsid w:val="00F64E07"/>
    <w:rsid w:val="00F72990"/>
    <w:rsid w:val="00F765C7"/>
    <w:rsid w:val="00F77824"/>
    <w:rsid w:val="00F800D8"/>
    <w:rsid w:val="00F847E2"/>
    <w:rsid w:val="00F86029"/>
    <w:rsid w:val="00F94749"/>
    <w:rsid w:val="00F967B0"/>
    <w:rsid w:val="00FA20DD"/>
    <w:rsid w:val="00FA3E57"/>
    <w:rsid w:val="00FA4CF5"/>
    <w:rsid w:val="00FA6310"/>
    <w:rsid w:val="00FB10C5"/>
    <w:rsid w:val="00FB12DE"/>
    <w:rsid w:val="00FB1904"/>
    <w:rsid w:val="00FB2B4B"/>
    <w:rsid w:val="00FB3E44"/>
    <w:rsid w:val="00FB7756"/>
    <w:rsid w:val="00FC1C98"/>
    <w:rsid w:val="00FC2AE2"/>
    <w:rsid w:val="00FC3FBE"/>
    <w:rsid w:val="00FD3D69"/>
    <w:rsid w:val="00FD4324"/>
    <w:rsid w:val="00FD4D98"/>
    <w:rsid w:val="00FD55B7"/>
    <w:rsid w:val="00FD67FB"/>
    <w:rsid w:val="00FD6F4C"/>
    <w:rsid w:val="00FD7A37"/>
    <w:rsid w:val="00FE0007"/>
    <w:rsid w:val="00FE22D6"/>
    <w:rsid w:val="00FE367D"/>
    <w:rsid w:val="00FE4215"/>
    <w:rsid w:val="00FE4D9D"/>
    <w:rsid w:val="00FE71F9"/>
    <w:rsid w:val="00FF2289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6500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43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/>
      <w:sz w:val="20"/>
      <w:szCs w:val="20"/>
      <w:lang w:val="en-US" w:eastAsia="x-none"/>
    </w:rPr>
  </w:style>
  <w:style w:type="character" w:customStyle="1" w:styleId="ab">
    <w:name w:val="Основной текст с отступом Знак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paragraph" w:styleId="ad">
    <w:name w:val="List Paragraph"/>
    <w:basedOn w:val="a"/>
    <w:link w:val="ae"/>
    <w:uiPriority w:val="34"/>
    <w:qFormat/>
    <w:rsid w:val="00291C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 (веб)1"/>
    <w:basedOn w:val="a"/>
    <w:uiPriority w:val="99"/>
    <w:semiHidden/>
    <w:unhideWhenUsed/>
    <w:rsid w:val="00FC1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0443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8D32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326F"/>
  </w:style>
  <w:style w:type="paragraph" w:customStyle="1" w:styleId="ConsPlusNormal">
    <w:name w:val="ConsPlusNormal"/>
    <w:link w:val="ConsPlusNormal0"/>
    <w:qFormat/>
    <w:rsid w:val="003E4933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3E4933"/>
    <w:rPr>
      <w:rFonts w:eastAsia="Times New Roman" w:cs="Calibri"/>
      <w:lang w:eastAsia="ru-RU" w:bidi="ar-SA"/>
    </w:rPr>
  </w:style>
  <w:style w:type="paragraph" w:customStyle="1" w:styleId="Default">
    <w:name w:val="Default"/>
    <w:rsid w:val="00FD55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arkedcontent">
    <w:name w:val="markedcontent"/>
    <w:rsid w:val="00052E35"/>
  </w:style>
  <w:style w:type="table" w:customStyle="1" w:styleId="12">
    <w:name w:val="Сетка таблицы1"/>
    <w:basedOn w:val="a1"/>
    <w:next w:val="a5"/>
    <w:uiPriority w:val="59"/>
    <w:rsid w:val="009B52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153D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9123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1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BE7A-979B-41AA-BFE1-99584C41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2025-01-15T10:22:00Z</dcterms:created>
  <dcterms:modified xsi:type="dcterms:W3CDTF">2025-01-29T11:46:00Z</dcterms:modified>
</cp:coreProperties>
</file>