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C05EC" w14:textId="77D048A4" w:rsidR="0028463E" w:rsidRDefault="00E63905" w:rsidP="00A31EDF">
      <w:pPr>
        <w:jc w:val="center"/>
        <w:rPr>
          <w:highlight w:val="yellow"/>
        </w:rPr>
      </w:pPr>
      <w:bookmarkStart w:id="0" w:name="_Toc280879462"/>
      <w:r>
        <w:t xml:space="preserve">  </w:t>
      </w:r>
    </w:p>
    <w:p w14:paraId="001C0D00" w14:textId="77777777" w:rsidR="00633EA6" w:rsidRPr="0028463E" w:rsidRDefault="00633EA6" w:rsidP="00633EA6">
      <w:pPr>
        <w:jc w:val="right"/>
      </w:pPr>
      <w:r w:rsidRPr="0028463E">
        <w:t>Приложение</w:t>
      </w:r>
    </w:p>
    <w:p w14:paraId="2B85EC44" w14:textId="77777777" w:rsidR="00A31EDF" w:rsidRDefault="00DC00F5" w:rsidP="00A31EDF">
      <w:pPr>
        <w:ind w:left="709"/>
        <w:jc w:val="right"/>
      </w:pPr>
      <w:r w:rsidRPr="0028463E">
        <w:t xml:space="preserve">к </w:t>
      </w:r>
      <w:r w:rsidR="00A31EDF">
        <w:t>постановлению администрации</w:t>
      </w:r>
    </w:p>
    <w:p w14:paraId="4D1336D8" w14:textId="1988ADF2" w:rsidR="00DC00F5" w:rsidRPr="0028463E" w:rsidRDefault="00DC00F5" w:rsidP="00A31EDF">
      <w:pPr>
        <w:ind w:left="709"/>
        <w:jc w:val="right"/>
      </w:pPr>
      <w:r w:rsidRPr="0028463E">
        <w:t xml:space="preserve">поселения </w:t>
      </w:r>
      <w:proofErr w:type="spellStart"/>
      <w:r w:rsidR="003B1B94" w:rsidRPr="0028463E">
        <w:t>Красноленинский</w:t>
      </w:r>
      <w:proofErr w:type="spellEnd"/>
    </w:p>
    <w:p w14:paraId="752BC8D1" w14:textId="36A5F1C4" w:rsidR="00DC00F5" w:rsidRPr="0028463E" w:rsidRDefault="00DC00F5" w:rsidP="00DC00F5">
      <w:pPr>
        <w:jc w:val="right"/>
        <w:rPr>
          <w:sz w:val="28"/>
          <w:szCs w:val="28"/>
        </w:rPr>
      </w:pPr>
      <w:r w:rsidRPr="0028463E">
        <w:t>от</w:t>
      </w:r>
      <w:r w:rsidR="00A31EDF">
        <w:t xml:space="preserve"> 12</w:t>
      </w:r>
      <w:r w:rsidR="0028463E" w:rsidRPr="0028463E">
        <w:t>.</w:t>
      </w:r>
      <w:r w:rsidR="00A31EDF">
        <w:t>12</w:t>
      </w:r>
      <w:r w:rsidR="0028463E" w:rsidRPr="0028463E">
        <w:t>.20</w:t>
      </w:r>
      <w:r w:rsidR="00A31EDF">
        <w:t>22</w:t>
      </w:r>
      <w:r w:rsidR="0028463E" w:rsidRPr="0028463E">
        <w:t xml:space="preserve"> № </w:t>
      </w:r>
      <w:r w:rsidR="00A31EDF">
        <w:t>60</w:t>
      </w:r>
    </w:p>
    <w:p w14:paraId="2BC3FDA7" w14:textId="77777777" w:rsidR="00633EA6" w:rsidRPr="009310C3" w:rsidRDefault="00DE6D13" w:rsidP="00633EA6">
      <w:pPr>
        <w:ind w:firstLine="851"/>
        <w:jc w:val="right"/>
      </w:pPr>
      <w:r>
        <w:tab/>
      </w:r>
    </w:p>
    <w:p w14:paraId="18E6AFBC" w14:textId="77777777" w:rsidR="004A2EB3" w:rsidRPr="009310C3" w:rsidRDefault="004A2EB3" w:rsidP="004A2EB3">
      <w:pPr>
        <w:pStyle w:val="ConsPlusTitle"/>
        <w:jc w:val="both"/>
      </w:pPr>
    </w:p>
    <w:p w14:paraId="64F07E62" w14:textId="77777777" w:rsidR="004A2EB3" w:rsidRPr="009310C3" w:rsidRDefault="004A2EB3" w:rsidP="004A2EB3">
      <w:pPr>
        <w:pStyle w:val="ConsPlusTitle"/>
        <w:jc w:val="both"/>
      </w:pPr>
    </w:p>
    <w:p w14:paraId="792D738E" w14:textId="77777777" w:rsidR="00222EE3" w:rsidRPr="009310C3" w:rsidRDefault="00222EE3" w:rsidP="00222EE3">
      <w:pPr>
        <w:pStyle w:val="1f5"/>
        <w:spacing w:before="240"/>
        <w:jc w:val="center"/>
        <w:rPr>
          <w:sz w:val="24"/>
          <w:szCs w:val="24"/>
          <w:lang w:val="ru-RU"/>
        </w:rPr>
      </w:pPr>
      <w:r w:rsidRPr="009310C3">
        <w:rPr>
          <w:sz w:val="24"/>
          <w:szCs w:val="24"/>
          <w:lang w:val="ru-RU"/>
        </w:rPr>
        <w:t>I. Общие положения</w:t>
      </w:r>
    </w:p>
    <w:p w14:paraId="5FB6F563" w14:textId="77777777" w:rsidR="00006AEB" w:rsidRPr="009310C3" w:rsidRDefault="00006AEB" w:rsidP="00006AEB">
      <w:pPr>
        <w:pStyle w:val="ConsPlusTitle"/>
        <w:jc w:val="center"/>
        <w:rPr>
          <w:b w:val="0"/>
        </w:rPr>
      </w:pPr>
    </w:p>
    <w:p w14:paraId="08F0B8E6" w14:textId="77777777" w:rsidR="00222EE3" w:rsidRPr="009310C3" w:rsidRDefault="00222EE3" w:rsidP="00222EE3">
      <w:pPr>
        <w:ind w:firstLine="709"/>
        <w:contextualSpacing/>
        <w:jc w:val="both"/>
      </w:pPr>
      <w:r w:rsidRPr="009310C3">
        <w:t xml:space="preserve">1.1 Местные нормативы градостроительного проектирования сельского поселения </w:t>
      </w:r>
      <w:r w:rsidR="003B1B94">
        <w:t>Красноленинский</w:t>
      </w:r>
      <w:r w:rsidRPr="009310C3">
        <w:t xml:space="preserve"> (далее, соответственно - местные нормативы градостроительного проектирования, МНГП) направлены на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w:t>
      </w:r>
    </w:p>
    <w:p w14:paraId="15F2128B" w14:textId="77777777" w:rsidR="00222EE3" w:rsidRPr="009310C3" w:rsidRDefault="00222EE3" w:rsidP="00222EE3">
      <w:pPr>
        <w:ind w:firstLine="709"/>
        <w:jc w:val="both"/>
        <w:rPr>
          <w:i/>
        </w:rPr>
      </w:pPr>
      <w:r w:rsidRPr="009310C3">
        <w:t>1.2 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w:t>
      </w:r>
      <w:r w:rsidR="00A94988" w:rsidRPr="009310C3">
        <w:t xml:space="preserve"> сельского поселения</w:t>
      </w:r>
      <w:r w:rsidRPr="009310C3">
        <w:t>, относящимися к областям:</w:t>
      </w:r>
    </w:p>
    <w:p w14:paraId="02BE20D0" w14:textId="77777777" w:rsidR="00222EE3" w:rsidRPr="009310C3" w:rsidRDefault="00222EE3" w:rsidP="00222EE3">
      <w:pPr>
        <w:ind w:firstLine="709"/>
        <w:jc w:val="both"/>
      </w:pPr>
      <w:r w:rsidRPr="009310C3">
        <w:t>а) электро-, тепло-, газо- и водоснабжение населения, водоотведение;</w:t>
      </w:r>
    </w:p>
    <w:p w14:paraId="52FD7586" w14:textId="77777777" w:rsidR="00222EE3" w:rsidRPr="009310C3" w:rsidRDefault="00222EE3" w:rsidP="00222EE3">
      <w:pPr>
        <w:ind w:firstLine="709"/>
        <w:jc w:val="both"/>
      </w:pPr>
      <w:r w:rsidRPr="009310C3">
        <w:t>б) автомобильные дороги местного значения;</w:t>
      </w:r>
    </w:p>
    <w:p w14:paraId="609264BB" w14:textId="77777777" w:rsidR="00222EE3" w:rsidRPr="009310C3" w:rsidRDefault="00222EE3" w:rsidP="00222EE3">
      <w:pPr>
        <w:ind w:firstLine="709"/>
        <w:jc w:val="both"/>
      </w:pPr>
      <w:r w:rsidRPr="009310C3">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14:paraId="6B2F3C9D" w14:textId="77777777" w:rsidR="00222EE3" w:rsidRPr="009310C3" w:rsidRDefault="00222EE3" w:rsidP="00222EE3">
      <w:pPr>
        <w:ind w:firstLine="709"/>
        <w:jc w:val="both"/>
      </w:pPr>
      <w:r w:rsidRPr="009310C3">
        <w:t>г) объекты благоустройства территории;</w:t>
      </w:r>
    </w:p>
    <w:p w14:paraId="0E353558" w14:textId="77777777" w:rsidR="00222EE3" w:rsidRPr="009310C3" w:rsidRDefault="00222EE3" w:rsidP="00222EE3">
      <w:pPr>
        <w:ind w:firstLine="709"/>
        <w:jc w:val="both"/>
      </w:pPr>
      <w:r w:rsidRPr="009310C3">
        <w:t xml:space="preserve">д) иные области в связи с решением вопросов местного значения </w:t>
      </w:r>
      <w:r w:rsidR="00A94988" w:rsidRPr="009310C3">
        <w:t>сельского поселения</w:t>
      </w:r>
      <w:r w:rsidRPr="009310C3">
        <w:t>;</w:t>
      </w:r>
    </w:p>
    <w:p w14:paraId="2A4C306F" w14:textId="77777777" w:rsidR="00222EE3" w:rsidRPr="009310C3" w:rsidRDefault="00222EE3" w:rsidP="00222EE3">
      <w:pPr>
        <w:ind w:firstLine="709"/>
        <w:contextualSpacing/>
        <w:jc w:val="both"/>
      </w:pPr>
      <w:r w:rsidRPr="009310C3">
        <w:t xml:space="preserve">е) а также расчетных показателей максимально допустимого уровня территориальной доступности таких объектов для населения сельского поселения </w:t>
      </w:r>
      <w:r w:rsidR="003B1B94">
        <w:t>Красноленинский</w:t>
      </w:r>
      <w:r w:rsidRPr="009310C3">
        <w:t>.</w:t>
      </w:r>
    </w:p>
    <w:p w14:paraId="47EAE665" w14:textId="77777777" w:rsidR="00A573AC" w:rsidRPr="009310C3" w:rsidRDefault="00A573AC" w:rsidP="00A573AC">
      <w:pPr>
        <w:autoSpaceDE w:val="0"/>
        <w:autoSpaceDN w:val="0"/>
        <w:adjustRightInd w:val="0"/>
        <w:ind w:firstLine="540"/>
        <w:jc w:val="both"/>
      </w:pPr>
      <w:r w:rsidRPr="009310C3">
        <w:t>1.3 Перечень нормативных правовых актов и нормативно-технических документов использованных при разработке МНГП приведен в Приложении 1 к настоящим местным нормативам градостроительного проектирования.</w:t>
      </w:r>
    </w:p>
    <w:p w14:paraId="199582E4" w14:textId="77777777" w:rsidR="00A573AC" w:rsidRPr="009310C3" w:rsidRDefault="00A573AC" w:rsidP="00222EE3">
      <w:pPr>
        <w:ind w:firstLine="709"/>
        <w:contextualSpacing/>
        <w:jc w:val="both"/>
      </w:pPr>
    </w:p>
    <w:p w14:paraId="17CB2246" w14:textId="77777777" w:rsidR="00222EE3" w:rsidRPr="0066700B" w:rsidRDefault="00222EE3" w:rsidP="00222EE3">
      <w:pPr>
        <w:pStyle w:val="1f5"/>
        <w:spacing w:before="240"/>
        <w:jc w:val="center"/>
        <w:rPr>
          <w:sz w:val="24"/>
          <w:szCs w:val="24"/>
          <w:lang w:val="ru-RU"/>
        </w:rPr>
      </w:pPr>
      <w:bookmarkStart w:id="1" w:name="_Toc462847505"/>
      <w:r w:rsidRPr="0066700B">
        <w:rPr>
          <w:sz w:val="24"/>
          <w:szCs w:val="24"/>
          <w:lang w:val="ru-RU"/>
        </w:rPr>
        <w:t>II. Основная часть</w:t>
      </w:r>
    </w:p>
    <w:p w14:paraId="66EE88CE" w14:textId="77777777" w:rsidR="002A2563" w:rsidRPr="0066700B" w:rsidRDefault="00C51034" w:rsidP="002A2563">
      <w:pPr>
        <w:pStyle w:val="ConsPlusTitle"/>
        <w:jc w:val="center"/>
      </w:pPr>
      <w:r w:rsidRPr="0066700B">
        <w:t>Р</w:t>
      </w:r>
      <w:r w:rsidR="00F92467" w:rsidRPr="0066700B">
        <w:t>асчетные показатели минимально допустимого уровня обеспеченности</w:t>
      </w:r>
    </w:p>
    <w:p w14:paraId="68033B92" w14:textId="77777777" w:rsidR="00385A14" w:rsidRPr="0066700B" w:rsidRDefault="00F92467" w:rsidP="002A2563">
      <w:pPr>
        <w:pStyle w:val="ConsPlusTitle"/>
        <w:jc w:val="center"/>
      </w:pPr>
      <w:r w:rsidRPr="0066700B">
        <w:t>объектами местного значения</w:t>
      </w:r>
      <w:r w:rsidR="002A2563" w:rsidRPr="0066700B">
        <w:t xml:space="preserve"> и максимально допустимого уровня</w:t>
      </w:r>
    </w:p>
    <w:p w14:paraId="5F115017" w14:textId="77777777" w:rsidR="00F92467" w:rsidRPr="0066700B" w:rsidRDefault="002A2563" w:rsidP="002A2563">
      <w:pPr>
        <w:pStyle w:val="ConsPlusTitle"/>
        <w:jc w:val="center"/>
      </w:pPr>
      <w:r w:rsidRPr="0066700B">
        <w:t xml:space="preserve"> территориальной доступности объектов местного значения </w:t>
      </w:r>
      <w:r w:rsidR="008B7AD3" w:rsidRPr="0066700B">
        <w:t xml:space="preserve">сельского поселения </w:t>
      </w:r>
      <w:r w:rsidR="003B1B94">
        <w:t>Красноленинский</w:t>
      </w:r>
    </w:p>
    <w:p w14:paraId="363A6C74" w14:textId="77777777" w:rsidR="005464D8" w:rsidRPr="0066700B" w:rsidRDefault="005464D8" w:rsidP="005464D8">
      <w:pPr>
        <w:pStyle w:val="ConsPlusTitle"/>
        <w:ind w:firstLine="567"/>
        <w:jc w:val="both"/>
        <w:rPr>
          <w:b w:val="0"/>
        </w:rPr>
      </w:pPr>
    </w:p>
    <w:p w14:paraId="7A5F7FC5" w14:textId="77777777" w:rsidR="005464D8" w:rsidRPr="00F343A8" w:rsidRDefault="005464D8" w:rsidP="005464D8">
      <w:pPr>
        <w:pStyle w:val="ConsPlusTitle"/>
        <w:ind w:firstLine="567"/>
        <w:jc w:val="both"/>
        <w:rPr>
          <w:b w:val="0"/>
          <w:color w:val="000000"/>
          <w:shd w:val="clear" w:color="auto" w:fill="FFFFFF"/>
        </w:rPr>
      </w:pPr>
      <w:r w:rsidRPr="00F343A8">
        <w:rPr>
          <w:b w:val="0"/>
        </w:rPr>
        <w:t xml:space="preserve">В соответствии со статьей 29.2 Градостроительного кодекса Российской Федерации местные нормативы градостроительного проектирования содержат минимальные расчетные показатели допустимого уровня обеспеченности объектами местного значения </w:t>
      </w:r>
      <w:r w:rsidR="00A94988">
        <w:rPr>
          <w:b w:val="0"/>
        </w:rPr>
        <w:t xml:space="preserve">сельского поселения </w:t>
      </w:r>
      <w:r w:rsidRPr="00F343A8">
        <w:rPr>
          <w:b w:val="0"/>
          <w:color w:val="000000"/>
          <w:shd w:val="clear" w:color="auto" w:fill="FFFFFF"/>
        </w:rPr>
        <w:t>и расчетные показатели максимально допустимого уровня территориальной доступности таких объектов для населения</w:t>
      </w:r>
      <w:r w:rsidRPr="00F343A8">
        <w:rPr>
          <w:b w:val="0"/>
        </w:rPr>
        <w:t xml:space="preserve">. </w:t>
      </w:r>
    </w:p>
    <w:p w14:paraId="3CB59C68" w14:textId="77777777" w:rsidR="00385A14" w:rsidRDefault="00385A14" w:rsidP="002A2563">
      <w:pPr>
        <w:pStyle w:val="ConsPlusTitle"/>
        <w:jc w:val="center"/>
      </w:pPr>
    </w:p>
    <w:p w14:paraId="1E3E14BB" w14:textId="77777777" w:rsidR="007B1E21" w:rsidRPr="0066700B" w:rsidRDefault="007B1E21" w:rsidP="007B1E21">
      <w:pPr>
        <w:pStyle w:val="20"/>
        <w:tabs>
          <w:tab w:val="left" w:pos="851"/>
        </w:tabs>
        <w:spacing w:after="240"/>
        <w:jc w:val="both"/>
        <w:rPr>
          <w:rFonts w:ascii="Times New Roman" w:hAnsi="Times New Roman" w:cs="Times New Roman"/>
          <w:i w:val="0"/>
          <w:sz w:val="24"/>
          <w:szCs w:val="24"/>
        </w:rPr>
      </w:pPr>
      <w:r w:rsidRPr="0066700B">
        <w:rPr>
          <w:rFonts w:ascii="Times New Roman" w:hAnsi="Times New Roman" w:cs="Times New Roman"/>
          <w:i w:val="0"/>
          <w:sz w:val="24"/>
          <w:szCs w:val="24"/>
        </w:rPr>
        <w:lastRenderedPageBreak/>
        <w:t>2.1.</w:t>
      </w:r>
      <w:r w:rsidRPr="0066700B">
        <w:rPr>
          <w:rFonts w:ascii="Times New Roman" w:hAnsi="Times New Roman" w:cs="Times New Roman"/>
          <w:i w:val="0"/>
          <w:sz w:val="24"/>
          <w:szCs w:val="24"/>
        </w:rPr>
        <w:tab/>
        <w:t>Расчетные показатели минимально допустимого уровня обеспеченности населения в области электро-, тепло-, газо-, водоснабжения и водоотведения</w:t>
      </w:r>
    </w:p>
    <w:p w14:paraId="4EAE0055" w14:textId="77777777" w:rsidR="007B1E21" w:rsidRPr="0066700B" w:rsidRDefault="007B1E21" w:rsidP="007B1E21">
      <w:pPr>
        <w:pStyle w:val="3"/>
        <w:tabs>
          <w:tab w:val="left" w:pos="851"/>
        </w:tabs>
        <w:spacing w:before="240" w:after="240"/>
        <w:jc w:val="both"/>
        <w:rPr>
          <w:rFonts w:ascii="Times New Roman" w:hAnsi="Times New Roman" w:cs="Times New Roman"/>
          <w:sz w:val="24"/>
          <w:szCs w:val="24"/>
        </w:rPr>
      </w:pPr>
      <w:r w:rsidRPr="0066700B">
        <w:rPr>
          <w:rFonts w:ascii="Times New Roman" w:hAnsi="Times New Roman" w:cs="Times New Roman"/>
          <w:sz w:val="24"/>
          <w:szCs w:val="24"/>
        </w:rPr>
        <w:t>2.1.1.</w:t>
      </w:r>
      <w:r w:rsidRPr="0066700B">
        <w:rPr>
          <w:rFonts w:ascii="Times New Roman" w:hAnsi="Times New Roman" w:cs="Times New Roman"/>
          <w:sz w:val="24"/>
          <w:szCs w:val="24"/>
        </w:rPr>
        <w:tab/>
        <w:t>Электроснабжение</w:t>
      </w:r>
    </w:p>
    <w:p w14:paraId="044F91C7" w14:textId="77777777" w:rsidR="007B1E21" w:rsidRPr="009310C3" w:rsidRDefault="007B1E21" w:rsidP="007B1E21">
      <w:pPr>
        <w:pStyle w:val="afe"/>
        <w:jc w:val="right"/>
        <w:rPr>
          <w:b w:val="0"/>
          <w:sz w:val="24"/>
          <w:szCs w:val="24"/>
        </w:rPr>
      </w:pPr>
      <w:r w:rsidRPr="009310C3">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1</w:t>
      </w:r>
      <w:r w:rsidR="008154E8">
        <w:rPr>
          <w:b w:val="0"/>
          <w:sz w:val="24"/>
          <w:szCs w:val="24"/>
        </w:rPr>
        <w:fldChar w:fldCharType="end"/>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287"/>
        <w:gridCol w:w="1348"/>
        <w:gridCol w:w="2366"/>
      </w:tblGrid>
      <w:tr w:rsidR="007B1E21" w:rsidRPr="009310C3" w14:paraId="3AB2C76A" w14:textId="77777777" w:rsidTr="009E54E9">
        <w:tc>
          <w:tcPr>
            <w:tcW w:w="2851" w:type="dxa"/>
            <w:shd w:val="clear" w:color="auto" w:fill="auto"/>
          </w:tcPr>
          <w:p w14:paraId="7B982B0C" w14:textId="77777777" w:rsidR="007B1E21" w:rsidRPr="009310C3" w:rsidRDefault="007B1E21" w:rsidP="009E54E9">
            <w:pPr>
              <w:spacing w:line="230" w:lineRule="auto"/>
              <w:jc w:val="center"/>
            </w:pPr>
            <w:r w:rsidRPr="009310C3">
              <w:t xml:space="preserve">Наименование объекта </w:t>
            </w:r>
          </w:p>
          <w:p w14:paraId="17B86E90" w14:textId="77777777" w:rsidR="007B1E21" w:rsidRPr="009310C3" w:rsidRDefault="007B1E21" w:rsidP="009E54E9">
            <w:pPr>
              <w:pStyle w:val="ConsPlusTitle"/>
              <w:jc w:val="center"/>
              <w:rPr>
                <w:b w:val="0"/>
              </w:rPr>
            </w:pPr>
          </w:p>
        </w:tc>
        <w:tc>
          <w:tcPr>
            <w:tcW w:w="4784" w:type="dxa"/>
            <w:gridSpan w:val="2"/>
            <w:shd w:val="clear" w:color="auto" w:fill="auto"/>
          </w:tcPr>
          <w:p w14:paraId="19763FE4" w14:textId="77777777" w:rsidR="007B1E21" w:rsidRPr="009310C3" w:rsidRDefault="007B1E21" w:rsidP="009E54E9">
            <w:pPr>
              <w:pStyle w:val="ConsPlusTitle"/>
              <w:jc w:val="center"/>
              <w:rPr>
                <w:b w:val="0"/>
              </w:rPr>
            </w:pPr>
            <w:r w:rsidRPr="009310C3">
              <w:rPr>
                <w:b w:val="0"/>
              </w:rPr>
              <w:t>Расчетный показатель минимально допустимого уровня обеспеченности</w:t>
            </w:r>
          </w:p>
        </w:tc>
        <w:tc>
          <w:tcPr>
            <w:tcW w:w="2393" w:type="dxa"/>
            <w:shd w:val="clear" w:color="auto" w:fill="auto"/>
          </w:tcPr>
          <w:p w14:paraId="687DBC6E" w14:textId="77777777" w:rsidR="007B1E21" w:rsidRPr="009310C3" w:rsidRDefault="007B1E21" w:rsidP="009E54E9">
            <w:pPr>
              <w:pStyle w:val="ConsPlusTitle"/>
              <w:jc w:val="center"/>
              <w:rPr>
                <w:b w:val="0"/>
              </w:rPr>
            </w:pPr>
            <w:r w:rsidRPr="009310C3">
              <w:rPr>
                <w:b w:val="0"/>
              </w:rPr>
              <w:t>Расчетный показатель максимально допустимого уровня территориальной доступности</w:t>
            </w:r>
          </w:p>
        </w:tc>
      </w:tr>
      <w:tr w:rsidR="007B1E21" w:rsidRPr="009310C3" w14:paraId="42CD152B" w14:textId="77777777" w:rsidTr="009E54E9">
        <w:tc>
          <w:tcPr>
            <w:tcW w:w="2851" w:type="dxa"/>
            <w:shd w:val="clear" w:color="auto" w:fill="auto"/>
          </w:tcPr>
          <w:p w14:paraId="77990638" w14:textId="77777777" w:rsidR="007B1E21" w:rsidRPr="009310C3" w:rsidRDefault="007B1E21" w:rsidP="009E54E9">
            <w:pPr>
              <w:spacing w:line="230" w:lineRule="auto"/>
              <w:jc w:val="center"/>
            </w:pPr>
            <w:r w:rsidRPr="009310C3">
              <w:t>1</w:t>
            </w:r>
          </w:p>
        </w:tc>
        <w:tc>
          <w:tcPr>
            <w:tcW w:w="4784" w:type="dxa"/>
            <w:gridSpan w:val="2"/>
            <w:shd w:val="clear" w:color="auto" w:fill="auto"/>
          </w:tcPr>
          <w:p w14:paraId="449094F2" w14:textId="77777777" w:rsidR="007B1E21" w:rsidRPr="009310C3" w:rsidRDefault="007B1E21" w:rsidP="009E54E9">
            <w:pPr>
              <w:pStyle w:val="ConsPlusTitle"/>
              <w:jc w:val="center"/>
              <w:rPr>
                <w:b w:val="0"/>
              </w:rPr>
            </w:pPr>
            <w:r w:rsidRPr="009310C3">
              <w:rPr>
                <w:b w:val="0"/>
              </w:rPr>
              <w:t>2</w:t>
            </w:r>
          </w:p>
        </w:tc>
        <w:tc>
          <w:tcPr>
            <w:tcW w:w="2393" w:type="dxa"/>
            <w:shd w:val="clear" w:color="auto" w:fill="auto"/>
          </w:tcPr>
          <w:p w14:paraId="79AED277" w14:textId="77777777" w:rsidR="007B1E21" w:rsidRPr="009310C3" w:rsidRDefault="007B1E21" w:rsidP="009E54E9">
            <w:pPr>
              <w:pStyle w:val="ConsPlusTitle"/>
              <w:jc w:val="center"/>
              <w:rPr>
                <w:b w:val="0"/>
              </w:rPr>
            </w:pPr>
            <w:r w:rsidRPr="009310C3">
              <w:rPr>
                <w:b w:val="0"/>
              </w:rPr>
              <w:t>3</w:t>
            </w:r>
          </w:p>
        </w:tc>
      </w:tr>
      <w:tr w:rsidR="007B1E21" w:rsidRPr="009310C3" w14:paraId="3956002C" w14:textId="77777777" w:rsidTr="009E54E9">
        <w:tc>
          <w:tcPr>
            <w:tcW w:w="2851" w:type="dxa"/>
            <w:vMerge w:val="restart"/>
            <w:shd w:val="clear" w:color="auto" w:fill="auto"/>
          </w:tcPr>
          <w:p w14:paraId="50B1E8DD" w14:textId="77777777" w:rsidR="007B1E21" w:rsidRPr="009310C3" w:rsidRDefault="007B1E21" w:rsidP="009E54E9">
            <w:pPr>
              <w:pStyle w:val="ConsPlusTitle"/>
              <w:jc w:val="center"/>
              <w:rPr>
                <w:b w:val="0"/>
              </w:rPr>
            </w:pPr>
            <w:r w:rsidRPr="009310C3">
              <w:rPr>
                <w:b w:val="0"/>
              </w:rPr>
              <w:t>Объекты электроснабжения</w:t>
            </w:r>
          </w:p>
        </w:tc>
        <w:tc>
          <w:tcPr>
            <w:tcW w:w="4784" w:type="dxa"/>
            <w:gridSpan w:val="2"/>
            <w:shd w:val="clear" w:color="auto" w:fill="auto"/>
          </w:tcPr>
          <w:p w14:paraId="543F42BF" w14:textId="77777777" w:rsidR="007B1E21" w:rsidRPr="009310C3" w:rsidRDefault="007B1E21" w:rsidP="009E54E9">
            <w:pPr>
              <w:pStyle w:val="ConsPlusTitle"/>
              <w:jc w:val="center"/>
              <w:rPr>
                <w:b w:val="0"/>
              </w:rPr>
            </w:pPr>
            <w:r w:rsidRPr="009310C3">
              <w:rPr>
                <w:b w:val="0"/>
              </w:rPr>
              <w:t>Удельная расчетная электрическая нагрузка территорий жилых и общественно-деловых зон кВт/чел</w:t>
            </w:r>
          </w:p>
        </w:tc>
        <w:tc>
          <w:tcPr>
            <w:tcW w:w="2393" w:type="dxa"/>
            <w:vMerge w:val="restart"/>
            <w:shd w:val="clear" w:color="auto" w:fill="auto"/>
          </w:tcPr>
          <w:p w14:paraId="19F078C6" w14:textId="77777777" w:rsidR="007B1E21" w:rsidRPr="009310C3" w:rsidRDefault="007B1E21" w:rsidP="009E54E9">
            <w:pPr>
              <w:pStyle w:val="ConsPlusTitle"/>
              <w:jc w:val="center"/>
              <w:rPr>
                <w:b w:val="0"/>
              </w:rPr>
            </w:pPr>
            <w:r w:rsidRPr="009310C3">
              <w:rPr>
                <w:b w:val="0"/>
              </w:rPr>
              <w:t>Не нормируется</w:t>
            </w:r>
          </w:p>
        </w:tc>
      </w:tr>
      <w:tr w:rsidR="007B1E21" w:rsidRPr="009310C3" w14:paraId="3B0EF457" w14:textId="77777777" w:rsidTr="009E54E9">
        <w:tc>
          <w:tcPr>
            <w:tcW w:w="2851" w:type="dxa"/>
            <w:vMerge/>
            <w:shd w:val="clear" w:color="auto" w:fill="auto"/>
          </w:tcPr>
          <w:p w14:paraId="33517353" w14:textId="77777777" w:rsidR="007B1E21" w:rsidRPr="009310C3" w:rsidRDefault="007B1E21" w:rsidP="009E54E9">
            <w:pPr>
              <w:pStyle w:val="ConsPlusTitle"/>
              <w:jc w:val="center"/>
              <w:rPr>
                <w:b w:val="0"/>
              </w:rPr>
            </w:pPr>
          </w:p>
        </w:tc>
        <w:tc>
          <w:tcPr>
            <w:tcW w:w="3386" w:type="dxa"/>
            <w:shd w:val="clear" w:color="auto" w:fill="auto"/>
          </w:tcPr>
          <w:p w14:paraId="56C1FABD" w14:textId="77777777" w:rsidR="007B1E21" w:rsidRPr="009310C3" w:rsidRDefault="007B1E21" w:rsidP="007B1E21">
            <w:pPr>
              <w:pStyle w:val="ConsPlusTitle"/>
              <w:rPr>
                <w:b w:val="0"/>
              </w:rPr>
            </w:pPr>
            <w:r w:rsidRPr="009310C3">
              <w:rPr>
                <w:b w:val="0"/>
              </w:rPr>
              <w:t>С плитами на природном газе</w:t>
            </w:r>
          </w:p>
        </w:tc>
        <w:tc>
          <w:tcPr>
            <w:tcW w:w="1398" w:type="dxa"/>
            <w:shd w:val="clear" w:color="auto" w:fill="auto"/>
          </w:tcPr>
          <w:p w14:paraId="6ABCF85A" w14:textId="77777777" w:rsidR="007B1E21" w:rsidRPr="009310C3" w:rsidRDefault="007B1E21" w:rsidP="009E54E9">
            <w:pPr>
              <w:pStyle w:val="ConsPlusTitle"/>
              <w:jc w:val="center"/>
              <w:rPr>
                <w:b w:val="0"/>
              </w:rPr>
            </w:pPr>
            <w:r w:rsidRPr="009310C3">
              <w:rPr>
                <w:b w:val="0"/>
              </w:rPr>
              <w:t>0,41</w:t>
            </w:r>
          </w:p>
        </w:tc>
        <w:tc>
          <w:tcPr>
            <w:tcW w:w="2393" w:type="dxa"/>
            <w:vMerge/>
            <w:shd w:val="clear" w:color="auto" w:fill="auto"/>
          </w:tcPr>
          <w:p w14:paraId="6E9090C6" w14:textId="77777777" w:rsidR="007B1E21" w:rsidRPr="009310C3" w:rsidRDefault="007B1E21" w:rsidP="009E54E9">
            <w:pPr>
              <w:pStyle w:val="ConsPlusTitle"/>
              <w:jc w:val="center"/>
            </w:pPr>
          </w:p>
        </w:tc>
      </w:tr>
      <w:tr w:rsidR="007B1E21" w:rsidRPr="009310C3" w14:paraId="29960195" w14:textId="77777777" w:rsidTr="009E54E9">
        <w:tc>
          <w:tcPr>
            <w:tcW w:w="2851" w:type="dxa"/>
            <w:vMerge/>
            <w:shd w:val="clear" w:color="auto" w:fill="auto"/>
          </w:tcPr>
          <w:p w14:paraId="47C0838C" w14:textId="77777777" w:rsidR="007B1E21" w:rsidRPr="009310C3" w:rsidRDefault="007B1E21" w:rsidP="009E54E9">
            <w:pPr>
              <w:pStyle w:val="ConsPlusTitle"/>
              <w:jc w:val="center"/>
              <w:rPr>
                <w:b w:val="0"/>
              </w:rPr>
            </w:pPr>
          </w:p>
        </w:tc>
        <w:tc>
          <w:tcPr>
            <w:tcW w:w="3386" w:type="dxa"/>
            <w:shd w:val="clear" w:color="auto" w:fill="auto"/>
          </w:tcPr>
          <w:p w14:paraId="3F8378D0" w14:textId="77777777" w:rsidR="007B1E21" w:rsidRPr="009310C3" w:rsidRDefault="007B1E21" w:rsidP="007B1E21">
            <w:pPr>
              <w:pStyle w:val="ConsPlusTitle"/>
              <w:rPr>
                <w:b w:val="0"/>
              </w:rPr>
            </w:pPr>
            <w:r w:rsidRPr="009310C3">
              <w:rPr>
                <w:b w:val="0"/>
              </w:rPr>
              <w:t>Со стационарными электрическими плитами</w:t>
            </w:r>
          </w:p>
        </w:tc>
        <w:tc>
          <w:tcPr>
            <w:tcW w:w="1398" w:type="dxa"/>
            <w:shd w:val="clear" w:color="auto" w:fill="auto"/>
          </w:tcPr>
          <w:p w14:paraId="31BE8D11" w14:textId="77777777" w:rsidR="007B1E21" w:rsidRPr="009310C3" w:rsidRDefault="007B1E21" w:rsidP="009E54E9">
            <w:pPr>
              <w:pStyle w:val="ConsPlusTitle"/>
              <w:jc w:val="center"/>
              <w:rPr>
                <w:b w:val="0"/>
              </w:rPr>
            </w:pPr>
            <w:r w:rsidRPr="009310C3">
              <w:rPr>
                <w:b w:val="0"/>
              </w:rPr>
              <w:t>0,50</w:t>
            </w:r>
          </w:p>
        </w:tc>
        <w:tc>
          <w:tcPr>
            <w:tcW w:w="2393" w:type="dxa"/>
            <w:vMerge/>
            <w:shd w:val="clear" w:color="auto" w:fill="auto"/>
          </w:tcPr>
          <w:p w14:paraId="7636A648" w14:textId="77777777" w:rsidR="007B1E21" w:rsidRPr="009310C3" w:rsidRDefault="007B1E21" w:rsidP="009E54E9">
            <w:pPr>
              <w:pStyle w:val="ConsPlusTitle"/>
              <w:jc w:val="center"/>
            </w:pPr>
          </w:p>
        </w:tc>
      </w:tr>
    </w:tbl>
    <w:p w14:paraId="7AC77A7B" w14:textId="77777777" w:rsidR="00DB15A6" w:rsidRPr="009310C3" w:rsidRDefault="00DB15A6" w:rsidP="00DB15A6">
      <w:pPr>
        <w:pStyle w:val="3"/>
        <w:tabs>
          <w:tab w:val="left" w:pos="851"/>
        </w:tabs>
        <w:spacing w:before="240" w:after="240"/>
        <w:jc w:val="both"/>
        <w:rPr>
          <w:rFonts w:ascii="Times New Roman" w:hAnsi="Times New Roman" w:cs="Times New Roman"/>
          <w:sz w:val="24"/>
          <w:szCs w:val="24"/>
        </w:rPr>
      </w:pPr>
      <w:r w:rsidRPr="009310C3">
        <w:rPr>
          <w:rFonts w:ascii="Times New Roman" w:hAnsi="Times New Roman" w:cs="Times New Roman"/>
          <w:sz w:val="24"/>
          <w:szCs w:val="24"/>
        </w:rPr>
        <w:t>2.1.2.</w:t>
      </w:r>
      <w:r w:rsidRPr="009310C3">
        <w:rPr>
          <w:rFonts w:ascii="Times New Roman" w:hAnsi="Times New Roman" w:cs="Times New Roman"/>
          <w:sz w:val="24"/>
          <w:szCs w:val="24"/>
        </w:rPr>
        <w:tab/>
        <w:t>Теплоснабжение</w:t>
      </w:r>
    </w:p>
    <w:p w14:paraId="51B2BA37" w14:textId="77777777" w:rsidR="00DB15A6" w:rsidRPr="009310C3" w:rsidRDefault="00DB15A6" w:rsidP="00DB15A6">
      <w:pPr>
        <w:pStyle w:val="afe"/>
        <w:jc w:val="right"/>
        <w:rPr>
          <w:b w:val="0"/>
          <w:sz w:val="24"/>
          <w:szCs w:val="24"/>
        </w:rPr>
      </w:pPr>
      <w:r w:rsidRPr="009310C3">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2</w:t>
      </w:r>
      <w:r w:rsidR="008154E8">
        <w:rPr>
          <w:b w:val="0"/>
          <w:sz w:val="24"/>
          <w:szCs w:val="24"/>
        </w:rPr>
        <w:fldChar w:fldCharType="end"/>
      </w:r>
    </w:p>
    <w:tbl>
      <w:tblPr>
        <w:tblW w:w="521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8"/>
        <w:gridCol w:w="1900"/>
        <w:gridCol w:w="2802"/>
        <w:gridCol w:w="982"/>
        <w:gridCol w:w="980"/>
        <w:gridCol w:w="1117"/>
        <w:gridCol w:w="1255"/>
      </w:tblGrid>
      <w:tr w:rsidR="00DB15A6" w:rsidRPr="007B4C34" w14:paraId="6480872A" w14:textId="77777777" w:rsidTr="003C48B9">
        <w:trPr>
          <w:trHeight w:val="770"/>
        </w:trPr>
        <w:tc>
          <w:tcPr>
            <w:tcW w:w="363" w:type="pct"/>
            <w:vMerge w:val="restart"/>
          </w:tcPr>
          <w:p w14:paraId="509EC1CC" w14:textId="77777777" w:rsidR="00DB15A6" w:rsidRPr="009310C3" w:rsidRDefault="00DB15A6" w:rsidP="009E54E9">
            <w:pPr>
              <w:spacing w:line="230" w:lineRule="auto"/>
              <w:jc w:val="center"/>
            </w:pPr>
            <w:r w:rsidRPr="009310C3">
              <w:t>№ п/п</w:t>
            </w:r>
          </w:p>
        </w:tc>
        <w:tc>
          <w:tcPr>
            <w:tcW w:w="975" w:type="pct"/>
            <w:vMerge w:val="restart"/>
            <w:shd w:val="clear" w:color="auto" w:fill="auto"/>
          </w:tcPr>
          <w:p w14:paraId="757D8593" w14:textId="77777777" w:rsidR="00DB15A6" w:rsidRPr="009310C3" w:rsidRDefault="00DB15A6" w:rsidP="009E54E9">
            <w:pPr>
              <w:spacing w:line="230" w:lineRule="auto"/>
              <w:jc w:val="center"/>
            </w:pPr>
            <w:r w:rsidRPr="009310C3">
              <w:t>Наименование объекта</w:t>
            </w:r>
          </w:p>
          <w:p w14:paraId="6B7A49C4" w14:textId="77777777" w:rsidR="00DB15A6" w:rsidRPr="009310C3" w:rsidRDefault="00DB15A6" w:rsidP="009E54E9">
            <w:pPr>
              <w:autoSpaceDE w:val="0"/>
              <w:autoSpaceDN w:val="0"/>
              <w:adjustRightInd w:val="0"/>
              <w:spacing w:line="230" w:lineRule="auto"/>
              <w:jc w:val="center"/>
            </w:pPr>
          </w:p>
        </w:tc>
        <w:tc>
          <w:tcPr>
            <w:tcW w:w="3662" w:type="pct"/>
            <w:gridSpan w:val="5"/>
            <w:shd w:val="clear" w:color="auto" w:fill="auto"/>
          </w:tcPr>
          <w:p w14:paraId="4D6CDDA9" w14:textId="77777777" w:rsidR="00DB15A6" w:rsidRPr="009310C3" w:rsidRDefault="00DB15A6" w:rsidP="00DB15A6">
            <w:pPr>
              <w:pStyle w:val="Default"/>
              <w:jc w:val="center"/>
            </w:pPr>
            <w:r w:rsidRPr="009310C3">
              <w:rPr>
                <w:rFonts w:ascii="Times New Roman" w:hAnsi="Times New Roman" w:cs="Times New Roman"/>
                <w:bCs/>
              </w:rPr>
              <w:t xml:space="preserve">Нормируемая удельная характеристика расхода тепловой энергии при этажности здания </w:t>
            </w:r>
          </w:p>
        </w:tc>
      </w:tr>
      <w:tr w:rsidR="00DB15A6" w:rsidRPr="007B4C34" w14:paraId="422C8B68" w14:textId="77777777" w:rsidTr="003C48B9">
        <w:trPr>
          <w:trHeight w:val="145"/>
        </w:trPr>
        <w:tc>
          <w:tcPr>
            <w:tcW w:w="363" w:type="pct"/>
            <w:vMerge/>
          </w:tcPr>
          <w:p w14:paraId="31CE503E" w14:textId="77777777" w:rsidR="00DB15A6" w:rsidRPr="009310C3" w:rsidRDefault="00DB15A6" w:rsidP="009E54E9">
            <w:pPr>
              <w:spacing w:line="230" w:lineRule="auto"/>
            </w:pPr>
          </w:p>
        </w:tc>
        <w:tc>
          <w:tcPr>
            <w:tcW w:w="975" w:type="pct"/>
            <w:vMerge/>
            <w:shd w:val="clear" w:color="auto" w:fill="auto"/>
          </w:tcPr>
          <w:p w14:paraId="52E92946" w14:textId="77777777" w:rsidR="00DB15A6" w:rsidRPr="009310C3" w:rsidRDefault="00DB15A6" w:rsidP="009E54E9">
            <w:pPr>
              <w:spacing w:line="230" w:lineRule="auto"/>
            </w:pPr>
          </w:p>
        </w:tc>
        <w:tc>
          <w:tcPr>
            <w:tcW w:w="1438" w:type="pct"/>
            <w:vMerge w:val="restart"/>
            <w:shd w:val="clear" w:color="auto" w:fill="auto"/>
          </w:tcPr>
          <w:p w14:paraId="55E13899" w14:textId="77777777" w:rsidR="00DB15A6" w:rsidRPr="009310C3" w:rsidRDefault="00DB15A6" w:rsidP="009E54E9">
            <w:pPr>
              <w:autoSpaceDE w:val="0"/>
              <w:autoSpaceDN w:val="0"/>
              <w:adjustRightInd w:val="0"/>
              <w:spacing w:line="230" w:lineRule="auto"/>
              <w:jc w:val="center"/>
            </w:pPr>
            <w:r w:rsidRPr="009310C3">
              <w:t>Тип здания</w:t>
            </w:r>
          </w:p>
        </w:tc>
        <w:tc>
          <w:tcPr>
            <w:tcW w:w="2224" w:type="pct"/>
            <w:gridSpan w:val="4"/>
            <w:shd w:val="clear" w:color="auto" w:fill="auto"/>
          </w:tcPr>
          <w:p w14:paraId="3C451B13" w14:textId="77777777" w:rsidR="00DB15A6" w:rsidRPr="009310C3" w:rsidRDefault="00DB15A6" w:rsidP="009E54E9">
            <w:pPr>
              <w:spacing w:line="230" w:lineRule="auto"/>
              <w:jc w:val="center"/>
            </w:pPr>
            <w:r w:rsidRPr="009310C3">
              <w:t>Этажность здания</w:t>
            </w:r>
          </w:p>
        </w:tc>
      </w:tr>
      <w:tr w:rsidR="00DB15A6" w:rsidRPr="007B4C34" w14:paraId="7D5E78D5" w14:textId="77777777" w:rsidTr="003C48B9">
        <w:trPr>
          <w:trHeight w:val="145"/>
        </w:trPr>
        <w:tc>
          <w:tcPr>
            <w:tcW w:w="363" w:type="pct"/>
            <w:vMerge/>
          </w:tcPr>
          <w:p w14:paraId="41ECF703" w14:textId="77777777" w:rsidR="00DB15A6" w:rsidRPr="009310C3" w:rsidRDefault="00DB15A6" w:rsidP="009E54E9">
            <w:pPr>
              <w:spacing w:line="230" w:lineRule="auto"/>
            </w:pPr>
          </w:p>
        </w:tc>
        <w:tc>
          <w:tcPr>
            <w:tcW w:w="975" w:type="pct"/>
            <w:vMerge/>
            <w:shd w:val="clear" w:color="auto" w:fill="auto"/>
          </w:tcPr>
          <w:p w14:paraId="3ACD0CF3" w14:textId="77777777" w:rsidR="00DB15A6" w:rsidRPr="009310C3" w:rsidRDefault="00DB15A6" w:rsidP="009E54E9">
            <w:pPr>
              <w:spacing w:line="230" w:lineRule="auto"/>
            </w:pPr>
          </w:p>
        </w:tc>
        <w:tc>
          <w:tcPr>
            <w:tcW w:w="1438" w:type="pct"/>
            <w:vMerge/>
            <w:shd w:val="clear" w:color="auto" w:fill="auto"/>
          </w:tcPr>
          <w:p w14:paraId="67769E77" w14:textId="77777777" w:rsidR="00DB15A6" w:rsidRPr="009310C3" w:rsidRDefault="00DB15A6" w:rsidP="009E54E9">
            <w:pPr>
              <w:spacing w:line="230" w:lineRule="auto"/>
            </w:pPr>
          </w:p>
        </w:tc>
        <w:tc>
          <w:tcPr>
            <w:tcW w:w="504" w:type="pct"/>
            <w:shd w:val="clear" w:color="auto" w:fill="auto"/>
          </w:tcPr>
          <w:p w14:paraId="4CAA336A" w14:textId="77777777" w:rsidR="00DB15A6" w:rsidRPr="009310C3" w:rsidRDefault="00DB15A6" w:rsidP="009E54E9">
            <w:pPr>
              <w:spacing w:line="230" w:lineRule="auto"/>
              <w:ind w:left="-57" w:right="-57"/>
              <w:jc w:val="center"/>
            </w:pPr>
            <w:r w:rsidRPr="009310C3">
              <w:t>1</w:t>
            </w:r>
          </w:p>
        </w:tc>
        <w:tc>
          <w:tcPr>
            <w:tcW w:w="503" w:type="pct"/>
            <w:shd w:val="clear" w:color="auto" w:fill="auto"/>
          </w:tcPr>
          <w:p w14:paraId="388350D6" w14:textId="77777777" w:rsidR="00DB15A6" w:rsidRPr="009310C3" w:rsidRDefault="00DB15A6" w:rsidP="009E54E9">
            <w:pPr>
              <w:spacing w:line="230" w:lineRule="auto"/>
              <w:ind w:left="-57" w:right="-57"/>
              <w:jc w:val="center"/>
            </w:pPr>
            <w:r w:rsidRPr="009310C3">
              <w:t>2</w:t>
            </w:r>
          </w:p>
        </w:tc>
        <w:tc>
          <w:tcPr>
            <w:tcW w:w="573" w:type="pct"/>
            <w:shd w:val="clear" w:color="auto" w:fill="auto"/>
          </w:tcPr>
          <w:p w14:paraId="20C0E7BA" w14:textId="77777777" w:rsidR="00DB15A6" w:rsidRPr="009310C3" w:rsidRDefault="00DB15A6" w:rsidP="009E54E9">
            <w:pPr>
              <w:spacing w:line="230" w:lineRule="auto"/>
              <w:ind w:left="-57" w:right="-57"/>
              <w:jc w:val="center"/>
            </w:pPr>
            <w:r w:rsidRPr="009310C3">
              <w:t>3</w:t>
            </w:r>
          </w:p>
        </w:tc>
        <w:tc>
          <w:tcPr>
            <w:tcW w:w="644" w:type="pct"/>
            <w:shd w:val="clear" w:color="auto" w:fill="auto"/>
          </w:tcPr>
          <w:p w14:paraId="23869713" w14:textId="77777777" w:rsidR="00DB15A6" w:rsidRPr="009310C3" w:rsidRDefault="00DB15A6" w:rsidP="009E54E9">
            <w:pPr>
              <w:spacing w:line="230" w:lineRule="auto"/>
              <w:ind w:left="-57" w:right="-57"/>
              <w:jc w:val="center"/>
            </w:pPr>
            <w:r w:rsidRPr="009310C3">
              <w:t>4, 5</w:t>
            </w:r>
          </w:p>
        </w:tc>
      </w:tr>
      <w:tr w:rsidR="00DB15A6" w:rsidRPr="007B4C34" w14:paraId="73A02EBB" w14:textId="77777777" w:rsidTr="003C48B9">
        <w:trPr>
          <w:trHeight w:val="605"/>
        </w:trPr>
        <w:tc>
          <w:tcPr>
            <w:tcW w:w="363" w:type="pct"/>
            <w:vMerge w:val="restart"/>
          </w:tcPr>
          <w:p w14:paraId="2C4E87C7" w14:textId="77777777" w:rsidR="00DB15A6" w:rsidRPr="009310C3" w:rsidRDefault="00DB15A6" w:rsidP="0047149E">
            <w:pPr>
              <w:numPr>
                <w:ilvl w:val="0"/>
                <w:numId w:val="3"/>
              </w:numPr>
              <w:autoSpaceDE w:val="0"/>
              <w:autoSpaceDN w:val="0"/>
              <w:adjustRightInd w:val="0"/>
              <w:spacing w:line="230" w:lineRule="auto"/>
              <w:jc w:val="both"/>
            </w:pPr>
          </w:p>
        </w:tc>
        <w:tc>
          <w:tcPr>
            <w:tcW w:w="975" w:type="pct"/>
            <w:vMerge w:val="restart"/>
            <w:shd w:val="clear" w:color="auto" w:fill="auto"/>
          </w:tcPr>
          <w:p w14:paraId="5BBBB5A2" w14:textId="77777777" w:rsidR="00DB15A6" w:rsidRPr="009310C3" w:rsidRDefault="00DB15A6" w:rsidP="009E54E9">
            <w:pPr>
              <w:autoSpaceDE w:val="0"/>
              <w:autoSpaceDN w:val="0"/>
              <w:adjustRightInd w:val="0"/>
              <w:spacing w:line="230" w:lineRule="auto"/>
              <w:jc w:val="both"/>
            </w:pPr>
            <w:r w:rsidRPr="009310C3">
              <w:t>Котельные, тепловые перекачивающие насосные станции, центральные тепловые пункты, теплопровод</w:t>
            </w:r>
          </w:p>
        </w:tc>
        <w:tc>
          <w:tcPr>
            <w:tcW w:w="1438" w:type="pct"/>
            <w:shd w:val="clear" w:color="auto" w:fill="auto"/>
          </w:tcPr>
          <w:p w14:paraId="4B33E79C" w14:textId="77777777" w:rsidR="00DB15A6" w:rsidRPr="009310C3" w:rsidRDefault="00DB15A6" w:rsidP="009E54E9">
            <w:pPr>
              <w:autoSpaceDE w:val="0"/>
              <w:autoSpaceDN w:val="0"/>
              <w:adjustRightInd w:val="0"/>
              <w:spacing w:line="230" w:lineRule="auto"/>
              <w:ind w:left="18" w:hanging="18"/>
            </w:pPr>
            <w:r w:rsidRPr="009310C3">
              <w:t xml:space="preserve">1. Жилые </w:t>
            </w:r>
            <w:r w:rsidR="00657822" w:rsidRPr="009310C3">
              <w:t>многоквартирные</w:t>
            </w:r>
            <w:r w:rsidRPr="009310C3">
              <w:t>,</w:t>
            </w:r>
          </w:p>
          <w:p w14:paraId="21492AC2" w14:textId="77777777" w:rsidR="00DB15A6" w:rsidRPr="009310C3" w:rsidRDefault="00DB15A6" w:rsidP="00DB15A6">
            <w:pPr>
              <w:autoSpaceDE w:val="0"/>
              <w:autoSpaceDN w:val="0"/>
              <w:adjustRightInd w:val="0"/>
              <w:spacing w:line="230" w:lineRule="auto"/>
            </w:pPr>
            <w:proofErr w:type="gramStart"/>
            <w:r w:rsidRPr="009310C3">
              <w:t>гостиницы,общежития</w:t>
            </w:r>
            <w:proofErr w:type="gramEnd"/>
          </w:p>
        </w:tc>
        <w:tc>
          <w:tcPr>
            <w:tcW w:w="504" w:type="pct"/>
            <w:shd w:val="clear" w:color="auto" w:fill="auto"/>
          </w:tcPr>
          <w:p w14:paraId="0EFA1B36" w14:textId="77777777" w:rsidR="00DB15A6" w:rsidRPr="009310C3" w:rsidRDefault="00DB15A6" w:rsidP="009E54E9">
            <w:pPr>
              <w:spacing w:line="230" w:lineRule="auto"/>
              <w:ind w:left="-57" w:right="-57"/>
              <w:jc w:val="center"/>
            </w:pPr>
            <w:r w:rsidRPr="009310C3">
              <w:t>0,455</w:t>
            </w:r>
          </w:p>
        </w:tc>
        <w:tc>
          <w:tcPr>
            <w:tcW w:w="503" w:type="pct"/>
            <w:shd w:val="clear" w:color="auto" w:fill="auto"/>
          </w:tcPr>
          <w:p w14:paraId="2BF2AC14" w14:textId="77777777" w:rsidR="00DB15A6" w:rsidRPr="009310C3" w:rsidRDefault="00DB15A6" w:rsidP="009E54E9">
            <w:pPr>
              <w:spacing w:line="230" w:lineRule="auto"/>
              <w:ind w:left="-57" w:right="-57"/>
              <w:jc w:val="center"/>
            </w:pPr>
            <w:r w:rsidRPr="009310C3">
              <w:t>0,414</w:t>
            </w:r>
          </w:p>
        </w:tc>
        <w:tc>
          <w:tcPr>
            <w:tcW w:w="573" w:type="pct"/>
            <w:shd w:val="clear" w:color="auto" w:fill="auto"/>
          </w:tcPr>
          <w:p w14:paraId="17C03D5B" w14:textId="77777777" w:rsidR="00DB15A6" w:rsidRPr="009310C3" w:rsidRDefault="00DB15A6" w:rsidP="009E54E9">
            <w:pPr>
              <w:autoSpaceDE w:val="0"/>
              <w:autoSpaceDN w:val="0"/>
              <w:adjustRightInd w:val="0"/>
              <w:spacing w:line="230" w:lineRule="auto"/>
              <w:ind w:left="-57" w:right="-57"/>
              <w:jc w:val="center"/>
            </w:pPr>
            <w:r w:rsidRPr="009310C3">
              <w:t>0,372</w:t>
            </w:r>
          </w:p>
        </w:tc>
        <w:tc>
          <w:tcPr>
            <w:tcW w:w="644" w:type="pct"/>
            <w:shd w:val="clear" w:color="auto" w:fill="auto"/>
          </w:tcPr>
          <w:p w14:paraId="44FE877A" w14:textId="77777777" w:rsidR="00DB15A6" w:rsidRPr="009310C3" w:rsidRDefault="00DB15A6" w:rsidP="009E54E9">
            <w:pPr>
              <w:autoSpaceDE w:val="0"/>
              <w:autoSpaceDN w:val="0"/>
              <w:adjustRightInd w:val="0"/>
              <w:spacing w:line="230" w:lineRule="auto"/>
              <w:ind w:left="-57" w:right="-57"/>
              <w:jc w:val="center"/>
            </w:pPr>
            <w:r w:rsidRPr="009310C3">
              <w:t>0,359</w:t>
            </w:r>
          </w:p>
        </w:tc>
      </w:tr>
      <w:tr w:rsidR="00DB15A6" w:rsidRPr="007B4C34" w14:paraId="70D65D1E" w14:textId="77777777" w:rsidTr="003C48B9">
        <w:trPr>
          <w:trHeight w:val="577"/>
        </w:trPr>
        <w:tc>
          <w:tcPr>
            <w:tcW w:w="363" w:type="pct"/>
            <w:vMerge/>
          </w:tcPr>
          <w:p w14:paraId="632DACD9" w14:textId="77777777" w:rsidR="00DB15A6" w:rsidRPr="009310C3" w:rsidRDefault="00DB15A6" w:rsidP="0047149E">
            <w:pPr>
              <w:numPr>
                <w:ilvl w:val="0"/>
                <w:numId w:val="3"/>
              </w:numPr>
              <w:spacing w:line="230" w:lineRule="auto"/>
              <w:jc w:val="both"/>
            </w:pPr>
          </w:p>
        </w:tc>
        <w:tc>
          <w:tcPr>
            <w:tcW w:w="975" w:type="pct"/>
            <w:vMerge/>
            <w:shd w:val="clear" w:color="auto" w:fill="auto"/>
          </w:tcPr>
          <w:p w14:paraId="6A4CF6D8" w14:textId="77777777" w:rsidR="00DB15A6" w:rsidRPr="009310C3" w:rsidRDefault="00DB15A6" w:rsidP="009E54E9">
            <w:pPr>
              <w:spacing w:line="230" w:lineRule="auto"/>
              <w:jc w:val="both"/>
            </w:pPr>
          </w:p>
        </w:tc>
        <w:tc>
          <w:tcPr>
            <w:tcW w:w="1438" w:type="pct"/>
            <w:shd w:val="clear" w:color="auto" w:fill="auto"/>
          </w:tcPr>
          <w:p w14:paraId="25A69988" w14:textId="77777777" w:rsidR="00DB15A6" w:rsidRPr="009310C3" w:rsidRDefault="00DB15A6" w:rsidP="005B6931">
            <w:pPr>
              <w:autoSpaceDE w:val="0"/>
              <w:autoSpaceDN w:val="0"/>
              <w:adjustRightInd w:val="0"/>
              <w:spacing w:line="230" w:lineRule="auto"/>
            </w:pPr>
            <w:r w:rsidRPr="009310C3">
              <w:t>2. Общественные</w:t>
            </w:r>
            <w:r w:rsidR="005B6931" w:rsidRPr="009310C3">
              <w:t xml:space="preserve"> здания, учреждения </w:t>
            </w:r>
          </w:p>
        </w:tc>
        <w:tc>
          <w:tcPr>
            <w:tcW w:w="504" w:type="pct"/>
            <w:shd w:val="clear" w:color="auto" w:fill="auto"/>
          </w:tcPr>
          <w:p w14:paraId="035CC0D0" w14:textId="77777777" w:rsidR="00DB15A6" w:rsidRPr="009310C3" w:rsidRDefault="00DB15A6" w:rsidP="009E54E9">
            <w:pPr>
              <w:spacing w:line="230" w:lineRule="auto"/>
              <w:ind w:left="-57" w:right="-57"/>
              <w:jc w:val="center"/>
            </w:pPr>
            <w:r w:rsidRPr="009310C3">
              <w:t>0,487</w:t>
            </w:r>
          </w:p>
        </w:tc>
        <w:tc>
          <w:tcPr>
            <w:tcW w:w="503" w:type="pct"/>
            <w:shd w:val="clear" w:color="auto" w:fill="auto"/>
          </w:tcPr>
          <w:p w14:paraId="185DAD34" w14:textId="77777777" w:rsidR="00DB15A6" w:rsidRPr="009310C3" w:rsidRDefault="00DB15A6" w:rsidP="009E54E9">
            <w:pPr>
              <w:spacing w:line="230" w:lineRule="auto"/>
              <w:ind w:left="-57" w:right="-57"/>
              <w:jc w:val="center"/>
            </w:pPr>
            <w:r w:rsidRPr="009310C3">
              <w:t>0,440</w:t>
            </w:r>
          </w:p>
        </w:tc>
        <w:tc>
          <w:tcPr>
            <w:tcW w:w="573" w:type="pct"/>
            <w:shd w:val="clear" w:color="auto" w:fill="auto"/>
          </w:tcPr>
          <w:p w14:paraId="5CCA5BDC" w14:textId="77777777" w:rsidR="00DB15A6" w:rsidRPr="009310C3" w:rsidRDefault="00DB15A6" w:rsidP="009E54E9">
            <w:pPr>
              <w:autoSpaceDE w:val="0"/>
              <w:autoSpaceDN w:val="0"/>
              <w:adjustRightInd w:val="0"/>
              <w:spacing w:line="230" w:lineRule="auto"/>
              <w:ind w:left="-57" w:right="-57"/>
              <w:jc w:val="center"/>
            </w:pPr>
            <w:r w:rsidRPr="009310C3">
              <w:t>0,417</w:t>
            </w:r>
          </w:p>
        </w:tc>
        <w:tc>
          <w:tcPr>
            <w:tcW w:w="644" w:type="pct"/>
            <w:shd w:val="clear" w:color="auto" w:fill="auto"/>
          </w:tcPr>
          <w:p w14:paraId="5A32FB0F" w14:textId="77777777" w:rsidR="00DB15A6" w:rsidRPr="009310C3" w:rsidRDefault="00DB15A6" w:rsidP="009E54E9">
            <w:pPr>
              <w:autoSpaceDE w:val="0"/>
              <w:autoSpaceDN w:val="0"/>
              <w:adjustRightInd w:val="0"/>
              <w:spacing w:line="230" w:lineRule="auto"/>
              <w:ind w:left="-57" w:right="-57"/>
              <w:jc w:val="center"/>
            </w:pPr>
            <w:r w:rsidRPr="009310C3">
              <w:t>0,371</w:t>
            </w:r>
          </w:p>
        </w:tc>
      </w:tr>
    </w:tbl>
    <w:bookmarkEnd w:id="1"/>
    <w:p w14:paraId="6ABF2C9A" w14:textId="77777777" w:rsidR="0066700B" w:rsidRPr="0066700B" w:rsidRDefault="0066700B" w:rsidP="0066700B">
      <w:pPr>
        <w:pStyle w:val="3"/>
        <w:tabs>
          <w:tab w:val="left" w:pos="851"/>
        </w:tabs>
        <w:spacing w:before="240" w:after="240"/>
        <w:jc w:val="both"/>
        <w:rPr>
          <w:rFonts w:ascii="Times New Roman" w:hAnsi="Times New Roman" w:cs="Times New Roman"/>
          <w:sz w:val="24"/>
          <w:szCs w:val="24"/>
        </w:rPr>
      </w:pPr>
      <w:r w:rsidRPr="0066700B">
        <w:rPr>
          <w:rFonts w:ascii="Times New Roman" w:hAnsi="Times New Roman" w:cs="Times New Roman"/>
          <w:sz w:val="24"/>
          <w:szCs w:val="24"/>
        </w:rPr>
        <w:t>2.1.3.</w:t>
      </w:r>
      <w:r w:rsidRPr="0066700B">
        <w:rPr>
          <w:rFonts w:ascii="Times New Roman" w:hAnsi="Times New Roman" w:cs="Times New Roman"/>
          <w:sz w:val="24"/>
          <w:szCs w:val="24"/>
        </w:rPr>
        <w:tab/>
        <w:t>Газоснабжения</w:t>
      </w:r>
    </w:p>
    <w:p w14:paraId="431EEE94" w14:textId="77777777" w:rsidR="0066700B" w:rsidRPr="009310C3" w:rsidRDefault="0066700B" w:rsidP="0066700B">
      <w:pPr>
        <w:pStyle w:val="afe"/>
        <w:jc w:val="right"/>
        <w:rPr>
          <w:b w:val="0"/>
          <w:sz w:val="24"/>
          <w:szCs w:val="24"/>
          <w:lang w:val="ru-RU"/>
        </w:rPr>
      </w:pPr>
      <w:r w:rsidRPr="009310C3">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3</w:t>
      </w:r>
      <w:r w:rsidR="008154E8">
        <w:rPr>
          <w:b w:val="0"/>
          <w:sz w:val="24"/>
          <w:szCs w:val="24"/>
        </w:rPr>
        <w:fldChar w:fldCharType="end"/>
      </w:r>
    </w:p>
    <w:tbl>
      <w:tblPr>
        <w:tblW w:w="5259" w:type="pct"/>
        <w:tblInd w:w="-459" w:type="dxa"/>
        <w:tblBorders>
          <w:top w:val="single" w:sz="4" w:space="0" w:color="auto"/>
          <w:left w:val="single" w:sz="4" w:space="0" w:color="auto"/>
          <w:bottom w:val="single" w:sz="4" w:space="0" w:color="auto"/>
          <w:right w:val="single" w:sz="4" w:space="0" w:color="auto"/>
          <w:insideH w:val="single" w:sz="4" w:space="0" w:color="404040"/>
          <w:insideV w:val="single" w:sz="4" w:space="0" w:color="auto"/>
        </w:tblBorders>
        <w:shd w:val="clear" w:color="auto" w:fill="FFFFFF"/>
        <w:tblLook w:val="00A0" w:firstRow="1" w:lastRow="0" w:firstColumn="1" w:lastColumn="0" w:noHBand="0" w:noVBand="0"/>
      </w:tblPr>
      <w:tblGrid>
        <w:gridCol w:w="3568"/>
        <w:gridCol w:w="2756"/>
        <w:gridCol w:w="1916"/>
        <w:gridCol w:w="1588"/>
      </w:tblGrid>
      <w:tr w:rsidR="0066700B" w:rsidRPr="009310C3" w14:paraId="3DD8BA19" w14:textId="77777777" w:rsidTr="0047149E">
        <w:trPr>
          <w:tblHeader/>
        </w:trPr>
        <w:tc>
          <w:tcPr>
            <w:tcW w:w="1815" w:type="pct"/>
            <w:vMerge w:val="restart"/>
            <w:shd w:val="clear" w:color="auto" w:fill="FFFFFF"/>
          </w:tcPr>
          <w:p w14:paraId="14B38D6B" w14:textId="77777777" w:rsidR="0066700B" w:rsidRPr="009310C3" w:rsidRDefault="0066700B" w:rsidP="0047149E">
            <w:pPr>
              <w:spacing w:line="235" w:lineRule="auto"/>
              <w:jc w:val="center"/>
            </w:pPr>
            <w:r w:rsidRPr="009310C3">
              <w:t>Наименование объекта</w:t>
            </w:r>
          </w:p>
          <w:p w14:paraId="4744F9B1" w14:textId="77777777" w:rsidR="0066700B" w:rsidRPr="009310C3" w:rsidRDefault="0066700B" w:rsidP="0047149E">
            <w:pPr>
              <w:spacing w:line="235" w:lineRule="auto"/>
              <w:jc w:val="center"/>
            </w:pPr>
          </w:p>
        </w:tc>
        <w:tc>
          <w:tcPr>
            <w:tcW w:w="1402" w:type="pct"/>
            <w:vMerge w:val="restart"/>
            <w:shd w:val="clear" w:color="auto" w:fill="FFFFFF"/>
          </w:tcPr>
          <w:p w14:paraId="3C2BE181" w14:textId="77777777" w:rsidR="0066700B" w:rsidRPr="009310C3" w:rsidRDefault="0066700B" w:rsidP="0047149E">
            <w:pPr>
              <w:spacing w:line="235" w:lineRule="auto"/>
              <w:jc w:val="center"/>
            </w:pPr>
            <w:r w:rsidRPr="009310C3">
              <w:t>Направление использования природного газа*</w:t>
            </w:r>
          </w:p>
        </w:tc>
        <w:tc>
          <w:tcPr>
            <w:tcW w:w="1783" w:type="pct"/>
            <w:gridSpan w:val="2"/>
            <w:shd w:val="clear" w:color="auto" w:fill="FFFFFF"/>
          </w:tcPr>
          <w:p w14:paraId="7A76E268" w14:textId="77777777" w:rsidR="0066700B" w:rsidRPr="009310C3" w:rsidRDefault="0066700B" w:rsidP="0047149E">
            <w:pPr>
              <w:spacing w:line="235" w:lineRule="auto"/>
              <w:jc w:val="center"/>
            </w:pPr>
            <w:r w:rsidRPr="009310C3">
              <w:rPr>
                <w:color w:val="000000"/>
              </w:rPr>
              <w:t xml:space="preserve">Расчетный показатель минимально допустимого уровня обеспеченности </w:t>
            </w:r>
            <w:r w:rsidRPr="009310C3">
              <w:t>(норматив потребления коммунальных услуг по газоснабжению)</w:t>
            </w:r>
          </w:p>
        </w:tc>
      </w:tr>
      <w:tr w:rsidR="0066700B" w:rsidRPr="009310C3" w14:paraId="14AAE869" w14:textId="77777777" w:rsidTr="0047149E">
        <w:trPr>
          <w:tblHeader/>
        </w:trPr>
        <w:tc>
          <w:tcPr>
            <w:tcW w:w="1815" w:type="pct"/>
            <w:vMerge/>
            <w:shd w:val="clear" w:color="auto" w:fill="FFFFFF"/>
          </w:tcPr>
          <w:p w14:paraId="3E6836E9" w14:textId="77777777" w:rsidR="0066700B" w:rsidRPr="009310C3" w:rsidRDefault="0066700B" w:rsidP="0047149E">
            <w:pPr>
              <w:spacing w:line="235" w:lineRule="auto"/>
              <w:jc w:val="center"/>
            </w:pPr>
          </w:p>
        </w:tc>
        <w:tc>
          <w:tcPr>
            <w:tcW w:w="1402" w:type="pct"/>
            <w:vMerge/>
            <w:shd w:val="clear" w:color="auto" w:fill="FFFFFF"/>
          </w:tcPr>
          <w:p w14:paraId="3F0F5CB7" w14:textId="77777777" w:rsidR="0066700B" w:rsidRPr="009310C3" w:rsidRDefault="0066700B" w:rsidP="0047149E">
            <w:pPr>
              <w:spacing w:line="235" w:lineRule="auto"/>
              <w:jc w:val="center"/>
            </w:pPr>
          </w:p>
        </w:tc>
        <w:tc>
          <w:tcPr>
            <w:tcW w:w="975" w:type="pct"/>
            <w:shd w:val="clear" w:color="auto" w:fill="FFFFFF"/>
          </w:tcPr>
          <w:p w14:paraId="4B64AAAD" w14:textId="77777777" w:rsidR="0066700B" w:rsidRPr="009310C3" w:rsidRDefault="0066700B" w:rsidP="0047149E">
            <w:pPr>
              <w:spacing w:line="235" w:lineRule="auto"/>
              <w:jc w:val="center"/>
            </w:pPr>
            <w:r w:rsidRPr="009310C3">
              <w:t>единица измерения</w:t>
            </w:r>
          </w:p>
        </w:tc>
        <w:tc>
          <w:tcPr>
            <w:tcW w:w="808" w:type="pct"/>
            <w:shd w:val="clear" w:color="auto" w:fill="FFFFFF"/>
          </w:tcPr>
          <w:p w14:paraId="6FF492A6" w14:textId="77777777" w:rsidR="0066700B" w:rsidRPr="009310C3" w:rsidRDefault="0066700B" w:rsidP="0047149E">
            <w:pPr>
              <w:spacing w:line="235" w:lineRule="auto"/>
              <w:jc w:val="center"/>
            </w:pPr>
            <w:r w:rsidRPr="009310C3">
              <w:t>величина</w:t>
            </w:r>
          </w:p>
        </w:tc>
      </w:tr>
      <w:tr w:rsidR="0066700B" w:rsidRPr="009310C3" w14:paraId="6228E120" w14:textId="77777777" w:rsidTr="0047149E">
        <w:tblPrEx>
          <w:tblBorders>
            <w:insideV w:val="single" w:sz="4" w:space="0" w:color="404040"/>
          </w:tblBorders>
          <w:shd w:val="clear" w:color="auto" w:fill="auto"/>
        </w:tblPrEx>
        <w:trPr>
          <w:tblHeader/>
        </w:trPr>
        <w:tc>
          <w:tcPr>
            <w:tcW w:w="1815" w:type="pct"/>
            <w:shd w:val="clear" w:color="auto" w:fill="FFFFFF"/>
          </w:tcPr>
          <w:p w14:paraId="7BA2D297" w14:textId="77777777" w:rsidR="0066700B" w:rsidRPr="009310C3" w:rsidRDefault="0066700B" w:rsidP="0047149E">
            <w:pPr>
              <w:spacing w:line="235" w:lineRule="auto"/>
              <w:jc w:val="center"/>
            </w:pPr>
            <w:r w:rsidRPr="009310C3">
              <w:t>1</w:t>
            </w:r>
          </w:p>
        </w:tc>
        <w:tc>
          <w:tcPr>
            <w:tcW w:w="1402" w:type="pct"/>
            <w:shd w:val="clear" w:color="auto" w:fill="FFFFFF"/>
          </w:tcPr>
          <w:p w14:paraId="3075F1E1" w14:textId="77777777" w:rsidR="0066700B" w:rsidRPr="009310C3" w:rsidRDefault="0066700B" w:rsidP="0047149E">
            <w:pPr>
              <w:spacing w:line="235" w:lineRule="auto"/>
              <w:jc w:val="center"/>
            </w:pPr>
            <w:r w:rsidRPr="009310C3">
              <w:t>2</w:t>
            </w:r>
          </w:p>
        </w:tc>
        <w:tc>
          <w:tcPr>
            <w:tcW w:w="975" w:type="pct"/>
            <w:shd w:val="clear" w:color="auto" w:fill="FFFFFF"/>
          </w:tcPr>
          <w:p w14:paraId="37CD0481" w14:textId="77777777" w:rsidR="0066700B" w:rsidRPr="009310C3" w:rsidRDefault="0066700B" w:rsidP="0047149E">
            <w:pPr>
              <w:spacing w:line="235" w:lineRule="auto"/>
              <w:jc w:val="center"/>
            </w:pPr>
            <w:r w:rsidRPr="009310C3">
              <w:t>3</w:t>
            </w:r>
          </w:p>
        </w:tc>
        <w:tc>
          <w:tcPr>
            <w:tcW w:w="808" w:type="pct"/>
            <w:shd w:val="clear" w:color="auto" w:fill="FFFFFF"/>
          </w:tcPr>
          <w:p w14:paraId="4F329271" w14:textId="77777777" w:rsidR="0066700B" w:rsidRPr="009310C3" w:rsidRDefault="0066700B" w:rsidP="0047149E">
            <w:pPr>
              <w:spacing w:line="235" w:lineRule="auto"/>
              <w:jc w:val="center"/>
            </w:pPr>
            <w:r w:rsidRPr="009310C3">
              <w:t>4</w:t>
            </w:r>
          </w:p>
        </w:tc>
      </w:tr>
      <w:tr w:rsidR="0066700B" w:rsidRPr="009310C3" w14:paraId="2C002D80" w14:textId="77777777" w:rsidTr="0047149E">
        <w:tblPrEx>
          <w:tblBorders>
            <w:insideV w:val="single" w:sz="4" w:space="0" w:color="404040"/>
          </w:tblBorders>
          <w:shd w:val="clear" w:color="auto" w:fill="auto"/>
        </w:tblPrEx>
        <w:tc>
          <w:tcPr>
            <w:tcW w:w="1815" w:type="pct"/>
            <w:vMerge w:val="restart"/>
          </w:tcPr>
          <w:p w14:paraId="55516DED" w14:textId="77777777" w:rsidR="00413932" w:rsidRPr="00945306" w:rsidRDefault="00413932" w:rsidP="00413932">
            <w:pPr>
              <w:pStyle w:val="Default"/>
              <w:rPr>
                <w:rFonts w:ascii="Times New Roman" w:hAnsi="Times New Roman" w:cs="Times New Roman"/>
                <w:sz w:val="23"/>
                <w:szCs w:val="23"/>
              </w:rPr>
            </w:pPr>
            <w:r w:rsidRPr="00945306">
              <w:rPr>
                <w:rFonts w:ascii="Times New Roman" w:hAnsi="Times New Roman" w:cs="Times New Roman"/>
                <w:sz w:val="23"/>
                <w:szCs w:val="23"/>
              </w:rPr>
              <w:t xml:space="preserve">Объекты газоснабжения </w:t>
            </w:r>
          </w:p>
          <w:p w14:paraId="2FF30D1E" w14:textId="77777777" w:rsidR="0066700B" w:rsidRPr="009310C3" w:rsidRDefault="0066700B" w:rsidP="0047149E">
            <w:pPr>
              <w:spacing w:line="235" w:lineRule="auto"/>
            </w:pPr>
          </w:p>
        </w:tc>
        <w:tc>
          <w:tcPr>
            <w:tcW w:w="1402" w:type="pct"/>
          </w:tcPr>
          <w:p w14:paraId="1A4B0095" w14:textId="77777777" w:rsidR="0066700B" w:rsidRPr="009310C3" w:rsidRDefault="0066700B" w:rsidP="0047149E">
            <w:pPr>
              <w:spacing w:line="235" w:lineRule="auto"/>
            </w:pPr>
            <w:r w:rsidRPr="009310C3">
              <w:t xml:space="preserve">при наличии централизованного </w:t>
            </w:r>
            <w:r w:rsidRPr="009310C3">
              <w:lastRenderedPageBreak/>
              <w:t>горячего водоснабжения **</w:t>
            </w:r>
          </w:p>
        </w:tc>
        <w:tc>
          <w:tcPr>
            <w:tcW w:w="975" w:type="pct"/>
          </w:tcPr>
          <w:p w14:paraId="4A620EF3" w14:textId="77777777" w:rsidR="0066700B" w:rsidRPr="009310C3" w:rsidRDefault="0066700B" w:rsidP="0047149E">
            <w:pPr>
              <w:spacing w:line="235" w:lineRule="auto"/>
              <w:jc w:val="center"/>
            </w:pPr>
            <w:r w:rsidRPr="009310C3">
              <w:lastRenderedPageBreak/>
              <w:t>м</w:t>
            </w:r>
            <w:r w:rsidRPr="009310C3">
              <w:rPr>
                <w:vertAlign w:val="superscript"/>
              </w:rPr>
              <w:t xml:space="preserve">3 </w:t>
            </w:r>
            <w:r w:rsidRPr="009310C3">
              <w:t>/ мес.</w:t>
            </w:r>
          </w:p>
          <w:p w14:paraId="2EE44A4F" w14:textId="77777777" w:rsidR="0066700B" w:rsidRPr="009310C3" w:rsidRDefault="0066700B" w:rsidP="0047149E">
            <w:pPr>
              <w:spacing w:line="235" w:lineRule="auto"/>
              <w:jc w:val="center"/>
            </w:pPr>
            <w:r w:rsidRPr="009310C3">
              <w:t>на 1 человека</w:t>
            </w:r>
          </w:p>
        </w:tc>
        <w:tc>
          <w:tcPr>
            <w:tcW w:w="808" w:type="pct"/>
          </w:tcPr>
          <w:p w14:paraId="07037DDD" w14:textId="77777777" w:rsidR="0066700B" w:rsidRPr="009310C3" w:rsidRDefault="0066700B" w:rsidP="00413932">
            <w:pPr>
              <w:spacing w:line="235" w:lineRule="auto"/>
              <w:jc w:val="center"/>
            </w:pPr>
            <w:r w:rsidRPr="009310C3">
              <w:t>1</w:t>
            </w:r>
            <w:r w:rsidR="00413932">
              <w:t>0</w:t>
            </w:r>
          </w:p>
        </w:tc>
      </w:tr>
      <w:tr w:rsidR="0066700B" w:rsidRPr="009310C3" w14:paraId="67D3C3D7" w14:textId="77777777" w:rsidTr="0047149E">
        <w:tblPrEx>
          <w:tblBorders>
            <w:insideV w:val="single" w:sz="4" w:space="0" w:color="404040"/>
          </w:tblBorders>
          <w:shd w:val="clear" w:color="auto" w:fill="auto"/>
        </w:tblPrEx>
        <w:tc>
          <w:tcPr>
            <w:tcW w:w="1815" w:type="pct"/>
            <w:vMerge/>
          </w:tcPr>
          <w:p w14:paraId="1DDE5368" w14:textId="77777777" w:rsidR="0066700B" w:rsidRPr="009310C3" w:rsidRDefault="0066700B" w:rsidP="0047149E"/>
        </w:tc>
        <w:tc>
          <w:tcPr>
            <w:tcW w:w="1402" w:type="pct"/>
          </w:tcPr>
          <w:p w14:paraId="75327054" w14:textId="77777777" w:rsidR="0066700B" w:rsidRPr="009310C3" w:rsidRDefault="0066700B" w:rsidP="0047149E">
            <w:r w:rsidRPr="009310C3">
              <w:t>при горячем водоснабжении от газовых водонагревателей **</w:t>
            </w:r>
          </w:p>
        </w:tc>
        <w:tc>
          <w:tcPr>
            <w:tcW w:w="975" w:type="pct"/>
          </w:tcPr>
          <w:p w14:paraId="2B0C4585" w14:textId="77777777" w:rsidR="0066700B" w:rsidRPr="009310C3" w:rsidRDefault="0066700B" w:rsidP="0047149E">
            <w:pPr>
              <w:jc w:val="center"/>
            </w:pPr>
            <w:r w:rsidRPr="009310C3">
              <w:t>м</w:t>
            </w:r>
            <w:r w:rsidRPr="009310C3">
              <w:rPr>
                <w:vertAlign w:val="superscript"/>
              </w:rPr>
              <w:t xml:space="preserve">3 </w:t>
            </w:r>
            <w:r w:rsidRPr="009310C3">
              <w:t>/ мес.</w:t>
            </w:r>
          </w:p>
          <w:p w14:paraId="10D3D4AA" w14:textId="77777777" w:rsidR="0066700B" w:rsidRPr="009310C3" w:rsidRDefault="0066700B" w:rsidP="0047149E">
            <w:pPr>
              <w:jc w:val="center"/>
            </w:pPr>
            <w:r w:rsidRPr="009310C3">
              <w:t>на 1 человека</w:t>
            </w:r>
          </w:p>
        </w:tc>
        <w:tc>
          <w:tcPr>
            <w:tcW w:w="808" w:type="pct"/>
          </w:tcPr>
          <w:p w14:paraId="29922CF7" w14:textId="77777777" w:rsidR="0066700B" w:rsidRPr="009310C3" w:rsidRDefault="00413932" w:rsidP="00413932">
            <w:pPr>
              <w:jc w:val="center"/>
            </w:pPr>
            <w:r>
              <w:t>25</w:t>
            </w:r>
          </w:p>
        </w:tc>
      </w:tr>
      <w:tr w:rsidR="0066700B" w:rsidRPr="009310C3" w14:paraId="63A23AB5" w14:textId="77777777" w:rsidTr="0047149E">
        <w:tblPrEx>
          <w:tblBorders>
            <w:insideV w:val="single" w:sz="4" w:space="0" w:color="404040"/>
          </w:tblBorders>
          <w:shd w:val="clear" w:color="auto" w:fill="auto"/>
        </w:tblPrEx>
        <w:tc>
          <w:tcPr>
            <w:tcW w:w="1815" w:type="pct"/>
            <w:vMerge/>
          </w:tcPr>
          <w:p w14:paraId="420CED37" w14:textId="77777777" w:rsidR="0066700B" w:rsidRPr="009310C3" w:rsidRDefault="0066700B" w:rsidP="0047149E">
            <w:pPr>
              <w:jc w:val="both"/>
            </w:pPr>
          </w:p>
        </w:tc>
        <w:tc>
          <w:tcPr>
            <w:tcW w:w="1402" w:type="pct"/>
          </w:tcPr>
          <w:p w14:paraId="04F53638" w14:textId="77777777" w:rsidR="0066700B" w:rsidRPr="009310C3" w:rsidRDefault="0066700B" w:rsidP="0047149E">
            <w:r w:rsidRPr="009310C3">
              <w:t>при отсутствии всяких видов горячего водоснабжения</w:t>
            </w:r>
          </w:p>
        </w:tc>
        <w:tc>
          <w:tcPr>
            <w:tcW w:w="975" w:type="pct"/>
          </w:tcPr>
          <w:p w14:paraId="4E2DB0A6" w14:textId="77777777" w:rsidR="0066700B" w:rsidRPr="009310C3" w:rsidRDefault="0066700B" w:rsidP="0047149E">
            <w:pPr>
              <w:jc w:val="center"/>
            </w:pPr>
            <w:r w:rsidRPr="009310C3">
              <w:t>м</w:t>
            </w:r>
            <w:r w:rsidRPr="009310C3">
              <w:rPr>
                <w:vertAlign w:val="superscript"/>
              </w:rPr>
              <w:t xml:space="preserve">3 </w:t>
            </w:r>
            <w:r w:rsidRPr="009310C3">
              <w:t>/ мес.</w:t>
            </w:r>
          </w:p>
          <w:p w14:paraId="49DEB3E2" w14:textId="77777777" w:rsidR="0066700B" w:rsidRPr="009310C3" w:rsidRDefault="0066700B" w:rsidP="0047149E">
            <w:pPr>
              <w:jc w:val="center"/>
            </w:pPr>
            <w:r w:rsidRPr="009310C3">
              <w:t>на 1 человека</w:t>
            </w:r>
          </w:p>
        </w:tc>
        <w:tc>
          <w:tcPr>
            <w:tcW w:w="808" w:type="pct"/>
          </w:tcPr>
          <w:p w14:paraId="7FA7CE4C" w14:textId="77777777" w:rsidR="0066700B" w:rsidRPr="009310C3" w:rsidRDefault="00413932" w:rsidP="00413932">
            <w:pPr>
              <w:jc w:val="center"/>
            </w:pPr>
            <w:r>
              <w:t>18</w:t>
            </w:r>
          </w:p>
        </w:tc>
      </w:tr>
    </w:tbl>
    <w:p w14:paraId="61B330C1" w14:textId="77777777" w:rsidR="0066700B" w:rsidRPr="009310C3" w:rsidRDefault="0066700B" w:rsidP="0066700B">
      <w:pPr>
        <w:widowControl w:val="0"/>
        <w:tabs>
          <w:tab w:val="left" w:pos="2574"/>
        </w:tabs>
        <w:autoSpaceDE w:val="0"/>
        <w:autoSpaceDN w:val="0"/>
        <w:adjustRightInd w:val="0"/>
        <w:ind w:left="1512" w:hanging="1512"/>
        <w:jc w:val="both"/>
      </w:pPr>
      <w:r w:rsidRPr="009310C3">
        <w:t>Примечания: 1. *Для определения в целях градостроительного проектирования</w:t>
      </w:r>
      <w:r w:rsidR="005B6931" w:rsidRPr="009310C3">
        <w:t xml:space="preserve"> мини</w:t>
      </w:r>
      <w:r w:rsidRPr="009310C3">
        <w:t>мально допустимого уровня обеспеченности объектами местного значения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14:paraId="326257BF" w14:textId="77777777" w:rsidR="0066700B" w:rsidRPr="009310C3" w:rsidRDefault="0066700B" w:rsidP="0066700B">
      <w:pPr>
        <w:widowControl w:val="0"/>
        <w:tabs>
          <w:tab w:val="left" w:pos="2574"/>
        </w:tabs>
        <w:autoSpaceDE w:val="0"/>
        <w:autoSpaceDN w:val="0"/>
        <w:adjustRightInd w:val="0"/>
        <w:ind w:left="1512" w:hanging="378"/>
        <w:jc w:val="both"/>
      </w:pPr>
      <w:r w:rsidRPr="009310C3">
        <w:t xml:space="preserve">2. **Нормы расхода природного газа следует использовать в целях </w:t>
      </w:r>
      <w:r w:rsidR="00657822" w:rsidRPr="009310C3">
        <w:t>градостроительного</w:t>
      </w:r>
      <w:r w:rsidRPr="009310C3">
        <w:t xml:space="preserve"> проектирования в качестве укрупненных показателей расхода (потребления) газа при расчетной теплоте сгорания 34 МДж/м</w:t>
      </w:r>
      <w:r w:rsidRPr="009310C3">
        <w:rPr>
          <w:vertAlign w:val="superscript"/>
        </w:rPr>
        <w:t>3</w:t>
      </w:r>
      <w:r w:rsidRPr="009310C3">
        <w:t xml:space="preserve"> (8000 ккал/м</w:t>
      </w:r>
      <w:r w:rsidRPr="009310C3">
        <w:rPr>
          <w:vertAlign w:val="superscript"/>
        </w:rPr>
        <w:t>3</w:t>
      </w:r>
      <w:r w:rsidRPr="009310C3">
        <w:t>).</w:t>
      </w:r>
    </w:p>
    <w:p w14:paraId="01CD08FE" w14:textId="77777777" w:rsidR="0066700B" w:rsidRPr="009310C3" w:rsidRDefault="0066700B" w:rsidP="0066700B">
      <w:pPr>
        <w:widowControl w:val="0"/>
        <w:tabs>
          <w:tab w:val="left" w:pos="2574"/>
        </w:tabs>
        <w:autoSpaceDE w:val="0"/>
        <w:autoSpaceDN w:val="0"/>
        <w:adjustRightInd w:val="0"/>
        <w:ind w:left="1512" w:hanging="378"/>
        <w:jc w:val="both"/>
      </w:pPr>
      <w:r w:rsidRPr="009310C3">
        <w:t>3. Указанные нормы следует применять с учетом требований «СП 62.13330.2011* Свод правил. Газораспределительные системы. Актуализированная редакция СНиП 42-01-2002. С изменением №1».</w:t>
      </w:r>
    </w:p>
    <w:p w14:paraId="31DE9A24" w14:textId="77777777" w:rsidR="0066700B" w:rsidRDefault="0066700B" w:rsidP="0066700B">
      <w:pPr>
        <w:pStyle w:val="3"/>
        <w:tabs>
          <w:tab w:val="left" w:pos="851"/>
        </w:tabs>
        <w:spacing w:before="240" w:after="240"/>
        <w:jc w:val="both"/>
        <w:rPr>
          <w:rFonts w:ascii="Times New Roman" w:hAnsi="Times New Roman" w:cs="Times New Roman"/>
          <w:sz w:val="24"/>
          <w:szCs w:val="24"/>
        </w:rPr>
      </w:pPr>
      <w:r w:rsidRPr="0066700B">
        <w:rPr>
          <w:rFonts w:ascii="Times New Roman" w:hAnsi="Times New Roman" w:cs="Times New Roman"/>
          <w:sz w:val="24"/>
          <w:szCs w:val="24"/>
        </w:rPr>
        <w:t>2.1.4.</w:t>
      </w:r>
      <w:r w:rsidRPr="0066700B">
        <w:rPr>
          <w:rFonts w:ascii="Times New Roman" w:hAnsi="Times New Roman" w:cs="Times New Roman"/>
          <w:sz w:val="24"/>
          <w:szCs w:val="24"/>
        </w:rPr>
        <w:tab/>
        <w:t>Водоснабжение и водоотведение</w:t>
      </w:r>
    </w:p>
    <w:p w14:paraId="43CC34D1" w14:textId="77777777" w:rsidR="00DC4A33" w:rsidRPr="009310C3" w:rsidRDefault="00DC4A33" w:rsidP="00DC4A33">
      <w:pPr>
        <w:pStyle w:val="afe"/>
        <w:jc w:val="right"/>
        <w:rPr>
          <w:b w:val="0"/>
          <w:sz w:val="24"/>
          <w:szCs w:val="24"/>
        </w:rPr>
      </w:pPr>
      <w:r w:rsidRPr="009310C3">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4</w:t>
      </w:r>
      <w:r w:rsidR="008154E8">
        <w:rPr>
          <w:b w:val="0"/>
          <w:sz w:val="24"/>
          <w:szCs w:val="24"/>
        </w:rPr>
        <w:fldChar w:fldCharType="end"/>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048"/>
        <w:gridCol w:w="2786"/>
        <w:gridCol w:w="1521"/>
        <w:gridCol w:w="1739"/>
      </w:tblGrid>
      <w:tr w:rsidR="00DC4A33" w:rsidRPr="009310C3" w14:paraId="3378C33F" w14:textId="77777777" w:rsidTr="0047149E">
        <w:trPr>
          <w:trHeight w:val="1805"/>
          <w:tblHeader/>
        </w:trPr>
        <w:tc>
          <w:tcPr>
            <w:tcW w:w="1795" w:type="dxa"/>
            <w:shd w:val="clear" w:color="auto" w:fill="auto"/>
          </w:tcPr>
          <w:p w14:paraId="0C130953" w14:textId="77777777" w:rsidR="00DC4A33" w:rsidRPr="009310C3" w:rsidRDefault="00DC4A33" w:rsidP="0047149E">
            <w:pPr>
              <w:spacing w:line="230" w:lineRule="auto"/>
              <w:jc w:val="center"/>
            </w:pPr>
            <w:r w:rsidRPr="009310C3">
              <w:t xml:space="preserve">Наименование объекта </w:t>
            </w:r>
          </w:p>
          <w:p w14:paraId="51596EFF" w14:textId="77777777" w:rsidR="00DC4A33" w:rsidRPr="009310C3" w:rsidRDefault="00DC4A33" w:rsidP="0066700B">
            <w:pPr>
              <w:rPr>
                <w:lang w:eastAsia="x-none"/>
              </w:rPr>
            </w:pPr>
          </w:p>
        </w:tc>
        <w:tc>
          <w:tcPr>
            <w:tcW w:w="4834" w:type="dxa"/>
            <w:gridSpan w:val="2"/>
            <w:shd w:val="clear" w:color="auto" w:fill="auto"/>
          </w:tcPr>
          <w:p w14:paraId="6F040F2A" w14:textId="77777777" w:rsidR="00DC4A33" w:rsidRPr="009310C3" w:rsidRDefault="00DC4A33" w:rsidP="0066700B">
            <w:pPr>
              <w:rPr>
                <w:lang w:eastAsia="x-none"/>
              </w:rPr>
            </w:pPr>
            <w:r w:rsidRPr="009310C3">
              <w:rPr>
                <w:lang w:eastAsia="x-none"/>
              </w:rPr>
              <w:t>Степень благоустройства застройки</w:t>
            </w:r>
          </w:p>
        </w:tc>
        <w:tc>
          <w:tcPr>
            <w:tcW w:w="1521" w:type="dxa"/>
            <w:shd w:val="clear" w:color="auto" w:fill="auto"/>
          </w:tcPr>
          <w:p w14:paraId="09C6B8FE" w14:textId="77777777" w:rsidR="00DC4A33" w:rsidRPr="009310C3" w:rsidRDefault="00DC4A33" w:rsidP="00DC4A33">
            <w:pPr>
              <w:rPr>
                <w:lang w:eastAsia="x-none"/>
              </w:rPr>
            </w:pPr>
            <w:r w:rsidRPr="009310C3">
              <w:t>Расчетный показатель</w:t>
            </w:r>
            <w:r w:rsidRPr="009310C3">
              <w:rPr>
                <w:b/>
              </w:rPr>
              <w:t xml:space="preserve"> м</w:t>
            </w:r>
            <w:r w:rsidRPr="009310C3">
              <w:rPr>
                <w:lang w:eastAsia="x-none"/>
              </w:rPr>
              <w:t>инимально допустимого уровня обеспеченности, л/сут. на 1чел.</w:t>
            </w:r>
          </w:p>
        </w:tc>
        <w:tc>
          <w:tcPr>
            <w:tcW w:w="1739" w:type="dxa"/>
            <w:shd w:val="clear" w:color="auto" w:fill="auto"/>
          </w:tcPr>
          <w:p w14:paraId="27B3B022" w14:textId="77777777" w:rsidR="00DC4A33" w:rsidRPr="009310C3" w:rsidRDefault="00DC4A33" w:rsidP="00DC4A33">
            <w:pPr>
              <w:rPr>
                <w:lang w:eastAsia="x-none"/>
              </w:rPr>
            </w:pPr>
            <w:r w:rsidRPr="009310C3">
              <w:t>Расчетный показатель</w:t>
            </w:r>
            <w:r w:rsidRPr="009310C3">
              <w:rPr>
                <w:b/>
              </w:rPr>
              <w:t xml:space="preserve"> м</w:t>
            </w:r>
            <w:r w:rsidRPr="009310C3">
              <w:rPr>
                <w:lang w:eastAsia="x-none"/>
              </w:rPr>
              <w:t>аксимально допустимого уровня территориальной доступности</w:t>
            </w:r>
          </w:p>
        </w:tc>
      </w:tr>
      <w:tr w:rsidR="00DC4A33" w:rsidRPr="009310C3" w14:paraId="2BB56802" w14:textId="77777777" w:rsidTr="0047149E">
        <w:trPr>
          <w:trHeight w:val="246"/>
          <w:tblHeader/>
        </w:trPr>
        <w:tc>
          <w:tcPr>
            <w:tcW w:w="1795" w:type="dxa"/>
            <w:shd w:val="clear" w:color="auto" w:fill="auto"/>
          </w:tcPr>
          <w:p w14:paraId="3AE718E3" w14:textId="77777777" w:rsidR="00DC4A33" w:rsidRPr="009310C3" w:rsidRDefault="00DC4A33" w:rsidP="0047149E">
            <w:pPr>
              <w:spacing w:line="230" w:lineRule="auto"/>
              <w:jc w:val="center"/>
            </w:pPr>
            <w:r w:rsidRPr="009310C3">
              <w:t>1</w:t>
            </w:r>
          </w:p>
        </w:tc>
        <w:tc>
          <w:tcPr>
            <w:tcW w:w="4834" w:type="dxa"/>
            <w:gridSpan w:val="2"/>
            <w:shd w:val="clear" w:color="auto" w:fill="auto"/>
          </w:tcPr>
          <w:p w14:paraId="4EB27D81" w14:textId="77777777" w:rsidR="00DC4A33" w:rsidRPr="009310C3" w:rsidRDefault="00DC4A33" w:rsidP="0047149E">
            <w:pPr>
              <w:jc w:val="center"/>
              <w:rPr>
                <w:lang w:eastAsia="x-none"/>
              </w:rPr>
            </w:pPr>
            <w:r w:rsidRPr="009310C3">
              <w:rPr>
                <w:lang w:eastAsia="x-none"/>
              </w:rPr>
              <w:t>2</w:t>
            </w:r>
          </w:p>
        </w:tc>
        <w:tc>
          <w:tcPr>
            <w:tcW w:w="1521" w:type="dxa"/>
            <w:shd w:val="clear" w:color="auto" w:fill="auto"/>
          </w:tcPr>
          <w:p w14:paraId="30858AD1" w14:textId="77777777" w:rsidR="00DC4A33" w:rsidRPr="009310C3" w:rsidRDefault="00DC4A33" w:rsidP="0047149E">
            <w:pPr>
              <w:jc w:val="center"/>
            </w:pPr>
            <w:r w:rsidRPr="009310C3">
              <w:t>3</w:t>
            </w:r>
          </w:p>
        </w:tc>
        <w:tc>
          <w:tcPr>
            <w:tcW w:w="1739" w:type="dxa"/>
            <w:shd w:val="clear" w:color="auto" w:fill="auto"/>
          </w:tcPr>
          <w:p w14:paraId="0E2B3C4F" w14:textId="77777777" w:rsidR="00DC4A33" w:rsidRPr="009310C3" w:rsidRDefault="00DC4A33" w:rsidP="0047149E">
            <w:pPr>
              <w:jc w:val="center"/>
            </w:pPr>
            <w:r w:rsidRPr="009310C3">
              <w:t>4</w:t>
            </w:r>
          </w:p>
        </w:tc>
      </w:tr>
      <w:tr w:rsidR="00DC4A33" w:rsidRPr="009310C3" w14:paraId="5538A767" w14:textId="77777777" w:rsidTr="0047149E">
        <w:tc>
          <w:tcPr>
            <w:tcW w:w="1795" w:type="dxa"/>
            <w:vMerge w:val="restart"/>
            <w:shd w:val="clear" w:color="auto" w:fill="auto"/>
          </w:tcPr>
          <w:p w14:paraId="6963EF3D" w14:textId="77777777" w:rsidR="00DC4A33" w:rsidRPr="009310C3" w:rsidRDefault="00DC4A33" w:rsidP="0066700B">
            <w:pPr>
              <w:rPr>
                <w:lang w:eastAsia="x-none"/>
              </w:rPr>
            </w:pPr>
            <w:r w:rsidRPr="009310C3">
              <w:rPr>
                <w:lang w:eastAsia="x-none"/>
              </w:rPr>
              <w:t>Объекты водоснабжения</w:t>
            </w:r>
          </w:p>
        </w:tc>
        <w:tc>
          <w:tcPr>
            <w:tcW w:w="2048" w:type="dxa"/>
            <w:vMerge w:val="restart"/>
            <w:shd w:val="clear" w:color="auto" w:fill="auto"/>
          </w:tcPr>
          <w:p w14:paraId="39DDE12F" w14:textId="77777777" w:rsidR="00DC4A33" w:rsidRPr="009310C3" w:rsidRDefault="00DC4A33" w:rsidP="0066700B">
            <w:pPr>
              <w:rPr>
                <w:lang w:eastAsia="x-none"/>
              </w:rPr>
            </w:pPr>
            <w:r w:rsidRPr="009310C3">
              <w:rPr>
                <w:lang w:eastAsia="x-none"/>
              </w:rPr>
              <w:t>Застройка многоквартирными жилыми домами</w:t>
            </w:r>
          </w:p>
        </w:tc>
        <w:tc>
          <w:tcPr>
            <w:tcW w:w="2786" w:type="dxa"/>
            <w:shd w:val="clear" w:color="auto" w:fill="auto"/>
          </w:tcPr>
          <w:p w14:paraId="1014A2BE" w14:textId="77777777" w:rsidR="00DC4A33" w:rsidRPr="009310C3" w:rsidRDefault="00DC4A33" w:rsidP="0066700B">
            <w:pPr>
              <w:rPr>
                <w:lang w:eastAsia="x-none"/>
              </w:rPr>
            </w:pPr>
            <w:r w:rsidRPr="009310C3">
              <w:rPr>
                <w:lang w:eastAsia="x-none"/>
              </w:rPr>
              <w:t>с централизованным водоснабжением без ванн</w:t>
            </w:r>
          </w:p>
        </w:tc>
        <w:tc>
          <w:tcPr>
            <w:tcW w:w="1521" w:type="dxa"/>
            <w:shd w:val="clear" w:color="auto" w:fill="auto"/>
          </w:tcPr>
          <w:p w14:paraId="02B3FE43" w14:textId="77777777" w:rsidR="00DC4A33" w:rsidRPr="009310C3" w:rsidRDefault="00DC4A33" w:rsidP="0047149E">
            <w:pPr>
              <w:jc w:val="center"/>
              <w:rPr>
                <w:lang w:eastAsia="x-none"/>
              </w:rPr>
            </w:pPr>
            <w:r w:rsidRPr="009310C3">
              <w:rPr>
                <w:lang w:eastAsia="x-none"/>
              </w:rPr>
              <w:t>125</w:t>
            </w:r>
          </w:p>
        </w:tc>
        <w:tc>
          <w:tcPr>
            <w:tcW w:w="1739" w:type="dxa"/>
            <w:vMerge w:val="restart"/>
            <w:shd w:val="clear" w:color="auto" w:fill="auto"/>
          </w:tcPr>
          <w:p w14:paraId="4E2DFC66" w14:textId="77777777" w:rsidR="00DC4A33" w:rsidRPr="009310C3" w:rsidRDefault="00DC4A33" w:rsidP="0066700B">
            <w:pPr>
              <w:rPr>
                <w:lang w:eastAsia="x-none"/>
              </w:rPr>
            </w:pPr>
            <w:r w:rsidRPr="009310C3">
              <w:t>Не нормируется</w:t>
            </w:r>
          </w:p>
        </w:tc>
      </w:tr>
      <w:tr w:rsidR="00DC4A33" w:rsidRPr="009310C3" w14:paraId="123CC356" w14:textId="77777777" w:rsidTr="0047149E">
        <w:tc>
          <w:tcPr>
            <w:tcW w:w="1795" w:type="dxa"/>
            <w:vMerge/>
            <w:shd w:val="clear" w:color="auto" w:fill="auto"/>
          </w:tcPr>
          <w:p w14:paraId="797AFCCC" w14:textId="77777777" w:rsidR="00DC4A33" w:rsidRPr="009310C3" w:rsidRDefault="00DC4A33" w:rsidP="0066700B">
            <w:pPr>
              <w:rPr>
                <w:lang w:eastAsia="x-none"/>
              </w:rPr>
            </w:pPr>
          </w:p>
        </w:tc>
        <w:tc>
          <w:tcPr>
            <w:tcW w:w="2048" w:type="dxa"/>
            <w:vMerge/>
            <w:shd w:val="clear" w:color="auto" w:fill="auto"/>
          </w:tcPr>
          <w:p w14:paraId="7E410AE7" w14:textId="77777777" w:rsidR="00DC4A33" w:rsidRPr="009310C3" w:rsidRDefault="00DC4A33" w:rsidP="0066700B">
            <w:pPr>
              <w:rPr>
                <w:lang w:eastAsia="x-none"/>
              </w:rPr>
            </w:pPr>
          </w:p>
        </w:tc>
        <w:tc>
          <w:tcPr>
            <w:tcW w:w="2786" w:type="dxa"/>
            <w:shd w:val="clear" w:color="auto" w:fill="auto"/>
          </w:tcPr>
          <w:p w14:paraId="204C363B" w14:textId="77777777" w:rsidR="00DC4A33" w:rsidRPr="009310C3" w:rsidRDefault="00DC4A33" w:rsidP="0066700B">
            <w:pPr>
              <w:rPr>
                <w:lang w:eastAsia="x-none"/>
              </w:rPr>
            </w:pPr>
            <w:r w:rsidRPr="009310C3">
              <w:rPr>
                <w:lang w:eastAsia="x-none"/>
              </w:rPr>
              <w:t>с централизованным водоснабжением с ваннами и местными водонагревателями</w:t>
            </w:r>
          </w:p>
        </w:tc>
        <w:tc>
          <w:tcPr>
            <w:tcW w:w="1521" w:type="dxa"/>
            <w:shd w:val="clear" w:color="auto" w:fill="auto"/>
          </w:tcPr>
          <w:p w14:paraId="26C94815" w14:textId="77777777" w:rsidR="00DC4A33" w:rsidRPr="009310C3" w:rsidRDefault="00DC4A33" w:rsidP="0047149E">
            <w:pPr>
              <w:jc w:val="center"/>
              <w:rPr>
                <w:lang w:eastAsia="x-none"/>
              </w:rPr>
            </w:pPr>
            <w:r w:rsidRPr="009310C3">
              <w:rPr>
                <w:lang w:eastAsia="x-none"/>
              </w:rPr>
              <w:t>160</w:t>
            </w:r>
          </w:p>
        </w:tc>
        <w:tc>
          <w:tcPr>
            <w:tcW w:w="1739" w:type="dxa"/>
            <w:vMerge/>
            <w:shd w:val="clear" w:color="auto" w:fill="auto"/>
          </w:tcPr>
          <w:p w14:paraId="12DF0E85" w14:textId="77777777" w:rsidR="00DC4A33" w:rsidRPr="009310C3" w:rsidRDefault="00DC4A33" w:rsidP="0066700B">
            <w:pPr>
              <w:rPr>
                <w:lang w:eastAsia="x-none"/>
              </w:rPr>
            </w:pPr>
          </w:p>
        </w:tc>
      </w:tr>
      <w:tr w:rsidR="00DC4A33" w:rsidRPr="009310C3" w14:paraId="140882DC" w14:textId="77777777" w:rsidTr="0047149E">
        <w:tc>
          <w:tcPr>
            <w:tcW w:w="1795" w:type="dxa"/>
            <w:vMerge/>
            <w:shd w:val="clear" w:color="auto" w:fill="auto"/>
          </w:tcPr>
          <w:p w14:paraId="401E6481" w14:textId="77777777" w:rsidR="00DC4A33" w:rsidRPr="009310C3" w:rsidRDefault="00DC4A33" w:rsidP="0066700B">
            <w:pPr>
              <w:rPr>
                <w:lang w:eastAsia="x-none"/>
              </w:rPr>
            </w:pPr>
          </w:p>
        </w:tc>
        <w:tc>
          <w:tcPr>
            <w:tcW w:w="2048" w:type="dxa"/>
            <w:vMerge/>
            <w:shd w:val="clear" w:color="auto" w:fill="auto"/>
          </w:tcPr>
          <w:p w14:paraId="69026D6C" w14:textId="77777777" w:rsidR="00DC4A33" w:rsidRPr="009310C3" w:rsidRDefault="00DC4A33" w:rsidP="0066700B">
            <w:pPr>
              <w:rPr>
                <w:lang w:eastAsia="x-none"/>
              </w:rPr>
            </w:pPr>
          </w:p>
        </w:tc>
        <w:tc>
          <w:tcPr>
            <w:tcW w:w="2786" w:type="dxa"/>
            <w:shd w:val="clear" w:color="auto" w:fill="auto"/>
          </w:tcPr>
          <w:p w14:paraId="1D2CA9CB" w14:textId="77777777" w:rsidR="00DC4A33" w:rsidRPr="009310C3" w:rsidRDefault="00DC4A33" w:rsidP="0066700B">
            <w:pPr>
              <w:rPr>
                <w:lang w:eastAsia="x-none"/>
              </w:rPr>
            </w:pPr>
            <w:r w:rsidRPr="009310C3">
              <w:rPr>
                <w:lang w:eastAsia="x-none"/>
              </w:rPr>
              <w:t>с централизованным горячим водоснабжением</w:t>
            </w:r>
          </w:p>
        </w:tc>
        <w:tc>
          <w:tcPr>
            <w:tcW w:w="1521" w:type="dxa"/>
            <w:shd w:val="clear" w:color="auto" w:fill="auto"/>
          </w:tcPr>
          <w:p w14:paraId="557A9741" w14:textId="77777777" w:rsidR="00DC4A33" w:rsidRPr="009310C3" w:rsidRDefault="00DC4A33" w:rsidP="0047149E">
            <w:pPr>
              <w:jc w:val="center"/>
              <w:rPr>
                <w:lang w:eastAsia="x-none"/>
              </w:rPr>
            </w:pPr>
            <w:r w:rsidRPr="009310C3">
              <w:rPr>
                <w:lang w:eastAsia="x-none"/>
              </w:rPr>
              <w:t>220</w:t>
            </w:r>
          </w:p>
        </w:tc>
        <w:tc>
          <w:tcPr>
            <w:tcW w:w="1739" w:type="dxa"/>
            <w:vMerge/>
            <w:shd w:val="clear" w:color="auto" w:fill="auto"/>
          </w:tcPr>
          <w:p w14:paraId="5B096F87" w14:textId="77777777" w:rsidR="00DC4A33" w:rsidRPr="009310C3" w:rsidRDefault="00DC4A33" w:rsidP="0066700B">
            <w:pPr>
              <w:rPr>
                <w:lang w:eastAsia="x-none"/>
              </w:rPr>
            </w:pPr>
          </w:p>
        </w:tc>
      </w:tr>
      <w:tr w:rsidR="00DC4A33" w:rsidRPr="009310C3" w14:paraId="1AA504EC" w14:textId="77777777" w:rsidTr="0047149E">
        <w:tc>
          <w:tcPr>
            <w:tcW w:w="1795" w:type="dxa"/>
            <w:vMerge/>
            <w:shd w:val="clear" w:color="auto" w:fill="auto"/>
          </w:tcPr>
          <w:p w14:paraId="2590EC38" w14:textId="77777777" w:rsidR="00DC4A33" w:rsidRPr="009310C3" w:rsidRDefault="00DC4A33" w:rsidP="0066700B">
            <w:pPr>
              <w:rPr>
                <w:lang w:eastAsia="x-none"/>
              </w:rPr>
            </w:pPr>
          </w:p>
        </w:tc>
        <w:tc>
          <w:tcPr>
            <w:tcW w:w="2048" w:type="dxa"/>
            <w:vMerge w:val="restart"/>
            <w:shd w:val="clear" w:color="auto" w:fill="auto"/>
          </w:tcPr>
          <w:p w14:paraId="43C2DFF5" w14:textId="77777777" w:rsidR="00DC4A33" w:rsidRPr="009310C3" w:rsidRDefault="00DC4A33" w:rsidP="0066700B">
            <w:pPr>
              <w:rPr>
                <w:lang w:eastAsia="x-none"/>
              </w:rPr>
            </w:pPr>
            <w:r w:rsidRPr="009310C3">
              <w:rPr>
                <w:lang w:eastAsia="x-none"/>
              </w:rPr>
              <w:t>Застройка индивидуальными жилыми домами</w:t>
            </w:r>
          </w:p>
        </w:tc>
        <w:tc>
          <w:tcPr>
            <w:tcW w:w="2786" w:type="dxa"/>
            <w:shd w:val="clear" w:color="auto" w:fill="auto"/>
          </w:tcPr>
          <w:p w14:paraId="26169C03" w14:textId="77777777" w:rsidR="00DC4A33" w:rsidRPr="009310C3" w:rsidRDefault="00DC4A33" w:rsidP="0047149E">
            <w:pPr>
              <w:rPr>
                <w:lang w:eastAsia="x-none"/>
              </w:rPr>
            </w:pPr>
            <w:r w:rsidRPr="009310C3">
              <w:rPr>
                <w:lang w:eastAsia="x-none"/>
              </w:rPr>
              <w:t>с централизованным водоснабжением без ванн</w:t>
            </w:r>
          </w:p>
        </w:tc>
        <w:tc>
          <w:tcPr>
            <w:tcW w:w="1521" w:type="dxa"/>
            <w:shd w:val="clear" w:color="auto" w:fill="auto"/>
          </w:tcPr>
          <w:p w14:paraId="4C6BE90B" w14:textId="77777777" w:rsidR="00DC4A33" w:rsidRPr="009310C3" w:rsidRDefault="00DC4A33" w:rsidP="0047149E">
            <w:pPr>
              <w:jc w:val="center"/>
              <w:rPr>
                <w:lang w:eastAsia="x-none"/>
              </w:rPr>
            </w:pPr>
            <w:r w:rsidRPr="009310C3">
              <w:rPr>
                <w:lang w:eastAsia="x-none"/>
              </w:rPr>
              <w:t>160</w:t>
            </w:r>
          </w:p>
        </w:tc>
        <w:tc>
          <w:tcPr>
            <w:tcW w:w="1739" w:type="dxa"/>
            <w:vMerge/>
            <w:shd w:val="clear" w:color="auto" w:fill="auto"/>
          </w:tcPr>
          <w:p w14:paraId="62D82F8C" w14:textId="77777777" w:rsidR="00DC4A33" w:rsidRPr="009310C3" w:rsidRDefault="00DC4A33" w:rsidP="0066700B">
            <w:pPr>
              <w:rPr>
                <w:lang w:eastAsia="x-none"/>
              </w:rPr>
            </w:pPr>
          </w:p>
        </w:tc>
      </w:tr>
      <w:tr w:rsidR="00DC4A33" w:rsidRPr="009310C3" w14:paraId="47CAD4F7" w14:textId="77777777" w:rsidTr="0047149E">
        <w:tc>
          <w:tcPr>
            <w:tcW w:w="1795" w:type="dxa"/>
            <w:vMerge/>
            <w:shd w:val="clear" w:color="auto" w:fill="auto"/>
          </w:tcPr>
          <w:p w14:paraId="47BA9D43" w14:textId="77777777" w:rsidR="00DC4A33" w:rsidRPr="009310C3" w:rsidRDefault="00DC4A33" w:rsidP="0066700B">
            <w:pPr>
              <w:rPr>
                <w:lang w:eastAsia="x-none"/>
              </w:rPr>
            </w:pPr>
          </w:p>
        </w:tc>
        <w:tc>
          <w:tcPr>
            <w:tcW w:w="2048" w:type="dxa"/>
            <w:vMerge/>
            <w:shd w:val="clear" w:color="auto" w:fill="auto"/>
          </w:tcPr>
          <w:p w14:paraId="5D2FF0C6" w14:textId="77777777" w:rsidR="00DC4A33" w:rsidRPr="009310C3" w:rsidRDefault="00DC4A33" w:rsidP="0066700B">
            <w:pPr>
              <w:rPr>
                <w:lang w:eastAsia="x-none"/>
              </w:rPr>
            </w:pPr>
          </w:p>
        </w:tc>
        <w:tc>
          <w:tcPr>
            <w:tcW w:w="2786" w:type="dxa"/>
            <w:shd w:val="clear" w:color="auto" w:fill="auto"/>
          </w:tcPr>
          <w:p w14:paraId="1334C92E" w14:textId="77777777" w:rsidR="00DC4A33" w:rsidRPr="009310C3" w:rsidRDefault="00DC4A33" w:rsidP="0047149E">
            <w:pPr>
              <w:rPr>
                <w:lang w:eastAsia="x-none"/>
              </w:rPr>
            </w:pPr>
            <w:r w:rsidRPr="009310C3">
              <w:rPr>
                <w:lang w:eastAsia="x-none"/>
              </w:rPr>
              <w:t>с централизованным водоснабжением с ваннами и местными водонагревателями</w:t>
            </w:r>
          </w:p>
        </w:tc>
        <w:tc>
          <w:tcPr>
            <w:tcW w:w="1521" w:type="dxa"/>
            <w:shd w:val="clear" w:color="auto" w:fill="auto"/>
          </w:tcPr>
          <w:p w14:paraId="6B1696BE" w14:textId="77777777" w:rsidR="00DC4A33" w:rsidRPr="009310C3" w:rsidRDefault="00DC4A33" w:rsidP="0047149E">
            <w:pPr>
              <w:jc w:val="center"/>
              <w:rPr>
                <w:lang w:eastAsia="x-none"/>
              </w:rPr>
            </w:pPr>
            <w:r w:rsidRPr="009310C3">
              <w:rPr>
                <w:lang w:eastAsia="x-none"/>
              </w:rPr>
              <w:t>230</w:t>
            </w:r>
          </w:p>
        </w:tc>
        <w:tc>
          <w:tcPr>
            <w:tcW w:w="1739" w:type="dxa"/>
            <w:vMerge/>
            <w:shd w:val="clear" w:color="auto" w:fill="auto"/>
          </w:tcPr>
          <w:p w14:paraId="5CA1D73B" w14:textId="77777777" w:rsidR="00DC4A33" w:rsidRPr="009310C3" w:rsidRDefault="00DC4A33" w:rsidP="0066700B">
            <w:pPr>
              <w:rPr>
                <w:lang w:eastAsia="x-none"/>
              </w:rPr>
            </w:pPr>
          </w:p>
        </w:tc>
      </w:tr>
      <w:tr w:rsidR="00DC4A33" w:rsidRPr="009310C3" w14:paraId="225EED00" w14:textId="77777777" w:rsidTr="0047149E">
        <w:tc>
          <w:tcPr>
            <w:tcW w:w="1795" w:type="dxa"/>
            <w:vMerge/>
            <w:shd w:val="clear" w:color="auto" w:fill="auto"/>
          </w:tcPr>
          <w:p w14:paraId="4B58DC19" w14:textId="77777777" w:rsidR="00DC4A33" w:rsidRPr="009310C3" w:rsidRDefault="00DC4A33" w:rsidP="0066700B">
            <w:pPr>
              <w:rPr>
                <w:lang w:eastAsia="x-none"/>
              </w:rPr>
            </w:pPr>
          </w:p>
        </w:tc>
        <w:tc>
          <w:tcPr>
            <w:tcW w:w="2048" w:type="dxa"/>
            <w:vMerge/>
            <w:shd w:val="clear" w:color="auto" w:fill="auto"/>
          </w:tcPr>
          <w:p w14:paraId="2B009927" w14:textId="77777777" w:rsidR="00DC4A33" w:rsidRPr="009310C3" w:rsidRDefault="00DC4A33" w:rsidP="0066700B">
            <w:pPr>
              <w:rPr>
                <w:lang w:eastAsia="x-none"/>
              </w:rPr>
            </w:pPr>
          </w:p>
        </w:tc>
        <w:tc>
          <w:tcPr>
            <w:tcW w:w="2786" w:type="dxa"/>
            <w:shd w:val="clear" w:color="auto" w:fill="auto"/>
          </w:tcPr>
          <w:p w14:paraId="5100407D" w14:textId="77777777" w:rsidR="00DC4A33" w:rsidRPr="009310C3" w:rsidRDefault="00DC4A33" w:rsidP="0047149E">
            <w:pPr>
              <w:rPr>
                <w:lang w:eastAsia="x-none"/>
              </w:rPr>
            </w:pPr>
            <w:r w:rsidRPr="009310C3">
              <w:rPr>
                <w:lang w:eastAsia="x-none"/>
              </w:rPr>
              <w:t>с централизованным горячим водоснабжением</w:t>
            </w:r>
          </w:p>
        </w:tc>
        <w:tc>
          <w:tcPr>
            <w:tcW w:w="1521" w:type="dxa"/>
            <w:shd w:val="clear" w:color="auto" w:fill="auto"/>
          </w:tcPr>
          <w:p w14:paraId="11B6D4A7" w14:textId="77777777" w:rsidR="00DC4A33" w:rsidRPr="009310C3" w:rsidRDefault="00DC4A33" w:rsidP="0047149E">
            <w:pPr>
              <w:jc w:val="center"/>
              <w:rPr>
                <w:lang w:eastAsia="x-none"/>
              </w:rPr>
            </w:pPr>
            <w:r w:rsidRPr="009310C3">
              <w:rPr>
                <w:lang w:eastAsia="x-none"/>
              </w:rPr>
              <w:t>280</w:t>
            </w:r>
          </w:p>
        </w:tc>
        <w:tc>
          <w:tcPr>
            <w:tcW w:w="1739" w:type="dxa"/>
            <w:vMerge/>
            <w:shd w:val="clear" w:color="auto" w:fill="auto"/>
          </w:tcPr>
          <w:p w14:paraId="2E08CAF5" w14:textId="77777777" w:rsidR="00DC4A33" w:rsidRPr="009310C3" w:rsidRDefault="00DC4A33" w:rsidP="0066700B">
            <w:pPr>
              <w:rPr>
                <w:lang w:eastAsia="x-none"/>
              </w:rPr>
            </w:pPr>
          </w:p>
        </w:tc>
      </w:tr>
      <w:tr w:rsidR="00DC4A33" w:rsidRPr="009310C3" w14:paraId="41410459" w14:textId="77777777" w:rsidTr="0047149E">
        <w:tc>
          <w:tcPr>
            <w:tcW w:w="1795" w:type="dxa"/>
            <w:vMerge/>
            <w:shd w:val="clear" w:color="auto" w:fill="auto"/>
          </w:tcPr>
          <w:p w14:paraId="2EB6E43B" w14:textId="77777777" w:rsidR="00DC4A33" w:rsidRPr="009310C3" w:rsidRDefault="00DC4A33" w:rsidP="0066700B">
            <w:pPr>
              <w:rPr>
                <w:lang w:eastAsia="x-none"/>
              </w:rPr>
            </w:pPr>
          </w:p>
        </w:tc>
        <w:tc>
          <w:tcPr>
            <w:tcW w:w="4834" w:type="dxa"/>
            <w:gridSpan w:val="2"/>
            <w:shd w:val="clear" w:color="auto" w:fill="auto"/>
          </w:tcPr>
          <w:p w14:paraId="395E6CFF" w14:textId="77777777" w:rsidR="00DC4A33" w:rsidRPr="009310C3" w:rsidRDefault="00DC4A33" w:rsidP="0066700B">
            <w:pPr>
              <w:rPr>
                <w:lang w:eastAsia="x-none"/>
              </w:rPr>
            </w:pPr>
            <w:r w:rsidRPr="009310C3">
              <w:rPr>
                <w:lang w:eastAsia="x-none"/>
              </w:rPr>
              <w:t>Без центрального водоснабжения с водопользованием из колонок</w:t>
            </w:r>
          </w:p>
        </w:tc>
        <w:tc>
          <w:tcPr>
            <w:tcW w:w="1521" w:type="dxa"/>
            <w:shd w:val="clear" w:color="auto" w:fill="auto"/>
          </w:tcPr>
          <w:p w14:paraId="76884A00" w14:textId="77777777" w:rsidR="00DC4A33" w:rsidRPr="009310C3" w:rsidRDefault="00DC4A33" w:rsidP="0047149E">
            <w:pPr>
              <w:jc w:val="center"/>
              <w:rPr>
                <w:lang w:eastAsia="x-none"/>
              </w:rPr>
            </w:pPr>
            <w:r w:rsidRPr="009310C3">
              <w:rPr>
                <w:lang w:eastAsia="x-none"/>
              </w:rPr>
              <w:t>50</w:t>
            </w:r>
          </w:p>
        </w:tc>
        <w:tc>
          <w:tcPr>
            <w:tcW w:w="1739" w:type="dxa"/>
            <w:vMerge/>
            <w:shd w:val="clear" w:color="auto" w:fill="auto"/>
          </w:tcPr>
          <w:p w14:paraId="658BDA42" w14:textId="77777777" w:rsidR="00DC4A33" w:rsidRPr="009310C3" w:rsidRDefault="00DC4A33" w:rsidP="0066700B">
            <w:pPr>
              <w:rPr>
                <w:lang w:eastAsia="x-none"/>
              </w:rPr>
            </w:pPr>
          </w:p>
        </w:tc>
      </w:tr>
      <w:tr w:rsidR="00DC4A33" w:rsidRPr="009310C3" w14:paraId="311B3E2E" w14:textId="77777777" w:rsidTr="0047149E">
        <w:tc>
          <w:tcPr>
            <w:tcW w:w="1795" w:type="dxa"/>
            <w:vMerge w:val="restart"/>
            <w:shd w:val="clear" w:color="auto" w:fill="auto"/>
          </w:tcPr>
          <w:p w14:paraId="76509329" w14:textId="77777777" w:rsidR="00DC4A33" w:rsidRPr="009310C3" w:rsidRDefault="00DC4A33" w:rsidP="0066700B">
            <w:pPr>
              <w:rPr>
                <w:lang w:eastAsia="x-none"/>
              </w:rPr>
            </w:pPr>
            <w:r w:rsidRPr="009310C3">
              <w:rPr>
                <w:lang w:eastAsia="x-none"/>
              </w:rPr>
              <w:t>Объекты водоотведения</w:t>
            </w:r>
          </w:p>
        </w:tc>
        <w:tc>
          <w:tcPr>
            <w:tcW w:w="2048" w:type="dxa"/>
            <w:vMerge w:val="restart"/>
            <w:shd w:val="clear" w:color="auto" w:fill="auto"/>
          </w:tcPr>
          <w:p w14:paraId="0C2A7B04" w14:textId="77777777" w:rsidR="00DC4A33" w:rsidRPr="009310C3" w:rsidRDefault="00DC4A33" w:rsidP="0047149E">
            <w:pPr>
              <w:rPr>
                <w:lang w:eastAsia="x-none"/>
              </w:rPr>
            </w:pPr>
            <w:r w:rsidRPr="009310C3">
              <w:rPr>
                <w:lang w:eastAsia="x-none"/>
              </w:rPr>
              <w:t>Застройка многоквартирными жилыми домами</w:t>
            </w:r>
          </w:p>
        </w:tc>
        <w:tc>
          <w:tcPr>
            <w:tcW w:w="2786" w:type="dxa"/>
            <w:shd w:val="clear" w:color="auto" w:fill="auto"/>
          </w:tcPr>
          <w:p w14:paraId="54BE0A50" w14:textId="77777777" w:rsidR="00DC4A33" w:rsidRPr="009310C3" w:rsidRDefault="00DC4A33" w:rsidP="0047149E">
            <w:pPr>
              <w:rPr>
                <w:lang w:eastAsia="x-none"/>
              </w:rPr>
            </w:pPr>
            <w:r w:rsidRPr="009310C3">
              <w:rPr>
                <w:lang w:eastAsia="x-none"/>
              </w:rPr>
              <w:t>с централизованным водоснабжением без ванн</w:t>
            </w:r>
          </w:p>
        </w:tc>
        <w:tc>
          <w:tcPr>
            <w:tcW w:w="1521" w:type="dxa"/>
            <w:shd w:val="clear" w:color="auto" w:fill="auto"/>
          </w:tcPr>
          <w:p w14:paraId="199E924E" w14:textId="77777777" w:rsidR="00DC4A33" w:rsidRPr="009310C3" w:rsidRDefault="00DC4A33" w:rsidP="0047149E">
            <w:pPr>
              <w:jc w:val="center"/>
              <w:rPr>
                <w:lang w:eastAsia="x-none"/>
              </w:rPr>
            </w:pPr>
            <w:r w:rsidRPr="009310C3">
              <w:rPr>
                <w:lang w:eastAsia="x-none"/>
              </w:rPr>
              <w:t>125</w:t>
            </w:r>
          </w:p>
        </w:tc>
        <w:tc>
          <w:tcPr>
            <w:tcW w:w="1739" w:type="dxa"/>
            <w:vMerge w:val="restart"/>
            <w:shd w:val="clear" w:color="auto" w:fill="auto"/>
          </w:tcPr>
          <w:p w14:paraId="735F7BBF" w14:textId="77777777" w:rsidR="00DC4A33" w:rsidRPr="009310C3" w:rsidRDefault="00DC4A33" w:rsidP="0066700B">
            <w:pPr>
              <w:rPr>
                <w:lang w:eastAsia="x-none"/>
              </w:rPr>
            </w:pPr>
            <w:r w:rsidRPr="009310C3">
              <w:t>Не нормируется</w:t>
            </w:r>
          </w:p>
        </w:tc>
      </w:tr>
      <w:tr w:rsidR="00DC4A33" w:rsidRPr="009310C3" w14:paraId="0BA3A393" w14:textId="77777777" w:rsidTr="0047149E">
        <w:tc>
          <w:tcPr>
            <w:tcW w:w="1795" w:type="dxa"/>
            <w:vMerge/>
            <w:shd w:val="clear" w:color="auto" w:fill="auto"/>
          </w:tcPr>
          <w:p w14:paraId="7D2D44D9" w14:textId="77777777" w:rsidR="00DC4A33" w:rsidRPr="009310C3" w:rsidRDefault="00DC4A33" w:rsidP="0066700B">
            <w:pPr>
              <w:rPr>
                <w:lang w:eastAsia="x-none"/>
              </w:rPr>
            </w:pPr>
          </w:p>
        </w:tc>
        <w:tc>
          <w:tcPr>
            <w:tcW w:w="2048" w:type="dxa"/>
            <w:vMerge/>
            <w:shd w:val="clear" w:color="auto" w:fill="auto"/>
          </w:tcPr>
          <w:p w14:paraId="4CB72660" w14:textId="77777777" w:rsidR="00DC4A33" w:rsidRPr="009310C3" w:rsidRDefault="00DC4A33" w:rsidP="0047149E">
            <w:pPr>
              <w:rPr>
                <w:lang w:eastAsia="x-none"/>
              </w:rPr>
            </w:pPr>
          </w:p>
        </w:tc>
        <w:tc>
          <w:tcPr>
            <w:tcW w:w="2786" w:type="dxa"/>
            <w:shd w:val="clear" w:color="auto" w:fill="auto"/>
          </w:tcPr>
          <w:p w14:paraId="2948204C" w14:textId="77777777" w:rsidR="00DC4A33" w:rsidRPr="009310C3" w:rsidRDefault="00DC4A33" w:rsidP="0047149E">
            <w:pPr>
              <w:rPr>
                <w:lang w:eastAsia="x-none"/>
              </w:rPr>
            </w:pPr>
            <w:r w:rsidRPr="009310C3">
              <w:rPr>
                <w:lang w:eastAsia="x-none"/>
              </w:rPr>
              <w:t>с централизованным водоснабжением с ваннами и местными водонагревателями</w:t>
            </w:r>
          </w:p>
        </w:tc>
        <w:tc>
          <w:tcPr>
            <w:tcW w:w="1521" w:type="dxa"/>
            <w:shd w:val="clear" w:color="auto" w:fill="auto"/>
          </w:tcPr>
          <w:p w14:paraId="4F0BBAE8" w14:textId="77777777" w:rsidR="00DC4A33" w:rsidRPr="009310C3" w:rsidRDefault="00DC4A33" w:rsidP="0047149E">
            <w:pPr>
              <w:jc w:val="center"/>
              <w:rPr>
                <w:lang w:eastAsia="x-none"/>
              </w:rPr>
            </w:pPr>
            <w:r w:rsidRPr="009310C3">
              <w:rPr>
                <w:lang w:eastAsia="x-none"/>
              </w:rPr>
              <w:t>160</w:t>
            </w:r>
          </w:p>
        </w:tc>
        <w:tc>
          <w:tcPr>
            <w:tcW w:w="1739" w:type="dxa"/>
            <w:vMerge/>
            <w:shd w:val="clear" w:color="auto" w:fill="auto"/>
          </w:tcPr>
          <w:p w14:paraId="100E3212" w14:textId="77777777" w:rsidR="00DC4A33" w:rsidRPr="009310C3" w:rsidRDefault="00DC4A33" w:rsidP="0066700B">
            <w:pPr>
              <w:rPr>
                <w:lang w:eastAsia="x-none"/>
              </w:rPr>
            </w:pPr>
          </w:p>
        </w:tc>
      </w:tr>
      <w:tr w:rsidR="00DC4A33" w:rsidRPr="009310C3" w14:paraId="320B40F3" w14:textId="77777777" w:rsidTr="0047149E">
        <w:tc>
          <w:tcPr>
            <w:tcW w:w="1795" w:type="dxa"/>
            <w:vMerge/>
            <w:shd w:val="clear" w:color="auto" w:fill="auto"/>
          </w:tcPr>
          <w:p w14:paraId="1FC6F960" w14:textId="77777777" w:rsidR="00DC4A33" w:rsidRPr="009310C3" w:rsidRDefault="00DC4A33" w:rsidP="0066700B">
            <w:pPr>
              <w:rPr>
                <w:lang w:eastAsia="x-none"/>
              </w:rPr>
            </w:pPr>
          </w:p>
        </w:tc>
        <w:tc>
          <w:tcPr>
            <w:tcW w:w="2048" w:type="dxa"/>
            <w:vMerge/>
            <w:shd w:val="clear" w:color="auto" w:fill="auto"/>
          </w:tcPr>
          <w:p w14:paraId="2F59897B" w14:textId="77777777" w:rsidR="00DC4A33" w:rsidRPr="009310C3" w:rsidRDefault="00DC4A33" w:rsidP="0047149E">
            <w:pPr>
              <w:rPr>
                <w:lang w:eastAsia="x-none"/>
              </w:rPr>
            </w:pPr>
          </w:p>
        </w:tc>
        <w:tc>
          <w:tcPr>
            <w:tcW w:w="2786" w:type="dxa"/>
            <w:shd w:val="clear" w:color="auto" w:fill="auto"/>
          </w:tcPr>
          <w:p w14:paraId="18FBF09A" w14:textId="77777777" w:rsidR="00DC4A33" w:rsidRPr="009310C3" w:rsidRDefault="00DC4A33" w:rsidP="0047149E">
            <w:pPr>
              <w:rPr>
                <w:lang w:eastAsia="x-none"/>
              </w:rPr>
            </w:pPr>
            <w:r w:rsidRPr="009310C3">
              <w:rPr>
                <w:lang w:eastAsia="x-none"/>
              </w:rPr>
              <w:t>с централизованным горячим водоснабжением</w:t>
            </w:r>
          </w:p>
        </w:tc>
        <w:tc>
          <w:tcPr>
            <w:tcW w:w="1521" w:type="dxa"/>
            <w:shd w:val="clear" w:color="auto" w:fill="auto"/>
          </w:tcPr>
          <w:p w14:paraId="144A1146" w14:textId="77777777" w:rsidR="00DC4A33" w:rsidRPr="009310C3" w:rsidRDefault="00DC4A33" w:rsidP="0047149E">
            <w:pPr>
              <w:jc w:val="center"/>
              <w:rPr>
                <w:lang w:eastAsia="x-none"/>
              </w:rPr>
            </w:pPr>
            <w:r w:rsidRPr="009310C3">
              <w:rPr>
                <w:lang w:eastAsia="x-none"/>
              </w:rPr>
              <w:t>220</w:t>
            </w:r>
          </w:p>
        </w:tc>
        <w:tc>
          <w:tcPr>
            <w:tcW w:w="1739" w:type="dxa"/>
            <w:vMerge/>
            <w:shd w:val="clear" w:color="auto" w:fill="auto"/>
          </w:tcPr>
          <w:p w14:paraId="78856F49" w14:textId="77777777" w:rsidR="00DC4A33" w:rsidRPr="009310C3" w:rsidRDefault="00DC4A33" w:rsidP="0066700B">
            <w:pPr>
              <w:rPr>
                <w:lang w:eastAsia="x-none"/>
              </w:rPr>
            </w:pPr>
          </w:p>
        </w:tc>
      </w:tr>
      <w:tr w:rsidR="00DC4A33" w:rsidRPr="009310C3" w14:paraId="1E7B158F" w14:textId="77777777" w:rsidTr="0047149E">
        <w:tc>
          <w:tcPr>
            <w:tcW w:w="1795" w:type="dxa"/>
            <w:vMerge/>
            <w:shd w:val="clear" w:color="auto" w:fill="auto"/>
          </w:tcPr>
          <w:p w14:paraId="74C786D0" w14:textId="77777777" w:rsidR="00DC4A33" w:rsidRPr="009310C3" w:rsidRDefault="00DC4A33" w:rsidP="0066700B">
            <w:pPr>
              <w:rPr>
                <w:lang w:eastAsia="x-none"/>
              </w:rPr>
            </w:pPr>
          </w:p>
        </w:tc>
        <w:tc>
          <w:tcPr>
            <w:tcW w:w="2048" w:type="dxa"/>
            <w:vMerge w:val="restart"/>
            <w:shd w:val="clear" w:color="auto" w:fill="auto"/>
          </w:tcPr>
          <w:p w14:paraId="258BBFEB" w14:textId="77777777" w:rsidR="00DC4A33" w:rsidRPr="009310C3" w:rsidRDefault="00DC4A33" w:rsidP="0047149E">
            <w:pPr>
              <w:rPr>
                <w:lang w:eastAsia="x-none"/>
              </w:rPr>
            </w:pPr>
            <w:r w:rsidRPr="009310C3">
              <w:rPr>
                <w:lang w:eastAsia="x-none"/>
              </w:rPr>
              <w:t>Застройка индивидуальными жилыми домами</w:t>
            </w:r>
          </w:p>
        </w:tc>
        <w:tc>
          <w:tcPr>
            <w:tcW w:w="2786" w:type="dxa"/>
            <w:shd w:val="clear" w:color="auto" w:fill="auto"/>
          </w:tcPr>
          <w:p w14:paraId="7D4E52A4" w14:textId="77777777" w:rsidR="00DC4A33" w:rsidRPr="009310C3" w:rsidRDefault="00DC4A33" w:rsidP="0047149E">
            <w:pPr>
              <w:rPr>
                <w:lang w:eastAsia="x-none"/>
              </w:rPr>
            </w:pPr>
            <w:r w:rsidRPr="009310C3">
              <w:rPr>
                <w:lang w:eastAsia="x-none"/>
              </w:rPr>
              <w:t>с централизованным водоснабжением без ванн</w:t>
            </w:r>
          </w:p>
        </w:tc>
        <w:tc>
          <w:tcPr>
            <w:tcW w:w="1521" w:type="dxa"/>
            <w:shd w:val="clear" w:color="auto" w:fill="auto"/>
          </w:tcPr>
          <w:p w14:paraId="40C5473A" w14:textId="77777777" w:rsidR="00DC4A33" w:rsidRPr="009310C3" w:rsidRDefault="00DC4A33" w:rsidP="0047149E">
            <w:pPr>
              <w:jc w:val="center"/>
              <w:rPr>
                <w:lang w:eastAsia="x-none"/>
              </w:rPr>
            </w:pPr>
            <w:r w:rsidRPr="009310C3">
              <w:rPr>
                <w:lang w:eastAsia="x-none"/>
              </w:rPr>
              <w:t>16</w:t>
            </w:r>
          </w:p>
        </w:tc>
        <w:tc>
          <w:tcPr>
            <w:tcW w:w="1739" w:type="dxa"/>
            <w:vMerge/>
            <w:shd w:val="clear" w:color="auto" w:fill="auto"/>
          </w:tcPr>
          <w:p w14:paraId="6B4A5A67" w14:textId="77777777" w:rsidR="00DC4A33" w:rsidRPr="009310C3" w:rsidRDefault="00DC4A33" w:rsidP="0066700B">
            <w:pPr>
              <w:rPr>
                <w:lang w:eastAsia="x-none"/>
              </w:rPr>
            </w:pPr>
          </w:p>
        </w:tc>
      </w:tr>
      <w:tr w:rsidR="00DC4A33" w:rsidRPr="009310C3" w14:paraId="0F90466D" w14:textId="77777777" w:rsidTr="0047149E">
        <w:tc>
          <w:tcPr>
            <w:tcW w:w="1795" w:type="dxa"/>
            <w:vMerge/>
            <w:shd w:val="clear" w:color="auto" w:fill="auto"/>
          </w:tcPr>
          <w:p w14:paraId="72F6D767" w14:textId="77777777" w:rsidR="00DC4A33" w:rsidRPr="009310C3" w:rsidRDefault="00DC4A33" w:rsidP="0066700B">
            <w:pPr>
              <w:rPr>
                <w:lang w:eastAsia="x-none"/>
              </w:rPr>
            </w:pPr>
          </w:p>
        </w:tc>
        <w:tc>
          <w:tcPr>
            <w:tcW w:w="2048" w:type="dxa"/>
            <w:vMerge/>
            <w:shd w:val="clear" w:color="auto" w:fill="auto"/>
          </w:tcPr>
          <w:p w14:paraId="02B27D10" w14:textId="77777777" w:rsidR="00DC4A33" w:rsidRPr="009310C3" w:rsidRDefault="00DC4A33" w:rsidP="0047149E">
            <w:pPr>
              <w:rPr>
                <w:lang w:eastAsia="x-none"/>
              </w:rPr>
            </w:pPr>
          </w:p>
        </w:tc>
        <w:tc>
          <w:tcPr>
            <w:tcW w:w="2786" w:type="dxa"/>
            <w:shd w:val="clear" w:color="auto" w:fill="auto"/>
          </w:tcPr>
          <w:p w14:paraId="14747EFF" w14:textId="77777777" w:rsidR="00DC4A33" w:rsidRPr="009310C3" w:rsidRDefault="00DC4A33" w:rsidP="0047149E">
            <w:pPr>
              <w:rPr>
                <w:lang w:eastAsia="x-none"/>
              </w:rPr>
            </w:pPr>
            <w:r w:rsidRPr="009310C3">
              <w:rPr>
                <w:lang w:eastAsia="x-none"/>
              </w:rPr>
              <w:t>с централизованным водоснабжением с ваннами и местными водонагревателями</w:t>
            </w:r>
          </w:p>
        </w:tc>
        <w:tc>
          <w:tcPr>
            <w:tcW w:w="1521" w:type="dxa"/>
            <w:shd w:val="clear" w:color="auto" w:fill="auto"/>
          </w:tcPr>
          <w:p w14:paraId="5438A83F" w14:textId="77777777" w:rsidR="00DC4A33" w:rsidRPr="009310C3" w:rsidRDefault="00DC4A33" w:rsidP="0047149E">
            <w:pPr>
              <w:jc w:val="center"/>
              <w:rPr>
                <w:lang w:eastAsia="x-none"/>
              </w:rPr>
            </w:pPr>
            <w:r w:rsidRPr="009310C3">
              <w:rPr>
                <w:lang w:eastAsia="x-none"/>
              </w:rPr>
              <w:t>230</w:t>
            </w:r>
          </w:p>
        </w:tc>
        <w:tc>
          <w:tcPr>
            <w:tcW w:w="1739" w:type="dxa"/>
            <w:vMerge/>
            <w:shd w:val="clear" w:color="auto" w:fill="auto"/>
          </w:tcPr>
          <w:p w14:paraId="1C9B5ECB" w14:textId="77777777" w:rsidR="00DC4A33" w:rsidRPr="009310C3" w:rsidRDefault="00DC4A33" w:rsidP="0066700B">
            <w:pPr>
              <w:rPr>
                <w:lang w:eastAsia="x-none"/>
              </w:rPr>
            </w:pPr>
          </w:p>
        </w:tc>
      </w:tr>
      <w:tr w:rsidR="00DC4A33" w:rsidRPr="009310C3" w14:paraId="7D111D48" w14:textId="77777777" w:rsidTr="0047149E">
        <w:tc>
          <w:tcPr>
            <w:tcW w:w="1795" w:type="dxa"/>
            <w:vMerge/>
            <w:shd w:val="clear" w:color="auto" w:fill="auto"/>
          </w:tcPr>
          <w:p w14:paraId="2CEA6B50" w14:textId="77777777" w:rsidR="00DC4A33" w:rsidRPr="009310C3" w:rsidRDefault="00DC4A33" w:rsidP="0066700B">
            <w:pPr>
              <w:rPr>
                <w:lang w:eastAsia="x-none"/>
              </w:rPr>
            </w:pPr>
          </w:p>
        </w:tc>
        <w:tc>
          <w:tcPr>
            <w:tcW w:w="2048" w:type="dxa"/>
            <w:vMerge/>
            <w:shd w:val="clear" w:color="auto" w:fill="auto"/>
          </w:tcPr>
          <w:p w14:paraId="382399E1" w14:textId="77777777" w:rsidR="00DC4A33" w:rsidRPr="009310C3" w:rsidRDefault="00DC4A33" w:rsidP="0047149E">
            <w:pPr>
              <w:rPr>
                <w:lang w:eastAsia="x-none"/>
              </w:rPr>
            </w:pPr>
          </w:p>
        </w:tc>
        <w:tc>
          <w:tcPr>
            <w:tcW w:w="2786" w:type="dxa"/>
            <w:shd w:val="clear" w:color="auto" w:fill="auto"/>
          </w:tcPr>
          <w:p w14:paraId="48D320F5" w14:textId="77777777" w:rsidR="00DC4A33" w:rsidRPr="009310C3" w:rsidRDefault="00DC4A33" w:rsidP="0047149E">
            <w:pPr>
              <w:rPr>
                <w:lang w:eastAsia="x-none"/>
              </w:rPr>
            </w:pPr>
            <w:r w:rsidRPr="009310C3">
              <w:rPr>
                <w:lang w:eastAsia="x-none"/>
              </w:rPr>
              <w:t>с централизованным горячим водоснабжением</w:t>
            </w:r>
          </w:p>
        </w:tc>
        <w:tc>
          <w:tcPr>
            <w:tcW w:w="1521" w:type="dxa"/>
            <w:shd w:val="clear" w:color="auto" w:fill="auto"/>
          </w:tcPr>
          <w:p w14:paraId="66A43723" w14:textId="77777777" w:rsidR="00DC4A33" w:rsidRPr="009310C3" w:rsidRDefault="00DC4A33" w:rsidP="0047149E">
            <w:pPr>
              <w:jc w:val="center"/>
              <w:rPr>
                <w:lang w:eastAsia="x-none"/>
              </w:rPr>
            </w:pPr>
            <w:r w:rsidRPr="009310C3">
              <w:rPr>
                <w:lang w:eastAsia="x-none"/>
              </w:rPr>
              <w:t>280</w:t>
            </w:r>
          </w:p>
        </w:tc>
        <w:tc>
          <w:tcPr>
            <w:tcW w:w="1739" w:type="dxa"/>
            <w:vMerge/>
            <w:shd w:val="clear" w:color="auto" w:fill="auto"/>
          </w:tcPr>
          <w:p w14:paraId="44E41547" w14:textId="77777777" w:rsidR="00DC4A33" w:rsidRPr="009310C3" w:rsidRDefault="00DC4A33" w:rsidP="0066700B">
            <w:pPr>
              <w:rPr>
                <w:lang w:eastAsia="x-none"/>
              </w:rPr>
            </w:pPr>
          </w:p>
        </w:tc>
      </w:tr>
    </w:tbl>
    <w:p w14:paraId="149D40DB" w14:textId="77777777" w:rsidR="009310C3" w:rsidRDefault="009310C3" w:rsidP="0066700B">
      <w:pPr>
        <w:rPr>
          <w:lang w:eastAsia="x-none"/>
        </w:rPr>
      </w:pPr>
    </w:p>
    <w:p w14:paraId="6FCDC209" w14:textId="77777777" w:rsidR="0066700B" w:rsidRPr="009310C3" w:rsidRDefault="009310C3" w:rsidP="009310C3">
      <w:r>
        <w:br w:type="page"/>
      </w:r>
    </w:p>
    <w:p w14:paraId="4399C11D" w14:textId="77777777" w:rsidR="00DC4A33" w:rsidRPr="00DC4A33" w:rsidRDefault="00DC4A33" w:rsidP="00DC4A33">
      <w:pPr>
        <w:pStyle w:val="20"/>
        <w:tabs>
          <w:tab w:val="left" w:pos="851"/>
        </w:tabs>
        <w:spacing w:after="240"/>
        <w:jc w:val="both"/>
        <w:rPr>
          <w:rFonts w:ascii="Times New Roman" w:hAnsi="Times New Roman" w:cs="Times New Roman"/>
          <w:i w:val="0"/>
          <w:sz w:val="24"/>
          <w:szCs w:val="24"/>
        </w:rPr>
      </w:pPr>
      <w:r w:rsidRPr="00DC4A33">
        <w:rPr>
          <w:rFonts w:ascii="Times New Roman" w:hAnsi="Times New Roman" w:cs="Times New Roman"/>
          <w:i w:val="0"/>
          <w:sz w:val="24"/>
          <w:szCs w:val="24"/>
        </w:rPr>
        <w:lastRenderedPageBreak/>
        <w:t>2.2.</w:t>
      </w:r>
      <w:r w:rsidRPr="00DC4A33">
        <w:rPr>
          <w:rFonts w:ascii="Times New Roman" w:hAnsi="Times New Roman" w:cs="Times New Roman"/>
          <w:i w:val="0"/>
          <w:sz w:val="24"/>
          <w:szCs w:val="24"/>
        </w:rPr>
        <w:tab/>
        <w:t xml:space="preserve">Расчетные показатели минимально допустимого уровня обеспеченности населения объектами транспорта </w:t>
      </w:r>
    </w:p>
    <w:p w14:paraId="7C925A76" w14:textId="77777777" w:rsidR="00DC4A33" w:rsidRPr="00DC4A33" w:rsidRDefault="00DC4A33" w:rsidP="00DC4A33">
      <w:pPr>
        <w:pStyle w:val="3"/>
        <w:tabs>
          <w:tab w:val="left" w:pos="851"/>
        </w:tabs>
        <w:spacing w:before="240" w:after="240"/>
        <w:jc w:val="both"/>
        <w:rPr>
          <w:rFonts w:ascii="Times New Roman" w:hAnsi="Times New Roman" w:cs="Times New Roman"/>
          <w:sz w:val="24"/>
          <w:szCs w:val="24"/>
        </w:rPr>
      </w:pPr>
      <w:r w:rsidRPr="00DC4A33">
        <w:rPr>
          <w:rFonts w:ascii="Times New Roman" w:hAnsi="Times New Roman" w:cs="Times New Roman"/>
          <w:sz w:val="24"/>
          <w:szCs w:val="24"/>
        </w:rPr>
        <w:t>2.2.1.</w:t>
      </w:r>
      <w:r w:rsidRPr="00DC4A33">
        <w:rPr>
          <w:rFonts w:ascii="Times New Roman" w:hAnsi="Times New Roman" w:cs="Times New Roman"/>
          <w:sz w:val="24"/>
          <w:szCs w:val="24"/>
        </w:rPr>
        <w:tab/>
        <w:t xml:space="preserve">Автомобильные дороги местного значения </w:t>
      </w:r>
    </w:p>
    <w:p w14:paraId="15A55469" w14:textId="77777777" w:rsidR="00DC4A33" w:rsidRPr="009310C3" w:rsidRDefault="00DC4A33" w:rsidP="00DC4A33">
      <w:pPr>
        <w:ind w:firstLine="709"/>
        <w:jc w:val="both"/>
      </w:pPr>
      <w:r w:rsidRPr="009310C3">
        <w:t>Основные расчетные параметры уличной сети следует устанавливать в соответствии с таблицей 5.</w:t>
      </w:r>
    </w:p>
    <w:p w14:paraId="02A3F739" w14:textId="77777777" w:rsidR="009E48A6" w:rsidRPr="00257540" w:rsidRDefault="009E48A6" w:rsidP="009E48A6">
      <w:pPr>
        <w:pStyle w:val="afe"/>
        <w:jc w:val="right"/>
        <w:rPr>
          <w:b w:val="0"/>
          <w:sz w:val="24"/>
          <w:szCs w:val="24"/>
        </w:rPr>
      </w:pPr>
      <w:r w:rsidRPr="00257540">
        <w:rPr>
          <w:b w:val="0"/>
          <w:sz w:val="24"/>
          <w:szCs w:val="24"/>
        </w:rPr>
        <w:t>Таблица</w:t>
      </w:r>
      <w:r w:rsidRPr="00257540">
        <w:rPr>
          <w:b w:val="0"/>
          <w:sz w:val="24"/>
          <w:szCs w:val="24"/>
          <w:lang w:val="ru-RU"/>
        </w:rPr>
        <w:t xml:space="preserve"> 5</w:t>
      </w:r>
    </w:p>
    <w:tbl>
      <w:tblPr>
        <w:tblW w:w="10065" w:type="dxa"/>
        <w:tblInd w:w="-459"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2694"/>
        <w:gridCol w:w="1086"/>
        <w:gridCol w:w="980"/>
        <w:gridCol w:w="980"/>
        <w:gridCol w:w="1064"/>
        <w:gridCol w:w="1134"/>
        <w:gridCol w:w="1106"/>
        <w:gridCol w:w="1021"/>
      </w:tblGrid>
      <w:tr w:rsidR="009E48A6" w:rsidRPr="00257540" w14:paraId="70AD2458" w14:textId="77777777" w:rsidTr="00BE741C">
        <w:tc>
          <w:tcPr>
            <w:tcW w:w="2694" w:type="dxa"/>
            <w:tcBorders>
              <w:top w:val="single" w:sz="4" w:space="0" w:color="auto"/>
              <w:bottom w:val="single" w:sz="4" w:space="0" w:color="auto"/>
              <w:right w:val="single" w:sz="4" w:space="0" w:color="auto"/>
            </w:tcBorders>
            <w:vAlign w:val="center"/>
          </w:tcPr>
          <w:p w14:paraId="674FE639"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Категория дорог и улиц</w:t>
            </w:r>
          </w:p>
        </w:tc>
        <w:tc>
          <w:tcPr>
            <w:tcW w:w="1086" w:type="dxa"/>
            <w:tcBorders>
              <w:top w:val="single" w:sz="4" w:space="0" w:color="auto"/>
              <w:left w:val="single" w:sz="4" w:space="0" w:color="auto"/>
              <w:bottom w:val="single" w:sz="4" w:space="0" w:color="auto"/>
              <w:right w:val="single" w:sz="4" w:space="0" w:color="auto"/>
            </w:tcBorders>
            <w:vAlign w:val="center"/>
          </w:tcPr>
          <w:p w14:paraId="7F401277"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Расчетная скорость движения, км/ч</w:t>
            </w:r>
          </w:p>
        </w:tc>
        <w:tc>
          <w:tcPr>
            <w:tcW w:w="980" w:type="dxa"/>
            <w:tcBorders>
              <w:top w:val="single" w:sz="4" w:space="0" w:color="auto"/>
              <w:left w:val="single" w:sz="4" w:space="0" w:color="auto"/>
              <w:bottom w:val="single" w:sz="4" w:space="0" w:color="auto"/>
              <w:right w:val="single" w:sz="4" w:space="0" w:color="auto"/>
            </w:tcBorders>
            <w:vAlign w:val="center"/>
          </w:tcPr>
          <w:p w14:paraId="58115671"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Ширина в красных линиях, м</w:t>
            </w:r>
          </w:p>
        </w:tc>
        <w:tc>
          <w:tcPr>
            <w:tcW w:w="980" w:type="dxa"/>
            <w:tcBorders>
              <w:top w:val="single" w:sz="4" w:space="0" w:color="auto"/>
              <w:left w:val="single" w:sz="4" w:space="0" w:color="auto"/>
              <w:bottom w:val="single" w:sz="4" w:space="0" w:color="auto"/>
              <w:right w:val="single" w:sz="4" w:space="0" w:color="auto"/>
            </w:tcBorders>
            <w:vAlign w:val="center"/>
          </w:tcPr>
          <w:p w14:paraId="2C2E0697"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Ширина полосы движения, м</w:t>
            </w:r>
          </w:p>
        </w:tc>
        <w:tc>
          <w:tcPr>
            <w:tcW w:w="1064" w:type="dxa"/>
            <w:tcBorders>
              <w:top w:val="single" w:sz="4" w:space="0" w:color="auto"/>
              <w:left w:val="single" w:sz="4" w:space="0" w:color="auto"/>
              <w:bottom w:val="single" w:sz="4" w:space="0" w:color="auto"/>
              <w:right w:val="single" w:sz="4" w:space="0" w:color="auto"/>
            </w:tcBorders>
            <w:vAlign w:val="center"/>
          </w:tcPr>
          <w:p w14:paraId="7CBFAB04"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Число полос движения</w:t>
            </w:r>
          </w:p>
        </w:tc>
        <w:tc>
          <w:tcPr>
            <w:tcW w:w="1134" w:type="dxa"/>
            <w:tcBorders>
              <w:top w:val="single" w:sz="4" w:space="0" w:color="auto"/>
              <w:left w:val="single" w:sz="4" w:space="0" w:color="auto"/>
              <w:bottom w:val="single" w:sz="4" w:space="0" w:color="auto"/>
              <w:right w:val="single" w:sz="4" w:space="0" w:color="auto"/>
            </w:tcBorders>
            <w:vAlign w:val="center"/>
          </w:tcPr>
          <w:p w14:paraId="6010A253"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Наименьший радиус кривых в плане, м</w:t>
            </w:r>
          </w:p>
        </w:tc>
        <w:tc>
          <w:tcPr>
            <w:tcW w:w="1106" w:type="dxa"/>
            <w:tcBorders>
              <w:top w:val="single" w:sz="4" w:space="0" w:color="auto"/>
              <w:left w:val="single" w:sz="4" w:space="0" w:color="auto"/>
              <w:bottom w:val="single" w:sz="4" w:space="0" w:color="auto"/>
              <w:right w:val="single" w:sz="4" w:space="0" w:color="auto"/>
            </w:tcBorders>
            <w:vAlign w:val="center"/>
          </w:tcPr>
          <w:p w14:paraId="79303D50"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Наибольший продольный уклон, промилле</w:t>
            </w:r>
          </w:p>
        </w:tc>
        <w:tc>
          <w:tcPr>
            <w:tcW w:w="1021" w:type="dxa"/>
            <w:tcBorders>
              <w:top w:val="single" w:sz="4" w:space="0" w:color="auto"/>
              <w:left w:val="single" w:sz="4" w:space="0" w:color="auto"/>
              <w:bottom w:val="single" w:sz="4" w:space="0" w:color="auto"/>
            </w:tcBorders>
            <w:vAlign w:val="center"/>
          </w:tcPr>
          <w:p w14:paraId="4AAD2D3C"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Ширина пешеходной части тротуара, м</w:t>
            </w:r>
          </w:p>
        </w:tc>
      </w:tr>
      <w:tr w:rsidR="009E48A6" w:rsidRPr="00257540" w14:paraId="751B691B" w14:textId="77777777" w:rsidTr="00BE741C">
        <w:tc>
          <w:tcPr>
            <w:tcW w:w="2694" w:type="dxa"/>
            <w:tcBorders>
              <w:top w:val="single" w:sz="4" w:space="0" w:color="auto"/>
              <w:bottom w:val="single" w:sz="4" w:space="0" w:color="auto"/>
              <w:right w:val="single" w:sz="4" w:space="0" w:color="auto"/>
            </w:tcBorders>
            <w:vAlign w:val="center"/>
          </w:tcPr>
          <w:p w14:paraId="3D584419"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1</w:t>
            </w:r>
          </w:p>
        </w:tc>
        <w:tc>
          <w:tcPr>
            <w:tcW w:w="1086" w:type="dxa"/>
            <w:tcBorders>
              <w:top w:val="single" w:sz="4" w:space="0" w:color="auto"/>
              <w:left w:val="single" w:sz="4" w:space="0" w:color="auto"/>
              <w:bottom w:val="single" w:sz="4" w:space="0" w:color="auto"/>
              <w:right w:val="single" w:sz="4" w:space="0" w:color="auto"/>
            </w:tcBorders>
            <w:vAlign w:val="center"/>
          </w:tcPr>
          <w:p w14:paraId="7E393DEF"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2</w:t>
            </w:r>
          </w:p>
        </w:tc>
        <w:tc>
          <w:tcPr>
            <w:tcW w:w="980" w:type="dxa"/>
            <w:tcBorders>
              <w:top w:val="single" w:sz="4" w:space="0" w:color="auto"/>
              <w:left w:val="single" w:sz="4" w:space="0" w:color="auto"/>
              <w:bottom w:val="single" w:sz="4" w:space="0" w:color="auto"/>
              <w:right w:val="single" w:sz="4" w:space="0" w:color="auto"/>
            </w:tcBorders>
            <w:vAlign w:val="center"/>
          </w:tcPr>
          <w:p w14:paraId="7509E545"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3</w:t>
            </w:r>
          </w:p>
        </w:tc>
        <w:tc>
          <w:tcPr>
            <w:tcW w:w="980" w:type="dxa"/>
            <w:tcBorders>
              <w:top w:val="single" w:sz="4" w:space="0" w:color="auto"/>
              <w:left w:val="single" w:sz="4" w:space="0" w:color="auto"/>
              <w:bottom w:val="single" w:sz="4" w:space="0" w:color="auto"/>
              <w:right w:val="single" w:sz="4" w:space="0" w:color="auto"/>
            </w:tcBorders>
            <w:vAlign w:val="center"/>
          </w:tcPr>
          <w:p w14:paraId="17AD7431"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4</w:t>
            </w:r>
          </w:p>
        </w:tc>
        <w:tc>
          <w:tcPr>
            <w:tcW w:w="1064" w:type="dxa"/>
            <w:tcBorders>
              <w:top w:val="single" w:sz="4" w:space="0" w:color="auto"/>
              <w:left w:val="single" w:sz="4" w:space="0" w:color="auto"/>
              <w:bottom w:val="single" w:sz="4" w:space="0" w:color="auto"/>
              <w:right w:val="single" w:sz="4" w:space="0" w:color="auto"/>
            </w:tcBorders>
            <w:vAlign w:val="center"/>
          </w:tcPr>
          <w:p w14:paraId="744F3378"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vAlign w:val="center"/>
          </w:tcPr>
          <w:p w14:paraId="1D76813A"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6</w:t>
            </w:r>
          </w:p>
        </w:tc>
        <w:tc>
          <w:tcPr>
            <w:tcW w:w="1106" w:type="dxa"/>
            <w:tcBorders>
              <w:top w:val="single" w:sz="4" w:space="0" w:color="auto"/>
              <w:left w:val="single" w:sz="4" w:space="0" w:color="auto"/>
              <w:bottom w:val="single" w:sz="4" w:space="0" w:color="auto"/>
              <w:right w:val="single" w:sz="4" w:space="0" w:color="auto"/>
            </w:tcBorders>
            <w:vAlign w:val="center"/>
          </w:tcPr>
          <w:p w14:paraId="664840A5"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7</w:t>
            </w:r>
          </w:p>
        </w:tc>
        <w:tc>
          <w:tcPr>
            <w:tcW w:w="1021" w:type="dxa"/>
            <w:tcBorders>
              <w:top w:val="single" w:sz="4" w:space="0" w:color="auto"/>
              <w:left w:val="single" w:sz="4" w:space="0" w:color="auto"/>
              <w:bottom w:val="single" w:sz="4" w:space="0" w:color="auto"/>
            </w:tcBorders>
            <w:vAlign w:val="center"/>
          </w:tcPr>
          <w:p w14:paraId="7CE4EB14"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8</w:t>
            </w:r>
          </w:p>
        </w:tc>
      </w:tr>
      <w:tr w:rsidR="009E48A6" w:rsidRPr="00257540" w14:paraId="7BA9ED82" w14:textId="77777777" w:rsidTr="00BE741C">
        <w:tc>
          <w:tcPr>
            <w:tcW w:w="10065" w:type="dxa"/>
            <w:gridSpan w:val="8"/>
            <w:tcBorders>
              <w:top w:val="single" w:sz="4" w:space="0" w:color="auto"/>
              <w:bottom w:val="single" w:sz="4" w:space="0" w:color="auto"/>
            </w:tcBorders>
          </w:tcPr>
          <w:p w14:paraId="379C20FA" w14:textId="77777777" w:rsidR="009E48A6" w:rsidRPr="00257540" w:rsidRDefault="009E48A6" w:rsidP="00BE741C">
            <w:pPr>
              <w:pStyle w:val="afff9"/>
              <w:rPr>
                <w:rFonts w:ascii="Times New Roman" w:hAnsi="Times New Roman" w:cs="Times New Roman"/>
              </w:rPr>
            </w:pPr>
            <w:r w:rsidRPr="00257540">
              <w:rPr>
                <w:rFonts w:ascii="Times New Roman" w:hAnsi="Times New Roman" w:cs="Times New Roman"/>
                <w:b/>
              </w:rPr>
              <w:t>Магистральные дороги:</w:t>
            </w:r>
          </w:p>
        </w:tc>
      </w:tr>
      <w:tr w:rsidR="009E48A6" w:rsidRPr="00257540" w14:paraId="0BF0A33B" w14:textId="77777777" w:rsidTr="00BE741C">
        <w:tc>
          <w:tcPr>
            <w:tcW w:w="2694" w:type="dxa"/>
            <w:tcBorders>
              <w:top w:val="single" w:sz="4" w:space="0" w:color="auto"/>
              <w:bottom w:val="single" w:sz="4" w:space="0" w:color="auto"/>
              <w:right w:val="single" w:sz="4" w:space="0" w:color="auto"/>
            </w:tcBorders>
          </w:tcPr>
          <w:p w14:paraId="41099A80" w14:textId="77777777" w:rsidR="009E48A6" w:rsidRPr="00257540" w:rsidRDefault="009E48A6" w:rsidP="00BE741C">
            <w:pPr>
              <w:pStyle w:val="afffa"/>
              <w:rPr>
                <w:rFonts w:ascii="Times New Roman" w:hAnsi="Times New Roman" w:cs="Times New Roman"/>
              </w:rPr>
            </w:pPr>
            <w:r w:rsidRPr="00257540">
              <w:rPr>
                <w:rFonts w:ascii="Times New Roman" w:hAnsi="Times New Roman" w:cs="Times New Roman"/>
              </w:rPr>
              <w:t>регулируемого движения</w:t>
            </w:r>
          </w:p>
        </w:tc>
        <w:tc>
          <w:tcPr>
            <w:tcW w:w="1086" w:type="dxa"/>
            <w:tcBorders>
              <w:top w:val="single" w:sz="4" w:space="0" w:color="auto"/>
              <w:left w:val="single" w:sz="4" w:space="0" w:color="auto"/>
              <w:bottom w:val="single" w:sz="4" w:space="0" w:color="auto"/>
              <w:right w:val="single" w:sz="4" w:space="0" w:color="auto"/>
            </w:tcBorders>
          </w:tcPr>
          <w:p w14:paraId="2878E729"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80</w:t>
            </w:r>
          </w:p>
        </w:tc>
        <w:tc>
          <w:tcPr>
            <w:tcW w:w="980" w:type="dxa"/>
            <w:tcBorders>
              <w:top w:val="single" w:sz="4" w:space="0" w:color="auto"/>
              <w:left w:val="single" w:sz="4" w:space="0" w:color="auto"/>
              <w:bottom w:val="single" w:sz="4" w:space="0" w:color="auto"/>
              <w:right w:val="single" w:sz="4" w:space="0" w:color="auto"/>
            </w:tcBorders>
          </w:tcPr>
          <w:p w14:paraId="4148CE63"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40-65</w:t>
            </w:r>
          </w:p>
        </w:tc>
        <w:tc>
          <w:tcPr>
            <w:tcW w:w="980" w:type="dxa"/>
            <w:tcBorders>
              <w:top w:val="single" w:sz="4" w:space="0" w:color="auto"/>
              <w:left w:val="single" w:sz="4" w:space="0" w:color="auto"/>
              <w:bottom w:val="single" w:sz="4" w:space="0" w:color="auto"/>
              <w:right w:val="single" w:sz="4" w:space="0" w:color="auto"/>
            </w:tcBorders>
          </w:tcPr>
          <w:p w14:paraId="2122722D"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3,50</w:t>
            </w:r>
          </w:p>
        </w:tc>
        <w:tc>
          <w:tcPr>
            <w:tcW w:w="1064" w:type="dxa"/>
            <w:tcBorders>
              <w:top w:val="single" w:sz="4" w:space="0" w:color="auto"/>
              <w:left w:val="single" w:sz="4" w:space="0" w:color="auto"/>
              <w:bottom w:val="single" w:sz="4" w:space="0" w:color="auto"/>
              <w:right w:val="single" w:sz="4" w:space="0" w:color="auto"/>
            </w:tcBorders>
          </w:tcPr>
          <w:p w14:paraId="4182E364"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2-6</w:t>
            </w:r>
          </w:p>
        </w:tc>
        <w:tc>
          <w:tcPr>
            <w:tcW w:w="1134" w:type="dxa"/>
            <w:tcBorders>
              <w:top w:val="single" w:sz="4" w:space="0" w:color="auto"/>
              <w:left w:val="single" w:sz="4" w:space="0" w:color="auto"/>
              <w:bottom w:val="single" w:sz="4" w:space="0" w:color="auto"/>
              <w:right w:val="single" w:sz="4" w:space="0" w:color="auto"/>
            </w:tcBorders>
          </w:tcPr>
          <w:p w14:paraId="555A5243"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400</w:t>
            </w:r>
          </w:p>
        </w:tc>
        <w:tc>
          <w:tcPr>
            <w:tcW w:w="1106" w:type="dxa"/>
            <w:tcBorders>
              <w:top w:val="single" w:sz="4" w:space="0" w:color="auto"/>
              <w:left w:val="single" w:sz="4" w:space="0" w:color="auto"/>
              <w:bottom w:val="single" w:sz="4" w:space="0" w:color="auto"/>
              <w:right w:val="single" w:sz="4" w:space="0" w:color="auto"/>
            </w:tcBorders>
          </w:tcPr>
          <w:p w14:paraId="0512B381"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50</w:t>
            </w:r>
          </w:p>
        </w:tc>
        <w:tc>
          <w:tcPr>
            <w:tcW w:w="1021" w:type="dxa"/>
            <w:tcBorders>
              <w:top w:val="single" w:sz="4" w:space="0" w:color="auto"/>
              <w:left w:val="single" w:sz="4" w:space="0" w:color="auto"/>
              <w:bottom w:val="single" w:sz="4" w:space="0" w:color="auto"/>
            </w:tcBorders>
          </w:tcPr>
          <w:p w14:paraId="397D0334"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w:t>
            </w:r>
          </w:p>
        </w:tc>
      </w:tr>
      <w:tr w:rsidR="009E48A6" w:rsidRPr="00257540" w14:paraId="4C04BF73" w14:textId="77777777" w:rsidTr="00BE741C">
        <w:tc>
          <w:tcPr>
            <w:tcW w:w="10065" w:type="dxa"/>
            <w:gridSpan w:val="8"/>
            <w:tcBorders>
              <w:top w:val="single" w:sz="4" w:space="0" w:color="auto"/>
              <w:bottom w:val="single" w:sz="4" w:space="0" w:color="auto"/>
            </w:tcBorders>
          </w:tcPr>
          <w:p w14:paraId="29B2D0E6" w14:textId="77777777" w:rsidR="009E48A6" w:rsidRPr="00257540" w:rsidRDefault="009E48A6" w:rsidP="00BE741C">
            <w:pPr>
              <w:pStyle w:val="afff9"/>
              <w:rPr>
                <w:rFonts w:ascii="Times New Roman" w:hAnsi="Times New Roman" w:cs="Times New Roman"/>
              </w:rPr>
            </w:pPr>
            <w:r w:rsidRPr="00257540">
              <w:rPr>
                <w:rFonts w:ascii="Times New Roman" w:hAnsi="Times New Roman" w:cs="Times New Roman"/>
                <w:b/>
              </w:rPr>
              <w:t>Улицы и дороги местного значения:</w:t>
            </w:r>
          </w:p>
        </w:tc>
      </w:tr>
      <w:tr w:rsidR="009E48A6" w:rsidRPr="00257540" w14:paraId="767A87A1" w14:textId="77777777" w:rsidTr="00BE741C">
        <w:tc>
          <w:tcPr>
            <w:tcW w:w="2694" w:type="dxa"/>
            <w:tcBorders>
              <w:top w:val="single" w:sz="4" w:space="0" w:color="auto"/>
              <w:bottom w:val="single" w:sz="4" w:space="0" w:color="auto"/>
              <w:right w:val="single" w:sz="4" w:space="0" w:color="auto"/>
            </w:tcBorders>
          </w:tcPr>
          <w:p w14:paraId="6D318BF2" w14:textId="77777777" w:rsidR="009E48A6" w:rsidRPr="00257540" w:rsidRDefault="009E48A6" w:rsidP="00BE741C">
            <w:pPr>
              <w:pStyle w:val="afffa"/>
              <w:rPr>
                <w:rFonts w:ascii="Times New Roman" w:hAnsi="Times New Roman" w:cs="Times New Roman"/>
              </w:rPr>
            </w:pPr>
            <w:r w:rsidRPr="00257540">
              <w:rPr>
                <w:rFonts w:ascii="Times New Roman" w:hAnsi="Times New Roman" w:cs="Times New Roman"/>
              </w:rPr>
              <w:t xml:space="preserve">в жилой застройке </w:t>
            </w:r>
          </w:p>
        </w:tc>
        <w:tc>
          <w:tcPr>
            <w:tcW w:w="1086" w:type="dxa"/>
            <w:tcBorders>
              <w:top w:val="single" w:sz="4" w:space="0" w:color="auto"/>
              <w:left w:val="single" w:sz="4" w:space="0" w:color="auto"/>
              <w:bottom w:val="single" w:sz="4" w:space="0" w:color="auto"/>
              <w:right w:val="single" w:sz="4" w:space="0" w:color="auto"/>
            </w:tcBorders>
          </w:tcPr>
          <w:p w14:paraId="20D2B5B5"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30</w:t>
            </w:r>
          </w:p>
        </w:tc>
        <w:tc>
          <w:tcPr>
            <w:tcW w:w="980" w:type="dxa"/>
            <w:tcBorders>
              <w:top w:val="single" w:sz="4" w:space="0" w:color="auto"/>
              <w:left w:val="single" w:sz="4" w:space="0" w:color="auto"/>
              <w:bottom w:val="single" w:sz="4" w:space="0" w:color="auto"/>
              <w:right w:val="single" w:sz="4" w:space="0" w:color="auto"/>
            </w:tcBorders>
          </w:tcPr>
          <w:p w14:paraId="4E919EB8"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15-25</w:t>
            </w:r>
          </w:p>
        </w:tc>
        <w:tc>
          <w:tcPr>
            <w:tcW w:w="980" w:type="dxa"/>
            <w:tcBorders>
              <w:top w:val="single" w:sz="4" w:space="0" w:color="auto"/>
              <w:left w:val="single" w:sz="4" w:space="0" w:color="auto"/>
              <w:bottom w:val="single" w:sz="4" w:space="0" w:color="auto"/>
              <w:right w:val="single" w:sz="4" w:space="0" w:color="auto"/>
            </w:tcBorders>
          </w:tcPr>
          <w:p w14:paraId="4382DB00"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2,75</w:t>
            </w:r>
          </w:p>
        </w:tc>
        <w:tc>
          <w:tcPr>
            <w:tcW w:w="1064" w:type="dxa"/>
            <w:tcBorders>
              <w:top w:val="single" w:sz="4" w:space="0" w:color="auto"/>
              <w:left w:val="single" w:sz="4" w:space="0" w:color="auto"/>
              <w:bottom w:val="single" w:sz="4" w:space="0" w:color="auto"/>
              <w:right w:val="single" w:sz="4" w:space="0" w:color="auto"/>
            </w:tcBorders>
          </w:tcPr>
          <w:p w14:paraId="0E1866E5"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14:paraId="59301523"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40</w:t>
            </w:r>
          </w:p>
        </w:tc>
        <w:tc>
          <w:tcPr>
            <w:tcW w:w="1106" w:type="dxa"/>
            <w:tcBorders>
              <w:top w:val="single" w:sz="4" w:space="0" w:color="auto"/>
              <w:left w:val="single" w:sz="4" w:space="0" w:color="auto"/>
              <w:bottom w:val="single" w:sz="4" w:space="0" w:color="auto"/>
              <w:right w:val="single" w:sz="4" w:space="0" w:color="auto"/>
            </w:tcBorders>
          </w:tcPr>
          <w:p w14:paraId="24A7D787"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80</w:t>
            </w:r>
          </w:p>
        </w:tc>
        <w:tc>
          <w:tcPr>
            <w:tcW w:w="1021" w:type="dxa"/>
            <w:tcBorders>
              <w:top w:val="single" w:sz="4" w:space="0" w:color="auto"/>
              <w:left w:val="single" w:sz="4" w:space="0" w:color="auto"/>
              <w:bottom w:val="single" w:sz="4" w:space="0" w:color="auto"/>
            </w:tcBorders>
          </w:tcPr>
          <w:p w14:paraId="56041A87" w14:textId="77777777" w:rsidR="009E48A6" w:rsidRPr="00257540" w:rsidRDefault="009E48A6" w:rsidP="00BE741C">
            <w:pPr>
              <w:pStyle w:val="FORMATTEXT0"/>
              <w:jc w:val="center"/>
            </w:pPr>
            <w:r w:rsidRPr="00257540">
              <w:t>1,2 *</w:t>
            </w:r>
          </w:p>
        </w:tc>
      </w:tr>
      <w:tr w:rsidR="009E48A6" w:rsidRPr="00257540" w14:paraId="641AC7D2" w14:textId="77777777" w:rsidTr="00BE741C">
        <w:tc>
          <w:tcPr>
            <w:tcW w:w="2694" w:type="dxa"/>
            <w:tcBorders>
              <w:top w:val="single" w:sz="4" w:space="0" w:color="auto"/>
              <w:bottom w:val="single" w:sz="4" w:space="0" w:color="auto"/>
              <w:right w:val="single" w:sz="4" w:space="0" w:color="auto"/>
            </w:tcBorders>
          </w:tcPr>
          <w:p w14:paraId="55B21C7B" w14:textId="77777777" w:rsidR="009E48A6" w:rsidRPr="00257540" w:rsidRDefault="009E48A6" w:rsidP="00BE741C">
            <w:r w:rsidRPr="00257540">
              <w:t>автозимники и ледовые переправы</w:t>
            </w:r>
          </w:p>
        </w:tc>
        <w:tc>
          <w:tcPr>
            <w:tcW w:w="1086" w:type="dxa"/>
            <w:tcBorders>
              <w:top w:val="single" w:sz="4" w:space="0" w:color="auto"/>
              <w:left w:val="single" w:sz="4" w:space="0" w:color="auto"/>
              <w:bottom w:val="single" w:sz="4" w:space="0" w:color="auto"/>
              <w:right w:val="single" w:sz="4" w:space="0" w:color="auto"/>
            </w:tcBorders>
          </w:tcPr>
          <w:p w14:paraId="2CFB713A"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50</w:t>
            </w:r>
          </w:p>
        </w:tc>
        <w:tc>
          <w:tcPr>
            <w:tcW w:w="980" w:type="dxa"/>
            <w:tcBorders>
              <w:top w:val="single" w:sz="4" w:space="0" w:color="auto"/>
              <w:left w:val="single" w:sz="4" w:space="0" w:color="auto"/>
              <w:bottom w:val="single" w:sz="4" w:space="0" w:color="auto"/>
              <w:right w:val="single" w:sz="4" w:space="0" w:color="auto"/>
            </w:tcBorders>
          </w:tcPr>
          <w:p w14:paraId="4533900B"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15-25</w:t>
            </w:r>
          </w:p>
        </w:tc>
        <w:tc>
          <w:tcPr>
            <w:tcW w:w="980" w:type="dxa"/>
            <w:tcBorders>
              <w:top w:val="single" w:sz="4" w:space="0" w:color="auto"/>
              <w:left w:val="single" w:sz="4" w:space="0" w:color="auto"/>
              <w:bottom w:val="single" w:sz="4" w:space="0" w:color="auto"/>
              <w:right w:val="single" w:sz="4" w:space="0" w:color="auto"/>
            </w:tcBorders>
          </w:tcPr>
          <w:p w14:paraId="6629C4E5"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3,00</w:t>
            </w:r>
          </w:p>
        </w:tc>
        <w:tc>
          <w:tcPr>
            <w:tcW w:w="1064" w:type="dxa"/>
            <w:tcBorders>
              <w:top w:val="single" w:sz="4" w:space="0" w:color="auto"/>
              <w:left w:val="single" w:sz="4" w:space="0" w:color="auto"/>
              <w:bottom w:val="single" w:sz="4" w:space="0" w:color="auto"/>
              <w:right w:val="single" w:sz="4" w:space="0" w:color="auto"/>
            </w:tcBorders>
          </w:tcPr>
          <w:p w14:paraId="6B73694B"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14:paraId="459B55DC"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75</w:t>
            </w:r>
          </w:p>
        </w:tc>
        <w:tc>
          <w:tcPr>
            <w:tcW w:w="1106" w:type="dxa"/>
            <w:tcBorders>
              <w:top w:val="single" w:sz="4" w:space="0" w:color="auto"/>
              <w:left w:val="single" w:sz="4" w:space="0" w:color="auto"/>
              <w:bottom w:val="single" w:sz="4" w:space="0" w:color="auto"/>
              <w:right w:val="single" w:sz="4" w:space="0" w:color="auto"/>
            </w:tcBorders>
          </w:tcPr>
          <w:p w14:paraId="7339BD40"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80</w:t>
            </w:r>
          </w:p>
        </w:tc>
        <w:tc>
          <w:tcPr>
            <w:tcW w:w="1021" w:type="dxa"/>
            <w:tcBorders>
              <w:top w:val="single" w:sz="4" w:space="0" w:color="auto"/>
              <w:left w:val="single" w:sz="4" w:space="0" w:color="auto"/>
              <w:bottom w:val="single" w:sz="4" w:space="0" w:color="auto"/>
            </w:tcBorders>
          </w:tcPr>
          <w:p w14:paraId="091E2269"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w:t>
            </w:r>
          </w:p>
        </w:tc>
      </w:tr>
      <w:tr w:rsidR="009E48A6" w:rsidRPr="00257540" w14:paraId="67BE5056" w14:textId="77777777" w:rsidTr="00BE741C">
        <w:tc>
          <w:tcPr>
            <w:tcW w:w="10065" w:type="dxa"/>
            <w:gridSpan w:val="8"/>
            <w:tcBorders>
              <w:top w:val="single" w:sz="4" w:space="0" w:color="auto"/>
              <w:bottom w:val="single" w:sz="4" w:space="0" w:color="auto"/>
            </w:tcBorders>
          </w:tcPr>
          <w:p w14:paraId="7270AD89" w14:textId="77777777" w:rsidR="009E48A6" w:rsidRPr="00257540" w:rsidRDefault="009E48A6" w:rsidP="00BE741C">
            <w:pPr>
              <w:pStyle w:val="afff9"/>
              <w:rPr>
                <w:rFonts w:ascii="Times New Roman" w:hAnsi="Times New Roman" w:cs="Times New Roman"/>
              </w:rPr>
            </w:pPr>
            <w:r w:rsidRPr="00257540">
              <w:rPr>
                <w:rFonts w:ascii="Times New Roman" w:hAnsi="Times New Roman" w:cs="Times New Roman"/>
              </w:rPr>
              <w:t>Проезды:</w:t>
            </w:r>
          </w:p>
        </w:tc>
      </w:tr>
      <w:tr w:rsidR="009E48A6" w:rsidRPr="00257540" w14:paraId="7E425D6B" w14:textId="77777777" w:rsidTr="00BE741C">
        <w:tc>
          <w:tcPr>
            <w:tcW w:w="2694" w:type="dxa"/>
            <w:tcBorders>
              <w:top w:val="single" w:sz="4" w:space="0" w:color="auto"/>
              <w:bottom w:val="single" w:sz="4" w:space="0" w:color="auto"/>
              <w:right w:val="single" w:sz="4" w:space="0" w:color="auto"/>
            </w:tcBorders>
          </w:tcPr>
          <w:p w14:paraId="0B1CDEEB" w14:textId="77777777" w:rsidR="009E48A6" w:rsidRPr="00257540" w:rsidRDefault="009E48A6" w:rsidP="00BE741C">
            <w:pPr>
              <w:pStyle w:val="afffa"/>
              <w:rPr>
                <w:rFonts w:ascii="Times New Roman" w:hAnsi="Times New Roman" w:cs="Times New Roman"/>
              </w:rPr>
            </w:pPr>
            <w:r w:rsidRPr="00257540">
              <w:rPr>
                <w:rFonts w:ascii="Times New Roman" w:hAnsi="Times New Roman" w:cs="Times New Roman"/>
              </w:rPr>
              <w:t>основные</w:t>
            </w:r>
          </w:p>
        </w:tc>
        <w:tc>
          <w:tcPr>
            <w:tcW w:w="1086" w:type="dxa"/>
            <w:tcBorders>
              <w:top w:val="single" w:sz="4" w:space="0" w:color="auto"/>
              <w:left w:val="single" w:sz="4" w:space="0" w:color="auto"/>
              <w:bottom w:val="single" w:sz="4" w:space="0" w:color="auto"/>
              <w:right w:val="single" w:sz="4" w:space="0" w:color="auto"/>
            </w:tcBorders>
          </w:tcPr>
          <w:p w14:paraId="6DA09185"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40</w:t>
            </w:r>
          </w:p>
        </w:tc>
        <w:tc>
          <w:tcPr>
            <w:tcW w:w="980" w:type="dxa"/>
            <w:tcBorders>
              <w:top w:val="single" w:sz="4" w:space="0" w:color="auto"/>
              <w:left w:val="single" w:sz="4" w:space="0" w:color="auto"/>
              <w:bottom w:val="single" w:sz="4" w:space="0" w:color="auto"/>
              <w:right w:val="single" w:sz="4" w:space="0" w:color="auto"/>
            </w:tcBorders>
          </w:tcPr>
          <w:p w14:paraId="43FB8557"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10-11,5</w:t>
            </w:r>
          </w:p>
        </w:tc>
        <w:tc>
          <w:tcPr>
            <w:tcW w:w="980" w:type="dxa"/>
            <w:tcBorders>
              <w:top w:val="single" w:sz="4" w:space="0" w:color="auto"/>
              <w:left w:val="single" w:sz="4" w:space="0" w:color="auto"/>
              <w:bottom w:val="single" w:sz="4" w:space="0" w:color="auto"/>
              <w:right w:val="single" w:sz="4" w:space="0" w:color="auto"/>
            </w:tcBorders>
          </w:tcPr>
          <w:p w14:paraId="23373559"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2,75</w:t>
            </w:r>
          </w:p>
        </w:tc>
        <w:tc>
          <w:tcPr>
            <w:tcW w:w="1064" w:type="dxa"/>
            <w:tcBorders>
              <w:top w:val="single" w:sz="4" w:space="0" w:color="auto"/>
              <w:left w:val="single" w:sz="4" w:space="0" w:color="auto"/>
              <w:bottom w:val="single" w:sz="4" w:space="0" w:color="auto"/>
              <w:right w:val="single" w:sz="4" w:space="0" w:color="auto"/>
            </w:tcBorders>
          </w:tcPr>
          <w:p w14:paraId="18064989"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14:paraId="443FDB12"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50</w:t>
            </w:r>
          </w:p>
        </w:tc>
        <w:tc>
          <w:tcPr>
            <w:tcW w:w="1106" w:type="dxa"/>
            <w:tcBorders>
              <w:top w:val="single" w:sz="4" w:space="0" w:color="auto"/>
              <w:left w:val="single" w:sz="4" w:space="0" w:color="auto"/>
              <w:bottom w:val="single" w:sz="4" w:space="0" w:color="auto"/>
              <w:right w:val="single" w:sz="4" w:space="0" w:color="auto"/>
            </w:tcBorders>
          </w:tcPr>
          <w:p w14:paraId="60C41442"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70</w:t>
            </w:r>
          </w:p>
        </w:tc>
        <w:tc>
          <w:tcPr>
            <w:tcW w:w="1021" w:type="dxa"/>
            <w:tcBorders>
              <w:top w:val="single" w:sz="4" w:space="0" w:color="auto"/>
              <w:left w:val="single" w:sz="4" w:space="0" w:color="auto"/>
              <w:bottom w:val="single" w:sz="4" w:space="0" w:color="auto"/>
            </w:tcBorders>
          </w:tcPr>
          <w:p w14:paraId="5D4A1632"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1,2*</w:t>
            </w:r>
          </w:p>
        </w:tc>
      </w:tr>
      <w:tr w:rsidR="009E48A6" w:rsidRPr="00257540" w14:paraId="4C6DB98A" w14:textId="77777777" w:rsidTr="00BE741C">
        <w:tc>
          <w:tcPr>
            <w:tcW w:w="2694" w:type="dxa"/>
            <w:tcBorders>
              <w:top w:val="single" w:sz="4" w:space="0" w:color="auto"/>
              <w:bottom w:val="single" w:sz="4" w:space="0" w:color="auto"/>
              <w:right w:val="single" w:sz="4" w:space="0" w:color="auto"/>
            </w:tcBorders>
          </w:tcPr>
          <w:p w14:paraId="5306C93B" w14:textId="77777777" w:rsidR="009E48A6" w:rsidRPr="00257540" w:rsidRDefault="009E48A6" w:rsidP="00BE741C">
            <w:pPr>
              <w:pStyle w:val="afffa"/>
              <w:rPr>
                <w:rFonts w:ascii="Times New Roman" w:hAnsi="Times New Roman" w:cs="Times New Roman"/>
              </w:rPr>
            </w:pPr>
            <w:r w:rsidRPr="00257540">
              <w:rPr>
                <w:rFonts w:ascii="Times New Roman" w:hAnsi="Times New Roman" w:cs="Times New Roman"/>
              </w:rPr>
              <w:t>второстепенные</w:t>
            </w:r>
          </w:p>
        </w:tc>
        <w:tc>
          <w:tcPr>
            <w:tcW w:w="1086" w:type="dxa"/>
            <w:tcBorders>
              <w:top w:val="single" w:sz="4" w:space="0" w:color="auto"/>
              <w:left w:val="single" w:sz="4" w:space="0" w:color="auto"/>
              <w:bottom w:val="single" w:sz="4" w:space="0" w:color="auto"/>
              <w:right w:val="single" w:sz="4" w:space="0" w:color="auto"/>
            </w:tcBorders>
          </w:tcPr>
          <w:p w14:paraId="4662C3E9"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30</w:t>
            </w:r>
          </w:p>
        </w:tc>
        <w:tc>
          <w:tcPr>
            <w:tcW w:w="980" w:type="dxa"/>
            <w:tcBorders>
              <w:top w:val="single" w:sz="4" w:space="0" w:color="auto"/>
              <w:left w:val="single" w:sz="4" w:space="0" w:color="auto"/>
              <w:bottom w:val="single" w:sz="4" w:space="0" w:color="auto"/>
              <w:right w:val="single" w:sz="4" w:space="0" w:color="auto"/>
            </w:tcBorders>
          </w:tcPr>
          <w:p w14:paraId="56029590"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7-10</w:t>
            </w:r>
          </w:p>
        </w:tc>
        <w:tc>
          <w:tcPr>
            <w:tcW w:w="980" w:type="dxa"/>
            <w:tcBorders>
              <w:top w:val="single" w:sz="4" w:space="0" w:color="auto"/>
              <w:left w:val="single" w:sz="4" w:space="0" w:color="auto"/>
              <w:bottom w:val="single" w:sz="4" w:space="0" w:color="auto"/>
              <w:right w:val="single" w:sz="4" w:space="0" w:color="auto"/>
            </w:tcBorders>
          </w:tcPr>
          <w:p w14:paraId="3C309FF0"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3,50</w:t>
            </w:r>
          </w:p>
        </w:tc>
        <w:tc>
          <w:tcPr>
            <w:tcW w:w="1064" w:type="dxa"/>
            <w:tcBorders>
              <w:top w:val="single" w:sz="4" w:space="0" w:color="auto"/>
              <w:left w:val="single" w:sz="4" w:space="0" w:color="auto"/>
              <w:bottom w:val="single" w:sz="4" w:space="0" w:color="auto"/>
              <w:right w:val="single" w:sz="4" w:space="0" w:color="auto"/>
            </w:tcBorders>
          </w:tcPr>
          <w:p w14:paraId="30747FDF"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14:paraId="005A6502"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25</w:t>
            </w:r>
          </w:p>
        </w:tc>
        <w:tc>
          <w:tcPr>
            <w:tcW w:w="1106" w:type="dxa"/>
            <w:tcBorders>
              <w:top w:val="single" w:sz="4" w:space="0" w:color="auto"/>
              <w:left w:val="single" w:sz="4" w:space="0" w:color="auto"/>
              <w:bottom w:val="single" w:sz="4" w:space="0" w:color="auto"/>
              <w:right w:val="single" w:sz="4" w:space="0" w:color="auto"/>
            </w:tcBorders>
          </w:tcPr>
          <w:p w14:paraId="26E1ACC9"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80</w:t>
            </w:r>
          </w:p>
        </w:tc>
        <w:tc>
          <w:tcPr>
            <w:tcW w:w="1021" w:type="dxa"/>
            <w:tcBorders>
              <w:top w:val="single" w:sz="4" w:space="0" w:color="auto"/>
              <w:left w:val="single" w:sz="4" w:space="0" w:color="auto"/>
              <w:bottom w:val="single" w:sz="4" w:space="0" w:color="auto"/>
            </w:tcBorders>
          </w:tcPr>
          <w:p w14:paraId="3AAE5132"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0,75</w:t>
            </w:r>
          </w:p>
        </w:tc>
      </w:tr>
      <w:tr w:rsidR="009E48A6" w:rsidRPr="00257540" w14:paraId="7B1FAE62" w14:textId="77777777" w:rsidTr="00BE741C">
        <w:trPr>
          <w:trHeight w:val="241"/>
        </w:trPr>
        <w:tc>
          <w:tcPr>
            <w:tcW w:w="10065" w:type="dxa"/>
            <w:gridSpan w:val="8"/>
            <w:tcBorders>
              <w:top w:val="single" w:sz="4" w:space="0" w:color="auto"/>
              <w:bottom w:val="single" w:sz="4" w:space="0" w:color="auto"/>
            </w:tcBorders>
          </w:tcPr>
          <w:p w14:paraId="2873BCD3" w14:textId="77777777" w:rsidR="009E48A6" w:rsidRPr="00257540" w:rsidRDefault="009E48A6" w:rsidP="00BE741C">
            <w:pPr>
              <w:pStyle w:val="afff9"/>
              <w:rPr>
                <w:rFonts w:ascii="Times New Roman" w:hAnsi="Times New Roman" w:cs="Times New Roman"/>
              </w:rPr>
            </w:pPr>
            <w:r w:rsidRPr="00257540">
              <w:rPr>
                <w:rFonts w:ascii="Times New Roman" w:hAnsi="Times New Roman" w:cs="Times New Roman"/>
                <w:b/>
              </w:rPr>
              <w:t>Пешеходные улицы:</w:t>
            </w:r>
          </w:p>
        </w:tc>
      </w:tr>
      <w:tr w:rsidR="009E48A6" w:rsidRPr="00257540" w14:paraId="10C9A8C4" w14:textId="77777777" w:rsidTr="00BE741C">
        <w:tc>
          <w:tcPr>
            <w:tcW w:w="2694" w:type="dxa"/>
            <w:tcBorders>
              <w:top w:val="single" w:sz="4" w:space="0" w:color="auto"/>
              <w:bottom w:val="single" w:sz="4" w:space="0" w:color="auto"/>
              <w:right w:val="single" w:sz="4" w:space="0" w:color="auto"/>
            </w:tcBorders>
          </w:tcPr>
          <w:p w14:paraId="0971ED9A" w14:textId="77777777" w:rsidR="009E48A6" w:rsidRPr="00257540" w:rsidRDefault="009E48A6" w:rsidP="00BE741C">
            <w:pPr>
              <w:pStyle w:val="afffa"/>
              <w:rPr>
                <w:rFonts w:ascii="Times New Roman" w:hAnsi="Times New Roman" w:cs="Times New Roman"/>
              </w:rPr>
            </w:pPr>
            <w:r w:rsidRPr="00257540">
              <w:rPr>
                <w:rFonts w:ascii="Times New Roman" w:hAnsi="Times New Roman" w:cs="Times New Roman"/>
              </w:rPr>
              <w:t>основные</w:t>
            </w:r>
          </w:p>
        </w:tc>
        <w:tc>
          <w:tcPr>
            <w:tcW w:w="1086" w:type="dxa"/>
            <w:tcBorders>
              <w:top w:val="single" w:sz="4" w:space="0" w:color="auto"/>
              <w:left w:val="single" w:sz="4" w:space="0" w:color="auto"/>
              <w:bottom w:val="single" w:sz="4" w:space="0" w:color="auto"/>
              <w:right w:val="single" w:sz="4" w:space="0" w:color="auto"/>
            </w:tcBorders>
          </w:tcPr>
          <w:p w14:paraId="72B4D421"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14:paraId="1E3AF61E" w14:textId="77777777" w:rsidR="009E48A6" w:rsidRPr="00257540" w:rsidRDefault="009E48A6" w:rsidP="00BE741C">
            <w:pPr>
              <w:pStyle w:val="afff9"/>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14:paraId="5700A7C0"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1,00</w:t>
            </w:r>
          </w:p>
        </w:tc>
        <w:tc>
          <w:tcPr>
            <w:tcW w:w="1064" w:type="dxa"/>
            <w:tcBorders>
              <w:top w:val="single" w:sz="4" w:space="0" w:color="auto"/>
              <w:left w:val="single" w:sz="4" w:space="0" w:color="auto"/>
              <w:bottom w:val="single" w:sz="4" w:space="0" w:color="auto"/>
              <w:right w:val="single" w:sz="4" w:space="0" w:color="auto"/>
            </w:tcBorders>
          </w:tcPr>
          <w:p w14:paraId="4F305C32"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По расчету</w:t>
            </w:r>
          </w:p>
        </w:tc>
        <w:tc>
          <w:tcPr>
            <w:tcW w:w="1134" w:type="dxa"/>
            <w:tcBorders>
              <w:top w:val="single" w:sz="4" w:space="0" w:color="auto"/>
              <w:left w:val="single" w:sz="4" w:space="0" w:color="auto"/>
              <w:bottom w:val="single" w:sz="4" w:space="0" w:color="auto"/>
              <w:right w:val="single" w:sz="4" w:space="0" w:color="auto"/>
            </w:tcBorders>
          </w:tcPr>
          <w:p w14:paraId="0D4DD624"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w:t>
            </w:r>
          </w:p>
        </w:tc>
        <w:tc>
          <w:tcPr>
            <w:tcW w:w="1106" w:type="dxa"/>
            <w:tcBorders>
              <w:top w:val="single" w:sz="4" w:space="0" w:color="auto"/>
              <w:left w:val="single" w:sz="4" w:space="0" w:color="auto"/>
              <w:bottom w:val="single" w:sz="4" w:space="0" w:color="auto"/>
              <w:right w:val="single" w:sz="4" w:space="0" w:color="auto"/>
            </w:tcBorders>
          </w:tcPr>
          <w:p w14:paraId="7E1CCCBC"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40</w:t>
            </w:r>
          </w:p>
        </w:tc>
        <w:tc>
          <w:tcPr>
            <w:tcW w:w="1021" w:type="dxa"/>
            <w:tcBorders>
              <w:top w:val="single" w:sz="4" w:space="0" w:color="auto"/>
              <w:left w:val="single" w:sz="4" w:space="0" w:color="auto"/>
              <w:bottom w:val="single" w:sz="4" w:space="0" w:color="auto"/>
            </w:tcBorders>
          </w:tcPr>
          <w:p w14:paraId="31E74833"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По проекту</w:t>
            </w:r>
          </w:p>
        </w:tc>
      </w:tr>
      <w:tr w:rsidR="009E48A6" w:rsidRPr="00257540" w14:paraId="5FA659AD" w14:textId="77777777" w:rsidTr="00BE741C">
        <w:tc>
          <w:tcPr>
            <w:tcW w:w="2694" w:type="dxa"/>
            <w:tcBorders>
              <w:top w:val="single" w:sz="4" w:space="0" w:color="auto"/>
              <w:bottom w:val="single" w:sz="4" w:space="0" w:color="auto"/>
              <w:right w:val="single" w:sz="4" w:space="0" w:color="auto"/>
            </w:tcBorders>
          </w:tcPr>
          <w:p w14:paraId="235C31AF" w14:textId="77777777" w:rsidR="009E48A6" w:rsidRPr="00257540" w:rsidRDefault="009E48A6" w:rsidP="00BE741C">
            <w:pPr>
              <w:pStyle w:val="afffa"/>
              <w:rPr>
                <w:rFonts w:ascii="Times New Roman" w:hAnsi="Times New Roman" w:cs="Times New Roman"/>
              </w:rPr>
            </w:pPr>
            <w:r w:rsidRPr="00257540">
              <w:rPr>
                <w:rFonts w:ascii="Times New Roman" w:hAnsi="Times New Roman" w:cs="Times New Roman"/>
              </w:rPr>
              <w:t>второстепенные</w:t>
            </w:r>
          </w:p>
        </w:tc>
        <w:tc>
          <w:tcPr>
            <w:tcW w:w="1086" w:type="dxa"/>
            <w:tcBorders>
              <w:top w:val="single" w:sz="4" w:space="0" w:color="auto"/>
              <w:left w:val="single" w:sz="4" w:space="0" w:color="auto"/>
              <w:bottom w:val="single" w:sz="4" w:space="0" w:color="auto"/>
              <w:right w:val="single" w:sz="4" w:space="0" w:color="auto"/>
            </w:tcBorders>
          </w:tcPr>
          <w:p w14:paraId="22EACF2F"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14:paraId="251AF1ED" w14:textId="77777777" w:rsidR="009E48A6" w:rsidRPr="00257540" w:rsidRDefault="009E48A6" w:rsidP="00BE741C">
            <w:pPr>
              <w:pStyle w:val="afff9"/>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14:paraId="15BFDF40"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0,75</w:t>
            </w:r>
          </w:p>
        </w:tc>
        <w:tc>
          <w:tcPr>
            <w:tcW w:w="1064" w:type="dxa"/>
            <w:tcBorders>
              <w:top w:val="single" w:sz="4" w:space="0" w:color="auto"/>
              <w:left w:val="single" w:sz="4" w:space="0" w:color="auto"/>
              <w:bottom w:val="single" w:sz="4" w:space="0" w:color="auto"/>
              <w:right w:val="single" w:sz="4" w:space="0" w:color="auto"/>
            </w:tcBorders>
          </w:tcPr>
          <w:p w14:paraId="7CE45F08"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То же</w:t>
            </w:r>
          </w:p>
        </w:tc>
        <w:tc>
          <w:tcPr>
            <w:tcW w:w="1134" w:type="dxa"/>
            <w:tcBorders>
              <w:top w:val="single" w:sz="4" w:space="0" w:color="auto"/>
              <w:left w:val="single" w:sz="4" w:space="0" w:color="auto"/>
              <w:bottom w:val="single" w:sz="4" w:space="0" w:color="auto"/>
              <w:right w:val="single" w:sz="4" w:space="0" w:color="auto"/>
            </w:tcBorders>
          </w:tcPr>
          <w:p w14:paraId="601EAC5E"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w:t>
            </w:r>
          </w:p>
        </w:tc>
        <w:tc>
          <w:tcPr>
            <w:tcW w:w="1106" w:type="dxa"/>
            <w:tcBorders>
              <w:top w:val="single" w:sz="4" w:space="0" w:color="auto"/>
              <w:left w:val="single" w:sz="4" w:space="0" w:color="auto"/>
              <w:bottom w:val="single" w:sz="4" w:space="0" w:color="auto"/>
              <w:right w:val="single" w:sz="4" w:space="0" w:color="auto"/>
            </w:tcBorders>
          </w:tcPr>
          <w:p w14:paraId="13C772BC"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60</w:t>
            </w:r>
          </w:p>
        </w:tc>
        <w:tc>
          <w:tcPr>
            <w:tcW w:w="1021" w:type="dxa"/>
            <w:tcBorders>
              <w:top w:val="single" w:sz="4" w:space="0" w:color="auto"/>
              <w:left w:val="single" w:sz="4" w:space="0" w:color="auto"/>
              <w:bottom w:val="single" w:sz="4" w:space="0" w:color="auto"/>
            </w:tcBorders>
          </w:tcPr>
          <w:p w14:paraId="65894EF1" w14:textId="77777777" w:rsidR="009E48A6" w:rsidRPr="00257540" w:rsidRDefault="009E48A6" w:rsidP="00BE741C">
            <w:pPr>
              <w:pStyle w:val="afff9"/>
              <w:jc w:val="center"/>
              <w:rPr>
                <w:rFonts w:ascii="Times New Roman" w:hAnsi="Times New Roman" w:cs="Times New Roman"/>
              </w:rPr>
            </w:pPr>
            <w:r w:rsidRPr="00257540">
              <w:rPr>
                <w:rFonts w:ascii="Times New Roman" w:hAnsi="Times New Roman" w:cs="Times New Roman"/>
              </w:rPr>
              <w:t>По проекту</w:t>
            </w:r>
          </w:p>
        </w:tc>
      </w:tr>
    </w:tbl>
    <w:p w14:paraId="0BCB31CB" w14:textId="77777777" w:rsidR="009E48A6" w:rsidRPr="009E48A6" w:rsidRDefault="009E48A6" w:rsidP="008154E8">
      <w:pPr>
        <w:pStyle w:val="3"/>
        <w:tabs>
          <w:tab w:val="left" w:pos="851"/>
        </w:tabs>
        <w:spacing w:before="240" w:after="240"/>
        <w:jc w:val="both"/>
        <w:rPr>
          <w:rFonts w:ascii="Times New Roman" w:hAnsi="Times New Roman" w:cs="Times New Roman"/>
          <w:b w:val="0"/>
          <w:bCs w:val="0"/>
          <w:sz w:val="24"/>
          <w:szCs w:val="24"/>
        </w:rPr>
      </w:pPr>
      <w:r w:rsidRPr="009E48A6">
        <w:rPr>
          <w:rFonts w:ascii="Times New Roman" w:eastAsia="Calibri" w:hAnsi="Times New Roman" w:cs="Times New Roman"/>
          <w:b w:val="0"/>
          <w:bCs w:val="0"/>
          <w:sz w:val="24"/>
          <w:szCs w:val="24"/>
        </w:rPr>
        <w:t>*</w:t>
      </w:r>
      <w:r w:rsidRPr="009E48A6">
        <w:rPr>
          <w:rFonts w:ascii="Times New Roman" w:hAnsi="Times New Roman" w:cs="Times New Roman"/>
          <w:b w:val="0"/>
          <w:bCs w:val="0"/>
          <w:sz w:val="24"/>
          <w:szCs w:val="24"/>
        </w:rPr>
        <w:t>- с учетом исторически сложившейся застройки и размещения инженерных коммуникаций</w:t>
      </w:r>
    </w:p>
    <w:p w14:paraId="0D41FA76" w14:textId="77777777" w:rsidR="008154E8" w:rsidRPr="00DC4A33" w:rsidRDefault="008154E8" w:rsidP="008154E8">
      <w:pPr>
        <w:pStyle w:val="3"/>
        <w:tabs>
          <w:tab w:val="left" w:pos="851"/>
        </w:tabs>
        <w:spacing w:before="240" w:after="240"/>
        <w:jc w:val="both"/>
        <w:rPr>
          <w:rFonts w:ascii="Times New Roman" w:hAnsi="Times New Roman" w:cs="Times New Roman"/>
          <w:sz w:val="24"/>
          <w:szCs w:val="24"/>
        </w:rPr>
      </w:pPr>
      <w:r w:rsidRPr="00DC4A33">
        <w:rPr>
          <w:rFonts w:ascii="Times New Roman" w:hAnsi="Times New Roman" w:cs="Times New Roman"/>
          <w:sz w:val="24"/>
          <w:szCs w:val="24"/>
        </w:rPr>
        <w:t>2.2.</w:t>
      </w:r>
      <w:r>
        <w:rPr>
          <w:rFonts w:ascii="Times New Roman" w:hAnsi="Times New Roman" w:cs="Times New Roman"/>
          <w:sz w:val="24"/>
          <w:szCs w:val="24"/>
        </w:rPr>
        <w:t>2</w:t>
      </w:r>
      <w:r w:rsidRPr="00DC4A33">
        <w:rPr>
          <w:rFonts w:ascii="Times New Roman" w:hAnsi="Times New Roman" w:cs="Times New Roman"/>
          <w:sz w:val="24"/>
          <w:szCs w:val="24"/>
        </w:rPr>
        <w:t>.</w:t>
      </w:r>
      <w:r w:rsidRPr="00DC4A33">
        <w:rPr>
          <w:rFonts w:ascii="Times New Roman" w:hAnsi="Times New Roman" w:cs="Times New Roman"/>
          <w:sz w:val="24"/>
          <w:szCs w:val="24"/>
        </w:rPr>
        <w:tab/>
      </w:r>
      <w:r>
        <w:rPr>
          <w:rFonts w:ascii="Times New Roman" w:hAnsi="Times New Roman" w:cs="Times New Roman"/>
          <w:sz w:val="24"/>
          <w:szCs w:val="24"/>
        </w:rPr>
        <w:t>Плотность а</w:t>
      </w:r>
      <w:r w:rsidRPr="00DC4A33">
        <w:rPr>
          <w:rFonts w:ascii="Times New Roman" w:hAnsi="Times New Roman" w:cs="Times New Roman"/>
          <w:sz w:val="24"/>
          <w:szCs w:val="24"/>
        </w:rPr>
        <w:t>втомобильны</w:t>
      </w:r>
      <w:r>
        <w:rPr>
          <w:rFonts w:ascii="Times New Roman" w:hAnsi="Times New Roman" w:cs="Times New Roman"/>
          <w:sz w:val="24"/>
          <w:szCs w:val="24"/>
        </w:rPr>
        <w:t>х</w:t>
      </w:r>
      <w:r w:rsidRPr="00DC4A33">
        <w:rPr>
          <w:rFonts w:ascii="Times New Roman" w:hAnsi="Times New Roman" w:cs="Times New Roman"/>
          <w:sz w:val="24"/>
          <w:szCs w:val="24"/>
        </w:rPr>
        <w:t xml:space="preserve"> дорог местного значения </w:t>
      </w:r>
    </w:p>
    <w:p w14:paraId="37323FCF" w14:textId="77777777" w:rsidR="009310C3" w:rsidRPr="008154E8" w:rsidRDefault="008154E8" w:rsidP="008154E8">
      <w:pPr>
        <w:pStyle w:val="afe"/>
        <w:jc w:val="right"/>
        <w:rPr>
          <w:b w:val="0"/>
          <w:sz w:val="24"/>
          <w:szCs w:val="24"/>
        </w:rPr>
      </w:pPr>
      <w:r w:rsidRPr="008154E8">
        <w:rPr>
          <w:b w:val="0"/>
          <w:sz w:val="24"/>
          <w:szCs w:val="24"/>
        </w:rPr>
        <w:t xml:space="preserve">Таблица </w:t>
      </w:r>
      <w:r w:rsidRPr="008154E8">
        <w:rPr>
          <w:b w:val="0"/>
          <w:sz w:val="24"/>
          <w:szCs w:val="24"/>
        </w:rPr>
        <w:fldChar w:fldCharType="begin"/>
      </w:r>
      <w:r w:rsidRPr="008154E8">
        <w:rPr>
          <w:b w:val="0"/>
          <w:sz w:val="24"/>
          <w:szCs w:val="24"/>
        </w:rPr>
        <w:instrText xml:space="preserve"> SEQ Таблица \* ARABIC </w:instrText>
      </w:r>
      <w:r w:rsidRPr="008154E8">
        <w:rPr>
          <w:b w:val="0"/>
          <w:sz w:val="24"/>
          <w:szCs w:val="24"/>
        </w:rPr>
        <w:fldChar w:fldCharType="separate"/>
      </w:r>
      <w:r w:rsidR="0028463E">
        <w:rPr>
          <w:b w:val="0"/>
          <w:noProof/>
          <w:sz w:val="24"/>
          <w:szCs w:val="24"/>
        </w:rPr>
        <w:t>6</w:t>
      </w:r>
      <w:r w:rsidRPr="008154E8">
        <w:rPr>
          <w:b w:val="0"/>
          <w:sz w:val="24"/>
          <w:szCs w:val="24"/>
        </w:rPr>
        <w:fldChar w:fldCharType="end"/>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2784"/>
        <w:gridCol w:w="2623"/>
      </w:tblGrid>
      <w:tr w:rsidR="00D334C8" w:rsidRPr="005B6991" w14:paraId="0635072A" w14:textId="77777777" w:rsidTr="005B6991">
        <w:tc>
          <w:tcPr>
            <w:tcW w:w="4536" w:type="dxa"/>
            <w:shd w:val="clear" w:color="auto" w:fill="auto"/>
          </w:tcPr>
          <w:p w14:paraId="1DC6B1DB" w14:textId="77777777" w:rsidR="00D334C8" w:rsidRPr="00567CFE" w:rsidRDefault="00D334C8" w:rsidP="005B6991">
            <w:pPr>
              <w:spacing w:line="230" w:lineRule="auto"/>
              <w:jc w:val="center"/>
            </w:pPr>
            <w:r w:rsidRPr="00567CFE">
              <w:t xml:space="preserve">Наименование объекта </w:t>
            </w:r>
          </w:p>
          <w:p w14:paraId="6AA1E73D" w14:textId="77777777" w:rsidR="00D334C8" w:rsidRPr="00567CFE" w:rsidRDefault="00D334C8" w:rsidP="005B6991">
            <w:pPr>
              <w:jc w:val="center"/>
            </w:pPr>
          </w:p>
        </w:tc>
        <w:tc>
          <w:tcPr>
            <w:tcW w:w="2835" w:type="dxa"/>
            <w:shd w:val="clear" w:color="auto" w:fill="auto"/>
          </w:tcPr>
          <w:p w14:paraId="6030F057" w14:textId="77777777" w:rsidR="00D334C8" w:rsidRPr="00567CFE" w:rsidRDefault="00D334C8" w:rsidP="005B6991">
            <w:pPr>
              <w:spacing w:line="230" w:lineRule="auto"/>
              <w:jc w:val="center"/>
            </w:pPr>
            <w:r w:rsidRPr="00567CFE">
              <w:t>Расчетный показатель минимально допустимого уровня обеспеченности</w:t>
            </w:r>
          </w:p>
        </w:tc>
        <w:tc>
          <w:tcPr>
            <w:tcW w:w="2658" w:type="dxa"/>
            <w:shd w:val="clear" w:color="auto" w:fill="auto"/>
          </w:tcPr>
          <w:p w14:paraId="508129FF" w14:textId="77777777" w:rsidR="00D334C8" w:rsidRPr="00567CFE" w:rsidRDefault="00D334C8" w:rsidP="005B6991">
            <w:pPr>
              <w:spacing w:line="230" w:lineRule="auto"/>
              <w:jc w:val="center"/>
            </w:pPr>
            <w:r w:rsidRPr="00567CFE">
              <w:t>Расчетный показатель максимально допустимого уровня территориальной доступности</w:t>
            </w:r>
          </w:p>
        </w:tc>
      </w:tr>
      <w:tr w:rsidR="00D334C8" w:rsidRPr="005B6991" w14:paraId="78DB5861" w14:textId="77777777" w:rsidTr="005B6991">
        <w:tc>
          <w:tcPr>
            <w:tcW w:w="4536" w:type="dxa"/>
            <w:shd w:val="clear" w:color="auto" w:fill="auto"/>
          </w:tcPr>
          <w:p w14:paraId="3B607C79" w14:textId="77777777" w:rsidR="00D334C8" w:rsidRPr="00567CFE" w:rsidRDefault="00D334C8" w:rsidP="005B6991">
            <w:pPr>
              <w:jc w:val="center"/>
            </w:pPr>
            <w:r w:rsidRPr="00567CFE">
              <w:t>1</w:t>
            </w:r>
          </w:p>
        </w:tc>
        <w:tc>
          <w:tcPr>
            <w:tcW w:w="2835" w:type="dxa"/>
            <w:shd w:val="clear" w:color="auto" w:fill="auto"/>
          </w:tcPr>
          <w:p w14:paraId="7F93F9DB" w14:textId="77777777" w:rsidR="00D334C8" w:rsidRPr="00567CFE" w:rsidRDefault="00D334C8" w:rsidP="005B6991">
            <w:pPr>
              <w:jc w:val="center"/>
            </w:pPr>
            <w:r w:rsidRPr="00567CFE">
              <w:t>2</w:t>
            </w:r>
          </w:p>
        </w:tc>
        <w:tc>
          <w:tcPr>
            <w:tcW w:w="2658" w:type="dxa"/>
            <w:shd w:val="clear" w:color="auto" w:fill="auto"/>
          </w:tcPr>
          <w:p w14:paraId="6AE546D5" w14:textId="77777777" w:rsidR="00D334C8" w:rsidRPr="00567CFE" w:rsidRDefault="00D334C8" w:rsidP="005B6991">
            <w:pPr>
              <w:jc w:val="center"/>
            </w:pPr>
            <w:r w:rsidRPr="00567CFE">
              <w:t>3</w:t>
            </w:r>
          </w:p>
        </w:tc>
      </w:tr>
      <w:tr w:rsidR="00D334C8" w:rsidRPr="005B6991" w14:paraId="0918A889" w14:textId="77777777" w:rsidTr="00601BB4">
        <w:trPr>
          <w:trHeight w:val="899"/>
        </w:trPr>
        <w:tc>
          <w:tcPr>
            <w:tcW w:w="4536" w:type="dxa"/>
            <w:shd w:val="clear" w:color="auto" w:fill="auto"/>
          </w:tcPr>
          <w:p w14:paraId="11DA7CF3" w14:textId="77777777" w:rsidR="00D334C8" w:rsidRPr="00D334C8" w:rsidRDefault="00D334C8" w:rsidP="005B6991">
            <w:pPr>
              <w:autoSpaceDE w:val="0"/>
              <w:autoSpaceDN w:val="0"/>
              <w:adjustRightInd w:val="0"/>
              <w:rPr>
                <w:color w:val="000000"/>
                <w:sz w:val="23"/>
                <w:szCs w:val="23"/>
              </w:rPr>
            </w:pPr>
            <w:r w:rsidRPr="00D334C8">
              <w:rPr>
                <w:color w:val="000000"/>
                <w:sz w:val="23"/>
                <w:szCs w:val="23"/>
              </w:rPr>
              <w:t xml:space="preserve">Автомобильные дороги местного значения (плотность улично-дорожной сети) </w:t>
            </w:r>
          </w:p>
        </w:tc>
        <w:tc>
          <w:tcPr>
            <w:tcW w:w="2835" w:type="dxa"/>
            <w:shd w:val="clear" w:color="auto" w:fill="auto"/>
          </w:tcPr>
          <w:p w14:paraId="05F82590" w14:textId="77777777" w:rsidR="00D334C8" w:rsidRPr="00D334C8" w:rsidRDefault="00567CFE" w:rsidP="003B1B94">
            <w:pPr>
              <w:autoSpaceDE w:val="0"/>
              <w:autoSpaceDN w:val="0"/>
              <w:adjustRightInd w:val="0"/>
              <w:jc w:val="center"/>
              <w:rPr>
                <w:color w:val="000000"/>
                <w:sz w:val="23"/>
                <w:szCs w:val="23"/>
              </w:rPr>
            </w:pPr>
            <w:r w:rsidRPr="005B6991">
              <w:rPr>
                <w:color w:val="000000"/>
                <w:sz w:val="23"/>
                <w:szCs w:val="23"/>
              </w:rPr>
              <w:t>0,</w:t>
            </w:r>
            <w:r w:rsidR="00201E6E">
              <w:rPr>
                <w:color w:val="000000"/>
                <w:sz w:val="23"/>
                <w:szCs w:val="23"/>
              </w:rPr>
              <w:t>0</w:t>
            </w:r>
            <w:r w:rsidR="003B1B94">
              <w:rPr>
                <w:color w:val="000000"/>
                <w:sz w:val="23"/>
                <w:szCs w:val="23"/>
              </w:rPr>
              <w:t>7</w:t>
            </w:r>
            <w:r w:rsidR="00D334C8" w:rsidRPr="00D334C8">
              <w:rPr>
                <w:color w:val="000000"/>
                <w:sz w:val="23"/>
                <w:szCs w:val="23"/>
              </w:rPr>
              <w:t xml:space="preserve"> км/км2</w:t>
            </w:r>
          </w:p>
        </w:tc>
        <w:tc>
          <w:tcPr>
            <w:tcW w:w="2658" w:type="dxa"/>
            <w:shd w:val="clear" w:color="auto" w:fill="auto"/>
          </w:tcPr>
          <w:p w14:paraId="1BC5AA08" w14:textId="77777777" w:rsidR="00D334C8" w:rsidRPr="005B6991" w:rsidRDefault="00D334C8" w:rsidP="005B6991">
            <w:pPr>
              <w:jc w:val="center"/>
              <w:rPr>
                <w:b/>
                <w:sz w:val="28"/>
                <w:szCs w:val="28"/>
              </w:rPr>
            </w:pPr>
            <w:r w:rsidRPr="009310C3">
              <w:t>Не нормируется</w:t>
            </w:r>
          </w:p>
        </w:tc>
      </w:tr>
    </w:tbl>
    <w:p w14:paraId="12064905" w14:textId="77777777" w:rsidR="00DF1CB7" w:rsidRDefault="00DF1CB7" w:rsidP="009310C3"/>
    <w:p w14:paraId="162BEF9A" w14:textId="77777777" w:rsidR="00E85F8B" w:rsidRDefault="00DF1CB7" w:rsidP="00DF1CB7">
      <w:r>
        <w:br w:type="page"/>
      </w:r>
    </w:p>
    <w:p w14:paraId="2E93B5EC" w14:textId="77777777" w:rsidR="00DC4A33" w:rsidRPr="00E85F8B" w:rsidRDefault="00DC4A33" w:rsidP="00DC4A33">
      <w:pPr>
        <w:jc w:val="center"/>
        <w:rPr>
          <w:b/>
        </w:rPr>
      </w:pPr>
      <w:r w:rsidRPr="00E85F8B">
        <w:rPr>
          <w:b/>
        </w:rPr>
        <w:lastRenderedPageBreak/>
        <w:t>2.2.</w:t>
      </w:r>
      <w:r w:rsidR="008154E8">
        <w:rPr>
          <w:b/>
        </w:rPr>
        <w:t>3</w:t>
      </w:r>
      <w:r w:rsidRPr="00E85F8B">
        <w:rPr>
          <w:b/>
        </w:rPr>
        <w:t>.</w:t>
      </w:r>
      <w:r w:rsidRPr="00E85F8B">
        <w:rPr>
          <w:b/>
        </w:rPr>
        <w:tab/>
        <w:t>Обеспеченность населения жилых домов местами хранения личного автотранспорта</w:t>
      </w:r>
    </w:p>
    <w:p w14:paraId="73B6E371" w14:textId="77777777" w:rsidR="00DC4A33" w:rsidRPr="009310C3" w:rsidRDefault="00E85F8B" w:rsidP="00E85F8B">
      <w:pPr>
        <w:pStyle w:val="afe"/>
        <w:jc w:val="right"/>
        <w:rPr>
          <w:b w:val="0"/>
          <w:sz w:val="24"/>
          <w:szCs w:val="24"/>
        </w:rPr>
      </w:pPr>
      <w:r w:rsidRPr="009310C3">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7</w:t>
      </w:r>
      <w:r w:rsidR="008154E8">
        <w:rPr>
          <w:b w:val="0"/>
          <w:sz w:val="24"/>
          <w:szCs w:val="24"/>
        </w:rPr>
        <w:fldChar w:fldCharType="end"/>
      </w:r>
    </w:p>
    <w:tbl>
      <w:tblPr>
        <w:tblW w:w="53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
        <w:gridCol w:w="3557"/>
        <w:gridCol w:w="1463"/>
        <w:gridCol w:w="2027"/>
        <w:gridCol w:w="1216"/>
        <w:gridCol w:w="1308"/>
      </w:tblGrid>
      <w:tr w:rsidR="005B6931" w:rsidRPr="00AC67DF" w14:paraId="562C130B" w14:textId="77777777" w:rsidTr="00EF7689">
        <w:trPr>
          <w:tblHeader/>
          <w:jc w:val="center"/>
        </w:trPr>
        <w:tc>
          <w:tcPr>
            <w:tcW w:w="228" w:type="pct"/>
            <w:vMerge w:val="restart"/>
            <w:shd w:val="clear" w:color="auto" w:fill="FFFFFF"/>
          </w:tcPr>
          <w:p w14:paraId="4A40558B" w14:textId="77777777" w:rsidR="005B6931" w:rsidRPr="009310C3" w:rsidRDefault="005B6931" w:rsidP="00CE582A">
            <w:pPr>
              <w:spacing w:line="230" w:lineRule="auto"/>
              <w:jc w:val="center"/>
            </w:pPr>
            <w:r w:rsidRPr="009310C3">
              <w:t>№ п/п</w:t>
            </w:r>
          </w:p>
        </w:tc>
        <w:tc>
          <w:tcPr>
            <w:tcW w:w="1797" w:type="pct"/>
            <w:vMerge w:val="restart"/>
            <w:shd w:val="clear" w:color="auto" w:fill="FFFFFF"/>
          </w:tcPr>
          <w:p w14:paraId="211E9A21" w14:textId="77777777" w:rsidR="005B6931" w:rsidRPr="009310C3" w:rsidRDefault="005B6931" w:rsidP="00CE582A">
            <w:pPr>
              <w:spacing w:line="230" w:lineRule="auto"/>
              <w:jc w:val="center"/>
            </w:pPr>
            <w:r w:rsidRPr="009310C3">
              <w:t xml:space="preserve">Наименование объекта </w:t>
            </w:r>
          </w:p>
          <w:p w14:paraId="2E0B954B" w14:textId="77777777" w:rsidR="005B6931" w:rsidRPr="009310C3" w:rsidRDefault="005B6931" w:rsidP="00CE582A">
            <w:pPr>
              <w:spacing w:line="230" w:lineRule="auto"/>
              <w:jc w:val="center"/>
            </w:pPr>
          </w:p>
        </w:tc>
        <w:tc>
          <w:tcPr>
            <w:tcW w:w="1789" w:type="pct"/>
            <w:gridSpan w:val="2"/>
            <w:shd w:val="clear" w:color="auto" w:fill="FFFFFF"/>
          </w:tcPr>
          <w:p w14:paraId="0D6B25A8" w14:textId="77777777" w:rsidR="005B6931" w:rsidRPr="009310C3" w:rsidRDefault="005B6931" w:rsidP="00CE582A">
            <w:pPr>
              <w:spacing w:line="230" w:lineRule="auto"/>
              <w:jc w:val="center"/>
            </w:pPr>
            <w:r w:rsidRPr="009310C3">
              <w:t>Расчетный показатель минимально допустимого уровня обеспеченности</w:t>
            </w:r>
          </w:p>
        </w:tc>
        <w:tc>
          <w:tcPr>
            <w:tcW w:w="1187" w:type="pct"/>
            <w:gridSpan w:val="2"/>
            <w:shd w:val="clear" w:color="auto" w:fill="FFFFFF"/>
          </w:tcPr>
          <w:p w14:paraId="6290557A" w14:textId="77777777" w:rsidR="005B6931" w:rsidRPr="009310C3" w:rsidRDefault="005B6931" w:rsidP="00CE582A">
            <w:pPr>
              <w:spacing w:line="230" w:lineRule="auto"/>
              <w:jc w:val="center"/>
            </w:pPr>
            <w:r w:rsidRPr="009310C3">
              <w:t>Расчетный показатель максимально допустимого уровня территориальной доступности</w:t>
            </w:r>
          </w:p>
        </w:tc>
      </w:tr>
      <w:tr w:rsidR="005B6931" w:rsidRPr="00AC67DF" w14:paraId="7B7F8F8A" w14:textId="77777777" w:rsidTr="00EF7689">
        <w:trPr>
          <w:tblHeader/>
          <w:jc w:val="center"/>
        </w:trPr>
        <w:tc>
          <w:tcPr>
            <w:tcW w:w="228" w:type="pct"/>
            <w:vMerge/>
            <w:shd w:val="clear" w:color="auto" w:fill="FFFFFF"/>
          </w:tcPr>
          <w:p w14:paraId="73E37225" w14:textId="77777777" w:rsidR="005B6931" w:rsidRPr="009310C3" w:rsidRDefault="005B6931" w:rsidP="00CE582A">
            <w:pPr>
              <w:spacing w:line="230" w:lineRule="auto"/>
              <w:jc w:val="center"/>
            </w:pPr>
          </w:p>
        </w:tc>
        <w:tc>
          <w:tcPr>
            <w:tcW w:w="1797" w:type="pct"/>
            <w:vMerge/>
            <w:shd w:val="clear" w:color="auto" w:fill="FFFFFF"/>
          </w:tcPr>
          <w:p w14:paraId="779EFDE2" w14:textId="77777777" w:rsidR="005B6931" w:rsidRPr="009310C3" w:rsidRDefault="005B6931" w:rsidP="00CE582A">
            <w:pPr>
              <w:spacing w:line="230" w:lineRule="auto"/>
              <w:jc w:val="center"/>
            </w:pPr>
          </w:p>
        </w:tc>
        <w:tc>
          <w:tcPr>
            <w:tcW w:w="754" w:type="pct"/>
            <w:shd w:val="clear" w:color="auto" w:fill="FFFFFF"/>
          </w:tcPr>
          <w:p w14:paraId="297EBE77" w14:textId="77777777" w:rsidR="005B6931" w:rsidRPr="009310C3" w:rsidRDefault="005B6931" w:rsidP="00CE582A">
            <w:pPr>
              <w:spacing w:line="230" w:lineRule="auto"/>
              <w:jc w:val="center"/>
            </w:pPr>
            <w:r w:rsidRPr="009310C3">
              <w:t>единица</w:t>
            </w:r>
          </w:p>
          <w:p w14:paraId="7E5D9C57" w14:textId="77777777" w:rsidR="005B6931" w:rsidRPr="009310C3" w:rsidRDefault="005B6931" w:rsidP="00CE582A">
            <w:pPr>
              <w:spacing w:line="230" w:lineRule="auto"/>
              <w:jc w:val="center"/>
            </w:pPr>
            <w:r w:rsidRPr="009310C3">
              <w:t>измерения</w:t>
            </w:r>
          </w:p>
        </w:tc>
        <w:tc>
          <w:tcPr>
            <w:tcW w:w="1035" w:type="pct"/>
            <w:shd w:val="clear" w:color="auto" w:fill="FFFFFF"/>
          </w:tcPr>
          <w:p w14:paraId="6843AFE3" w14:textId="77777777" w:rsidR="005B6931" w:rsidRPr="009310C3" w:rsidRDefault="005B6931" w:rsidP="00CE582A">
            <w:pPr>
              <w:spacing w:line="230" w:lineRule="auto"/>
              <w:jc w:val="center"/>
            </w:pPr>
            <w:r w:rsidRPr="009310C3">
              <w:t>величина</w:t>
            </w:r>
          </w:p>
        </w:tc>
        <w:tc>
          <w:tcPr>
            <w:tcW w:w="510" w:type="pct"/>
            <w:shd w:val="clear" w:color="auto" w:fill="FFFFFF"/>
          </w:tcPr>
          <w:p w14:paraId="07BF8217" w14:textId="77777777" w:rsidR="005B6931" w:rsidRPr="009310C3" w:rsidRDefault="005B6931" w:rsidP="00CE582A">
            <w:pPr>
              <w:spacing w:line="230" w:lineRule="auto"/>
              <w:jc w:val="center"/>
            </w:pPr>
            <w:r w:rsidRPr="009310C3">
              <w:t>единица</w:t>
            </w:r>
          </w:p>
          <w:p w14:paraId="58EE720A" w14:textId="77777777" w:rsidR="005B6931" w:rsidRPr="009310C3" w:rsidRDefault="005B6931" w:rsidP="00CE582A">
            <w:pPr>
              <w:spacing w:line="230" w:lineRule="auto"/>
              <w:jc w:val="center"/>
            </w:pPr>
            <w:r w:rsidRPr="009310C3">
              <w:t>измерения</w:t>
            </w:r>
          </w:p>
        </w:tc>
        <w:tc>
          <w:tcPr>
            <w:tcW w:w="676" w:type="pct"/>
            <w:shd w:val="clear" w:color="auto" w:fill="FFFFFF"/>
          </w:tcPr>
          <w:p w14:paraId="4E99C0A0" w14:textId="77777777" w:rsidR="005B6931" w:rsidRPr="009310C3" w:rsidRDefault="005B6931" w:rsidP="00CE582A">
            <w:pPr>
              <w:spacing w:line="230" w:lineRule="auto"/>
              <w:jc w:val="center"/>
            </w:pPr>
            <w:r w:rsidRPr="009310C3">
              <w:t>величина</w:t>
            </w:r>
          </w:p>
        </w:tc>
      </w:tr>
      <w:tr w:rsidR="007B439A" w:rsidRPr="00AC67DF" w14:paraId="6059F22F" w14:textId="77777777" w:rsidTr="00EF7689">
        <w:trPr>
          <w:tblHeader/>
          <w:jc w:val="center"/>
        </w:trPr>
        <w:tc>
          <w:tcPr>
            <w:tcW w:w="228" w:type="pct"/>
            <w:shd w:val="clear" w:color="auto" w:fill="FFFFFF"/>
          </w:tcPr>
          <w:p w14:paraId="67B2A408" w14:textId="77777777" w:rsidR="007B439A" w:rsidRPr="009310C3" w:rsidRDefault="007B439A" w:rsidP="00CE582A">
            <w:pPr>
              <w:spacing w:line="230" w:lineRule="auto"/>
              <w:jc w:val="center"/>
            </w:pPr>
            <w:r>
              <w:t>1</w:t>
            </w:r>
          </w:p>
        </w:tc>
        <w:tc>
          <w:tcPr>
            <w:tcW w:w="1797" w:type="pct"/>
            <w:shd w:val="clear" w:color="auto" w:fill="FFFFFF"/>
          </w:tcPr>
          <w:p w14:paraId="4B4BAD55" w14:textId="77777777" w:rsidR="007B439A" w:rsidRPr="009310C3" w:rsidRDefault="007B439A" w:rsidP="00CE582A">
            <w:pPr>
              <w:spacing w:line="230" w:lineRule="auto"/>
              <w:jc w:val="center"/>
            </w:pPr>
            <w:r>
              <w:t>2</w:t>
            </w:r>
          </w:p>
        </w:tc>
        <w:tc>
          <w:tcPr>
            <w:tcW w:w="754" w:type="pct"/>
            <w:shd w:val="clear" w:color="auto" w:fill="FFFFFF"/>
          </w:tcPr>
          <w:p w14:paraId="31457B55" w14:textId="77777777" w:rsidR="007B439A" w:rsidRPr="009310C3" w:rsidRDefault="007B439A" w:rsidP="00CE582A">
            <w:pPr>
              <w:spacing w:line="230" w:lineRule="auto"/>
              <w:jc w:val="center"/>
            </w:pPr>
            <w:r>
              <w:t>3</w:t>
            </w:r>
          </w:p>
        </w:tc>
        <w:tc>
          <w:tcPr>
            <w:tcW w:w="1035" w:type="pct"/>
            <w:shd w:val="clear" w:color="auto" w:fill="FFFFFF"/>
          </w:tcPr>
          <w:p w14:paraId="51994378" w14:textId="77777777" w:rsidR="007B439A" w:rsidRPr="009310C3" w:rsidRDefault="007B439A" w:rsidP="00CE582A">
            <w:pPr>
              <w:spacing w:line="230" w:lineRule="auto"/>
              <w:jc w:val="center"/>
            </w:pPr>
            <w:r>
              <w:t>4</w:t>
            </w:r>
          </w:p>
        </w:tc>
        <w:tc>
          <w:tcPr>
            <w:tcW w:w="510" w:type="pct"/>
            <w:shd w:val="clear" w:color="auto" w:fill="FFFFFF"/>
          </w:tcPr>
          <w:p w14:paraId="7FBE3964" w14:textId="77777777" w:rsidR="007B439A" w:rsidRPr="009310C3" w:rsidRDefault="007B439A" w:rsidP="00CE582A">
            <w:pPr>
              <w:spacing w:line="230" w:lineRule="auto"/>
              <w:jc w:val="center"/>
            </w:pPr>
            <w:r>
              <w:t>5</w:t>
            </w:r>
          </w:p>
        </w:tc>
        <w:tc>
          <w:tcPr>
            <w:tcW w:w="676" w:type="pct"/>
            <w:shd w:val="clear" w:color="auto" w:fill="FFFFFF"/>
          </w:tcPr>
          <w:p w14:paraId="3FACB99F" w14:textId="77777777" w:rsidR="007B439A" w:rsidRPr="009310C3" w:rsidRDefault="007B439A" w:rsidP="00CE582A">
            <w:pPr>
              <w:spacing w:line="230" w:lineRule="auto"/>
              <w:jc w:val="center"/>
            </w:pPr>
            <w:r>
              <w:t>6</w:t>
            </w:r>
          </w:p>
        </w:tc>
      </w:tr>
      <w:tr w:rsidR="005B6931" w:rsidRPr="00AC67DF" w14:paraId="12E1B99E" w14:textId="77777777" w:rsidTr="00EF7689">
        <w:trPr>
          <w:tblHeader/>
          <w:jc w:val="center"/>
        </w:trPr>
        <w:tc>
          <w:tcPr>
            <w:tcW w:w="228" w:type="pct"/>
            <w:shd w:val="clear" w:color="auto" w:fill="FFFFFF"/>
          </w:tcPr>
          <w:p w14:paraId="75ACE4B7" w14:textId="77777777" w:rsidR="005B6931" w:rsidRPr="009310C3" w:rsidRDefault="005B6931" w:rsidP="00CE582A">
            <w:pPr>
              <w:spacing w:line="230" w:lineRule="auto"/>
              <w:jc w:val="center"/>
            </w:pPr>
            <w:r w:rsidRPr="009310C3">
              <w:t>1</w:t>
            </w:r>
          </w:p>
        </w:tc>
        <w:tc>
          <w:tcPr>
            <w:tcW w:w="1797" w:type="pct"/>
            <w:shd w:val="clear" w:color="auto" w:fill="FFFFFF"/>
          </w:tcPr>
          <w:p w14:paraId="04CF330D" w14:textId="77777777" w:rsidR="005B6931" w:rsidRPr="009310C3" w:rsidRDefault="005B6931" w:rsidP="00CE582A">
            <w:pPr>
              <w:spacing w:line="230" w:lineRule="auto"/>
              <w:jc w:val="center"/>
            </w:pPr>
            <w:r w:rsidRPr="009310C3">
              <w:t>Индивидуальная жилая застройка</w:t>
            </w:r>
          </w:p>
        </w:tc>
        <w:tc>
          <w:tcPr>
            <w:tcW w:w="754" w:type="pct"/>
            <w:shd w:val="clear" w:color="auto" w:fill="FFFFFF"/>
          </w:tcPr>
          <w:p w14:paraId="1BE622DC" w14:textId="77777777" w:rsidR="005B6931" w:rsidRPr="009310C3" w:rsidRDefault="005B6931" w:rsidP="00CE582A">
            <w:pPr>
              <w:spacing w:line="230" w:lineRule="auto"/>
              <w:jc w:val="center"/>
            </w:pPr>
            <w:r w:rsidRPr="009310C3">
              <w:t>Машино-мест</w:t>
            </w:r>
          </w:p>
        </w:tc>
        <w:tc>
          <w:tcPr>
            <w:tcW w:w="1035" w:type="pct"/>
            <w:shd w:val="clear" w:color="auto" w:fill="FFFFFF"/>
          </w:tcPr>
          <w:p w14:paraId="66D4210B" w14:textId="77777777" w:rsidR="005B6931" w:rsidRPr="009310C3" w:rsidRDefault="005B6931" w:rsidP="00CE582A">
            <w:pPr>
              <w:spacing w:line="230" w:lineRule="auto"/>
              <w:jc w:val="center"/>
            </w:pPr>
            <w:r w:rsidRPr="009310C3">
              <w:rPr>
                <w:rFonts w:eastAsia="Calibri"/>
              </w:rPr>
              <w:t xml:space="preserve">1 место на земельный участок  </w:t>
            </w:r>
          </w:p>
        </w:tc>
        <w:tc>
          <w:tcPr>
            <w:tcW w:w="1187" w:type="pct"/>
            <w:gridSpan w:val="2"/>
            <w:shd w:val="clear" w:color="auto" w:fill="FFFFFF"/>
          </w:tcPr>
          <w:p w14:paraId="73049C01" w14:textId="77777777" w:rsidR="005B6931" w:rsidRPr="009310C3" w:rsidRDefault="005B6931" w:rsidP="00CE582A">
            <w:pPr>
              <w:spacing w:line="230" w:lineRule="auto"/>
              <w:jc w:val="center"/>
            </w:pPr>
            <w:r w:rsidRPr="009310C3">
              <w:t>Не нормируется</w:t>
            </w:r>
          </w:p>
        </w:tc>
      </w:tr>
      <w:tr w:rsidR="005B6931" w:rsidRPr="00AC67DF" w14:paraId="6DB29B30" w14:textId="77777777" w:rsidTr="00EF7689">
        <w:trPr>
          <w:tblHeader/>
          <w:jc w:val="center"/>
        </w:trPr>
        <w:tc>
          <w:tcPr>
            <w:tcW w:w="228" w:type="pct"/>
            <w:shd w:val="clear" w:color="auto" w:fill="FFFFFF"/>
          </w:tcPr>
          <w:p w14:paraId="789AA18F" w14:textId="77777777" w:rsidR="005B6931" w:rsidRPr="009310C3" w:rsidRDefault="005B6931" w:rsidP="00CE582A">
            <w:pPr>
              <w:spacing w:line="230" w:lineRule="auto"/>
              <w:jc w:val="center"/>
            </w:pPr>
            <w:r w:rsidRPr="009310C3">
              <w:t>2</w:t>
            </w:r>
          </w:p>
        </w:tc>
        <w:tc>
          <w:tcPr>
            <w:tcW w:w="1797" w:type="pct"/>
            <w:shd w:val="clear" w:color="auto" w:fill="FFFFFF"/>
          </w:tcPr>
          <w:p w14:paraId="5F34EFDF" w14:textId="77777777" w:rsidR="005B6931" w:rsidRPr="009310C3" w:rsidRDefault="005B6931" w:rsidP="00CE582A">
            <w:pPr>
              <w:spacing w:line="230" w:lineRule="auto"/>
            </w:pPr>
            <w:r w:rsidRPr="009310C3">
              <w:rPr>
                <w:rFonts w:eastAsia="Calibri"/>
              </w:rPr>
              <w:t>Многоквартирная жилая застройка</w:t>
            </w:r>
          </w:p>
        </w:tc>
        <w:tc>
          <w:tcPr>
            <w:tcW w:w="754" w:type="pct"/>
            <w:shd w:val="clear" w:color="auto" w:fill="FFFFFF"/>
          </w:tcPr>
          <w:p w14:paraId="0CE320D8" w14:textId="77777777" w:rsidR="005B6931" w:rsidRPr="009310C3" w:rsidRDefault="005B6931" w:rsidP="00CE582A">
            <w:pPr>
              <w:spacing w:line="230" w:lineRule="auto"/>
              <w:jc w:val="center"/>
            </w:pPr>
            <w:r w:rsidRPr="009310C3">
              <w:t>Машино-мест</w:t>
            </w:r>
          </w:p>
        </w:tc>
        <w:tc>
          <w:tcPr>
            <w:tcW w:w="1035" w:type="pct"/>
            <w:shd w:val="clear" w:color="auto" w:fill="FFFFFF"/>
          </w:tcPr>
          <w:p w14:paraId="006FC85A" w14:textId="77777777" w:rsidR="005B6931" w:rsidRPr="00EF7689" w:rsidRDefault="00EF7689" w:rsidP="00EF7689">
            <w:pPr>
              <w:pStyle w:val="ConsPlusNormal"/>
              <w:spacing w:after="80"/>
              <w:ind w:firstLine="0"/>
              <w:jc w:val="center"/>
              <w:rPr>
                <w:rFonts w:ascii="Times New Roman" w:hAnsi="Times New Roman" w:cs="Times New Roman"/>
                <w:sz w:val="24"/>
                <w:szCs w:val="24"/>
              </w:rPr>
            </w:pPr>
            <w:r w:rsidRPr="00EF7689">
              <w:rPr>
                <w:rFonts w:ascii="Times New Roman" w:hAnsi="Times New Roman" w:cs="Times New Roman"/>
                <w:spacing w:val="2"/>
                <w:sz w:val="24"/>
                <w:szCs w:val="24"/>
              </w:rPr>
              <w:t>1 машино-место на 1 квартиру в границах отведенного земельного участка</w:t>
            </w:r>
          </w:p>
        </w:tc>
        <w:tc>
          <w:tcPr>
            <w:tcW w:w="1187" w:type="pct"/>
            <w:gridSpan w:val="2"/>
            <w:shd w:val="clear" w:color="auto" w:fill="FFFFFF"/>
          </w:tcPr>
          <w:p w14:paraId="5B65DBEB" w14:textId="77777777" w:rsidR="005B6931" w:rsidRPr="009310C3" w:rsidRDefault="005B6931" w:rsidP="00CE582A">
            <w:pPr>
              <w:spacing w:line="230" w:lineRule="auto"/>
              <w:jc w:val="center"/>
            </w:pPr>
            <w:r w:rsidRPr="009310C3">
              <w:t>Не нормируется</w:t>
            </w:r>
          </w:p>
        </w:tc>
      </w:tr>
    </w:tbl>
    <w:p w14:paraId="5B57A804" w14:textId="77777777" w:rsidR="00073A0F" w:rsidRPr="00BE19A2" w:rsidRDefault="00BD1F10" w:rsidP="00073A0F">
      <w:pPr>
        <w:pStyle w:val="ConsPlusNormal"/>
        <w:ind w:firstLine="709"/>
        <w:jc w:val="both"/>
        <w:rPr>
          <w:rFonts w:ascii="Times New Roman" w:hAnsi="Times New Roman" w:cs="Times New Roman"/>
          <w:color w:val="000000" w:themeColor="text1"/>
        </w:rPr>
      </w:pPr>
      <w:r w:rsidRPr="00BE19A2">
        <w:rPr>
          <w:color w:val="000000" w:themeColor="text1"/>
          <w:sz w:val="24"/>
          <w:szCs w:val="24"/>
          <w:lang w:eastAsia="x-none"/>
        </w:rPr>
        <w:t xml:space="preserve">  </w:t>
      </w:r>
      <w:r w:rsidR="00073A0F" w:rsidRPr="00BE19A2">
        <w:rPr>
          <w:rFonts w:ascii="Times New Roman" w:hAnsi="Times New Roman" w:cs="Times New Roman"/>
          <w:color w:val="000000" w:themeColor="text1"/>
        </w:rPr>
        <w:t>Примечания:</w:t>
      </w:r>
    </w:p>
    <w:p w14:paraId="4CD58D80" w14:textId="77777777" w:rsidR="00073A0F" w:rsidRPr="00BE19A2" w:rsidRDefault="00073A0F" w:rsidP="00073A0F">
      <w:pPr>
        <w:pStyle w:val="ConsPlusNormal"/>
        <w:ind w:firstLine="284"/>
        <w:jc w:val="both"/>
        <w:rPr>
          <w:rFonts w:ascii="Times New Roman" w:hAnsi="Times New Roman" w:cs="Times New Roman"/>
          <w:strike/>
          <w:color w:val="000000" w:themeColor="text1"/>
        </w:rPr>
      </w:pPr>
      <w:r w:rsidRPr="00BE19A2">
        <w:rPr>
          <w:rFonts w:ascii="Times New Roman" w:hAnsi="Times New Roman" w:cs="Times New Roman"/>
          <w:color w:val="000000" w:themeColor="text1"/>
        </w:rPr>
        <w:t>1. В границах земельного участка многоквартирного жилого дома размещается не менее 80% от общей потребности мест постоянного хранения индивидуального автотранспорта. До 20% мест хранения допускается размещать в пределах не более 500 м от многоквартирного жилого дома в границах планировочного микрорайона.</w:t>
      </w:r>
    </w:p>
    <w:p w14:paraId="37A23E7E" w14:textId="77777777" w:rsidR="00073A0F" w:rsidRPr="00BE19A2" w:rsidRDefault="00073A0F" w:rsidP="00073A0F">
      <w:pPr>
        <w:pStyle w:val="ConsPlusNormal"/>
        <w:ind w:firstLine="284"/>
        <w:jc w:val="both"/>
        <w:rPr>
          <w:rFonts w:ascii="Times New Roman" w:hAnsi="Times New Roman" w:cs="Times New Roman"/>
          <w:color w:val="000000" w:themeColor="text1"/>
        </w:rPr>
      </w:pPr>
      <w:r w:rsidRPr="00BE19A2">
        <w:rPr>
          <w:rFonts w:ascii="Times New Roman" w:hAnsi="Times New Roman" w:cs="Times New Roman"/>
          <w:color w:val="000000" w:themeColor="text1"/>
        </w:rPr>
        <w:t>2. Размещение мест постоянного хранения индивидуального автотранспорта в границах земельного участка допускается в подземных и (или) многоуровневых парковках. При этом допускается снижение:</w:t>
      </w:r>
    </w:p>
    <w:p w14:paraId="66443D31" w14:textId="77777777" w:rsidR="00073A0F" w:rsidRPr="00BE19A2" w:rsidRDefault="00073A0F" w:rsidP="00073A0F">
      <w:pPr>
        <w:pStyle w:val="ConsPlusNormal"/>
        <w:ind w:firstLine="283"/>
        <w:jc w:val="both"/>
        <w:rPr>
          <w:rFonts w:ascii="Times New Roman" w:hAnsi="Times New Roman" w:cs="Times New Roman"/>
          <w:color w:val="000000" w:themeColor="text1"/>
        </w:rPr>
      </w:pPr>
      <w:r w:rsidRPr="00BE19A2">
        <w:rPr>
          <w:rFonts w:ascii="Times New Roman" w:hAnsi="Times New Roman" w:cs="Times New Roman"/>
          <w:color w:val="000000" w:themeColor="text1"/>
        </w:rPr>
        <w:t xml:space="preserve">на 10% общего количества парковочных мест при условии, что 50% индивидуального автотранспорта размещается в подземных и(или) надземных многоуровневых парковках; </w:t>
      </w:r>
    </w:p>
    <w:p w14:paraId="62EC5D56" w14:textId="77777777" w:rsidR="00073A0F" w:rsidRPr="00BE19A2" w:rsidRDefault="00073A0F" w:rsidP="00073A0F">
      <w:pPr>
        <w:pStyle w:val="ConsPlusNormal"/>
        <w:ind w:firstLine="283"/>
        <w:jc w:val="both"/>
        <w:rPr>
          <w:rFonts w:ascii="Times New Roman" w:hAnsi="Times New Roman" w:cs="Times New Roman"/>
          <w:color w:val="000000" w:themeColor="text1"/>
        </w:rPr>
      </w:pPr>
      <w:r w:rsidRPr="00BE19A2">
        <w:rPr>
          <w:rFonts w:ascii="Times New Roman" w:hAnsi="Times New Roman" w:cs="Times New Roman"/>
          <w:color w:val="000000" w:themeColor="text1"/>
        </w:rPr>
        <w:t xml:space="preserve">на 15% общего количества парковочных мест при условии, что от 50% до 75% индивидуального автотранспорта размещается в подземных и(или) надземных многоуровневых парковках; </w:t>
      </w:r>
    </w:p>
    <w:p w14:paraId="20C59299" w14:textId="77777777" w:rsidR="00073A0F" w:rsidRPr="00BE19A2" w:rsidRDefault="00073A0F" w:rsidP="00073A0F">
      <w:pPr>
        <w:pStyle w:val="ConsPlusNormal"/>
        <w:ind w:firstLine="283"/>
        <w:jc w:val="both"/>
        <w:rPr>
          <w:rFonts w:ascii="Times New Roman" w:hAnsi="Times New Roman" w:cs="Times New Roman"/>
          <w:color w:val="000000" w:themeColor="text1"/>
        </w:rPr>
      </w:pPr>
      <w:r w:rsidRPr="00BE19A2">
        <w:rPr>
          <w:rFonts w:ascii="Times New Roman" w:hAnsi="Times New Roman" w:cs="Times New Roman"/>
          <w:color w:val="000000" w:themeColor="text1"/>
        </w:rPr>
        <w:t>на 20% общего количества парковочных мест при условии, что более 75% индивидуального автотранспорта размещается в подземных и(или) надземных многоуровневых парковках.</w:t>
      </w:r>
    </w:p>
    <w:p w14:paraId="5695AFB4" w14:textId="77777777" w:rsidR="00073A0F" w:rsidRPr="00BE19A2" w:rsidRDefault="00073A0F" w:rsidP="00073A0F">
      <w:pPr>
        <w:pStyle w:val="ConsPlusNormal"/>
        <w:ind w:firstLine="283"/>
        <w:jc w:val="both"/>
        <w:rPr>
          <w:rFonts w:ascii="Times New Roman" w:hAnsi="Times New Roman" w:cs="Times New Roman"/>
          <w:color w:val="000000" w:themeColor="text1"/>
        </w:rPr>
      </w:pPr>
      <w:r w:rsidRPr="00BE19A2">
        <w:rPr>
          <w:rFonts w:ascii="Times New Roman" w:hAnsi="Times New Roman" w:cs="Times New Roman"/>
          <w:color w:val="000000" w:themeColor="text1"/>
        </w:rPr>
        <w:t>3. В общую обеспеченность местами постоянного хранения включаются места временного хранения автотранспорта (гостевые стоянки). В случае наличия в многоквартирном доме встроенных помещений площадью не менее 10% от общей площади квартир расчетное количество мест временного хранения автотранспорта составляет 20% от общей обеспеченности местами постоянного хранения.</w:t>
      </w:r>
    </w:p>
    <w:p w14:paraId="4782681A" w14:textId="77777777" w:rsidR="00073A0F" w:rsidRPr="00BE19A2" w:rsidRDefault="00073A0F" w:rsidP="00073A0F">
      <w:pPr>
        <w:pStyle w:val="ConsPlusNormal"/>
        <w:ind w:firstLine="283"/>
        <w:jc w:val="both"/>
        <w:rPr>
          <w:rFonts w:ascii="Times New Roman" w:hAnsi="Times New Roman" w:cs="Times New Roman"/>
          <w:color w:val="000000" w:themeColor="text1"/>
        </w:rPr>
      </w:pPr>
      <w:r w:rsidRPr="00BE19A2">
        <w:rPr>
          <w:rFonts w:ascii="Times New Roman" w:hAnsi="Times New Roman" w:cs="Times New Roman"/>
          <w:color w:val="000000" w:themeColor="text1"/>
        </w:rPr>
        <w:t>4. Для территорий комплексного развития допускается уменьшение общего количества парковочных мест постоянного хранения индивидуального автотранспорта на 20%.</w:t>
      </w:r>
    </w:p>
    <w:p w14:paraId="70E093DF" w14:textId="77777777" w:rsidR="00073A0F" w:rsidRPr="00BE19A2" w:rsidRDefault="00073A0F" w:rsidP="00073A0F">
      <w:pPr>
        <w:jc w:val="both"/>
        <w:rPr>
          <w:color w:val="000000" w:themeColor="text1"/>
          <w:sz w:val="20"/>
          <w:szCs w:val="20"/>
        </w:rPr>
      </w:pPr>
      <w:r w:rsidRPr="00BE19A2">
        <w:rPr>
          <w:color w:val="000000" w:themeColor="text1"/>
          <w:sz w:val="20"/>
          <w:szCs w:val="20"/>
        </w:rPr>
        <w:t>5. Проценты допустимого снижения значения расчетного показателя обеспеченности местами постоянного хранения индивидуального автотранспорта не суммируются. При наличии нескольких условий, позволяющих снижение расчетного показателя, допускается выбирать максимальный.</w:t>
      </w:r>
    </w:p>
    <w:p w14:paraId="77F87D6A" w14:textId="7D4100E6" w:rsidR="00BD1F10" w:rsidRPr="00BD1F10" w:rsidRDefault="00BD1F10" w:rsidP="00BD1F10">
      <w:pPr>
        <w:pStyle w:val="20"/>
        <w:tabs>
          <w:tab w:val="left" w:pos="851"/>
        </w:tabs>
        <w:spacing w:after="240"/>
        <w:jc w:val="both"/>
        <w:rPr>
          <w:rFonts w:ascii="Times New Roman" w:hAnsi="Times New Roman" w:cs="Times New Roman"/>
          <w:i w:val="0"/>
          <w:sz w:val="24"/>
          <w:szCs w:val="24"/>
        </w:rPr>
      </w:pPr>
      <w:r w:rsidRPr="00BD1F10">
        <w:rPr>
          <w:rFonts w:ascii="Times New Roman" w:hAnsi="Times New Roman" w:cs="Times New Roman"/>
          <w:i w:val="0"/>
          <w:sz w:val="24"/>
          <w:szCs w:val="24"/>
        </w:rPr>
        <w:t>2.3.</w:t>
      </w:r>
      <w:r w:rsidRPr="00BD1F10">
        <w:rPr>
          <w:rFonts w:ascii="Times New Roman" w:hAnsi="Times New Roman" w:cs="Times New Roman"/>
          <w:i w:val="0"/>
          <w:sz w:val="24"/>
          <w:szCs w:val="24"/>
        </w:rPr>
        <w:tab/>
        <w:t>Расчетные показатели минимально допустимого уровня обеспеченности населения в сфере жилищного обеспечения</w:t>
      </w:r>
    </w:p>
    <w:p w14:paraId="12F04AD0" w14:textId="77777777" w:rsidR="00BD1F10" w:rsidRPr="00BD1F10" w:rsidRDefault="00BD1F10" w:rsidP="00BD1F10">
      <w:pPr>
        <w:pStyle w:val="3"/>
        <w:tabs>
          <w:tab w:val="left" w:pos="851"/>
        </w:tabs>
        <w:spacing w:before="240" w:after="240"/>
        <w:jc w:val="both"/>
        <w:rPr>
          <w:rFonts w:ascii="Times New Roman" w:hAnsi="Times New Roman" w:cs="Times New Roman"/>
          <w:sz w:val="24"/>
          <w:szCs w:val="24"/>
        </w:rPr>
      </w:pPr>
      <w:r w:rsidRPr="00BD1F10">
        <w:rPr>
          <w:rFonts w:ascii="Times New Roman" w:hAnsi="Times New Roman" w:cs="Times New Roman"/>
          <w:sz w:val="24"/>
          <w:szCs w:val="24"/>
        </w:rPr>
        <w:t>2.3.1</w:t>
      </w:r>
      <w:r w:rsidRPr="00BD1F10">
        <w:rPr>
          <w:rFonts w:ascii="Times New Roman" w:hAnsi="Times New Roman" w:cs="Times New Roman"/>
          <w:sz w:val="24"/>
          <w:szCs w:val="24"/>
        </w:rPr>
        <w:tab/>
        <w:t xml:space="preserve">Обеспеченность общей жилой площадью </w:t>
      </w:r>
    </w:p>
    <w:p w14:paraId="2772D86B" w14:textId="77777777" w:rsidR="00BD1F10" w:rsidRPr="009310C3" w:rsidRDefault="00BD1F10" w:rsidP="00BD1F10">
      <w:pPr>
        <w:pStyle w:val="afe"/>
        <w:jc w:val="right"/>
        <w:rPr>
          <w:b w:val="0"/>
          <w:sz w:val="24"/>
          <w:szCs w:val="24"/>
          <w:lang w:val="ru-RU"/>
        </w:rPr>
      </w:pPr>
      <w:r w:rsidRPr="009310C3">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8</w:t>
      </w:r>
      <w:r w:rsidR="008154E8">
        <w:rPr>
          <w:b w:val="0"/>
          <w:sz w:val="24"/>
          <w:szCs w:val="24"/>
        </w:rPr>
        <w:fldChar w:fldCharType="end"/>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564"/>
        <w:gridCol w:w="2268"/>
        <w:gridCol w:w="2551"/>
      </w:tblGrid>
      <w:tr w:rsidR="00BD1F10" w:rsidRPr="009310C3" w14:paraId="120FF7F7" w14:textId="77777777" w:rsidTr="0047149E">
        <w:trPr>
          <w:trHeight w:val="584"/>
          <w:tblHeader/>
        </w:trPr>
        <w:tc>
          <w:tcPr>
            <w:tcW w:w="540" w:type="dxa"/>
            <w:vAlign w:val="center"/>
          </w:tcPr>
          <w:p w14:paraId="7BE545F4" w14:textId="77777777" w:rsidR="00BD1F10" w:rsidRPr="009310C3" w:rsidRDefault="00BD1F10" w:rsidP="007B439A">
            <w:pPr>
              <w:jc w:val="center"/>
            </w:pPr>
            <w:r w:rsidRPr="009310C3">
              <w:t>№ п/п</w:t>
            </w:r>
          </w:p>
        </w:tc>
        <w:tc>
          <w:tcPr>
            <w:tcW w:w="4564" w:type="dxa"/>
            <w:vAlign w:val="center"/>
          </w:tcPr>
          <w:p w14:paraId="25B98D9D" w14:textId="77777777" w:rsidR="00BD1F10" w:rsidRPr="009310C3" w:rsidRDefault="00BD1F10" w:rsidP="007B439A">
            <w:pPr>
              <w:jc w:val="center"/>
            </w:pPr>
            <w:r w:rsidRPr="009310C3">
              <w:t>Наименование показателя</w:t>
            </w:r>
          </w:p>
        </w:tc>
        <w:tc>
          <w:tcPr>
            <w:tcW w:w="2268" w:type="dxa"/>
            <w:vAlign w:val="center"/>
          </w:tcPr>
          <w:p w14:paraId="5A7A9022" w14:textId="77777777" w:rsidR="00BD1F10" w:rsidRPr="009310C3" w:rsidRDefault="00BD1F10" w:rsidP="007B439A">
            <w:pPr>
              <w:jc w:val="center"/>
            </w:pPr>
            <w:r w:rsidRPr="009310C3">
              <w:t>Единица измерения</w:t>
            </w:r>
          </w:p>
        </w:tc>
        <w:tc>
          <w:tcPr>
            <w:tcW w:w="2551" w:type="dxa"/>
            <w:vAlign w:val="center"/>
          </w:tcPr>
          <w:p w14:paraId="2AF848DC" w14:textId="77777777" w:rsidR="00BD1F10" w:rsidRPr="009310C3" w:rsidRDefault="00BD1F10" w:rsidP="007B439A">
            <w:pPr>
              <w:jc w:val="center"/>
              <w:rPr>
                <w:lang w:val="en-US"/>
              </w:rPr>
            </w:pPr>
            <w:r w:rsidRPr="009310C3">
              <w:t>Значение показателя</w:t>
            </w:r>
          </w:p>
        </w:tc>
      </w:tr>
      <w:tr w:rsidR="007B439A" w:rsidRPr="009310C3" w14:paraId="4D851CC7" w14:textId="77777777" w:rsidTr="007B439A">
        <w:trPr>
          <w:trHeight w:val="253"/>
          <w:tblHeader/>
        </w:trPr>
        <w:tc>
          <w:tcPr>
            <w:tcW w:w="540" w:type="dxa"/>
            <w:vAlign w:val="center"/>
          </w:tcPr>
          <w:p w14:paraId="09A8829F" w14:textId="77777777" w:rsidR="007B439A" w:rsidRPr="009310C3" w:rsidRDefault="007B439A" w:rsidP="007B439A">
            <w:pPr>
              <w:jc w:val="center"/>
            </w:pPr>
            <w:r>
              <w:t>1</w:t>
            </w:r>
          </w:p>
        </w:tc>
        <w:tc>
          <w:tcPr>
            <w:tcW w:w="4564" w:type="dxa"/>
            <w:vAlign w:val="center"/>
          </w:tcPr>
          <w:p w14:paraId="20A7B09B" w14:textId="77777777" w:rsidR="007B439A" w:rsidRPr="009310C3" w:rsidRDefault="007B439A" w:rsidP="007B439A">
            <w:pPr>
              <w:jc w:val="center"/>
            </w:pPr>
            <w:r>
              <w:t>2</w:t>
            </w:r>
          </w:p>
        </w:tc>
        <w:tc>
          <w:tcPr>
            <w:tcW w:w="2268" w:type="dxa"/>
            <w:vAlign w:val="center"/>
          </w:tcPr>
          <w:p w14:paraId="5C2EEF8A" w14:textId="77777777" w:rsidR="007B439A" w:rsidRPr="009310C3" w:rsidRDefault="007B439A" w:rsidP="007B439A">
            <w:pPr>
              <w:jc w:val="center"/>
            </w:pPr>
            <w:r>
              <w:t>3</w:t>
            </w:r>
          </w:p>
        </w:tc>
        <w:tc>
          <w:tcPr>
            <w:tcW w:w="2551" w:type="dxa"/>
            <w:vAlign w:val="center"/>
          </w:tcPr>
          <w:p w14:paraId="0FA87B0B" w14:textId="77777777" w:rsidR="007B439A" w:rsidRPr="009310C3" w:rsidRDefault="007B439A" w:rsidP="007B439A">
            <w:pPr>
              <w:jc w:val="center"/>
            </w:pPr>
            <w:r>
              <w:t>4</w:t>
            </w:r>
          </w:p>
        </w:tc>
      </w:tr>
      <w:tr w:rsidR="00BD1F10" w:rsidRPr="009310C3" w14:paraId="733C7CD1" w14:textId="77777777" w:rsidTr="0047149E">
        <w:trPr>
          <w:trHeight w:val="597"/>
        </w:trPr>
        <w:tc>
          <w:tcPr>
            <w:tcW w:w="540" w:type="dxa"/>
            <w:vAlign w:val="center"/>
          </w:tcPr>
          <w:p w14:paraId="06ADD896" w14:textId="77777777" w:rsidR="00BD1F10" w:rsidRPr="009310C3" w:rsidRDefault="00BD1F10" w:rsidP="0047149E">
            <w:pPr>
              <w:jc w:val="center"/>
            </w:pPr>
            <w:r w:rsidRPr="009310C3">
              <w:t>1</w:t>
            </w:r>
          </w:p>
        </w:tc>
        <w:tc>
          <w:tcPr>
            <w:tcW w:w="4564" w:type="dxa"/>
            <w:vAlign w:val="center"/>
          </w:tcPr>
          <w:p w14:paraId="565AA13F" w14:textId="77777777" w:rsidR="00BD1F10" w:rsidRPr="009310C3" w:rsidRDefault="00BD1F10" w:rsidP="0047149E">
            <w:r w:rsidRPr="009310C3">
              <w:t>обеспеченность общей жилой площадью</w:t>
            </w:r>
          </w:p>
        </w:tc>
        <w:tc>
          <w:tcPr>
            <w:tcW w:w="2268" w:type="dxa"/>
            <w:vAlign w:val="center"/>
          </w:tcPr>
          <w:p w14:paraId="6DE8D4E9" w14:textId="77777777" w:rsidR="00BD1F10" w:rsidRPr="009310C3" w:rsidRDefault="00BD1F10" w:rsidP="0047149E">
            <w:pPr>
              <w:jc w:val="center"/>
            </w:pPr>
            <w:r w:rsidRPr="009310C3">
              <w:t>м</w:t>
            </w:r>
            <w:r w:rsidRPr="009310C3">
              <w:rPr>
                <w:vertAlign w:val="superscript"/>
              </w:rPr>
              <w:t xml:space="preserve">2 </w:t>
            </w:r>
            <w:r w:rsidRPr="009310C3">
              <w:t>/чел</w:t>
            </w:r>
          </w:p>
        </w:tc>
        <w:tc>
          <w:tcPr>
            <w:tcW w:w="2551" w:type="dxa"/>
            <w:vAlign w:val="center"/>
          </w:tcPr>
          <w:p w14:paraId="183CE57C" w14:textId="77777777" w:rsidR="00BD1F10" w:rsidRPr="009310C3" w:rsidRDefault="003C48B9" w:rsidP="003C48B9">
            <w:pPr>
              <w:jc w:val="center"/>
              <w:rPr>
                <w:lang w:val="en-US"/>
              </w:rPr>
            </w:pPr>
            <w:r>
              <w:t>30</w:t>
            </w:r>
            <w:r w:rsidR="00BD1F10" w:rsidRPr="009310C3">
              <w:rPr>
                <w:lang w:val="en-US"/>
              </w:rPr>
              <w:t>*</w:t>
            </w:r>
          </w:p>
        </w:tc>
      </w:tr>
    </w:tbl>
    <w:p w14:paraId="728D55A9" w14:textId="77777777" w:rsidR="00BD1F10" w:rsidRDefault="00BD1F10" w:rsidP="00BD1F10">
      <w:pPr>
        <w:jc w:val="both"/>
      </w:pPr>
      <w:r w:rsidRPr="009310C3">
        <w:t>* Норма предоставления площади жилого помещения по договорам социального найма, определяется в соответствии с нормативными актами органов местного самоуправления.</w:t>
      </w:r>
    </w:p>
    <w:p w14:paraId="331C186D" w14:textId="77777777" w:rsidR="009310C3" w:rsidRPr="009310C3" w:rsidRDefault="009310C3" w:rsidP="00BD1F10">
      <w:pPr>
        <w:jc w:val="both"/>
        <w:rPr>
          <w:lang w:eastAsia="x-none"/>
        </w:rPr>
      </w:pPr>
    </w:p>
    <w:p w14:paraId="57E1D3F4" w14:textId="77777777" w:rsidR="00BD1F10" w:rsidRPr="00E122A2" w:rsidRDefault="00BD1F10" w:rsidP="00BD1F10">
      <w:pPr>
        <w:jc w:val="both"/>
        <w:rPr>
          <w:b/>
        </w:rPr>
      </w:pPr>
      <w:r w:rsidRPr="00E122A2">
        <w:rPr>
          <w:b/>
        </w:rPr>
        <w:t>2.3.2.</w:t>
      </w:r>
      <w:r w:rsidRPr="00E122A2">
        <w:rPr>
          <w:b/>
        </w:rPr>
        <w:tab/>
        <w:t>Расчетные показатели плотности застройки жилых кварталов</w:t>
      </w:r>
    </w:p>
    <w:p w14:paraId="0D8D26FD" w14:textId="77777777" w:rsidR="00BD1F10" w:rsidRPr="009310C3" w:rsidRDefault="00E122A2" w:rsidP="00E122A2">
      <w:pPr>
        <w:pStyle w:val="afe"/>
        <w:jc w:val="right"/>
        <w:rPr>
          <w:b w:val="0"/>
          <w:sz w:val="24"/>
          <w:szCs w:val="24"/>
          <w:lang w:val="ru-RU" w:eastAsia="ru-RU"/>
        </w:rPr>
      </w:pPr>
      <w:r w:rsidRPr="009310C3">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9</w:t>
      </w:r>
      <w:r w:rsidR="008154E8">
        <w:rPr>
          <w:b w:val="0"/>
          <w:sz w:val="24"/>
          <w:szCs w:val="24"/>
        </w:rPr>
        <w:fldChar w:fldCharType="end"/>
      </w:r>
    </w:p>
    <w:tbl>
      <w:tblPr>
        <w:tblW w:w="9890" w:type="dxa"/>
        <w:tblInd w:w="-194" w:type="dxa"/>
        <w:tblLayout w:type="fixed"/>
        <w:tblCellMar>
          <w:left w:w="57" w:type="dxa"/>
          <w:right w:w="57" w:type="dxa"/>
        </w:tblCellMar>
        <w:tblLook w:val="0000" w:firstRow="0" w:lastRow="0" w:firstColumn="0" w:lastColumn="0" w:noHBand="0" w:noVBand="0"/>
      </w:tblPr>
      <w:tblGrid>
        <w:gridCol w:w="710"/>
        <w:gridCol w:w="3369"/>
        <w:gridCol w:w="1452"/>
        <w:gridCol w:w="1453"/>
        <w:gridCol w:w="1453"/>
        <w:gridCol w:w="1453"/>
      </w:tblGrid>
      <w:tr w:rsidR="007B439A" w14:paraId="15FA6E6E" w14:textId="77777777" w:rsidTr="007B439A">
        <w:trPr>
          <w:trHeight w:val="1258"/>
        </w:trPr>
        <w:tc>
          <w:tcPr>
            <w:tcW w:w="710" w:type="dxa"/>
            <w:tcBorders>
              <w:top w:val="single" w:sz="6" w:space="0" w:color="auto"/>
              <w:left w:val="single" w:sz="6" w:space="0" w:color="auto"/>
              <w:bottom w:val="single" w:sz="6" w:space="0" w:color="auto"/>
              <w:right w:val="single" w:sz="6" w:space="0" w:color="auto"/>
            </w:tcBorders>
          </w:tcPr>
          <w:p w14:paraId="7B1D683C" w14:textId="77777777" w:rsidR="007B439A" w:rsidRPr="009310C3" w:rsidRDefault="007B439A" w:rsidP="007B439A">
            <w:pPr>
              <w:jc w:val="center"/>
            </w:pPr>
            <w:r w:rsidRPr="009310C3">
              <w:t>№ п/п</w:t>
            </w:r>
          </w:p>
        </w:tc>
        <w:tc>
          <w:tcPr>
            <w:tcW w:w="33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4CC12" w14:textId="77777777" w:rsidR="007B439A" w:rsidRPr="009310C3" w:rsidRDefault="007B439A" w:rsidP="007B439A">
            <w:pPr>
              <w:jc w:val="center"/>
            </w:pPr>
            <w:r w:rsidRPr="009310C3">
              <w:t>Тип жилой застройки</w:t>
            </w:r>
          </w:p>
        </w:tc>
        <w:tc>
          <w:tcPr>
            <w:tcW w:w="14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859533" w14:textId="77777777" w:rsidR="007B439A" w:rsidRPr="009310C3" w:rsidRDefault="007B439A" w:rsidP="007B439A">
            <w:pPr>
              <w:jc w:val="center"/>
            </w:pPr>
            <w:r w:rsidRPr="009310C3">
              <w:t>Коэффициент застройки</w:t>
            </w: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B98404" w14:textId="77777777" w:rsidR="007B439A" w:rsidRPr="009310C3" w:rsidRDefault="007B439A" w:rsidP="007B439A">
            <w:pPr>
              <w:jc w:val="center"/>
            </w:pPr>
            <w:r w:rsidRPr="009310C3">
              <w:t>Коэффициент плотности застройки</w:t>
            </w:r>
          </w:p>
        </w:tc>
        <w:tc>
          <w:tcPr>
            <w:tcW w:w="1453" w:type="dxa"/>
            <w:tcBorders>
              <w:top w:val="single" w:sz="6" w:space="0" w:color="auto"/>
              <w:left w:val="single" w:sz="6" w:space="0" w:color="auto"/>
              <w:bottom w:val="single" w:sz="6" w:space="0" w:color="auto"/>
              <w:right w:val="single" w:sz="6" w:space="0" w:color="auto"/>
            </w:tcBorders>
          </w:tcPr>
          <w:p w14:paraId="490A7A06" w14:textId="77777777" w:rsidR="007B439A" w:rsidRPr="009310C3" w:rsidRDefault="007B439A" w:rsidP="007B439A">
            <w:pPr>
              <w:jc w:val="center"/>
            </w:pPr>
            <w:r w:rsidRPr="00656092">
              <w:t>Плотность жилого фонда, м</w:t>
            </w:r>
            <w:r w:rsidRPr="00656092">
              <w:rPr>
                <w:vertAlign w:val="superscript"/>
              </w:rPr>
              <w:t>2</w:t>
            </w:r>
            <w:r w:rsidRPr="00656092">
              <w:t>на га площади квартала</w:t>
            </w:r>
          </w:p>
        </w:tc>
        <w:tc>
          <w:tcPr>
            <w:tcW w:w="1453" w:type="dxa"/>
            <w:tcBorders>
              <w:top w:val="single" w:sz="6" w:space="0" w:color="auto"/>
              <w:left w:val="single" w:sz="6" w:space="0" w:color="auto"/>
              <w:bottom w:val="single" w:sz="6" w:space="0" w:color="auto"/>
              <w:right w:val="single" w:sz="6" w:space="0" w:color="auto"/>
            </w:tcBorders>
          </w:tcPr>
          <w:p w14:paraId="31F81996" w14:textId="77777777" w:rsidR="007B439A" w:rsidRPr="009310C3" w:rsidRDefault="007B439A" w:rsidP="007B439A">
            <w:pPr>
              <w:jc w:val="center"/>
            </w:pPr>
            <w:r w:rsidRPr="00656092">
              <w:t>Коэффициент застройки Кз, в процентах</w:t>
            </w:r>
          </w:p>
        </w:tc>
      </w:tr>
      <w:tr w:rsidR="007B439A" w14:paraId="44DD096E" w14:textId="77777777" w:rsidTr="007B439A">
        <w:trPr>
          <w:trHeight w:val="190"/>
        </w:trPr>
        <w:tc>
          <w:tcPr>
            <w:tcW w:w="710" w:type="dxa"/>
            <w:tcBorders>
              <w:top w:val="single" w:sz="6" w:space="0" w:color="auto"/>
              <w:left w:val="single" w:sz="6" w:space="0" w:color="auto"/>
              <w:bottom w:val="single" w:sz="6" w:space="0" w:color="auto"/>
              <w:right w:val="single" w:sz="6" w:space="0" w:color="auto"/>
            </w:tcBorders>
          </w:tcPr>
          <w:p w14:paraId="436B2AC2" w14:textId="77777777" w:rsidR="007B439A" w:rsidRPr="009310C3" w:rsidRDefault="007B439A" w:rsidP="007B439A">
            <w:pPr>
              <w:jc w:val="center"/>
            </w:pPr>
            <w:r>
              <w:t>1</w:t>
            </w:r>
          </w:p>
        </w:tc>
        <w:tc>
          <w:tcPr>
            <w:tcW w:w="33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54222E" w14:textId="77777777" w:rsidR="007B439A" w:rsidRPr="009310C3" w:rsidRDefault="007B439A" w:rsidP="007B439A">
            <w:pPr>
              <w:jc w:val="center"/>
            </w:pPr>
            <w:r>
              <w:t>2</w:t>
            </w:r>
          </w:p>
        </w:tc>
        <w:tc>
          <w:tcPr>
            <w:tcW w:w="14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B0000D" w14:textId="77777777" w:rsidR="007B439A" w:rsidRPr="009310C3" w:rsidRDefault="007B439A" w:rsidP="007B439A">
            <w:pPr>
              <w:jc w:val="center"/>
            </w:pPr>
            <w:r>
              <w:t>3</w:t>
            </w: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FEB52F" w14:textId="77777777" w:rsidR="007B439A" w:rsidRPr="009310C3" w:rsidRDefault="007B439A" w:rsidP="007B439A">
            <w:pPr>
              <w:jc w:val="center"/>
            </w:pPr>
            <w:r>
              <w:t>4</w:t>
            </w:r>
          </w:p>
        </w:tc>
        <w:tc>
          <w:tcPr>
            <w:tcW w:w="1453" w:type="dxa"/>
            <w:tcBorders>
              <w:top w:val="single" w:sz="6" w:space="0" w:color="auto"/>
              <w:left w:val="single" w:sz="6" w:space="0" w:color="auto"/>
              <w:bottom w:val="single" w:sz="6" w:space="0" w:color="auto"/>
              <w:right w:val="single" w:sz="6" w:space="0" w:color="auto"/>
            </w:tcBorders>
          </w:tcPr>
          <w:p w14:paraId="0379B5D7" w14:textId="77777777" w:rsidR="007B439A" w:rsidRPr="00656092" w:rsidRDefault="007B439A" w:rsidP="007B439A">
            <w:pPr>
              <w:jc w:val="center"/>
            </w:pPr>
            <w:r>
              <w:t>5</w:t>
            </w:r>
          </w:p>
        </w:tc>
        <w:tc>
          <w:tcPr>
            <w:tcW w:w="1453" w:type="dxa"/>
            <w:tcBorders>
              <w:top w:val="single" w:sz="6" w:space="0" w:color="auto"/>
              <w:left w:val="single" w:sz="6" w:space="0" w:color="auto"/>
              <w:bottom w:val="single" w:sz="6" w:space="0" w:color="auto"/>
              <w:right w:val="single" w:sz="6" w:space="0" w:color="auto"/>
            </w:tcBorders>
          </w:tcPr>
          <w:p w14:paraId="6F41A828" w14:textId="77777777" w:rsidR="007B439A" w:rsidRPr="00656092" w:rsidRDefault="007B439A" w:rsidP="007B439A">
            <w:pPr>
              <w:jc w:val="center"/>
            </w:pPr>
            <w:r>
              <w:t>6</w:t>
            </w:r>
          </w:p>
        </w:tc>
      </w:tr>
      <w:tr w:rsidR="003B1B94" w14:paraId="45B07EF4" w14:textId="77777777" w:rsidTr="007B439A">
        <w:tc>
          <w:tcPr>
            <w:tcW w:w="710" w:type="dxa"/>
            <w:tcBorders>
              <w:top w:val="single" w:sz="6" w:space="0" w:color="auto"/>
              <w:left w:val="single" w:sz="6" w:space="0" w:color="auto"/>
              <w:bottom w:val="single" w:sz="6" w:space="0" w:color="auto"/>
              <w:right w:val="single" w:sz="6" w:space="0" w:color="auto"/>
            </w:tcBorders>
          </w:tcPr>
          <w:p w14:paraId="6EBFA763" w14:textId="77777777" w:rsidR="003B1B94" w:rsidRPr="009310C3" w:rsidRDefault="003B1B94" w:rsidP="0047149E">
            <w:pPr>
              <w:jc w:val="center"/>
            </w:pPr>
            <w:r w:rsidRPr="009310C3">
              <w:t>1</w:t>
            </w:r>
          </w:p>
        </w:tc>
        <w:tc>
          <w:tcPr>
            <w:tcW w:w="33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85666B" w14:textId="77777777" w:rsidR="003B1B94" w:rsidRPr="009310C3" w:rsidRDefault="003B1B94" w:rsidP="0047149E">
            <w:pPr>
              <w:pStyle w:val="afffb"/>
              <w:rPr>
                <w:rFonts w:ascii="Times New Roman" w:hAnsi="Times New Roman" w:cs="Times New Roman"/>
              </w:rPr>
            </w:pPr>
            <w:r w:rsidRPr="009310C3">
              <w:rPr>
                <w:rFonts w:ascii="Times New Roman" w:hAnsi="Times New Roman" w:cs="Times New Roman"/>
              </w:rPr>
              <w:t>Застройка многоквартирными жилыми домами малой и средней этажности</w:t>
            </w:r>
          </w:p>
        </w:tc>
        <w:tc>
          <w:tcPr>
            <w:tcW w:w="14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B6EE9D" w14:textId="77777777" w:rsidR="003B1B94" w:rsidRPr="009310C3" w:rsidRDefault="003B1B94" w:rsidP="0047149E">
            <w:pPr>
              <w:jc w:val="center"/>
            </w:pPr>
            <w:r w:rsidRPr="009310C3">
              <w:t>0,4</w:t>
            </w: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ECCB6A" w14:textId="77777777" w:rsidR="003B1B94" w:rsidRPr="009310C3" w:rsidRDefault="003B1B94" w:rsidP="0047149E">
            <w:pPr>
              <w:jc w:val="center"/>
            </w:pPr>
            <w:r w:rsidRPr="009310C3">
              <w:t>0,8</w:t>
            </w:r>
          </w:p>
        </w:tc>
        <w:tc>
          <w:tcPr>
            <w:tcW w:w="1453" w:type="dxa"/>
            <w:tcBorders>
              <w:top w:val="single" w:sz="6" w:space="0" w:color="auto"/>
              <w:left w:val="single" w:sz="6" w:space="0" w:color="auto"/>
              <w:bottom w:val="single" w:sz="6" w:space="0" w:color="auto"/>
              <w:right w:val="single" w:sz="6" w:space="0" w:color="auto"/>
            </w:tcBorders>
          </w:tcPr>
          <w:p w14:paraId="504454D5" w14:textId="77777777" w:rsidR="003B1B94" w:rsidRPr="009310C3" w:rsidRDefault="003B1B94" w:rsidP="0047149E">
            <w:pPr>
              <w:jc w:val="center"/>
            </w:pPr>
            <w:r>
              <w:t>1000-4500</w:t>
            </w:r>
          </w:p>
        </w:tc>
        <w:tc>
          <w:tcPr>
            <w:tcW w:w="1453" w:type="dxa"/>
            <w:tcBorders>
              <w:top w:val="single" w:sz="6" w:space="0" w:color="auto"/>
              <w:left w:val="single" w:sz="6" w:space="0" w:color="auto"/>
              <w:bottom w:val="single" w:sz="6" w:space="0" w:color="auto"/>
              <w:right w:val="single" w:sz="6" w:space="0" w:color="auto"/>
            </w:tcBorders>
          </w:tcPr>
          <w:p w14:paraId="6877597A" w14:textId="77777777" w:rsidR="003B1B94" w:rsidRPr="009310C3" w:rsidRDefault="003B1B94" w:rsidP="0029464C">
            <w:pPr>
              <w:jc w:val="center"/>
            </w:pPr>
            <w:r>
              <w:t>35-40</w:t>
            </w:r>
          </w:p>
        </w:tc>
      </w:tr>
      <w:tr w:rsidR="003B1B94" w14:paraId="2A0DDAC6" w14:textId="77777777" w:rsidTr="007B439A">
        <w:tc>
          <w:tcPr>
            <w:tcW w:w="710" w:type="dxa"/>
            <w:tcBorders>
              <w:top w:val="single" w:sz="6" w:space="0" w:color="auto"/>
              <w:left w:val="single" w:sz="6" w:space="0" w:color="auto"/>
              <w:bottom w:val="single" w:sz="6" w:space="0" w:color="auto"/>
              <w:right w:val="single" w:sz="6" w:space="0" w:color="auto"/>
            </w:tcBorders>
          </w:tcPr>
          <w:p w14:paraId="1F03241E" w14:textId="77777777" w:rsidR="003B1B94" w:rsidRPr="009310C3" w:rsidRDefault="003B1B94" w:rsidP="0047149E">
            <w:pPr>
              <w:jc w:val="center"/>
            </w:pPr>
            <w:r w:rsidRPr="009310C3">
              <w:t>2</w:t>
            </w:r>
          </w:p>
        </w:tc>
        <w:tc>
          <w:tcPr>
            <w:tcW w:w="33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8D65B1" w14:textId="77777777" w:rsidR="003B1B94" w:rsidRPr="009310C3" w:rsidRDefault="003B1B94" w:rsidP="009310C3">
            <w:pPr>
              <w:pStyle w:val="afffb"/>
              <w:rPr>
                <w:rFonts w:ascii="Times New Roman" w:hAnsi="Times New Roman" w:cs="Times New Roman"/>
              </w:rPr>
            </w:pPr>
            <w:r w:rsidRPr="009310C3">
              <w:rPr>
                <w:rFonts w:ascii="Times New Roman" w:hAnsi="Times New Roman" w:cs="Times New Roman"/>
              </w:rPr>
              <w:t>Застройка жилыми домами с земельными участками</w:t>
            </w:r>
          </w:p>
        </w:tc>
        <w:tc>
          <w:tcPr>
            <w:tcW w:w="14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32C7E" w14:textId="77777777" w:rsidR="003B1B94" w:rsidRPr="009310C3" w:rsidRDefault="003B1B94" w:rsidP="0047149E">
            <w:pPr>
              <w:jc w:val="center"/>
            </w:pPr>
            <w:r w:rsidRPr="009310C3">
              <w:t>0,3</w:t>
            </w: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4E948D" w14:textId="77777777" w:rsidR="003B1B94" w:rsidRPr="009310C3" w:rsidRDefault="003B1B94" w:rsidP="0047149E">
            <w:pPr>
              <w:jc w:val="center"/>
            </w:pPr>
            <w:r w:rsidRPr="009310C3">
              <w:t>0,6</w:t>
            </w:r>
          </w:p>
        </w:tc>
        <w:tc>
          <w:tcPr>
            <w:tcW w:w="1453" w:type="dxa"/>
            <w:tcBorders>
              <w:top w:val="single" w:sz="6" w:space="0" w:color="auto"/>
              <w:left w:val="single" w:sz="6" w:space="0" w:color="auto"/>
              <w:bottom w:val="single" w:sz="6" w:space="0" w:color="auto"/>
              <w:right w:val="single" w:sz="6" w:space="0" w:color="auto"/>
            </w:tcBorders>
          </w:tcPr>
          <w:p w14:paraId="49A5903B" w14:textId="77777777" w:rsidR="003B1B94" w:rsidRPr="009310C3" w:rsidRDefault="003B1B94" w:rsidP="007B439A">
            <w:pPr>
              <w:jc w:val="center"/>
            </w:pPr>
            <w:r>
              <w:t>250-500</w:t>
            </w:r>
          </w:p>
        </w:tc>
        <w:tc>
          <w:tcPr>
            <w:tcW w:w="1453" w:type="dxa"/>
            <w:tcBorders>
              <w:top w:val="single" w:sz="6" w:space="0" w:color="auto"/>
              <w:left w:val="single" w:sz="6" w:space="0" w:color="auto"/>
              <w:bottom w:val="single" w:sz="6" w:space="0" w:color="auto"/>
              <w:right w:val="single" w:sz="6" w:space="0" w:color="auto"/>
            </w:tcBorders>
          </w:tcPr>
          <w:p w14:paraId="6F9B0B4F" w14:textId="77777777" w:rsidR="003B1B94" w:rsidRPr="009310C3" w:rsidRDefault="003B1B94" w:rsidP="0029464C">
            <w:pPr>
              <w:jc w:val="center"/>
            </w:pPr>
            <w:r>
              <w:t>60-65</w:t>
            </w:r>
          </w:p>
        </w:tc>
      </w:tr>
    </w:tbl>
    <w:p w14:paraId="708EA82E" w14:textId="77777777" w:rsidR="007B439A" w:rsidRPr="00B408D2" w:rsidRDefault="007B439A" w:rsidP="00BD1F10">
      <w:pPr>
        <w:pStyle w:val="20"/>
        <w:tabs>
          <w:tab w:val="left" w:pos="851"/>
        </w:tabs>
        <w:spacing w:after="240"/>
        <w:jc w:val="both"/>
        <w:rPr>
          <w:rFonts w:ascii="Times New Roman" w:hAnsi="Times New Roman" w:cs="Times New Roman"/>
          <w:i w:val="0"/>
          <w:sz w:val="24"/>
          <w:szCs w:val="24"/>
        </w:rPr>
      </w:pPr>
    </w:p>
    <w:p w14:paraId="2BD6ED24" w14:textId="77777777" w:rsidR="00BD1F10" w:rsidRPr="00B408D2" w:rsidRDefault="00BD1F10" w:rsidP="00BD1F10">
      <w:pPr>
        <w:pStyle w:val="20"/>
        <w:tabs>
          <w:tab w:val="left" w:pos="851"/>
        </w:tabs>
        <w:spacing w:after="240"/>
        <w:jc w:val="both"/>
        <w:rPr>
          <w:rFonts w:ascii="Times New Roman" w:hAnsi="Times New Roman" w:cs="Times New Roman"/>
          <w:i w:val="0"/>
          <w:sz w:val="24"/>
          <w:szCs w:val="24"/>
        </w:rPr>
      </w:pPr>
      <w:r w:rsidRPr="00B408D2">
        <w:rPr>
          <w:rFonts w:ascii="Times New Roman" w:hAnsi="Times New Roman" w:cs="Times New Roman"/>
          <w:i w:val="0"/>
          <w:sz w:val="24"/>
          <w:szCs w:val="24"/>
        </w:rPr>
        <w:t>2.4.</w:t>
      </w:r>
      <w:r w:rsidRPr="00B408D2">
        <w:rPr>
          <w:rFonts w:ascii="Times New Roman" w:hAnsi="Times New Roman" w:cs="Times New Roman"/>
          <w:i w:val="0"/>
          <w:sz w:val="24"/>
          <w:szCs w:val="24"/>
        </w:rPr>
        <w:tab/>
        <w:t>Расчетные показатели минимально допустимого уровня обеспеченности населения в сфере культурно-бытового обеспечения</w:t>
      </w:r>
    </w:p>
    <w:p w14:paraId="6F543E70" w14:textId="77777777" w:rsidR="00BD1F10" w:rsidRPr="00B408D2" w:rsidRDefault="00BD1F10" w:rsidP="00BD1F10">
      <w:pPr>
        <w:pStyle w:val="3"/>
        <w:tabs>
          <w:tab w:val="left" w:pos="851"/>
        </w:tabs>
        <w:spacing w:before="240" w:after="240"/>
        <w:jc w:val="both"/>
        <w:rPr>
          <w:rFonts w:ascii="Times New Roman" w:hAnsi="Times New Roman" w:cs="Times New Roman"/>
          <w:sz w:val="24"/>
          <w:szCs w:val="24"/>
        </w:rPr>
      </w:pPr>
      <w:r w:rsidRPr="00B408D2">
        <w:rPr>
          <w:rFonts w:ascii="Times New Roman" w:hAnsi="Times New Roman" w:cs="Times New Roman"/>
          <w:sz w:val="24"/>
          <w:szCs w:val="24"/>
        </w:rPr>
        <w:t>2.4.1.</w:t>
      </w:r>
      <w:r w:rsidRPr="00B408D2">
        <w:rPr>
          <w:rFonts w:ascii="Times New Roman" w:hAnsi="Times New Roman" w:cs="Times New Roman"/>
          <w:sz w:val="24"/>
          <w:szCs w:val="24"/>
        </w:rPr>
        <w:tab/>
        <w:t>Обеспеченность общеобразовательными организациями, мест на 1000 жителей</w:t>
      </w:r>
    </w:p>
    <w:p w14:paraId="0DEC5004" w14:textId="77777777" w:rsidR="00BD1F10" w:rsidRPr="00B408D2" w:rsidRDefault="00E122A2" w:rsidP="00E122A2">
      <w:pPr>
        <w:pStyle w:val="afe"/>
        <w:jc w:val="right"/>
        <w:rPr>
          <w:b w:val="0"/>
          <w:sz w:val="24"/>
          <w:szCs w:val="24"/>
          <w:lang w:val="ru-RU"/>
        </w:rPr>
      </w:pPr>
      <w:r w:rsidRPr="00B408D2">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10</w:t>
      </w:r>
      <w:r w:rsidR="008154E8">
        <w:rPr>
          <w:b w:val="0"/>
          <w:sz w:val="24"/>
          <w:szCs w:val="24"/>
        </w:rPr>
        <w:fldChar w:fldCharType="end"/>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06"/>
        <w:gridCol w:w="1679"/>
        <w:gridCol w:w="1851"/>
        <w:gridCol w:w="2989"/>
      </w:tblGrid>
      <w:tr w:rsidR="007B439A" w:rsidRPr="00B408D2" w14:paraId="7D3270B9" w14:textId="77777777" w:rsidTr="00CE582A">
        <w:trPr>
          <w:trHeight w:val="774"/>
          <w:tblHeader/>
        </w:trPr>
        <w:tc>
          <w:tcPr>
            <w:tcW w:w="513" w:type="dxa"/>
            <w:vAlign w:val="center"/>
          </w:tcPr>
          <w:p w14:paraId="3DC670B6" w14:textId="77777777" w:rsidR="007B439A" w:rsidRPr="00B408D2" w:rsidRDefault="007B439A" w:rsidP="00CE582A">
            <w:pPr>
              <w:jc w:val="center"/>
            </w:pPr>
            <w:r w:rsidRPr="00B408D2">
              <w:t>№ п/п</w:t>
            </w:r>
          </w:p>
        </w:tc>
        <w:tc>
          <w:tcPr>
            <w:tcW w:w="3032" w:type="dxa"/>
            <w:vAlign w:val="center"/>
          </w:tcPr>
          <w:p w14:paraId="00DEC5FF" w14:textId="77777777" w:rsidR="007B439A" w:rsidRPr="00B408D2" w:rsidRDefault="007B439A" w:rsidP="00CE582A">
            <w:pPr>
              <w:jc w:val="center"/>
            </w:pPr>
            <w:r w:rsidRPr="00B408D2">
              <w:t>Наименование объекта</w:t>
            </w:r>
          </w:p>
        </w:tc>
        <w:tc>
          <w:tcPr>
            <w:tcW w:w="1701" w:type="dxa"/>
            <w:vAlign w:val="center"/>
          </w:tcPr>
          <w:p w14:paraId="7D5E6CDF" w14:textId="77777777" w:rsidR="007B439A" w:rsidRPr="00B408D2" w:rsidRDefault="007B439A" w:rsidP="00CE582A">
            <w:pPr>
              <w:jc w:val="center"/>
            </w:pPr>
            <w:r w:rsidRPr="00B408D2">
              <w:t>Единица измерения</w:t>
            </w:r>
          </w:p>
        </w:tc>
        <w:tc>
          <w:tcPr>
            <w:tcW w:w="1773" w:type="dxa"/>
            <w:vAlign w:val="center"/>
          </w:tcPr>
          <w:p w14:paraId="2A83B1C8" w14:textId="77777777" w:rsidR="007B439A" w:rsidRPr="00B408D2" w:rsidRDefault="007B439A" w:rsidP="00CE582A">
            <w:pPr>
              <w:jc w:val="center"/>
            </w:pPr>
            <w:r w:rsidRPr="00B408D2">
              <w:t>Расчетный показатель минимально допустимого уровня обеспеченности</w:t>
            </w:r>
          </w:p>
        </w:tc>
        <w:tc>
          <w:tcPr>
            <w:tcW w:w="3046" w:type="dxa"/>
            <w:vAlign w:val="center"/>
          </w:tcPr>
          <w:p w14:paraId="194813F6" w14:textId="77777777" w:rsidR="007B439A" w:rsidRPr="00B408D2" w:rsidRDefault="007B439A" w:rsidP="00CE582A">
            <w:pPr>
              <w:pStyle w:val="HTML"/>
              <w:jc w:val="center"/>
              <w:rPr>
                <w:rFonts w:ascii="Times New Roman" w:hAnsi="Times New Roman"/>
                <w:sz w:val="24"/>
                <w:szCs w:val="24"/>
              </w:rPr>
            </w:pPr>
            <w:r w:rsidRPr="00B408D2">
              <w:rPr>
                <w:rFonts w:ascii="Times New Roman" w:hAnsi="Times New Roman"/>
                <w:sz w:val="24"/>
                <w:szCs w:val="24"/>
              </w:rPr>
              <w:t>Расчетный показатель максимально допустимого уровня территориальной доступности</w:t>
            </w:r>
          </w:p>
        </w:tc>
      </w:tr>
      <w:tr w:rsidR="007B439A" w:rsidRPr="00B408D2" w14:paraId="2445C509" w14:textId="77777777" w:rsidTr="007B439A">
        <w:trPr>
          <w:trHeight w:val="302"/>
          <w:tblHeader/>
        </w:trPr>
        <w:tc>
          <w:tcPr>
            <w:tcW w:w="513" w:type="dxa"/>
            <w:vAlign w:val="center"/>
          </w:tcPr>
          <w:p w14:paraId="131B576E" w14:textId="77777777" w:rsidR="007B439A" w:rsidRPr="00B408D2" w:rsidRDefault="007B439A" w:rsidP="00CE582A">
            <w:pPr>
              <w:jc w:val="center"/>
            </w:pPr>
            <w:r w:rsidRPr="00B408D2">
              <w:t>1</w:t>
            </w:r>
          </w:p>
        </w:tc>
        <w:tc>
          <w:tcPr>
            <w:tcW w:w="3032" w:type="dxa"/>
            <w:vAlign w:val="center"/>
          </w:tcPr>
          <w:p w14:paraId="1AF5D1EF" w14:textId="77777777" w:rsidR="007B439A" w:rsidRPr="00B408D2" w:rsidRDefault="007B439A" w:rsidP="00CE582A">
            <w:pPr>
              <w:jc w:val="center"/>
            </w:pPr>
            <w:r w:rsidRPr="00B408D2">
              <w:t>2</w:t>
            </w:r>
          </w:p>
        </w:tc>
        <w:tc>
          <w:tcPr>
            <w:tcW w:w="1701" w:type="dxa"/>
            <w:vAlign w:val="center"/>
          </w:tcPr>
          <w:p w14:paraId="63836F6D" w14:textId="77777777" w:rsidR="007B439A" w:rsidRPr="00B408D2" w:rsidRDefault="007B439A" w:rsidP="00CE582A">
            <w:pPr>
              <w:jc w:val="center"/>
            </w:pPr>
            <w:r w:rsidRPr="00B408D2">
              <w:t>3</w:t>
            </w:r>
          </w:p>
        </w:tc>
        <w:tc>
          <w:tcPr>
            <w:tcW w:w="1773" w:type="dxa"/>
            <w:vAlign w:val="center"/>
          </w:tcPr>
          <w:p w14:paraId="44568BE1" w14:textId="77777777" w:rsidR="007B439A" w:rsidRPr="00B408D2" w:rsidRDefault="007B439A" w:rsidP="00CE582A">
            <w:pPr>
              <w:jc w:val="center"/>
            </w:pPr>
            <w:r w:rsidRPr="00B408D2">
              <w:t>4</w:t>
            </w:r>
          </w:p>
        </w:tc>
        <w:tc>
          <w:tcPr>
            <w:tcW w:w="3046" w:type="dxa"/>
            <w:vAlign w:val="center"/>
          </w:tcPr>
          <w:p w14:paraId="47410410" w14:textId="77777777" w:rsidR="007B439A" w:rsidRPr="00B408D2" w:rsidRDefault="007B439A" w:rsidP="00CE582A">
            <w:pPr>
              <w:pStyle w:val="HTML"/>
              <w:jc w:val="center"/>
              <w:rPr>
                <w:rFonts w:ascii="Times New Roman" w:hAnsi="Times New Roman"/>
                <w:sz w:val="24"/>
                <w:szCs w:val="24"/>
              </w:rPr>
            </w:pPr>
            <w:r w:rsidRPr="00B408D2">
              <w:rPr>
                <w:rFonts w:ascii="Times New Roman" w:hAnsi="Times New Roman"/>
                <w:sz w:val="24"/>
                <w:szCs w:val="24"/>
              </w:rPr>
              <w:t>5</w:t>
            </w:r>
          </w:p>
        </w:tc>
      </w:tr>
      <w:tr w:rsidR="007B439A" w:rsidRPr="00B408D2" w14:paraId="509CDFAF" w14:textId="77777777" w:rsidTr="00C57788">
        <w:trPr>
          <w:trHeight w:val="1216"/>
        </w:trPr>
        <w:tc>
          <w:tcPr>
            <w:tcW w:w="513" w:type="dxa"/>
            <w:vAlign w:val="center"/>
          </w:tcPr>
          <w:p w14:paraId="23A4C157" w14:textId="77777777" w:rsidR="007B439A" w:rsidRPr="00B408D2" w:rsidRDefault="007B439A" w:rsidP="00CE582A">
            <w:pPr>
              <w:jc w:val="center"/>
            </w:pPr>
            <w:r w:rsidRPr="00B408D2">
              <w:t>1</w:t>
            </w:r>
          </w:p>
        </w:tc>
        <w:tc>
          <w:tcPr>
            <w:tcW w:w="3032" w:type="dxa"/>
            <w:vAlign w:val="center"/>
          </w:tcPr>
          <w:p w14:paraId="0299DCA2" w14:textId="77777777" w:rsidR="007B439A" w:rsidRPr="00B408D2" w:rsidRDefault="007B439A" w:rsidP="00CE582A">
            <w:pPr>
              <w:jc w:val="center"/>
              <w:rPr>
                <w:spacing w:val="-2"/>
              </w:rPr>
            </w:pPr>
            <w:r w:rsidRPr="00B408D2">
              <w:t>Общеобразовательные организации</w:t>
            </w:r>
          </w:p>
        </w:tc>
        <w:tc>
          <w:tcPr>
            <w:tcW w:w="1701" w:type="dxa"/>
            <w:vAlign w:val="center"/>
          </w:tcPr>
          <w:p w14:paraId="63B1E4E7" w14:textId="77777777" w:rsidR="007B439A" w:rsidRPr="00B408D2" w:rsidRDefault="007B439A" w:rsidP="00CE582A">
            <w:pPr>
              <w:jc w:val="center"/>
            </w:pPr>
            <w:r w:rsidRPr="00B408D2">
              <w:rPr>
                <w:spacing w:val="-2"/>
              </w:rPr>
              <w:t>мест на 1000</w:t>
            </w:r>
            <w:r w:rsidRPr="00B408D2">
              <w:rPr>
                <w:spacing w:val="-2"/>
                <w:lang w:val="en-US"/>
              </w:rPr>
              <w:t xml:space="preserve"> </w:t>
            </w:r>
            <w:r w:rsidRPr="00B408D2">
              <w:rPr>
                <w:spacing w:val="-2"/>
              </w:rPr>
              <w:t>жителей</w:t>
            </w:r>
          </w:p>
        </w:tc>
        <w:tc>
          <w:tcPr>
            <w:tcW w:w="1773" w:type="dxa"/>
            <w:vAlign w:val="center"/>
          </w:tcPr>
          <w:p w14:paraId="3AA758A6" w14:textId="77777777" w:rsidR="007B439A" w:rsidRPr="00B408D2" w:rsidRDefault="007B439A" w:rsidP="003B1B94">
            <w:pPr>
              <w:jc w:val="center"/>
            </w:pPr>
            <w:r w:rsidRPr="00B408D2">
              <w:t>1</w:t>
            </w:r>
            <w:r w:rsidR="003B1B94">
              <w:t>3</w:t>
            </w:r>
            <w:r w:rsidR="00EA17BE">
              <w:t>7</w:t>
            </w:r>
          </w:p>
        </w:tc>
        <w:tc>
          <w:tcPr>
            <w:tcW w:w="3046" w:type="dxa"/>
            <w:vAlign w:val="center"/>
          </w:tcPr>
          <w:p w14:paraId="4100A3E8" w14:textId="77777777" w:rsidR="007B439A" w:rsidRPr="00B408D2" w:rsidRDefault="00C57788" w:rsidP="00C57788">
            <w:pPr>
              <w:jc w:val="center"/>
            </w:pPr>
            <w:r w:rsidRPr="00B408D2">
              <w:t>750</w:t>
            </w:r>
            <w:r w:rsidR="007B439A" w:rsidRPr="00B408D2">
              <w:t xml:space="preserve"> м*</w:t>
            </w:r>
          </w:p>
        </w:tc>
      </w:tr>
    </w:tbl>
    <w:p w14:paraId="2D3E25B3" w14:textId="77777777" w:rsidR="00BD1F10" w:rsidRPr="00B408D2" w:rsidRDefault="00BD1F10" w:rsidP="00BD1F10">
      <w:pPr>
        <w:pStyle w:val="FORMATTEXT0"/>
        <w:ind w:firstLine="568"/>
        <w:jc w:val="both"/>
      </w:pPr>
      <w:r w:rsidRPr="00B408D2">
        <w:t>* размещение общеобразовательных организаций допускается на расстоянии транспортной доступности: для обучающихся - 15 мин (в одну сторону).</w:t>
      </w:r>
    </w:p>
    <w:p w14:paraId="443917CC" w14:textId="77777777" w:rsidR="00BD1F10" w:rsidRPr="00B408D2" w:rsidRDefault="00BD1F10" w:rsidP="00BD1F10">
      <w:pPr>
        <w:pStyle w:val="3"/>
        <w:tabs>
          <w:tab w:val="left" w:pos="851"/>
        </w:tabs>
        <w:spacing w:before="240" w:after="240"/>
        <w:jc w:val="both"/>
        <w:rPr>
          <w:rFonts w:ascii="Times New Roman" w:hAnsi="Times New Roman" w:cs="Times New Roman"/>
          <w:sz w:val="24"/>
          <w:szCs w:val="24"/>
        </w:rPr>
      </w:pPr>
      <w:r w:rsidRPr="00B408D2">
        <w:rPr>
          <w:rFonts w:ascii="Times New Roman" w:hAnsi="Times New Roman" w:cs="Times New Roman"/>
          <w:sz w:val="24"/>
          <w:szCs w:val="24"/>
        </w:rPr>
        <w:t>2.4.2.</w:t>
      </w:r>
      <w:r w:rsidRPr="00B408D2">
        <w:rPr>
          <w:rFonts w:ascii="Times New Roman" w:hAnsi="Times New Roman" w:cs="Times New Roman"/>
          <w:sz w:val="24"/>
          <w:szCs w:val="24"/>
        </w:rPr>
        <w:tab/>
        <w:t>Обеспеченность дошкольными образовательными организациями, мест на 1000 жителей</w:t>
      </w:r>
    </w:p>
    <w:p w14:paraId="5D52C9CB" w14:textId="77777777" w:rsidR="00BD1F10" w:rsidRPr="00B408D2" w:rsidRDefault="00E122A2" w:rsidP="00E122A2">
      <w:pPr>
        <w:pStyle w:val="afe"/>
        <w:jc w:val="right"/>
        <w:rPr>
          <w:b w:val="0"/>
          <w:sz w:val="24"/>
          <w:szCs w:val="24"/>
          <w:lang w:val="ru-RU"/>
        </w:rPr>
      </w:pPr>
      <w:r w:rsidRPr="00B408D2">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11</w:t>
      </w:r>
      <w:r w:rsidR="008154E8">
        <w:rPr>
          <w:b w:val="0"/>
          <w:sz w:val="24"/>
          <w:szCs w:val="24"/>
        </w:rPr>
        <w:fldChar w:fldCharType="end"/>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2355"/>
        <w:gridCol w:w="1354"/>
        <w:gridCol w:w="3548"/>
        <w:gridCol w:w="2126"/>
      </w:tblGrid>
      <w:tr w:rsidR="00BD1F10" w:rsidRPr="00B408D2" w14:paraId="4FE16BD8" w14:textId="77777777" w:rsidTr="0047149E">
        <w:trPr>
          <w:trHeight w:val="2015"/>
          <w:tblHeader/>
        </w:trPr>
        <w:tc>
          <w:tcPr>
            <w:tcW w:w="682" w:type="dxa"/>
          </w:tcPr>
          <w:p w14:paraId="4C146509" w14:textId="77777777" w:rsidR="00BD1F10" w:rsidRPr="00B408D2" w:rsidRDefault="00BD1F10" w:rsidP="0047149E">
            <w:pPr>
              <w:jc w:val="center"/>
            </w:pPr>
            <w:r w:rsidRPr="00B408D2">
              <w:lastRenderedPageBreak/>
              <w:t>№ п/п</w:t>
            </w:r>
          </w:p>
        </w:tc>
        <w:tc>
          <w:tcPr>
            <w:tcW w:w="2355" w:type="dxa"/>
            <w:vAlign w:val="center"/>
          </w:tcPr>
          <w:p w14:paraId="4574E083" w14:textId="77777777" w:rsidR="00BD1F10" w:rsidRPr="00B408D2" w:rsidRDefault="00BD1F10" w:rsidP="0047149E">
            <w:pPr>
              <w:jc w:val="center"/>
            </w:pPr>
            <w:r w:rsidRPr="00B408D2">
              <w:t>Наименование объекта</w:t>
            </w:r>
          </w:p>
        </w:tc>
        <w:tc>
          <w:tcPr>
            <w:tcW w:w="1354" w:type="dxa"/>
          </w:tcPr>
          <w:p w14:paraId="2FD5DE0D" w14:textId="77777777" w:rsidR="00BD1F10" w:rsidRPr="00B408D2" w:rsidRDefault="00BD1F10" w:rsidP="0047149E">
            <w:pPr>
              <w:jc w:val="center"/>
            </w:pPr>
            <w:r w:rsidRPr="00B408D2">
              <w:t>Единица измерения</w:t>
            </w:r>
          </w:p>
        </w:tc>
        <w:tc>
          <w:tcPr>
            <w:tcW w:w="3548" w:type="dxa"/>
            <w:vAlign w:val="center"/>
          </w:tcPr>
          <w:p w14:paraId="3AB4781B" w14:textId="77777777" w:rsidR="00BD1F10" w:rsidRPr="00B408D2" w:rsidRDefault="00BD1F10" w:rsidP="0047149E">
            <w:pPr>
              <w:jc w:val="center"/>
            </w:pPr>
            <w:r w:rsidRPr="00B408D2">
              <w:t>Расчетный показатель минимально допустимого уровня обеспеченности</w:t>
            </w:r>
          </w:p>
        </w:tc>
        <w:tc>
          <w:tcPr>
            <w:tcW w:w="2126" w:type="dxa"/>
          </w:tcPr>
          <w:p w14:paraId="3870866A" w14:textId="77777777" w:rsidR="00BD1F10" w:rsidRPr="00B408D2" w:rsidRDefault="00BD1F10" w:rsidP="0047149E">
            <w:pPr>
              <w:pStyle w:val="HTML"/>
              <w:jc w:val="center"/>
              <w:rPr>
                <w:rFonts w:ascii="Times New Roman" w:hAnsi="Times New Roman"/>
                <w:sz w:val="24"/>
                <w:szCs w:val="24"/>
              </w:rPr>
            </w:pPr>
            <w:r w:rsidRPr="00B408D2">
              <w:rPr>
                <w:rFonts w:ascii="Times New Roman" w:hAnsi="Times New Roman"/>
                <w:sz w:val="24"/>
                <w:szCs w:val="24"/>
              </w:rPr>
              <w:t>Расчетный показатель максимально допустимого уровня территориальной доступности</w:t>
            </w:r>
          </w:p>
        </w:tc>
      </w:tr>
      <w:tr w:rsidR="00BD1F10" w:rsidRPr="00B408D2" w14:paraId="691ABE06" w14:textId="77777777" w:rsidTr="0047149E">
        <w:trPr>
          <w:trHeight w:val="283"/>
          <w:tblHeader/>
        </w:trPr>
        <w:tc>
          <w:tcPr>
            <w:tcW w:w="682" w:type="dxa"/>
          </w:tcPr>
          <w:p w14:paraId="15F3276C" w14:textId="77777777" w:rsidR="00BD1F10" w:rsidRPr="00B408D2" w:rsidRDefault="00BD1F10" w:rsidP="0047149E">
            <w:pPr>
              <w:jc w:val="center"/>
            </w:pPr>
            <w:r w:rsidRPr="00B408D2">
              <w:t>1</w:t>
            </w:r>
          </w:p>
        </w:tc>
        <w:tc>
          <w:tcPr>
            <w:tcW w:w="2355" w:type="dxa"/>
            <w:vAlign w:val="center"/>
          </w:tcPr>
          <w:p w14:paraId="2C3C0791" w14:textId="77777777" w:rsidR="00BD1F10" w:rsidRPr="00B408D2" w:rsidRDefault="00BD1F10" w:rsidP="0047149E">
            <w:pPr>
              <w:jc w:val="center"/>
            </w:pPr>
            <w:r w:rsidRPr="00B408D2">
              <w:t>2</w:t>
            </w:r>
          </w:p>
        </w:tc>
        <w:tc>
          <w:tcPr>
            <w:tcW w:w="1354" w:type="dxa"/>
          </w:tcPr>
          <w:p w14:paraId="15FB1B66" w14:textId="77777777" w:rsidR="00BD1F10" w:rsidRPr="00B408D2" w:rsidRDefault="00BD1F10" w:rsidP="0047149E">
            <w:pPr>
              <w:jc w:val="center"/>
            </w:pPr>
            <w:r w:rsidRPr="00B408D2">
              <w:t>3</w:t>
            </w:r>
          </w:p>
        </w:tc>
        <w:tc>
          <w:tcPr>
            <w:tcW w:w="3548" w:type="dxa"/>
            <w:vAlign w:val="center"/>
          </w:tcPr>
          <w:p w14:paraId="5D56C3BD" w14:textId="77777777" w:rsidR="00BD1F10" w:rsidRPr="00B408D2" w:rsidRDefault="00BD1F10" w:rsidP="0047149E">
            <w:pPr>
              <w:jc w:val="center"/>
            </w:pPr>
            <w:r w:rsidRPr="00B408D2">
              <w:t>4</w:t>
            </w:r>
          </w:p>
        </w:tc>
        <w:tc>
          <w:tcPr>
            <w:tcW w:w="2126" w:type="dxa"/>
          </w:tcPr>
          <w:p w14:paraId="649FFF87" w14:textId="77777777" w:rsidR="00BD1F10" w:rsidRPr="00B408D2" w:rsidRDefault="00BD1F10" w:rsidP="0047149E">
            <w:pPr>
              <w:jc w:val="center"/>
            </w:pPr>
            <w:r w:rsidRPr="00B408D2">
              <w:t>5</w:t>
            </w:r>
          </w:p>
        </w:tc>
      </w:tr>
      <w:tr w:rsidR="00BD1F10" w:rsidRPr="00B408D2" w14:paraId="31E909EE" w14:textId="77777777" w:rsidTr="0047149E">
        <w:trPr>
          <w:trHeight w:val="865"/>
        </w:trPr>
        <w:tc>
          <w:tcPr>
            <w:tcW w:w="682" w:type="dxa"/>
          </w:tcPr>
          <w:p w14:paraId="41F8E02B" w14:textId="77777777" w:rsidR="00BD1F10" w:rsidRPr="00B408D2" w:rsidRDefault="00BD1F10" w:rsidP="0047149E">
            <w:pPr>
              <w:widowControl w:val="0"/>
              <w:ind w:left="57"/>
              <w:jc w:val="center"/>
            </w:pPr>
            <w:r w:rsidRPr="00B408D2">
              <w:t>1</w:t>
            </w:r>
          </w:p>
        </w:tc>
        <w:tc>
          <w:tcPr>
            <w:tcW w:w="2355" w:type="dxa"/>
          </w:tcPr>
          <w:p w14:paraId="03BCB25C" w14:textId="77777777" w:rsidR="00BD1F10" w:rsidRPr="00B408D2" w:rsidRDefault="00BD1F10" w:rsidP="0047149E">
            <w:pPr>
              <w:widowControl w:val="0"/>
              <w:ind w:left="57"/>
              <w:jc w:val="both"/>
            </w:pPr>
            <w:r w:rsidRPr="00B408D2">
              <w:t xml:space="preserve">Дошкольные образовательные организации </w:t>
            </w:r>
          </w:p>
        </w:tc>
        <w:tc>
          <w:tcPr>
            <w:tcW w:w="1354" w:type="dxa"/>
          </w:tcPr>
          <w:p w14:paraId="791313A3" w14:textId="77777777" w:rsidR="00BD1F10" w:rsidRPr="00B408D2" w:rsidRDefault="00BD1F10" w:rsidP="0047149E">
            <w:pPr>
              <w:jc w:val="center"/>
            </w:pPr>
            <w:r w:rsidRPr="00B408D2">
              <w:rPr>
                <w:spacing w:val="-2"/>
              </w:rPr>
              <w:t>мест на 1000</w:t>
            </w:r>
            <w:r w:rsidRPr="00B408D2">
              <w:rPr>
                <w:spacing w:val="-2"/>
                <w:lang w:val="en-US"/>
              </w:rPr>
              <w:t xml:space="preserve"> </w:t>
            </w:r>
            <w:r w:rsidRPr="00B408D2">
              <w:rPr>
                <w:spacing w:val="-2"/>
              </w:rPr>
              <w:t>жителей</w:t>
            </w:r>
          </w:p>
        </w:tc>
        <w:tc>
          <w:tcPr>
            <w:tcW w:w="3548" w:type="dxa"/>
          </w:tcPr>
          <w:p w14:paraId="6BE55876" w14:textId="77777777" w:rsidR="00BD1F10" w:rsidRPr="00B408D2" w:rsidRDefault="00402875" w:rsidP="003B1B94">
            <w:pPr>
              <w:jc w:val="center"/>
            </w:pPr>
            <w:r w:rsidRPr="00B408D2">
              <w:t>6</w:t>
            </w:r>
            <w:r w:rsidR="003B1B94">
              <w:t>4</w:t>
            </w:r>
          </w:p>
        </w:tc>
        <w:tc>
          <w:tcPr>
            <w:tcW w:w="2126" w:type="dxa"/>
          </w:tcPr>
          <w:p w14:paraId="587F97A2" w14:textId="77777777" w:rsidR="00BD1F10" w:rsidRPr="00B408D2" w:rsidRDefault="00BD1F10" w:rsidP="0047149E">
            <w:pPr>
              <w:jc w:val="center"/>
            </w:pPr>
            <w:r w:rsidRPr="00B408D2">
              <w:t>500 м</w:t>
            </w:r>
          </w:p>
        </w:tc>
      </w:tr>
    </w:tbl>
    <w:p w14:paraId="542EAE66" w14:textId="77777777" w:rsidR="00402875" w:rsidRPr="00B408D2" w:rsidRDefault="00402875" w:rsidP="00316587">
      <w:pPr>
        <w:pStyle w:val="3"/>
        <w:tabs>
          <w:tab w:val="left" w:pos="851"/>
        </w:tabs>
        <w:spacing w:before="240" w:after="240"/>
        <w:jc w:val="both"/>
        <w:rPr>
          <w:rFonts w:ascii="Times New Roman" w:hAnsi="Times New Roman" w:cs="Times New Roman"/>
          <w:b w:val="0"/>
          <w:sz w:val="24"/>
          <w:szCs w:val="24"/>
        </w:rPr>
      </w:pPr>
      <w:bookmarkStart w:id="2" w:name="_Toc462847512"/>
      <w:r w:rsidRPr="00B408D2">
        <w:rPr>
          <w:rFonts w:ascii="Times New Roman" w:hAnsi="Times New Roman" w:cs="Times New Roman"/>
          <w:sz w:val="24"/>
          <w:szCs w:val="24"/>
        </w:rPr>
        <w:t>2.4.3. Обеспеченность учреждениями дополнительного образования, мест на 1000 жителей</w:t>
      </w:r>
      <w:bookmarkEnd w:id="2"/>
    </w:p>
    <w:p w14:paraId="1DE56F13" w14:textId="77777777" w:rsidR="00402875" w:rsidRPr="00B408D2" w:rsidRDefault="00402875" w:rsidP="00402875">
      <w:pPr>
        <w:pStyle w:val="afe"/>
        <w:jc w:val="right"/>
        <w:rPr>
          <w:b w:val="0"/>
          <w:sz w:val="24"/>
          <w:szCs w:val="24"/>
          <w:lang w:val="ru-RU"/>
        </w:rPr>
      </w:pPr>
      <w:r w:rsidRPr="00B408D2">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12</w:t>
      </w:r>
      <w:r w:rsidR="008154E8">
        <w:rPr>
          <w:b w:val="0"/>
          <w:sz w:val="24"/>
          <w:szCs w:val="24"/>
        </w:rPr>
        <w:fldChar w:fldCharType="end"/>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3005"/>
        <w:gridCol w:w="1275"/>
        <w:gridCol w:w="2268"/>
        <w:gridCol w:w="2835"/>
      </w:tblGrid>
      <w:tr w:rsidR="00402875" w:rsidRPr="00B408D2" w14:paraId="6A69F454" w14:textId="77777777" w:rsidTr="00402875">
        <w:trPr>
          <w:trHeight w:val="2015"/>
          <w:tblHeader/>
        </w:trPr>
        <w:tc>
          <w:tcPr>
            <w:tcW w:w="682" w:type="dxa"/>
          </w:tcPr>
          <w:p w14:paraId="05E2F496" w14:textId="77777777" w:rsidR="00402875" w:rsidRPr="00B408D2" w:rsidRDefault="00402875" w:rsidP="0047149E">
            <w:pPr>
              <w:jc w:val="center"/>
            </w:pPr>
            <w:r w:rsidRPr="00B408D2">
              <w:t>№ п/п</w:t>
            </w:r>
          </w:p>
        </w:tc>
        <w:tc>
          <w:tcPr>
            <w:tcW w:w="3005" w:type="dxa"/>
            <w:vAlign w:val="center"/>
          </w:tcPr>
          <w:p w14:paraId="6ECDD94F" w14:textId="77777777" w:rsidR="00402875" w:rsidRPr="00B408D2" w:rsidRDefault="00402875" w:rsidP="0047149E">
            <w:pPr>
              <w:jc w:val="center"/>
            </w:pPr>
            <w:r w:rsidRPr="00B408D2">
              <w:t>Наименование объекта</w:t>
            </w:r>
          </w:p>
        </w:tc>
        <w:tc>
          <w:tcPr>
            <w:tcW w:w="1275" w:type="dxa"/>
          </w:tcPr>
          <w:p w14:paraId="6A169C17" w14:textId="77777777" w:rsidR="00402875" w:rsidRPr="00B408D2" w:rsidRDefault="00402875" w:rsidP="0047149E">
            <w:pPr>
              <w:jc w:val="center"/>
            </w:pPr>
            <w:r w:rsidRPr="00B408D2">
              <w:t>Единица измерения</w:t>
            </w:r>
          </w:p>
        </w:tc>
        <w:tc>
          <w:tcPr>
            <w:tcW w:w="2268" w:type="dxa"/>
            <w:vAlign w:val="center"/>
          </w:tcPr>
          <w:p w14:paraId="006F09E2" w14:textId="77777777" w:rsidR="00402875" w:rsidRPr="00B408D2" w:rsidRDefault="00402875" w:rsidP="0047149E">
            <w:pPr>
              <w:jc w:val="center"/>
            </w:pPr>
            <w:r w:rsidRPr="00B408D2">
              <w:t>Расчетный показатель минимально допустимого уровня обеспеченности</w:t>
            </w:r>
          </w:p>
        </w:tc>
        <w:tc>
          <w:tcPr>
            <w:tcW w:w="2835" w:type="dxa"/>
          </w:tcPr>
          <w:p w14:paraId="3EDAC951" w14:textId="77777777" w:rsidR="00402875" w:rsidRPr="00B408D2" w:rsidRDefault="00402875" w:rsidP="0047149E">
            <w:pPr>
              <w:pStyle w:val="HTML"/>
              <w:jc w:val="center"/>
              <w:rPr>
                <w:rFonts w:ascii="Times New Roman" w:hAnsi="Times New Roman"/>
                <w:sz w:val="24"/>
                <w:szCs w:val="24"/>
              </w:rPr>
            </w:pPr>
            <w:r w:rsidRPr="00B408D2">
              <w:rPr>
                <w:rFonts w:ascii="Times New Roman" w:hAnsi="Times New Roman"/>
                <w:sz w:val="24"/>
                <w:szCs w:val="24"/>
              </w:rPr>
              <w:t>Расчетный показатель максимально допустимого уровня территориальной доступности</w:t>
            </w:r>
          </w:p>
        </w:tc>
      </w:tr>
      <w:tr w:rsidR="00402875" w:rsidRPr="00B408D2" w14:paraId="6762E0D7" w14:textId="77777777" w:rsidTr="00402875">
        <w:trPr>
          <w:trHeight w:val="283"/>
          <w:tblHeader/>
        </w:trPr>
        <w:tc>
          <w:tcPr>
            <w:tcW w:w="682" w:type="dxa"/>
          </w:tcPr>
          <w:p w14:paraId="7DCF1FE4" w14:textId="77777777" w:rsidR="00402875" w:rsidRPr="00B408D2" w:rsidRDefault="00402875" w:rsidP="0047149E">
            <w:pPr>
              <w:jc w:val="center"/>
            </w:pPr>
            <w:r w:rsidRPr="00B408D2">
              <w:t>1</w:t>
            </w:r>
          </w:p>
        </w:tc>
        <w:tc>
          <w:tcPr>
            <w:tcW w:w="3005" w:type="dxa"/>
            <w:vAlign w:val="center"/>
          </w:tcPr>
          <w:p w14:paraId="0E0764D1" w14:textId="77777777" w:rsidR="00402875" w:rsidRPr="00B408D2" w:rsidRDefault="00402875" w:rsidP="0047149E">
            <w:pPr>
              <w:jc w:val="center"/>
            </w:pPr>
            <w:r w:rsidRPr="00B408D2">
              <w:t>2</w:t>
            </w:r>
          </w:p>
        </w:tc>
        <w:tc>
          <w:tcPr>
            <w:tcW w:w="1275" w:type="dxa"/>
          </w:tcPr>
          <w:p w14:paraId="4CB36A7C" w14:textId="77777777" w:rsidR="00402875" w:rsidRPr="00B408D2" w:rsidRDefault="00402875" w:rsidP="0047149E">
            <w:pPr>
              <w:jc w:val="center"/>
            </w:pPr>
            <w:r w:rsidRPr="00B408D2">
              <w:t>3</w:t>
            </w:r>
          </w:p>
        </w:tc>
        <w:tc>
          <w:tcPr>
            <w:tcW w:w="2268" w:type="dxa"/>
            <w:vAlign w:val="center"/>
          </w:tcPr>
          <w:p w14:paraId="1A08F89B" w14:textId="77777777" w:rsidR="00402875" w:rsidRPr="00B408D2" w:rsidRDefault="00402875" w:rsidP="0047149E">
            <w:pPr>
              <w:jc w:val="center"/>
            </w:pPr>
            <w:r w:rsidRPr="00B408D2">
              <w:t>4</w:t>
            </w:r>
          </w:p>
        </w:tc>
        <w:tc>
          <w:tcPr>
            <w:tcW w:w="2835" w:type="dxa"/>
          </w:tcPr>
          <w:p w14:paraId="653618D0" w14:textId="77777777" w:rsidR="00402875" w:rsidRPr="00B408D2" w:rsidRDefault="00402875" w:rsidP="0047149E">
            <w:pPr>
              <w:jc w:val="center"/>
            </w:pPr>
            <w:r w:rsidRPr="00B408D2">
              <w:t>5</w:t>
            </w:r>
          </w:p>
        </w:tc>
      </w:tr>
      <w:tr w:rsidR="00402875" w:rsidRPr="00B408D2" w14:paraId="333F50B0" w14:textId="77777777" w:rsidTr="00402875">
        <w:trPr>
          <w:trHeight w:val="283"/>
          <w:tblHeader/>
        </w:trPr>
        <w:tc>
          <w:tcPr>
            <w:tcW w:w="682" w:type="dxa"/>
          </w:tcPr>
          <w:p w14:paraId="57588CEB" w14:textId="77777777" w:rsidR="00402875" w:rsidRPr="00B408D2" w:rsidRDefault="00402875" w:rsidP="0047149E">
            <w:pPr>
              <w:jc w:val="center"/>
            </w:pPr>
            <w:r w:rsidRPr="00B408D2">
              <w:t>1</w:t>
            </w:r>
          </w:p>
        </w:tc>
        <w:tc>
          <w:tcPr>
            <w:tcW w:w="3005" w:type="dxa"/>
          </w:tcPr>
          <w:p w14:paraId="7B22F406" w14:textId="77777777" w:rsidR="00402875" w:rsidRPr="00B408D2" w:rsidRDefault="00402875" w:rsidP="0047149E">
            <w:pPr>
              <w:autoSpaceDE w:val="0"/>
              <w:autoSpaceDN w:val="0"/>
              <w:adjustRightInd w:val="0"/>
              <w:jc w:val="both"/>
            </w:pPr>
            <w:r w:rsidRPr="00B408D2">
              <w:t>Детская школа искусств</w:t>
            </w:r>
          </w:p>
        </w:tc>
        <w:tc>
          <w:tcPr>
            <w:tcW w:w="1275" w:type="dxa"/>
          </w:tcPr>
          <w:p w14:paraId="06F89686" w14:textId="77777777" w:rsidR="00402875" w:rsidRPr="00B408D2" w:rsidRDefault="00402875" w:rsidP="0047149E">
            <w:pPr>
              <w:jc w:val="center"/>
            </w:pPr>
            <w:r w:rsidRPr="00B408D2">
              <w:rPr>
                <w:spacing w:val="-2"/>
              </w:rPr>
              <w:t>мест на 1000</w:t>
            </w:r>
            <w:r w:rsidRPr="00B408D2">
              <w:rPr>
                <w:spacing w:val="-2"/>
                <w:lang w:val="en-US"/>
              </w:rPr>
              <w:t xml:space="preserve"> </w:t>
            </w:r>
            <w:r w:rsidRPr="00B408D2">
              <w:rPr>
                <w:spacing w:val="-2"/>
              </w:rPr>
              <w:t>жителей</w:t>
            </w:r>
          </w:p>
        </w:tc>
        <w:tc>
          <w:tcPr>
            <w:tcW w:w="2268" w:type="dxa"/>
          </w:tcPr>
          <w:p w14:paraId="09B34E67" w14:textId="77777777" w:rsidR="00402875" w:rsidRPr="00B408D2" w:rsidRDefault="00402875" w:rsidP="0047149E">
            <w:pPr>
              <w:jc w:val="center"/>
            </w:pPr>
            <w:r w:rsidRPr="00B408D2">
              <w:t>2,5</w:t>
            </w:r>
          </w:p>
        </w:tc>
        <w:tc>
          <w:tcPr>
            <w:tcW w:w="2835" w:type="dxa"/>
          </w:tcPr>
          <w:p w14:paraId="3ED36FFA" w14:textId="77777777" w:rsidR="00402875" w:rsidRPr="00B408D2" w:rsidRDefault="00402875" w:rsidP="0047149E">
            <w:pPr>
              <w:autoSpaceDE w:val="0"/>
              <w:autoSpaceDN w:val="0"/>
              <w:adjustRightInd w:val="0"/>
              <w:jc w:val="center"/>
              <w:rPr>
                <w:lang w:eastAsia="en-US"/>
              </w:rPr>
            </w:pPr>
            <w:r w:rsidRPr="00B408D2">
              <w:rPr>
                <w:lang w:eastAsia="en-US"/>
              </w:rPr>
              <w:t>Радиус транспортной доступности (в одну</w:t>
            </w:r>
          </w:p>
          <w:p w14:paraId="507BAA41" w14:textId="77777777" w:rsidR="00402875" w:rsidRPr="00B408D2" w:rsidRDefault="00402875" w:rsidP="0047149E">
            <w:pPr>
              <w:jc w:val="center"/>
            </w:pPr>
            <w:r w:rsidRPr="00B408D2">
              <w:rPr>
                <w:lang w:eastAsia="en-US"/>
              </w:rPr>
              <w:t>сторону) не более, 30 мин.</w:t>
            </w:r>
          </w:p>
        </w:tc>
      </w:tr>
      <w:tr w:rsidR="00402875" w:rsidRPr="00B408D2" w14:paraId="0C26022A" w14:textId="77777777" w:rsidTr="00402875">
        <w:trPr>
          <w:trHeight w:val="283"/>
          <w:tblHeader/>
        </w:trPr>
        <w:tc>
          <w:tcPr>
            <w:tcW w:w="682" w:type="dxa"/>
          </w:tcPr>
          <w:p w14:paraId="1F0737F2" w14:textId="77777777" w:rsidR="00402875" w:rsidRPr="00B408D2" w:rsidRDefault="00402875" w:rsidP="0047149E">
            <w:pPr>
              <w:jc w:val="center"/>
            </w:pPr>
            <w:r w:rsidRPr="00B408D2">
              <w:t>2</w:t>
            </w:r>
          </w:p>
        </w:tc>
        <w:tc>
          <w:tcPr>
            <w:tcW w:w="3005" w:type="dxa"/>
          </w:tcPr>
          <w:p w14:paraId="72FA07BE" w14:textId="77777777" w:rsidR="00402875" w:rsidRPr="00B408D2" w:rsidRDefault="00402875" w:rsidP="0047149E">
            <w:pPr>
              <w:autoSpaceDE w:val="0"/>
              <w:autoSpaceDN w:val="0"/>
              <w:adjustRightInd w:val="0"/>
              <w:jc w:val="both"/>
            </w:pPr>
            <w:r w:rsidRPr="00B408D2">
              <w:t>Музыкальная школа</w:t>
            </w:r>
          </w:p>
        </w:tc>
        <w:tc>
          <w:tcPr>
            <w:tcW w:w="1275" w:type="dxa"/>
          </w:tcPr>
          <w:p w14:paraId="7D07F324" w14:textId="77777777" w:rsidR="00402875" w:rsidRPr="00B408D2" w:rsidRDefault="00402875" w:rsidP="0047149E">
            <w:pPr>
              <w:jc w:val="center"/>
            </w:pPr>
            <w:r w:rsidRPr="00B408D2">
              <w:rPr>
                <w:spacing w:val="-2"/>
              </w:rPr>
              <w:t>мест на 1000</w:t>
            </w:r>
            <w:r w:rsidRPr="00B408D2">
              <w:rPr>
                <w:spacing w:val="-2"/>
                <w:lang w:val="en-US"/>
              </w:rPr>
              <w:t xml:space="preserve"> </w:t>
            </w:r>
            <w:r w:rsidRPr="00B408D2">
              <w:rPr>
                <w:spacing w:val="-2"/>
              </w:rPr>
              <w:t>жителей</w:t>
            </w:r>
          </w:p>
        </w:tc>
        <w:tc>
          <w:tcPr>
            <w:tcW w:w="2268" w:type="dxa"/>
          </w:tcPr>
          <w:p w14:paraId="3507944E" w14:textId="77777777" w:rsidR="00402875" w:rsidRPr="00B408D2" w:rsidRDefault="00402875" w:rsidP="0047149E">
            <w:pPr>
              <w:jc w:val="center"/>
            </w:pPr>
            <w:r w:rsidRPr="00B408D2">
              <w:t>2,5</w:t>
            </w:r>
          </w:p>
        </w:tc>
        <w:tc>
          <w:tcPr>
            <w:tcW w:w="2835" w:type="dxa"/>
          </w:tcPr>
          <w:p w14:paraId="7ED14149" w14:textId="77777777" w:rsidR="00402875" w:rsidRPr="00B408D2" w:rsidRDefault="00402875" w:rsidP="0047149E">
            <w:pPr>
              <w:autoSpaceDE w:val="0"/>
              <w:autoSpaceDN w:val="0"/>
              <w:adjustRightInd w:val="0"/>
              <w:jc w:val="center"/>
              <w:rPr>
                <w:lang w:eastAsia="en-US"/>
              </w:rPr>
            </w:pPr>
            <w:r w:rsidRPr="00B408D2">
              <w:rPr>
                <w:lang w:eastAsia="en-US"/>
              </w:rPr>
              <w:t>Радиус транспортной доступности (в одну</w:t>
            </w:r>
          </w:p>
          <w:p w14:paraId="3CC27C44" w14:textId="77777777" w:rsidR="00402875" w:rsidRPr="00B408D2" w:rsidRDefault="00402875" w:rsidP="0047149E">
            <w:pPr>
              <w:autoSpaceDE w:val="0"/>
              <w:autoSpaceDN w:val="0"/>
              <w:adjustRightInd w:val="0"/>
              <w:jc w:val="center"/>
            </w:pPr>
            <w:r w:rsidRPr="00B408D2">
              <w:rPr>
                <w:lang w:eastAsia="en-US"/>
              </w:rPr>
              <w:t>сторону) не более, 30 мин.</w:t>
            </w:r>
          </w:p>
        </w:tc>
      </w:tr>
      <w:tr w:rsidR="00402875" w:rsidRPr="00B408D2" w14:paraId="50267A7C" w14:textId="77777777" w:rsidTr="00402875">
        <w:trPr>
          <w:trHeight w:val="283"/>
          <w:tblHeader/>
        </w:trPr>
        <w:tc>
          <w:tcPr>
            <w:tcW w:w="682" w:type="dxa"/>
          </w:tcPr>
          <w:p w14:paraId="292DC759" w14:textId="77777777" w:rsidR="00402875" w:rsidRPr="00B408D2" w:rsidRDefault="00402875" w:rsidP="0047149E">
            <w:pPr>
              <w:jc w:val="center"/>
            </w:pPr>
            <w:r w:rsidRPr="00B408D2">
              <w:t>3</w:t>
            </w:r>
          </w:p>
        </w:tc>
        <w:tc>
          <w:tcPr>
            <w:tcW w:w="3005" w:type="dxa"/>
          </w:tcPr>
          <w:p w14:paraId="5C455CC0" w14:textId="77777777" w:rsidR="00402875" w:rsidRPr="00B408D2" w:rsidRDefault="00402875" w:rsidP="0047149E">
            <w:pPr>
              <w:autoSpaceDE w:val="0"/>
              <w:autoSpaceDN w:val="0"/>
              <w:adjustRightInd w:val="0"/>
              <w:jc w:val="both"/>
            </w:pPr>
            <w:r w:rsidRPr="00B408D2">
              <w:t>Художественная школа</w:t>
            </w:r>
          </w:p>
        </w:tc>
        <w:tc>
          <w:tcPr>
            <w:tcW w:w="1275" w:type="dxa"/>
          </w:tcPr>
          <w:p w14:paraId="6C040D29" w14:textId="77777777" w:rsidR="00402875" w:rsidRPr="00B408D2" w:rsidRDefault="00402875" w:rsidP="0047149E">
            <w:pPr>
              <w:jc w:val="center"/>
            </w:pPr>
            <w:r w:rsidRPr="00B408D2">
              <w:rPr>
                <w:spacing w:val="-2"/>
              </w:rPr>
              <w:t>мест на 1000</w:t>
            </w:r>
            <w:r w:rsidRPr="00B408D2">
              <w:rPr>
                <w:spacing w:val="-2"/>
                <w:lang w:val="en-US"/>
              </w:rPr>
              <w:t xml:space="preserve"> </w:t>
            </w:r>
            <w:r w:rsidRPr="00B408D2">
              <w:rPr>
                <w:spacing w:val="-2"/>
              </w:rPr>
              <w:t>жителей</w:t>
            </w:r>
          </w:p>
        </w:tc>
        <w:tc>
          <w:tcPr>
            <w:tcW w:w="2268" w:type="dxa"/>
          </w:tcPr>
          <w:p w14:paraId="7279CECF" w14:textId="77777777" w:rsidR="00402875" w:rsidRPr="00B408D2" w:rsidRDefault="00402875" w:rsidP="0047149E">
            <w:pPr>
              <w:jc w:val="center"/>
            </w:pPr>
            <w:r w:rsidRPr="00B408D2">
              <w:t>2,5</w:t>
            </w:r>
          </w:p>
        </w:tc>
        <w:tc>
          <w:tcPr>
            <w:tcW w:w="2835" w:type="dxa"/>
          </w:tcPr>
          <w:p w14:paraId="45FFD136" w14:textId="77777777" w:rsidR="00402875" w:rsidRPr="00B408D2" w:rsidRDefault="00402875" w:rsidP="0047149E">
            <w:pPr>
              <w:autoSpaceDE w:val="0"/>
              <w:autoSpaceDN w:val="0"/>
              <w:adjustRightInd w:val="0"/>
              <w:jc w:val="center"/>
              <w:rPr>
                <w:lang w:eastAsia="en-US"/>
              </w:rPr>
            </w:pPr>
            <w:r w:rsidRPr="00B408D2">
              <w:rPr>
                <w:lang w:eastAsia="en-US"/>
              </w:rPr>
              <w:t>Радиус транспортной доступности (в одну</w:t>
            </w:r>
          </w:p>
          <w:p w14:paraId="0209E1C2" w14:textId="77777777" w:rsidR="00402875" w:rsidRPr="00B408D2" w:rsidRDefault="00402875" w:rsidP="0047149E">
            <w:pPr>
              <w:jc w:val="center"/>
            </w:pPr>
            <w:r w:rsidRPr="00B408D2">
              <w:rPr>
                <w:lang w:eastAsia="en-US"/>
              </w:rPr>
              <w:t>сторону) не более, 30 мин.</w:t>
            </w:r>
          </w:p>
        </w:tc>
      </w:tr>
      <w:tr w:rsidR="00402875" w:rsidRPr="00B408D2" w14:paraId="066CB0DB" w14:textId="77777777" w:rsidTr="00402875">
        <w:trPr>
          <w:trHeight w:val="283"/>
          <w:tblHeader/>
        </w:trPr>
        <w:tc>
          <w:tcPr>
            <w:tcW w:w="682" w:type="dxa"/>
          </w:tcPr>
          <w:p w14:paraId="6F35CAED" w14:textId="77777777" w:rsidR="00402875" w:rsidRPr="00B408D2" w:rsidRDefault="00402875" w:rsidP="0047149E">
            <w:pPr>
              <w:jc w:val="center"/>
            </w:pPr>
            <w:r w:rsidRPr="00B408D2">
              <w:t>4</w:t>
            </w:r>
          </w:p>
        </w:tc>
        <w:tc>
          <w:tcPr>
            <w:tcW w:w="3005" w:type="dxa"/>
          </w:tcPr>
          <w:p w14:paraId="7DB6DBCE" w14:textId="77777777" w:rsidR="00402875" w:rsidRPr="00B408D2" w:rsidRDefault="00402875" w:rsidP="0047149E">
            <w:pPr>
              <w:autoSpaceDE w:val="0"/>
              <w:autoSpaceDN w:val="0"/>
              <w:adjustRightInd w:val="0"/>
              <w:jc w:val="both"/>
            </w:pPr>
            <w:r w:rsidRPr="00B408D2">
              <w:t>Хореографическая школа</w:t>
            </w:r>
          </w:p>
        </w:tc>
        <w:tc>
          <w:tcPr>
            <w:tcW w:w="1275" w:type="dxa"/>
          </w:tcPr>
          <w:p w14:paraId="6B1B7BD3" w14:textId="77777777" w:rsidR="00402875" w:rsidRPr="00B408D2" w:rsidRDefault="00402875" w:rsidP="0047149E">
            <w:pPr>
              <w:jc w:val="center"/>
            </w:pPr>
            <w:r w:rsidRPr="00B408D2">
              <w:rPr>
                <w:spacing w:val="-2"/>
              </w:rPr>
              <w:t>мест на 1000</w:t>
            </w:r>
            <w:r w:rsidRPr="00B408D2">
              <w:rPr>
                <w:spacing w:val="-2"/>
                <w:lang w:val="en-US"/>
              </w:rPr>
              <w:t xml:space="preserve"> </w:t>
            </w:r>
            <w:r w:rsidRPr="00B408D2">
              <w:rPr>
                <w:spacing w:val="-2"/>
              </w:rPr>
              <w:t>жителей</w:t>
            </w:r>
          </w:p>
        </w:tc>
        <w:tc>
          <w:tcPr>
            <w:tcW w:w="2268" w:type="dxa"/>
          </w:tcPr>
          <w:p w14:paraId="186A2F96" w14:textId="77777777" w:rsidR="00402875" w:rsidRPr="00B408D2" w:rsidRDefault="00402875" w:rsidP="0047149E">
            <w:pPr>
              <w:jc w:val="center"/>
            </w:pPr>
            <w:r w:rsidRPr="00B408D2">
              <w:t>2,5</w:t>
            </w:r>
          </w:p>
        </w:tc>
        <w:tc>
          <w:tcPr>
            <w:tcW w:w="2835" w:type="dxa"/>
          </w:tcPr>
          <w:p w14:paraId="3CB0508E" w14:textId="77777777" w:rsidR="00402875" w:rsidRPr="00B408D2" w:rsidRDefault="00402875" w:rsidP="0047149E">
            <w:pPr>
              <w:autoSpaceDE w:val="0"/>
              <w:autoSpaceDN w:val="0"/>
              <w:adjustRightInd w:val="0"/>
              <w:jc w:val="center"/>
              <w:rPr>
                <w:lang w:eastAsia="en-US"/>
              </w:rPr>
            </w:pPr>
            <w:r w:rsidRPr="00B408D2">
              <w:rPr>
                <w:lang w:eastAsia="en-US"/>
              </w:rPr>
              <w:t>Радиус транспортной доступности (в одну</w:t>
            </w:r>
          </w:p>
          <w:p w14:paraId="530F20DD" w14:textId="77777777" w:rsidR="00402875" w:rsidRPr="00B408D2" w:rsidRDefault="00402875" w:rsidP="0047149E">
            <w:pPr>
              <w:autoSpaceDE w:val="0"/>
              <w:autoSpaceDN w:val="0"/>
              <w:adjustRightInd w:val="0"/>
              <w:jc w:val="center"/>
            </w:pPr>
            <w:r w:rsidRPr="00B408D2">
              <w:rPr>
                <w:lang w:eastAsia="en-US"/>
              </w:rPr>
              <w:t>сторону) не более, 30 мин.</w:t>
            </w:r>
          </w:p>
        </w:tc>
      </w:tr>
      <w:tr w:rsidR="00402875" w:rsidRPr="00B408D2" w14:paraId="396A7636" w14:textId="77777777" w:rsidTr="00402875">
        <w:trPr>
          <w:trHeight w:val="283"/>
          <w:tblHeader/>
        </w:trPr>
        <w:tc>
          <w:tcPr>
            <w:tcW w:w="682" w:type="dxa"/>
          </w:tcPr>
          <w:p w14:paraId="12C96A9F" w14:textId="77777777" w:rsidR="00402875" w:rsidRPr="00B408D2" w:rsidRDefault="00402875" w:rsidP="0047149E">
            <w:pPr>
              <w:jc w:val="center"/>
            </w:pPr>
            <w:r w:rsidRPr="00B408D2">
              <w:t>5</w:t>
            </w:r>
          </w:p>
        </w:tc>
        <w:tc>
          <w:tcPr>
            <w:tcW w:w="3005" w:type="dxa"/>
          </w:tcPr>
          <w:p w14:paraId="540C1DEB" w14:textId="77777777" w:rsidR="00402875" w:rsidRPr="00B408D2" w:rsidRDefault="00402875" w:rsidP="0047149E">
            <w:r w:rsidRPr="00B408D2">
              <w:t>Дома детского творчества</w:t>
            </w:r>
          </w:p>
        </w:tc>
        <w:tc>
          <w:tcPr>
            <w:tcW w:w="1275" w:type="dxa"/>
          </w:tcPr>
          <w:p w14:paraId="6FE49723" w14:textId="77777777" w:rsidR="00402875" w:rsidRPr="00B408D2" w:rsidRDefault="00402875" w:rsidP="0047149E">
            <w:pPr>
              <w:jc w:val="center"/>
            </w:pPr>
            <w:r w:rsidRPr="00B408D2">
              <w:rPr>
                <w:spacing w:val="-2"/>
              </w:rPr>
              <w:t>мест на 1000</w:t>
            </w:r>
            <w:r w:rsidRPr="00B408D2">
              <w:rPr>
                <w:spacing w:val="-2"/>
                <w:lang w:val="en-US"/>
              </w:rPr>
              <w:t xml:space="preserve"> </w:t>
            </w:r>
            <w:r w:rsidRPr="00B408D2">
              <w:rPr>
                <w:spacing w:val="-2"/>
              </w:rPr>
              <w:t>жителей</w:t>
            </w:r>
          </w:p>
        </w:tc>
        <w:tc>
          <w:tcPr>
            <w:tcW w:w="2268" w:type="dxa"/>
          </w:tcPr>
          <w:p w14:paraId="2F870098" w14:textId="77777777" w:rsidR="00402875" w:rsidRPr="00B408D2" w:rsidRDefault="00402875" w:rsidP="0047149E">
            <w:pPr>
              <w:jc w:val="center"/>
            </w:pPr>
            <w:r w:rsidRPr="00B408D2">
              <w:t>3</w:t>
            </w:r>
          </w:p>
        </w:tc>
        <w:tc>
          <w:tcPr>
            <w:tcW w:w="2835" w:type="dxa"/>
          </w:tcPr>
          <w:p w14:paraId="692E89D4" w14:textId="77777777" w:rsidR="00402875" w:rsidRPr="00B408D2" w:rsidRDefault="00402875" w:rsidP="0047149E">
            <w:pPr>
              <w:autoSpaceDE w:val="0"/>
              <w:autoSpaceDN w:val="0"/>
              <w:adjustRightInd w:val="0"/>
              <w:jc w:val="center"/>
              <w:rPr>
                <w:lang w:eastAsia="en-US"/>
              </w:rPr>
            </w:pPr>
            <w:r w:rsidRPr="00B408D2">
              <w:rPr>
                <w:lang w:eastAsia="en-US"/>
              </w:rPr>
              <w:t>500-1000 м</w:t>
            </w:r>
          </w:p>
        </w:tc>
      </w:tr>
    </w:tbl>
    <w:p w14:paraId="4445DA8C" w14:textId="77777777" w:rsidR="00402875" w:rsidRPr="00B408D2" w:rsidRDefault="00402875" w:rsidP="00402875">
      <w:pPr>
        <w:rPr>
          <w:lang w:eastAsia="x-none"/>
        </w:rPr>
      </w:pPr>
    </w:p>
    <w:p w14:paraId="46DDFA09" w14:textId="77777777" w:rsidR="00BD1F10" w:rsidRPr="00B408D2" w:rsidRDefault="00BD1F10" w:rsidP="00BD1F10">
      <w:pPr>
        <w:pStyle w:val="3"/>
        <w:tabs>
          <w:tab w:val="left" w:pos="851"/>
        </w:tabs>
        <w:spacing w:before="240" w:after="240"/>
        <w:jc w:val="both"/>
        <w:rPr>
          <w:rFonts w:ascii="Times New Roman" w:hAnsi="Times New Roman" w:cs="Times New Roman"/>
          <w:sz w:val="24"/>
          <w:szCs w:val="24"/>
        </w:rPr>
      </w:pPr>
      <w:r w:rsidRPr="00B408D2">
        <w:rPr>
          <w:rFonts w:ascii="Times New Roman" w:hAnsi="Times New Roman" w:cs="Times New Roman"/>
          <w:sz w:val="24"/>
          <w:szCs w:val="24"/>
        </w:rPr>
        <w:t>2.4.</w:t>
      </w:r>
      <w:r w:rsidR="00402875" w:rsidRPr="00B408D2">
        <w:rPr>
          <w:rFonts w:ascii="Times New Roman" w:hAnsi="Times New Roman" w:cs="Times New Roman"/>
          <w:sz w:val="24"/>
          <w:szCs w:val="24"/>
        </w:rPr>
        <w:t>4</w:t>
      </w:r>
      <w:r w:rsidRPr="00B408D2">
        <w:rPr>
          <w:rFonts w:ascii="Times New Roman" w:hAnsi="Times New Roman" w:cs="Times New Roman"/>
          <w:sz w:val="24"/>
          <w:szCs w:val="24"/>
        </w:rPr>
        <w:t>.</w:t>
      </w:r>
      <w:r w:rsidRPr="00B408D2">
        <w:rPr>
          <w:rFonts w:ascii="Times New Roman" w:hAnsi="Times New Roman" w:cs="Times New Roman"/>
          <w:sz w:val="24"/>
          <w:szCs w:val="24"/>
        </w:rPr>
        <w:tab/>
        <w:t>Показатели, устанавливаемые для объектов местного значения в области физической культуры и спорта</w:t>
      </w:r>
    </w:p>
    <w:p w14:paraId="4CCE088E" w14:textId="77777777" w:rsidR="00BD1F10" w:rsidRPr="00B408D2" w:rsidRDefault="00BD1F10" w:rsidP="00BD1F10">
      <w:pPr>
        <w:pStyle w:val="afe"/>
        <w:jc w:val="right"/>
        <w:rPr>
          <w:b w:val="0"/>
          <w:sz w:val="24"/>
          <w:szCs w:val="24"/>
          <w:lang w:val="ru-RU"/>
        </w:rPr>
      </w:pPr>
      <w:r w:rsidRPr="00B408D2">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13</w:t>
      </w:r>
      <w:r w:rsidR="008154E8">
        <w:rPr>
          <w:b w:val="0"/>
          <w:sz w:val="24"/>
          <w:szCs w:val="24"/>
        </w:rPr>
        <w:fldChar w:fldCharType="end"/>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502"/>
        <w:gridCol w:w="1782"/>
        <w:gridCol w:w="2289"/>
        <w:gridCol w:w="2527"/>
      </w:tblGrid>
      <w:tr w:rsidR="00C57788" w:rsidRPr="00B408D2" w14:paraId="255ECF16" w14:textId="77777777" w:rsidTr="00C57788">
        <w:tc>
          <w:tcPr>
            <w:tcW w:w="0" w:type="auto"/>
            <w:tcBorders>
              <w:top w:val="single" w:sz="4" w:space="0" w:color="auto"/>
              <w:left w:val="single" w:sz="4" w:space="0" w:color="auto"/>
              <w:bottom w:val="single" w:sz="4" w:space="0" w:color="auto"/>
              <w:right w:val="single" w:sz="4" w:space="0" w:color="auto"/>
            </w:tcBorders>
            <w:vAlign w:val="center"/>
          </w:tcPr>
          <w:p w14:paraId="172B0EE6" w14:textId="77777777" w:rsidR="00C57788" w:rsidRPr="00B408D2" w:rsidRDefault="00C57788" w:rsidP="00CE582A">
            <w:pPr>
              <w:widowControl w:val="0"/>
              <w:autoSpaceDE w:val="0"/>
              <w:autoSpaceDN w:val="0"/>
              <w:adjustRightInd w:val="0"/>
              <w:jc w:val="center"/>
              <w:rPr>
                <w:bCs/>
              </w:rPr>
            </w:pPr>
            <w:r w:rsidRPr="00B408D2">
              <w:rPr>
                <w:bCs/>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E742D4" w14:textId="77777777" w:rsidR="00C57788" w:rsidRPr="00B408D2" w:rsidRDefault="00C57788" w:rsidP="00C57788">
            <w:pPr>
              <w:widowControl w:val="0"/>
              <w:autoSpaceDE w:val="0"/>
              <w:autoSpaceDN w:val="0"/>
              <w:adjustRightInd w:val="0"/>
              <w:rPr>
                <w:bCs/>
              </w:rPr>
            </w:pPr>
            <w:r w:rsidRPr="00B408D2">
              <w:rPr>
                <w:bCs/>
              </w:rPr>
              <w:t>Наименование объекта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FB9E79" w14:textId="77777777" w:rsidR="00C57788" w:rsidRPr="00B408D2" w:rsidRDefault="00C57788" w:rsidP="00CE582A">
            <w:pPr>
              <w:widowControl w:val="0"/>
              <w:autoSpaceDE w:val="0"/>
              <w:autoSpaceDN w:val="0"/>
              <w:adjustRightInd w:val="0"/>
              <w:jc w:val="center"/>
              <w:rPr>
                <w:bCs/>
              </w:rPr>
            </w:pPr>
            <w:r w:rsidRPr="00B408D2">
              <w:rPr>
                <w:bCs/>
              </w:rPr>
              <w:t>Единица измерения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FB7188" w14:textId="77777777" w:rsidR="00C57788" w:rsidRPr="00B408D2" w:rsidRDefault="00C57788" w:rsidP="00C57788">
            <w:pPr>
              <w:widowControl w:val="0"/>
              <w:autoSpaceDE w:val="0"/>
              <w:autoSpaceDN w:val="0"/>
              <w:adjustRightInd w:val="0"/>
              <w:jc w:val="center"/>
              <w:rPr>
                <w:bCs/>
              </w:rPr>
            </w:pPr>
            <w:r w:rsidRPr="00B408D2">
              <w:rPr>
                <w:bCs/>
              </w:rPr>
              <w:t xml:space="preserve">Расчетный показатель минимально </w:t>
            </w:r>
            <w:r w:rsidRPr="00B408D2">
              <w:rPr>
                <w:bCs/>
              </w:rPr>
              <w:lastRenderedPageBreak/>
              <w:t>допустимого уровня обеспеченности</w:t>
            </w:r>
          </w:p>
        </w:tc>
        <w:tc>
          <w:tcPr>
            <w:tcW w:w="0" w:type="auto"/>
            <w:tcBorders>
              <w:top w:val="single" w:sz="4" w:space="0" w:color="auto"/>
              <w:left w:val="single" w:sz="4" w:space="0" w:color="auto"/>
              <w:bottom w:val="single" w:sz="4" w:space="0" w:color="auto"/>
              <w:right w:val="single" w:sz="4" w:space="0" w:color="auto"/>
            </w:tcBorders>
            <w:vAlign w:val="center"/>
          </w:tcPr>
          <w:p w14:paraId="5B3F459F" w14:textId="77777777" w:rsidR="00C57788" w:rsidRPr="00B408D2" w:rsidRDefault="00C57788" w:rsidP="00C57788">
            <w:pPr>
              <w:widowControl w:val="0"/>
              <w:autoSpaceDE w:val="0"/>
              <w:autoSpaceDN w:val="0"/>
              <w:adjustRightInd w:val="0"/>
              <w:rPr>
                <w:bCs/>
              </w:rPr>
            </w:pPr>
            <w:r w:rsidRPr="00B408D2">
              <w:rPr>
                <w:bCs/>
              </w:rPr>
              <w:lastRenderedPageBreak/>
              <w:t xml:space="preserve">Расчетный показатель максимально допустимого уровня </w:t>
            </w:r>
            <w:r w:rsidRPr="00B408D2">
              <w:rPr>
                <w:bCs/>
              </w:rPr>
              <w:lastRenderedPageBreak/>
              <w:t>территориальной доступности</w:t>
            </w:r>
          </w:p>
        </w:tc>
      </w:tr>
      <w:tr w:rsidR="00C57788" w:rsidRPr="00B408D2" w14:paraId="50C7E744" w14:textId="77777777" w:rsidTr="00C57788">
        <w:tc>
          <w:tcPr>
            <w:tcW w:w="0" w:type="auto"/>
            <w:tcBorders>
              <w:top w:val="single" w:sz="4" w:space="0" w:color="auto"/>
              <w:left w:val="single" w:sz="4" w:space="0" w:color="auto"/>
              <w:bottom w:val="single" w:sz="4" w:space="0" w:color="auto"/>
              <w:right w:val="single" w:sz="4" w:space="0" w:color="auto"/>
            </w:tcBorders>
            <w:vAlign w:val="center"/>
          </w:tcPr>
          <w:p w14:paraId="413B4F2A" w14:textId="77777777" w:rsidR="00C57788" w:rsidRPr="00B408D2" w:rsidRDefault="00C57788" w:rsidP="00CE582A">
            <w:pPr>
              <w:widowControl w:val="0"/>
              <w:autoSpaceDE w:val="0"/>
              <w:autoSpaceDN w:val="0"/>
              <w:adjustRightInd w:val="0"/>
              <w:jc w:val="center"/>
              <w:rPr>
                <w:bCs/>
              </w:rPr>
            </w:pPr>
            <w:r w:rsidRPr="00B408D2">
              <w:rPr>
                <w:bCs/>
              </w:rPr>
              <w:lastRenderedPageBreak/>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58E5BD" w14:textId="77777777" w:rsidR="00C57788" w:rsidRPr="00B408D2" w:rsidRDefault="00C57788" w:rsidP="00C57788">
            <w:pPr>
              <w:widowControl w:val="0"/>
              <w:autoSpaceDE w:val="0"/>
              <w:autoSpaceDN w:val="0"/>
              <w:adjustRightInd w:val="0"/>
              <w:rPr>
                <w:bCs/>
              </w:rPr>
            </w:pPr>
            <w:r w:rsidRPr="00B408D2">
              <w:rPr>
                <w:bCs/>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723138" w14:textId="77777777" w:rsidR="00C57788" w:rsidRPr="00B408D2" w:rsidRDefault="00C57788" w:rsidP="00CE582A">
            <w:pPr>
              <w:widowControl w:val="0"/>
              <w:autoSpaceDE w:val="0"/>
              <w:autoSpaceDN w:val="0"/>
              <w:adjustRightInd w:val="0"/>
              <w:jc w:val="center"/>
              <w:rPr>
                <w:bCs/>
              </w:rPr>
            </w:pPr>
            <w:r w:rsidRPr="00B408D2">
              <w:rPr>
                <w:bCs/>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D6F59C" w14:textId="77777777" w:rsidR="00C57788" w:rsidRPr="00B408D2" w:rsidRDefault="00C57788" w:rsidP="00CE582A">
            <w:pPr>
              <w:widowControl w:val="0"/>
              <w:autoSpaceDE w:val="0"/>
              <w:autoSpaceDN w:val="0"/>
              <w:adjustRightInd w:val="0"/>
              <w:jc w:val="center"/>
              <w:rPr>
                <w:bCs/>
              </w:rPr>
            </w:pPr>
            <w:r w:rsidRPr="00B408D2">
              <w:rPr>
                <w:bCs/>
              </w:rPr>
              <w:t>4</w:t>
            </w:r>
          </w:p>
        </w:tc>
        <w:tc>
          <w:tcPr>
            <w:tcW w:w="0" w:type="auto"/>
            <w:tcBorders>
              <w:top w:val="single" w:sz="4" w:space="0" w:color="auto"/>
              <w:left w:val="single" w:sz="4" w:space="0" w:color="auto"/>
              <w:bottom w:val="single" w:sz="4" w:space="0" w:color="auto"/>
              <w:right w:val="single" w:sz="4" w:space="0" w:color="auto"/>
            </w:tcBorders>
            <w:vAlign w:val="center"/>
          </w:tcPr>
          <w:p w14:paraId="689900FD" w14:textId="77777777" w:rsidR="00C57788" w:rsidRPr="00B408D2" w:rsidRDefault="00C57788" w:rsidP="00CE582A">
            <w:pPr>
              <w:widowControl w:val="0"/>
              <w:autoSpaceDE w:val="0"/>
              <w:autoSpaceDN w:val="0"/>
              <w:adjustRightInd w:val="0"/>
              <w:jc w:val="center"/>
              <w:rPr>
                <w:bCs/>
              </w:rPr>
            </w:pPr>
            <w:r w:rsidRPr="00B408D2">
              <w:rPr>
                <w:bCs/>
              </w:rPr>
              <w:t>5</w:t>
            </w:r>
          </w:p>
        </w:tc>
      </w:tr>
      <w:tr w:rsidR="00C57788" w:rsidRPr="00B408D2" w14:paraId="29081399" w14:textId="77777777" w:rsidTr="00C57788">
        <w:tc>
          <w:tcPr>
            <w:tcW w:w="0" w:type="auto"/>
            <w:tcBorders>
              <w:top w:val="single" w:sz="4" w:space="0" w:color="auto"/>
              <w:left w:val="single" w:sz="4" w:space="0" w:color="auto"/>
              <w:bottom w:val="single" w:sz="4" w:space="0" w:color="auto"/>
              <w:right w:val="single" w:sz="4" w:space="0" w:color="auto"/>
            </w:tcBorders>
            <w:vAlign w:val="center"/>
          </w:tcPr>
          <w:p w14:paraId="1FFFF120" w14:textId="77777777" w:rsidR="00C57788" w:rsidRPr="00B408D2" w:rsidRDefault="00C57788" w:rsidP="00CE582A">
            <w:pPr>
              <w:widowControl w:val="0"/>
              <w:autoSpaceDE w:val="0"/>
              <w:autoSpaceDN w:val="0"/>
              <w:adjustRightInd w:val="0"/>
              <w:jc w:val="center"/>
              <w:rPr>
                <w:bCs/>
              </w:rPr>
            </w:pPr>
            <w:r w:rsidRPr="00B408D2">
              <w:rPr>
                <w:bCs/>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D20ECD" w14:textId="77777777" w:rsidR="00C57788" w:rsidRPr="00B408D2" w:rsidRDefault="00C57788" w:rsidP="00CE582A">
            <w:pPr>
              <w:widowControl w:val="0"/>
              <w:autoSpaceDE w:val="0"/>
              <w:autoSpaceDN w:val="0"/>
              <w:adjustRightInd w:val="0"/>
              <w:rPr>
                <w:bCs/>
              </w:rPr>
            </w:pPr>
            <w:r w:rsidRPr="00B408D2">
              <w:rPr>
                <w:bCs/>
              </w:rPr>
              <w:t xml:space="preserve">Спортивный зал общего пользования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8E8E75" w14:textId="77777777" w:rsidR="00C57788" w:rsidRPr="00B408D2" w:rsidRDefault="00C57788" w:rsidP="00CE582A">
            <w:pPr>
              <w:widowControl w:val="0"/>
              <w:autoSpaceDE w:val="0"/>
              <w:autoSpaceDN w:val="0"/>
              <w:adjustRightInd w:val="0"/>
              <w:jc w:val="center"/>
              <w:rPr>
                <w:bCs/>
              </w:rPr>
            </w:pPr>
            <w:r w:rsidRPr="00B408D2">
              <w:rPr>
                <w:bCs/>
              </w:rPr>
              <w:t>м2 общей площади пола на тыс. жителей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FC235B" w14:textId="77777777" w:rsidR="00C57788" w:rsidRPr="00B408D2" w:rsidRDefault="00C57788" w:rsidP="00CE582A">
            <w:pPr>
              <w:widowControl w:val="0"/>
              <w:autoSpaceDE w:val="0"/>
              <w:autoSpaceDN w:val="0"/>
              <w:adjustRightInd w:val="0"/>
              <w:jc w:val="center"/>
              <w:rPr>
                <w:bCs/>
              </w:rPr>
            </w:pPr>
            <w:r w:rsidRPr="00B408D2">
              <w:rPr>
                <w:bCs/>
              </w:rPr>
              <w:t>60-80</w:t>
            </w:r>
          </w:p>
        </w:tc>
        <w:tc>
          <w:tcPr>
            <w:tcW w:w="0" w:type="auto"/>
            <w:tcBorders>
              <w:top w:val="single" w:sz="4" w:space="0" w:color="auto"/>
              <w:left w:val="single" w:sz="4" w:space="0" w:color="auto"/>
              <w:bottom w:val="single" w:sz="4" w:space="0" w:color="auto"/>
              <w:right w:val="single" w:sz="4" w:space="0" w:color="auto"/>
            </w:tcBorders>
            <w:vAlign w:val="center"/>
          </w:tcPr>
          <w:p w14:paraId="33E50F7C" w14:textId="77777777" w:rsidR="00C57788" w:rsidRPr="00B408D2" w:rsidRDefault="00C57788" w:rsidP="00C57788">
            <w:pPr>
              <w:widowControl w:val="0"/>
              <w:autoSpaceDE w:val="0"/>
              <w:autoSpaceDN w:val="0"/>
              <w:adjustRightInd w:val="0"/>
              <w:jc w:val="center"/>
              <w:rPr>
                <w:bCs/>
              </w:rPr>
            </w:pPr>
            <w:r w:rsidRPr="00B408D2">
              <w:rPr>
                <w:bCs/>
              </w:rPr>
              <w:t>Радиус транспортной доступности (в одну</w:t>
            </w:r>
          </w:p>
          <w:p w14:paraId="758FCF13" w14:textId="77777777" w:rsidR="00C57788" w:rsidRPr="00B408D2" w:rsidRDefault="00C57788" w:rsidP="00C57788">
            <w:pPr>
              <w:widowControl w:val="0"/>
              <w:autoSpaceDE w:val="0"/>
              <w:autoSpaceDN w:val="0"/>
              <w:adjustRightInd w:val="0"/>
              <w:jc w:val="center"/>
              <w:rPr>
                <w:bCs/>
              </w:rPr>
            </w:pPr>
            <w:r w:rsidRPr="00B408D2">
              <w:rPr>
                <w:bCs/>
              </w:rPr>
              <w:t>сторону) не более, 30 мин</w:t>
            </w:r>
          </w:p>
        </w:tc>
      </w:tr>
      <w:tr w:rsidR="00C57788" w:rsidRPr="00B408D2" w14:paraId="61FA793C" w14:textId="77777777" w:rsidTr="00C57788">
        <w:tc>
          <w:tcPr>
            <w:tcW w:w="0" w:type="auto"/>
            <w:tcBorders>
              <w:top w:val="single" w:sz="4" w:space="0" w:color="auto"/>
              <w:left w:val="single" w:sz="4" w:space="0" w:color="auto"/>
              <w:bottom w:val="single" w:sz="4" w:space="0" w:color="auto"/>
              <w:right w:val="single" w:sz="4" w:space="0" w:color="auto"/>
            </w:tcBorders>
            <w:vAlign w:val="center"/>
          </w:tcPr>
          <w:p w14:paraId="35E4ACA0" w14:textId="77777777" w:rsidR="00C57788" w:rsidRPr="00B408D2" w:rsidRDefault="00C57788" w:rsidP="00CE582A">
            <w:pPr>
              <w:widowControl w:val="0"/>
              <w:autoSpaceDE w:val="0"/>
              <w:autoSpaceDN w:val="0"/>
              <w:adjustRightInd w:val="0"/>
              <w:jc w:val="center"/>
              <w:rPr>
                <w:bCs/>
              </w:rPr>
            </w:pPr>
            <w:r w:rsidRPr="00B408D2">
              <w:rPr>
                <w:bCs/>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BF3A03" w14:textId="77777777" w:rsidR="00C57788" w:rsidRPr="00B408D2" w:rsidRDefault="00C57788" w:rsidP="00CE582A">
            <w:pPr>
              <w:widowControl w:val="0"/>
              <w:autoSpaceDE w:val="0"/>
              <w:autoSpaceDN w:val="0"/>
              <w:adjustRightInd w:val="0"/>
              <w:rPr>
                <w:bCs/>
              </w:rPr>
            </w:pPr>
            <w:r w:rsidRPr="00B408D2">
              <w:rPr>
                <w:bCs/>
              </w:rPr>
              <w:t xml:space="preserve">Бассейн общего пользования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214E4B" w14:textId="77777777" w:rsidR="00C57788" w:rsidRPr="00B408D2" w:rsidRDefault="00C57788" w:rsidP="00CE582A">
            <w:pPr>
              <w:widowControl w:val="0"/>
              <w:autoSpaceDE w:val="0"/>
              <w:autoSpaceDN w:val="0"/>
              <w:adjustRightInd w:val="0"/>
              <w:jc w:val="center"/>
              <w:rPr>
                <w:bCs/>
              </w:rPr>
            </w:pPr>
            <w:r w:rsidRPr="00B408D2">
              <w:rPr>
                <w:bCs/>
              </w:rPr>
              <w:t>м2 площади зеркала воды на тысячу жителей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C57ED9" w14:textId="77777777" w:rsidR="00C57788" w:rsidRPr="00B408D2" w:rsidRDefault="00C57788" w:rsidP="00CE582A">
            <w:pPr>
              <w:widowControl w:val="0"/>
              <w:autoSpaceDE w:val="0"/>
              <w:autoSpaceDN w:val="0"/>
              <w:adjustRightInd w:val="0"/>
              <w:jc w:val="center"/>
              <w:rPr>
                <w:bCs/>
              </w:rPr>
            </w:pPr>
            <w:r w:rsidRPr="00B408D2">
              <w:rPr>
                <w:bCs/>
              </w:rPr>
              <w:t>20-25</w:t>
            </w:r>
          </w:p>
        </w:tc>
        <w:tc>
          <w:tcPr>
            <w:tcW w:w="0" w:type="auto"/>
            <w:tcBorders>
              <w:top w:val="single" w:sz="4" w:space="0" w:color="auto"/>
              <w:left w:val="single" w:sz="4" w:space="0" w:color="auto"/>
              <w:bottom w:val="single" w:sz="4" w:space="0" w:color="auto"/>
              <w:right w:val="single" w:sz="4" w:space="0" w:color="auto"/>
            </w:tcBorders>
            <w:vAlign w:val="center"/>
          </w:tcPr>
          <w:p w14:paraId="269FF804" w14:textId="77777777" w:rsidR="00C57788" w:rsidRPr="00B408D2" w:rsidRDefault="00C57788" w:rsidP="00CE582A">
            <w:pPr>
              <w:widowControl w:val="0"/>
              <w:autoSpaceDE w:val="0"/>
              <w:autoSpaceDN w:val="0"/>
              <w:adjustRightInd w:val="0"/>
              <w:jc w:val="center"/>
              <w:rPr>
                <w:bCs/>
              </w:rPr>
            </w:pPr>
            <w:r w:rsidRPr="00B408D2">
              <w:rPr>
                <w:bCs/>
              </w:rPr>
              <w:t>Не нормируется</w:t>
            </w:r>
          </w:p>
        </w:tc>
      </w:tr>
      <w:tr w:rsidR="00C57788" w:rsidRPr="00B408D2" w14:paraId="11E5AD59" w14:textId="77777777" w:rsidTr="00CE582A">
        <w:tc>
          <w:tcPr>
            <w:tcW w:w="0" w:type="auto"/>
            <w:vMerge w:val="restart"/>
            <w:tcBorders>
              <w:top w:val="single" w:sz="4" w:space="0" w:color="auto"/>
              <w:left w:val="single" w:sz="4" w:space="0" w:color="auto"/>
              <w:right w:val="single" w:sz="4" w:space="0" w:color="auto"/>
            </w:tcBorders>
            <w:vAlign w:val="center"/>
          </w:tcPr>
          <w:p w14:paraId="6109CD15" w14:textId="77777777" w:rsidR="00C57788" w:rsidRPr="00B408D2" w:rsidRDefault="00C57788" w:rsidP="00CE582A">
            <w:pPr>
              <w:widowControl w:val="0"/>
              <w:autoSpaceDE w:val="0"/>
              <w:autoSpaceDN w:val="0"/>
              <w:adjustRightInd w:val="0"/>
              <w:jc w:val="center"/>
              <w:rPr>
                <w:bCs/>
              </w:rPr>
            </w:pPr>
            <w:r w:rsidRPr="00B408D2">
              <w:rPr>
                <w:bCs/>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0D9A1C" w14:textId="77777777" w:rsidR="00C57788" w:rsidRPr="00B408D2" w:rsidRDefault="00C57788" w:rsidP="00CE582A">
            <w:pPr>
              <w:widowControl w:val="0"/>
              <w:autoSpaceDE w:val="0"/>
              <w:autoSpaceDN w:val="0"/>
              <w:adjustRightInd w:val="0"/>
              <w:rPr>
                <w:bCs/>
              </w:rPr>
            </w:pPr>
            <w:r w:rsidRPr="00B408D2">
              <w:rPr>
                <w:bCs/>
              </w:rPr>
              <w:t>Открытая спортплощадка, расположенная на озеленённых территориях общего пользования, всего</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34DE0B33" w14:textId="77777777" w:rsidR="00C57788" w:rsidRPr="00B408D2" w:rsidRDefault="00C57788" w:rsidP="00CE582A">
            <w:pPr>
              <w:widowControl w:val="0"/>
              <w:autoSpaceDE w:val="0"/>
              <w:autoSpaceDN w:val="0"/>
              <w:adjustRightInd w:val="0"/>
              <w:jc w:val="center"/>
              <w:rPr>
                <w:bCs/>
              </w:rPr>
            </w:pPr>
            <w:r w:rsidRPr="00B408D2">
              <w:rPr>
                <w:bCs/>
              </w:rPr>
              <w:t>количество м2 земельных участков из расчёта на одного жителя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607400" w14:textId="77777777" w:rsidR="00C57788" w:rsidRPr="00B408D2" w:rsidRDefault="00C57788" w:rsidP="00CE582A">
            <w:pPr>
              <w:widowControl w:val="0"/>
              <w:autoSpaceDE w:val="0"/>
              <w:autoSpaceDN w:val="0"/>
              <w:adjustRightInd w:val="0"/>
              <w:jc w:val="center"/>
              <w:rPr>
                <w:bCs/>
              </w:rPr>
            </w:pPr>
            <w:r w:rsidRPr="00B408D2">
              <w:rPr>
                <w:bCs/>
              </w:rPr>
              <w:t>1,9</w:t>
            </w:r>
          </w:p>
        </w:tc>
        <w:tc>
          <w:tcPr>
            <w:tcW w:w="0" w:type="auto"/>
            <w:tcBorders>
              <w:top w:val="single" w:sz="4" w:space="0" w:color="auto"/>
              <w:left w:val="single" w:sz="4" w:space="0" w:color="auto"/>
              <w:bottom w:val="single" w:sz="4" w:space="0" w:color="auto"/>
              <w:right w:val="single" w:sz="4" w:space="0" w:color="auto"/>
            </w:tcBorders>
            <w:vAlign w:val="center"/>
          </w:tcPr>
          <w:p w14:paraId="204F00FD" w14:textId="77777777" w:rsidR="00C57788" w:rsidRPr="00B408D2" w:rsidRDefault="00C57788" w:rsidP="00CE582A">
            <w:pPr>
              <w:widowControl w:val="0"/>
              <w:autoSpaceDE w:val="0"/>
              <w:autoSpaceDN w:val="0"/>
              <w:adjustRightInd w:val="0"/>
              <w:jc w:val="center"/>
              <w:rPr>
                <w:bCs/>
              </w:rPr>
            </w:pPr>
            <w:r w:rsidRPr="00B408D2">
              <w:rPr>
                <w:bCs/>
              </w:rPr>
              <w:t>500-1500 м</w:t>
            </w:r>
          </w:p>
        </w:tc>
      </w:tr>
      <w:tr w:rsidR="00C57788" w:rsidRPr="00B408D2" w14:paraId="2DE28426" w14:textId="77777777" w:rsidTr="00CE582A">
        <w:tc>
          <w:tcPr>
            <w:tcW w:w="0" w:type="auto"/>
            <w:vMerge/>
            <w:tcBorders>
              <w:left w:val="single" w:sz="4" w:space="0" w:color="auto"/>
              <w:right w:val="single" w:sz="4" w:space="0" w:color="auto"/>
            </w:tcBorders>
            <w:vAlign w:val="center"/>
          </w:tcPr>
          <w:p w14:paraId="3337F517" w14:textId="77777777" w:rsidR="00C57788" w:rsidRPr="00B408D2" w:rsidRDefault="00C57788" w:rsidP="00CE582A">
            <w:pPr>
              <w:widowControl w:val="0"/>
              <w:autoSpaceDE w:val="0"/>
              <w:autoSpaceDN w:val="0"/>
              <w:adjustRightInd w:val="0"/>
              <w:jc w:val="center"/>
              <w:rPr>
                <w:bC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C25152" w14:textId="77777777" w:rsidR="00C57788" w:rsidRPr="00B408D2" w:rsidRDefault="00C57788" w:rsidP="00CE582A">
            <w:pPr>
              <w:widowControl w:val="0"/>
              <w:autoSpaceDE w:val="0"/>
              <w:autoSpaceDN w:val="0"/>
              <w:adjustRightInd w:val="0"/>
              <w:rPr>
                <w:bCs/>
              </w:rPr>
            </w:pPr>
            <w:r w:rsidRPr="00B408D2">
              <w:rPr>
                <w:bCs/>
              </w:rPr>
              <w:t xml:space="preserve">в том числе: </w:t>
            </w:r>
          </w:p>
          <w:p w14:paraId="2DB661B9" w14:textId="77777777" w:rsidR="00C57788" w:rsidRPr="00B408D2" w:rsidRDefault="00C57788" w:rsidP="00CE582A">
            <w:pPr>
              <w:widowControl w:val="0"/>
              <w:autoSpaceDE w:val="0"/>
              <w:autoSpaceDN w:val="0"/>
              <w:adjustRightInd w:val="0"/>
              <w:rPr>
                <w:bCs/>
              </w:rPr>
            </w:pPr>
            <w:r w:rsidRPr="00B408D2">
              <w:rPr>
                <w:bCs/>
              </w:rPr>
              <w:t>- в пределах доступности до 500 м</w:t>
            </w:r>
          </w:p>
        </w:tc>
        <w:tc>
          <w:tcPr>
            <w:tcW w:w="0" w:type="auto"/>
            <w:vMerge/>
            <w:tcBorders>
              <w:left w:val="single" w:sz="4" w:space="0" w:color="auto"/>
              <w:right w:val="single" w:sz="4" w:space="0" w:color="auto"/>
            </w:tcBorders>
            <w:shd w:val="clear" w:color="auto" w:fill="auto"/>
            <w:vAlign w:val="center"/>
          </w:tcPr>
          <w:p w14:paraId="48CFD31E" w14:textId="77777777" w:rsidR="00C57788" w:rsidRPr="00B408D2" w:rsidRDefault="00C57788" w:rsidP="00CE582A">
            <w:pPr>
              <w:widowControl w:val="0"/>
              <w:autoSpaceDE w:val="0"/>
              <w:autoSpaceDN w:val="0"/>
              <w:adjustRightInd w:val="0"/>
              <w:jc w:val="center"/>
              <w:rPr>
                <w:bC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E308BA" w14:textId="77777777" w:rsidR="00C57788" w:rsidRPr="00B408D2" w:rsidRDefault="00C57788" w:rsidP="00CE582A">
            <w:pPr>
              <w:widowControl w:val="0"/>
              <w:autoSpaceDE w:val="0"/>
              <w:autoSpaceDN w:val="0"/>
              <w:adjustRightInd w:val="0"/>
              <w:jc w:val="center"/>
              <w:rPr>
                <w:bCs/>
              </w:rPr>
            </w:pPr>
            <w:r w:rsidRPr="00B408D2">
              <w:rPr>
                <w:bCs/>
              </w:rPr>
              <w:t>0,5</w:t>
            </w:r>
          </w:p>
        </w:tc>
        <w:tc>
          <w:tcPr>
            <w:tcW w:w="0" w:type="auto"/>
            <w:tcBorders>
              <w:top w:val="single" w:sz="4" w:space="0" w:color="auto"/>
              <w:left w:val="single" w:sz="4" w:space="0" w:color="auto"/>
              <w:bottom w:val="single" w:sz="4" w:space="0" w:color="auto"/>
              <w:right w:val="single" w:sz="4" w:space="0" w:color="auto"/>
            </w:tcBorders>
            <w:vAlign w:val="center"/>
          </w:tcPr>
          <w:p w14:paraId="0BD2B7D1" w14:textId="77777777" w:rsidR="00C57788" w:rsidRPr="00B408D2" w:rsidRDefault="00C57788" w:rsidP="00CE582A">
            <w:pPr>
              <w:widowControl w:val="0"/>
              <w:autoSpaceDE w:val="0"/>
              <w:autoSpaceDN w:val="0"/>
              <w:adjustRightInd w:val="0"/>
              <w:jc w:val="center"/>
              <w:rPr>
                <w:bCs/>
              </w:rPr>
            </w:pPr>
            <w:r w:rsidRPr="00B408D2">
              <w:rPr>
                <w:bCs/>
              </w:rPr>
              <w:t>500 м</w:t>
            </w:r>
          </w:p>
        </w:tc>
      </w:tr>
      <w:tr w:rsidR="00C57788" w:rsidRPr="00B408D2" w14:paraId="5F657DC1" w14:textId="77777777" w:rsidTr="00CE582A">
        <w:tc>
          <w:tcPr>
            <w:tcW w:w="0" w:type="auto"/>
            <w:vMerge/>
            <w:tcBorders>
              <w:left w:val="single" w:sz="4" w:space="0" w:color="auto"/>
              <w:bottom w:val="single" w:sz="4" w:space="0" w:color="auto"/>
              <w:right w:val="single" w:sz="4" w:space="0" w:color="auto"/>
            </w:tcBorders>
            <w:vAlign w:val="center"/>
          </w:tcPr>
          <w:p w14:paraId="65F47A9F" w14:textId="77777777" w:rsidR="00C57788" w:rsidRPr="00B408D2" w:rsidRDefault="00C57788" w:rsidP="00CE582A">
            <w:pPr>
              <w:widowControl w:val="0"/>
              <w:autoSpaceDE w:val="0"/>
              <w:autoSpaceDN w:val="0"/>
              <w:adjustRightInd w:val="0"/>
              <w:jc w:val="center"/>
              <w:rPr>
                <w:bC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111747" w14:textId="77777777" w:rsidR="00C57788" w:rsidRPr="00B408D2" w:rsidRDefault="00C57788" w:rsidP="00CE582A">
            <w:pPr>
              <w:widowControl w:val="0"/>
              <w:autoSpaceDE w:val="0"/>
              <w:autoSpaceDN w:val="0"/>
              <w:adjustRightInd w:val="0"/>
              <w:rPr>
                <w:bCs/>
              </w:rPr>
            </w:pPr>
            <w:r w:rsidRPr="00B408D2">
              <w:rPr>
                <w:bCs/>
              </w:rPr>
              <w:t>- в пределах доступности более 500 м</w:t>
            </w:r>
          </w:p>
        </w:tc>
        <w:tc>
          <w:tcPr>
            <w:tcW w:w="0" w:type="auto"/>
            <w:vMerge/>
            <w:tcBorders>
              <w:left w:val="single" w:sz="4" w:space="0" w:color="auto"/>
              <w:bottom w:val="single" w:sz="4" w:space="0" w:color="auto"/>
              <w:right w:val="single" w:sz="4" w:space="0" w:color="auto"/>
            </w:tcBorders>
            <w:shd w:val="clear" w:color="auto" w:fill="auto"/>
            <w:vAlign w:val="center"/>
          </w:tcPr>
          <w:p w14:paraId="7DB6DFBF" w14:textId="77777777" w:rsidR="00C57788" w:rsidRPr="00B408D2" w:rsidRDefault="00C57788" w:rsidP="00CE582A">
            <w:pPr>
              <w:widowControl w:val="0"/>
              <w:autoSpaceDE w:val="0"/>
              <w:autoSpaceDN w:val="0"/>
              <w:adjustRightInd w:val="0"/>
              <w:jc w:val="center"/>
              <w:rPr>
                <w:bC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B2A463" w14:textId="77777777" w:rsidR="00C57788" w:rsidRPr="00B408D2" w:rsidRDefault="00C57788" w:rsidP="00CE582A">
            <w:pPr>
              <w:widowControl w:val="0"/>
              <w:autoSpaceDE w:val="0"/>
              <w:autoSpaceDN w:val="0"/>
              <w:adjustRightInd w:val="0"/>
              <w:jc w:val="center"/>
              <w:rPr>
                <w:bCs/>
              </w:rPr>
            </w:pPr>
            <w:r w:rsidRPr="00B408D2">
              <w:rPr>
                <w:bCs/>
              </w:rPr>
              <w:t>1,4</w:t>
            </w:r>
          </w:p>
        </w:tc>
        <w:tc>
          <w:tcPr>
            <w:tcW w:w="0" w:type="auto"/>
            <w:tcBorders>
              <w:top w:val="single" w:sz="4" w:space="0" w:color="auto"/>
              <w:left w:val="single" w:sz="4" w:space="0" w:color="auto"/>
              <w:bottom w:val="single" w:sz="4" w:space="0" w:color="auto"/>
              <w:right w:val="single" w:sz="4" w:space="0" w:color="auto"/>
            </w:tcBorders>
            <w:vAlign w:val="center"/>
          </w:tcPr>
          <w:p w14:paraId="3F594980" w14:textId="77777777" w:rsidR="00C57788" w:rsidRPr="00B408D2" w:rsidRDefault="00C57788" w:rsidP="00CE582A">
            <w:pPr>
              <w:widowControl w:val="0"/>
              <w:autoSpaceDE w:val="0"/>
              <w:autoSpaceDN w:val="0"/>
              <w:adjustRightInd w:val="0"/>
              <w:jc w:val="center"/>
              <w:rPr>
                <w:bCs/>
              </w:rPr>
            </w:pPr>
            <w:r w:rsidRPr="00B408D2">
              <w:rPr>
                <w:bCs/>
              </w:rPr>
              <w:t>1500 м</w:t>
            </w:r>
          </w:p>
        </w:tc>
      </w:tr>
    </w:tbl>
    <w:p w14:paraId="53962F2D" w14:textId="77777777" w:rsidR="00C57788" w:rsidRPr="00B408D2" w:rsidRDefault="00C57788" w:rsidP="00BD1F10">
      <w:pPr>
        <w:pStyle w:val="3"/>
        <w:tabs>
          <w:tab w:val="left" w:pos="851"/>
        </w:tabs>
        <w:spacing w:before="240" w:after="240"/>
        <w:jc w:val="both"/>
        <w:rPr>
          <w:rFonts w:ascii="Times New Roman" w:hAnsi="Times New Roman" w:cs="Times New Roman"/>
          <w:sz w:val="24"/>
          <w:szCs w:val="24"/>
        </w:rPr>
      </w:pPr>
    </w:p>
    <w:p w14:paraId="439CB7ED" w14:textId="77777777" w:rsidR="00BD1F10" w:rsidRPr="00B408D2" w:rsidRDefault="00BD1F10" w:rsidP="00BD1F10">
      <w:pPr>
        <w:pStyle w:val="3"/>
        <w:tabs>
          <w:tab w:val="left" w:pos="851"/>
        </w:tabs>
        <w:spacing w:before="240" w:after="240"/>
        <w:jc w:val="both"/>
        <w:rPr>
          <w:rFonts w:ascii="Times New Roman" w:hAnsi="Times New Roman" w:cs="Times New Roman"/>
          <w:b w:val="0"/>
          <w:sz w:val="24"/>
          <w:szCs w:val="24"/>
        </w:rPr>
      </w:pPr>
      <w:r w:rsidRPr="00B408D2">
        <w:rPr>
          <w:rFonts w:ascii="Times New Roman" w:hAnsi="Times New Roman" w:cs="Times New Roman"/>
          <w:sz w:val="24"/>
          <w:szCs w:val="24"/>
        </w:rPr>
        <w:t>2.4.</w:t>
      </w:r>
      <w:r w:rsidR="00402875" w:rsidRPr="00B408D2">
        <w:rPr>
          <w:rFonts w:ascii="Times New Roman" w:hAnsi="Times New Roman" w:cs="Times New Roman"/>
          <w:sz w:val="24"/>
          <w:szCs w:val="24"/>
        </w:rPr>
        <w:t>5</w:t>
      </w:r>
      <w:r w:rsidRPr="00B408D2">
        <w:rPr>
          <w:rFonts w:ascii="Times New Roman" w:hAnsi="Times New Roman" w:cs="Times New Roman"/>
          <w:sz w:val="24"/>
          <w:szCs w:val="24"/>
        </w:rPr>
        <w:t>.</w:t>
      </w:r>
      <w:r w:rsidRPr="00B408D2">
        <w:rPr>
          <w:rFonts w:ascii="Times New Roman" w:hAnsi="Times New Roman" w:cs="Times New Roman"/>
          <w:sz w:val="24"/>
          <w:szCs w:val="24"/>
        </w:rPr>
        <w:tab/>
        <w:t xml:space="preserve">Показатели, устанавливаемые для объектов местного значения в области культуры </w:t>
      </w:r>
    </w:p>
    <w:p w14:paraId="6E48CC1F" w14:textId="77777777" w:rsidR="00BD1F10" w:rsidRPr="00B408D2" w:rsidRDefault="00BD1F10" w:rsidP="00BD1F10">
      <w:pPr>
        <w:pStyle w:val="afe"/>
        <w:jc w:val="right"/>
        <w:rPr>
          <w:b w:val="0"/>
          <w:sz w:val="24"/>
          <w:szCs w:val="24"/>
          <w:lang w:val="ru-RU"/>
        </w:rPr>
      </w:pPr>
      <w:r w:rsidRPr="00B408D2">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14</w:t>
      </w:r>
      <w:r w:rsidR="008154E8">
        <w:rPr>
          <w:b w:val="0"/>
          <w:sz w:val="24"/>
          <w:szCs w:val="24"/>
        </w:rPr>
        <w:fldChar w:fldCharType="end"/>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77"/>
        <w:gridCol w:w="2126"/>
        <w:gridCol w:w="2126"/>
        <w:gridCol w:w="2126"/>
      </w:tblGrid>
      <w:tr w:rsidR="00BD1F10" w:rsidRPr="00B408D2" w14:paraId="68F404D7" w14:textId="77777777" w:rsidTr="0047149E">
        <w:trPr>
          <w:tblHeader/>
        </w:trPr>
        <w:tc>
          <w:tcPr>
            <w:tcW w:w="710" w:type="dxa"/>
          </w:tcPr>
          <w:p w14:paraId="79CBB6F9" w14:textId="77777777" w:rsidR="00BD1F10" w:rsidRPr="00B408D2" w:rsidRDefault="00BD1F10" w:rsidP="0047149E">
            <w:pPr>
              <w:widowControl w:val="0"/>
              <w:autoSpaceDE w:val="0"/>
              <w:autoSpaceDN w:val="0"/>
              <w:adjustRightInd w:val="0"/>
              <w:jc w:val="center"/>
              <w:rPr>
                <w:bCs/>
              </w:rPr>
            </w:pPr>
            <w:r w:rsidRPr="00B408D2">
              <w:t>№ п/п</w:t>
            </w:r>
          </w:p>
        </w:tc>
        <w:tc>
          <w:tcPr>
            <w:tcW w:w="2977" w:type="dxa"/>
            <w:shd w:val="clear" w:color="auto" w:fill="auto"/>
            <w:vAlign w:val="center"/>
          </w:tcPr>
          <w:p w14:paraId="17375616" w14:textId="77777777" w:rsidR="00BD1F10" w:rsidRPr="00B408D2" w:rsidRDefault="00BD1F10" w:rsidP="0047149E">
            <w:pPr>
              <w:widowControl w:val="0"/>
              <w:autoSpaceDE w:val="0"/>
              <w:autoSpaceDN w:val="0"/>
              <w:adjustRightInd w:val="0"/>
              <w:jc w:val="center"/>
              <w:rPr>
                <w:bCs/>
              </w:rPr>
            </w:pPr>
            <w:r w:rsidRPr="00B408D2">
              <w:rPr>
                <w:bCs/>
              </w:rPr>
              <w:t>Наименование объекта</w:t>
            </w:r>
          </w:p>
        </w:tc>
        <w:tc>
          <w:tcPr>
            <w:tcW w:w="2126" w:type="dxa"/>
            <w:shd w:val="clear" w:color="auto" w:fill="auto"/>
          </w:tcPr>
          <w:p w14:paraId="40EE458F" w14:textId="77777777" w:rsidR="00BD1F10" w:rsidRPr="00B408D2" w:rsidRDefault="00BD1F10" w:rsidP="0047149E">
            <w:pPr>
              <w:widowControl w:val="0"/>
              <w:autoSpaceDE w:val="0"/>
              <w:autoSpaceDN w:val="0"/>
              <w:adjustRightInd w:val="0"/>
              <w:jc w:val="center"/>
              <w:rPr>
                <w:bCs/>
              </w:rPr>
            </w:pPr>
            <w:r w:rsidRPr="00B408D2">
              <w:rPr>
                <w:bCs/>
              </w:rPr>
              <w:t>Единица измерения</w:t>
            </w:r>
          </w:p>
        </w:tc>
        <w:tc>
          <w:tcPr>
            <w:tcW w:w="2126" w:type="dxa"/>
            <w:shd w:val="clear" w:color="auto" w:fill="auto"/>
            <w:vAlign w:val="center"/>
          </w:tcPr>
          <w:p w14:paraId="0FEF684D" w14:textId="77777777" w:rsidR="00BD1F10" w:rsidRPr="00B408D2" w:rsidRDefault="00BD1F10" w:rsidP="0047149E">
            <w:pPr>
              <w:jc w:val="center"/>
            </w:pPr>
            <w:r w:rsidRPr="00B408D2">
              <w:t>Расчетный показатель минимально допустимого уровня обеспеченности</w:t>
            </w:r>
          </w:p>
        </w:tc>
        <w:tc>
          <w:tcPr>
            <w:tcW w:w="2126" w:type="dxa"/>
          </w:tcPr>
          <w:p w14:paraId="6E811448" w14:textId="77777777" w:rsidR="00BD1F10" w:rsidRPr="00B408D2" w:rsidRDefault="00BD1F10" w:rsidP="0047149E">
            <w:pPr>
              <w:pStyle w:val="HTML"/>
              <w:jc w:val="center"/>
              <w:rPr>
                <w:rFonts w:ascii="Times New Roman" w:hAnsi="Times New Roman"/>
                <w:sz w:val="24"/>
                <w:szCs w:val="24"/>
              </w:rPr>
            </w:pPr>
            <w:r w:rsidRPr="00B408D2">
              <w:rPr>
                <w:rFonts w:ascii="Times New Roman" w:hAnsi="Times New Roman"/>
                <w:sz w:val="24"/>
                <w:szCs w:val="24"/>
              </w:rPr>
              <w:t>Расчетный показатель максимально допустимого уровня территориальной доступности</w:t>
            </w:r>
          </w:p>
        </w:tc>
      </w:tr>
      <w:tr w:rsidR="00BD1F10" w:rsidRPr="00B408D2" w14:paraId="746C7C04" w14:textId="77777777" w:rsidTr="0047149E">
        <w:trPr>
          <w:tblHeader/>
        </w:trPr>
        <w:tc>
          <w:tcPr>
            <w:tcW w:w="710" w:type="dxa"/>
            <w:vAlign w:val="center"/>
          </w:tcPr>
          <w:p w14:paraId="746AA184" w14:textId="77777777" w:rsidR="00BD1F10" w:rsidRPr="00B408D2" w:rsidRDefault="00BD1F10" w:rsidP="0047149E">
            <w:pPr>
              <w:widowControl w:val="0"/>
              <w:autoSpaceDE w:val="0"/>
              <w:autoSpaceDN w:val="0"/>
              <w:adjustRightInd w:val="0"/>
              <w:jc w:val="center"/>
              <w:rPr>
                <w:bCs/>
              </w:rPr>
            </w:pPr>
            <w:r w:rsidRPr="00B408D2">
              <w:rPr>
                <w:bCs/>
              </w:rPr>
              <w:t>1</w:t>
            </w:r>
          </w:p>
        </w:tc>
        <w:tc>
          <w:tcPr>
            <w:tcW w:w="2977" w:type="dxa"/>
            <w:shd w:val="clear" w:color="auto" w:fill="auto"/>
          </w:tcPr>
          <w:p w14:paraId="39C336FF" w14:textId="77777777" w:rsidR="00BD1F10" w:rsidRPr="00B408D2" w:rsidRDefault="00BD1F10" w:rsidP="0047149E">
            <w:pPr>
              <w:widowControl w:val="0"/>
              <w:autoSpaceDE w:val="0"/>
              <w:autoSpaceDN w:val="0"/>
              <w:adjustRightInd w:val="0"/>
              <w:jc w:val="center"/>
              <w:rPr>
                <w:bCs/>
              </w:rPr>
            </w:pPr>
            <w:r w:rsidRPr="00B408D2">
              <w:rPr>
                <w:bCs/>
              </w:rPr>
              <w:t>2</w:t>
            </w:r>
          </w:p>
        </w:tc>
        <w:tc>
          <w:tcPr>
            <w:tcW w:w="2126" w:type="dxa"/>
            <w:shd w:val="clear" w:color="auto" w:fill="auto"/>
            <w:vAlign w:val="center"/>
          </w:tcPr>
          <w:p w14:paraId="112199CC" w14:textId="77777777" w:rsidR="00BD1F10" w:rsidRPr="00B408D2" w:rsidRDefault="00BD1F10" w:rsidP="0047149E">
            <w:pPr>
              <w:widowControl w:val="0"/>
              <w:autoSpaceDE w:val="0"/>
              <w:autoSpaceDN w:val="0"/>
              <w:adjustRightInd w:val="0"/>
              <w:jc w:val="center"/>
              <w:rPr>
                <w:bCs/>
              </w:rPr>
            </w:pPr>
            <w:r w:rsidRPr="00B408D2">
              <w:rPr>
                <w:bCs/>
              </w:rPr>
              <w:t>3</w:t>
            </w:r>
          </w:p>
        </w:tc>
        <w:tc>
          <w:tcPr>
            <w:tcW w:w="2126" w:type="dxa"/>
            <w:shd w:val="clear" w:color="auto" w:fill="auto"/>
          </w:tcPr>
          <w:p w14:paraId="5115F3AF" w14:textId="77777777" w:rsidR="00BD1F10" w:rsidRPr="00B408D2" w:rsidRDefault="00BD1F10" w:rsidP="0047149E">
            <w:pPr>
              <w:widowControl w:val="0"/>
              <w:autoSpaceDE w:val="0"/>
              <w:autoSpaceDN w:val="0"/>
              <w:adjustRightInd w:val="0"/>
              <w:jc w:val="center"/>
            </w:pPr>
            <w:r w:rsidRPr="00B408D2">
              <w:t>4</w:t>
            </w:r>
          </w:p>
        </w:tc>
        <w:tc>
          <w:tcPr>
            <w:tcW w:w="2126" w:type="dxa"/>
          </w:tcPr>
          <w:p w14:paraId="523272D7" w14:textId="77777777" w:rsidR="00BD1F10" w:rsidRPr="00B408D2" w:rsidRDefault="00BD1F10" w:rsidP="0047149E">
            <w:pPr>
              <w:widowControl w:val="0"/>
              <w:autoSpaceDE w:val="0"/>
              <w:autoSpaceDN w:val="0"/>
              <w:adjustRightInd w:val="0"/>
              <w:jc w:val="center"/>
            </w:pPr>
            <w:r w:rsidRPr="00B408D2">
              <w:t>5</w:t>
            </w:r>
          </w:p>
        </w:tc>
      </w:tr>
      <w:tr w:rsidR="00BD1F10" w:rsidRPr="00B408D2" w14:paraId="43EB0DB7" w14:textId="77777777" w:rsidTr="0047149E">
        <w:tc>
          <w:tcPr>
            <w:tcW w:w="710" w:type="dxa"/>
          </w:tcPr>
          <w:p w14:paraId="00DEA476" w14:textId="77777777" w:rsidR="00BD1F10" w:rsidRPr="00B408D2" w:rsidRDefault="00BD1F10" w:rsidP="0047149E">
            <w:pPr>
              <w:widowControl w:val="0"/>
              <w:autoSpaceDE w:val="0"/>
              <w:autoSpaceDN w:val="0"/>
              <w:adjustRightInd w:val="0"/>
              <w:ind w:right="-108"/>
              <w:jc w:val="center"/>
              <w:rPr>
                <w:bCs/>
              </w:rPr>
            </w:pPr>
            <w:r w:rsidRPr="00B408D2">
              <w:rPr>
                <w:bCs/>
              </w:rPr>
              <w:t>1</w:t>
            </w:r>
          </w:p>
        </w:tc>
        <w:tc>
          <w:tcPr>
            <w:tcW w:w="2977" w:type="dxa"/>
            <w:shd w:val="clear" w:color="auto" w:fill="auto"/>
          </w:tcPr>
          <w:p w14:paraId="7857F1D8" w14:textId="77777777" w:rsidR="00BD1F10" w:rsidRPr="00B408D2" w:rsidRDefault="00BD1F10" w:rsidP="0047149E">
            <w:pPr>
              <w:widowControl w:val="0"/>
              <w:autoSpaceDE w:val="0"/>
              <w:autoSpaceDN w:val="0"/>
              <w:adjustRightInd w:val="0"/>
              <w:ind w:right="283"/>
              <w:jc w:val="both"/>
              <w:rPr>
                <w:bCs/>
              </w:rPr>
            </w:pPr>
            <w:r w:rsidRPr="00B408D2">
              <w:rPr>
                <w:bCs/>
              </w:rPr>
              <w:t>Учреждения культурно-досугового типа</w:t>
            </w:r>
          </w:p>
        </w:tc>
        <w:tc>
          <w:tcPr>
            <w:tcW w:w="2126" w:type="dxa"/>
            <w:shd w:val="clear" w:color="auto" w:fill="auto"/>
          </w:tcPr>
          <w:p w14:paraId="60E5E766" w14:textId="77777777" w:rsidR="00BD1F10" w:rsidRPr="00B408D2" w:rsidRDefault="00BD1F10" w:rsidP="0047149E">
            <w:pPr>
              <w:widowControl w:val="0"/>
              <w:autoSpaceDE w:val="0"/>
              <w:autoSpaceDN w:val="0"/>
              <w:adjustRightInd w:val="0"/>
              <w:ind w:right="283"/>
              <w:jc w:val="center"/>
              <w:rPr>
                <w:bCs/>
              </w:rPr>
            </w:pPr>
            <w:r w:rsidRPr="00B408D2">
              <w:rPr>
                <w:bCs/>
              </w:rPr>
              <w:t>м</w:t>
            </w:r>
            <w:r w:rsidRPr="00B408D2">
              <w:rPr>
                <w:bCs/>
                <w:vertAlign w:val="superscript"/>
              </w:rPr>
              <w:t>2</w:t>
            </w:r>
            <w:r w:rsidRPr="00B408D2">
              <w:rPr>
                <w:bCs/>
              </w:rPr>
              <w:t xml:space="preserve"> площади на </w:t>
            </w:r>
            <w:r w:rsidRPr="00B408D2">
              <w:rPr>
                <w:spacing w:val="-2"/>
              </w:rPr>
              <w:t>1000</w:t>
            </w:r>
            <w:r w:rsidRPr="00B408D2">
              <w:rPr>
                <w:spacing w:val="-2"/>
                <w:lang w:val="en-US"/>
              </w:rPr>
              <w:t xml:space="preserve"> </w:t>
            </w:r>
            <w:r w:rsidRPr="00B408D2">
              <w:rPr>
                <w:spacing w:val="-2"/>
              </w:rPr>
              <w:t>жителей</w:t>
            </w:r>
          </w:p>
        </w:tc>
        <w:tc>
          <w:tcPr>
            <w:tcW w:w="2126" w:type="dxa"/>
            <w:shd w:val="clear" w:color="auto" w:fill="auto"/>
          </w:tcPr>
          <w:p w14:paraId="6EEB2A10" w14:textId="77777777" w:rsidR="00BD1F10" w:rsidRPr="00B408D2" w:rsidRDefault="00BD1F10" w:rsidP="0047149E">
            <w:pPr>
              <w:widowControl w:val="0"/>
              <w:autoSpaceDE w:val="0"/>
              <w:autoSpaceDN w:val="0"/>
              <w:adjustRightInd w:val="0"/>
              <w:ind w:right="283"/>
              <w:jc w:val="center"/>
              <w:rPr>
                <w:bCs/>
              </w:rPr>
            </w:pPr>
            <w:r w:rsidRPr="00B408D2">
              <w:rPr>
                <w:bCs/>
              </w:rPr>
              <w:t>50-60</w:t>
            </w:r>
          </w:p>
        </w:tc>
        <w:tc>
          <w:tcPr>
            <w:tcW w:w="2126" w:type="dxa"/>
          </w:tcPr>
          <w:p w14:paraId="4EB9AB3C" w14:textId="77777777" w:rsidR="00BD1F10" w:rsidRPr="00B408D2" w:rsidRDefault="00BD1F10" w:rsidP="0047149E">
            <w:pPr>
              <w:widowControl w:val="0"/>
              <w:autoSpaceDE w:val="0"/>
              <w:autoSpaceDN w:val="0"/>
              <w:adjustRightInd w:val="0"/>
              <w:ind w:right="283"/>
              <w:jc w:val="center"/>
              <w:rPr>
                <w:bCs/>
              </w:rPr>
            </w:pPr>
            <w:r w:rsidRPr="00B408D2">
              <w:rPr>
                <w:bCs/>
                <w:lang w:val="en-US"/>
              </w:rPr>
              <w:t>1000</w:t>
            </w:r>
            <w:r w:rsidRPr="00B408D2">
              <w:rPr>
                <w:bCs/>
              </w:rPr>
              <w:t xml:space="preserve"> м</w:t>
            </w:r>
          </w:p>
        </w:tc>
      </w:tr>
      <w:tr w:rsidR="00BD1F10" w:rsidRPr="00B408D2" w14:paraId="5388F9E2" w14:textId="77777777" w:rsidTr="0047149E">
        <w:tc>
          <w:tcPr>
            <w:tcW w:w="710" w:type="dxa"/>
          </w:tcPr>
          <w:p w14:paraId="2B79F50E" w14:textId="77777777" w:rsidR="00BD1F10" w:rsidRPr="00B408D2" w:rsidRDefault="00BD1F10" w:rsidP="0047149E">
            <w:pPr>
              <w:widowControl w:val="0"/>
              <w:autoSpaceDE w:val="0"/>
              <w:autoSpaceDN w:val="0"/>
              <w:adjustRightInd w:val="0"/>
              <w:ind w:right="-108"/>
              <w:jc w:val="center"/>
              <w:rPr>
                <w:bCs/>
              </w:rPr>
            </w:pPr>
            <w:r w:rsidRPr="00B408D2">
              <w:rPr>
                <w:bCs/>
              </w:rPr>
              <w:t>2</w:t>
            </w:r>
          </w:p>
        </w:tc>
        <w:tc>
          <w:tcPr>
            <w:tcW w:w="2977" w:type="dxa"/>
            <w:shd w:val="clear" w:color="auto" w:fill="auto"/>
          </w:tcPr>
          <w:p w14:paraId="00BAF02F" w14:textId="77777777" w:rsidR="00BD1F10" w:rsidRPr="00B408D2" w:rsidRDefault="00BD1F10" w:rsidP="0047149E">
            <w:pPr>
              <w:widowControl w:val="0"/>
              <w:autoSpaceDE w:val="0"/>
              <w:autoSpaceDN w:val="0"/>
              <w:adjustRightInd w:val="0"/>
              <w:ind w:right="283"/>
              <w:jc w:val="both"/>
              <w:rPr>
                <w:bCs/>
              </w:rPr>
            </w:pPr>
            <w:r w:rsidRPr="00B408D2">
              <w:rPr>
                <w:bCs/>
              </w:rPr>
              <w:t>Кинотеатры</w:t>
            </w:r>
          </w:p>
        </w:tc>
        <w:tc>
          <w:tcPr>
            <w:tcW w:w="2126" w:type="dxa"/>
            <w:shd w:val="clear" w:color="auto" w:fill="auto"/>
          </w:tcPr>
          <w:p w14:paraId="1E9CE33D" w14:textId="77777777" w:rsidR="00BD1F10" w:rsidRPr="00B408D2" w:rsidRDefault="00BD1F10" w:rsidP="0047149E">
            <w:pPr>
              <w:jc w:val="center"/>
            </w:pPr>
            <w:r w:rsidRPr="00B408D2">
              <w:rPr>
                <w:spacing w:val="-2"/>
              </w:rPr>
              <w:t>мест на 1000</w:t>
            </w:r>
            <w:r w:rsidRPr="00B408D2">
              <w:rPr>
                <w:spacing w:val="-2"/>
                <w:lang w:val="en-US"/>
              </w:rPr>
              <w:t xml:space="preserve"> </w:t>
            </w:r>
            <w:r w:rsidRPr="00B408D2">
              <w:rPr>
                <w:spacing w:val="-2"/>
              </w:rPr>
              <w:t>жителей</w:t>
            </w:r>
          </w:p>
        </w:tc>
        <w:tc>
          <w:tcPr>
            <w:tcW w:w="2126" w:type="dxa"/>
            <w:shd w:val="clear" w:color="auto" w:fill="auto"/>
          </w:tcPr>
          <w:p w14:paraId="03C65C6E" w14:textId="77777777" w:rsidR="00BD1F10" w:rsidRPr="00B408D2" w:rsidRDefault="00BD1F10" w:rsidP="0047149E">
            <w:pPr>
              <w:widowControl w:val="0"/>
              <w:autoSpaceDE w:val="0"/>
              <w:autoSpaceDN w:val="0"/>
              <w:adjustRightInd w:val="0"/>
              <w:ind w:right="283"/>
              <w:jc w:val="center"/>
              <w:rPr>
                <w:bCs/>
              </w:rPr>
            </w:pPr>
            <w:r w:rsidRPr="00B408D2">
              <w:rPr>
                <w:bCs/>
              </w:rPr>
              <w:t>25-35</w:t>
            </w:r>
          </w:p>
        </w:tc>
        <w:tc>
          <w:tcPr>
            <w:tcW w:w="2126" w:type="dxa"/>
            <w:vMerge w:val="restart"/>
          </w:tcPr>
          <w:p w14:paraId="6BD48897" w14:textId="77777777" w:rsidR="00BD1F10" w:rsidRPr="00B408D2" w:rsidRDefault="00BD1F10" w:rsidP="0047149E">
            <w:pPr>
              <w:widowControl w:val="0"/>
              <w:autoSpaceDE w:val="0"/>
              <w:autoSpaceDN w:val="0"/>
              <w:adjustRightInd w:val="0"/>
              <w:ind w:right="283"/>
              <w:jc w:val="center"/>
              <w:rPr>
                <w:bCs/>
              </w:rPr>
            </w:pPr>
            <w:r w:rsidRPr="00B408D2">
              <w:rPr>
                <w:lang w:eastAsia="en-US"/>
              </w:rPr>
              <w:t>Радиус транспортной доступности (в одну сторону) не более, 30 мин</w:t>
            </w:r>
          </w:p>
        </w:tc>
      </w:tr>
      <w:tr w:rsidR="00BD1F10" w:rsidRPr="00B408D2" w14:paraId="650B7FCA" w14:textId="77777777" w:rsidTr="0047149E">
        <w:tc>
          <w:tcPr>
            <w:tcW w:w="710" w:type="dxa"/>
          </w:tcPr>
          <w:p w14:paraId="48E7406C" w14:textId="77777777" w:rsidR="00BD1F10" w:rsidRPr="00B408D2" w:rsidRDefault="00BD1F10" w:rsidP="0047149E">
            <w:pPr>
              <w:widowControl w:val="0"/>
              <w:autoSpaceDE w:val="0"/>
              <w:autoSpaceDN w:val="0"/>
              <w:adjustRightInd w:val="0"/>
              <w:ind w:right="-108"/>
              <w:jc w:val="center"/>
              <w:rPr>
                <w:bCs/>
              </w:rPr>
            </w:pPr>
            <w:r w:rsidRPr="00B408D2">
              <w:rPr>
                <w:bCs/>
              </w:rPr>
              <w:t>3</w:t>
            </w:r>
          </w:p>
        </w:tc>
        <w:tc>
          <w:tcPr>
            <w:tcW w:w="2977" w:type="dxa"/>
            <w:shd w:val="clear" w:color="auto" w:fill="auto"/>
          </w:tcPr>
          <w:p w14:paraId="6A9F4998" w14:textId="77777777" w:rsidR="00BD1F10" w:rsidRPr="00B408D2" w:rsidRDefault="00BD1F10" w:rsidP="0047149E">
            <w:pPr>
              <w:widowControl w:val="0"/>
              <w:autoSpaceDE w:val="0"/>
              <w:autoSpaceDN w:val="0"/>
              <w:adjustRightInd w:val="0"/>
              <w:ind w:right="283"/>
              <w:jc w:val="both"/>
              <w:rPr>
                <w:bCs/>
              </w:rPr>
            </w:pPr>
            <w:r w:rsidRPr="00B408D2">
              <w:rPr>
                <w:bCs/>
              </w:rPr>
              <w:t>Театры</w:t>
            </w:r>
          </w:p>
        </w:tc>
        <w:tc>
          <w:tcPr>
            <w:tcW w:w="2126" w:type="dxa"/>
            <w:shd w:val="clear" w:color="auto" w:fill="auto"/>
          </w:tcPr>
          <w:p w14:paraId="7BD74EAA" w14:textId="77777777" w:rsidR="00BD1F10" w:rsidRPr="00B408D2" w:rsidRDefault="00BD1F10" w:rsidP="0047149E">
            <w:pPr>
              <w:jc w:val="center"/>
            </w:pPr>
            <w:r w:rsidRPr="00B408D2">
              <w:rPr>
                <w:spacing w:val="-2"/>
              </w:rPr>
              <w:t>мест на 1000</w:t>
            </w:r>
            <w:r w:rsidRPr="00B408D2">
              <w:rPr>
                <w:spacing w:val="-2"/>
                <w:lang w:val="en-US"/>
              </w:rPr>
              <w:t xml:space="preserve"> </w:t>
            </w:r>
            <w:r w:rsidRPr="00B408D2">
              <w:rPr>
                <w:spacing w:val="-2"/>
              </w:rPr>
              <w:t>жителей</w:t>
            </w:r>
          </w:p>
        </w:tc>
        <w:tc>
          <w:tcPr>
            <w:tcW w:w="2126" w:type="dxa"/>
            <w:shd w:val="clear" w:color="auto" w:fill="auto"/>
          </w:tcPr>
          <w:p w14:paraId="0DF1D908" w14:textId="77777777" w:rsidR="00BD1F10" w:rsidRPr="00B408D2" w:rsidRDefault="00BD1F10" w:rsidP="0047149E">
            <w:pPr>
              <w:widowControl w:val="0"/>
              <w:autoSpaceDE w:val="0"/>
              <w:autoSpaceDN w:val="0"/>
              <w:adjustRightInd w:val="0"/>
              <w:ind w:right="283"/>
              <w:jc w:val="center"/>
              <w:rPr>
                <w:bCs/>
              </w:rPr>
            </w:pPr>
            <w:r w:rsidRPr="00B408D2">
              <w:rPr>
                <w:bCs/>
              </w:rPr>
              <w:t>5-8</w:t>
            </w:r>
          </w:p>
        </w:tc>
        <w:tc>
          <w:tcPr>
            <w:tcW w:w="2126" w:type="dxa"/>
            <w:vMerge/>
          </w:tcPr>
          <w:p w14:paraId="121FB265" w14:textId="77777777" w:rsidR="00BD1F10" w:rsidRPr="00B408D2" w:rsidRDefault="00BD1F10" w:rsidP="0047149E">
            <w:pPr>
              <w:widowControl w:val="0"/>
              <w:autoSpaceDE w:val="0"/>
              <w:autoSpaceDN w:val="0"/>
              <w:adjustRightInd w:val="0"/>
              <w:ind w:right="283"/>
              <w:jc w:val="center"/>
              <w:rPr>
                <w:bCs/>
              </w:rPr>
            </w:pPr>
          </w:p>
        </w:tc>
      </w:tr>
      <w:tr w:rsidR="00BD1F10" w:rsidRPr="00B408D2" w14:paraId="34ECE599" w14:textId="77777777" w:rsidTr="0047149E">
        <w:tc>
          <w:tcPr>
            <w:tcW w:w="710" w:type="dxa"/>
          </w:tcPr>
          <w:p w14:paraId="053263F2" w14:textId="77777777" w:rsidR="00BD1F10" w:rsidRPr="00B408D2" w:rsidRDefault="00BD1F10" w:rsidP="0047149E">
            <w:pPr>
              <w:widowControl w:val="0"/>
              <w:autoSpaceDE w:val="0"/>
              <w:autoSpaceDN w:val="0"/>
              <w:adjustRightInd w:val="0"/>
              <w:ind w:right="-108"/>
              <w:jc w:val="center"/>
              <w:rPr>
                <w:bCs/>
              </w:rPr>
            </w:pPr>
            <w:r w:rsidRPr="00B408D2">
              <w:rPr>
                <w:bCs/>
              </w:rPr>
              <w:t>4</w:t>
            </w:r>
          </w:p>
        </w:tc>
        <w:tc>
          <w:tcPr>
            <w:tcW w:w="2977" w:type="dxa"/>
            <w:shd w:val="clear" w:color="auto" w:fill="auto"/>
          </w:tcPr>
          <w:p w14:paraId="7930DC2E" w14:textId="77777777" w:rsidR="00BD1F10" w:rsidRPr="00B408D2" w:rsidRDefault="00BD1F10" w:rsidP="0047149E">
            <w:pPr>
              <w:widowControl w:val="0"/>
              <w:autoSpaceDE w:val="0"/>
              <w:autoSpaceDN w:val="0"/>
              <w:adjustRightInd w:val="0"/>
              <w:ind w:right="283"/>
              <w:jc w:val="both"/>
              <w:rPr>
                <w:bCs/>
              </w:rPr>
            </w:pPr>
            <w:r w:rsidRPr="00B408D2">
              <w:rPr>
                <w:bCs/>
              </w:rPr>
              <w:t>Концертные залы</w:t>
            </w:r>
          </w:p>
        </w:tc>
        <w:tc>
          <w:tcPr>
            <w:tcW w:w="2126" w:type="dxa"/>
            <w:shd w:val="clear" w:color="auto" w:fill="auto"/>
          </w:tcPr>
          <w:p w14:paraId="627BC36D" w14:textId="77777777" w:rsidR="00BD1F10" w:rsidRPr="00B408D2" w:rsidRDefault="00BD1F10" w:rsidP="0047149E">
            <w:pPr>
              <w:jc w:val="center"/>
              <w:rPr>
                <w:lang w:val="en-US"/>
              </w:rPr>
            </w:pPr>
            <w:r w:rsidRPr="00B408D2">
              <w:rPr>
                <w:spacing w:val="-2"/>
              </w:rPr>
              <w:t xml:space="preserve">мест на 1000 жителей </w:t>
            </w:r>
          </w:p>
        </w:tc>
        <w:tc>
          <w:tcPr>
            <w:tcW w:w="2126" w:type="dxa"/>
            <w:shd w:val="clear" w:color="auto" w:fill="auto"/>
          </w:tcPr>
          <w:p w14:paraId="41050A09" w14:textId="77777777" w:rsidR="00BD1F10" w:rsidRPr="00B408D2" w:rsidRDefault="00BD1F10" w:rsidP="0047149E">
            <w:pPr>
              <w:widowControl w:val="0"/>
              <w:autoSpaceDE w:val="0"/>
              <w:autoSpaceDN w:val="0"/>
              <w:adjustRightInd w:val="0"/>
              <w:ind w:right="283"/>
              <w:jc w:val="center"/>
              <w:rPr>
                <w:bCs/>
              </w:rPr>
            </w:pPr>
            <w:r w:rsidRPr="00B408D2">
              <w:rPr>
                <w:bCs/>
              </w:rPr>
              <w:t>3,5-5</w:t>
            </w:r>
          </w:p>
          <w:p w14:paraId="795EC226" w14:textId="77777777" w:rsidR="00BD1F10" w:rsidRPr="00B408D2" w:rsidRDefault="00BD1F10" w:rsidP="0047149E">
            <w:pPr>
              <w:widowControl w:val="0"/>
              <w:autoSpaceDE w:val="0"/>
              <w:autoSpaceDN w:val="0"/>
              <w:adjustRightInd w:val="0"/>
              <w:ind w:right="283"/>
              <w:jc w:val="center"/>
              <w:rPr>
                <w:bCs/>
              </w:rPr>
            </w:pPr>
          </w:p>
        </w:tc>
        <w:tc>
          <w:tcPr>
            <w:tcW w:w="2126" w:type="dxa"/>
            <w:vMerge/>
          </w:tcPr>
          <w:p w14:paraId="434B2590" w14:textId="77777777" w:rsidR="00BD1F10" w:rsidRPr="00B408D2" w:rsidRDefault="00BD1F10" w:rsidP="0047149E">
            <w:pPr>
              <w:widowControl w:val="0"/>
              <w:autoSpaceDE w:val="0"/>
              <w:autoSpaceDN w:val="0"/>
              <w:adjustRightInd w:val="0"/>
              <w:ind w:right="283"/>
              <w:jc w:val="center"/>
              <w:rPr>
                <w:bCs/>
              </w:rPr>
            </w:pPr>
          </w:p>
        </w:tc>
      </w:tr>
      <w:tr w:rsidR="00BD1F10" w:rsidRPr="00B408D2" w14:paraId="5AA3533B" w14:textId="77777777" w:rsidTr="0047149E">
        <w:tc>
          <w:tcPr>
            <w:tcW w:w="710" w:type="dxa"/>
          </w:tcPr>
          <w:p w14:paraId="7F30E1B7" w14:textId="77777777" w:rsidR="00BD1F10" w:rsidRPr="00B408D2" w:rsidRDefault="00BD1F10" w:rsidP="0047149E">
            <w:pPr>
              <w:widowControl w:val="0"/>
              <w:autoSpaceDE w:val="0"/>
              <w:autoSpaceDN w:val="0"/>
              <w:adjustRightInd w:val="0"/>
              <w:ind w:right="-108"/>
              <w:jc w:val="center"/>
              <w:rPr>
                <w:bCs/>
              </w:rPr>
            </w:pPr>
            <w:r w:rsidRPr="00B408D2">
              <w:rPr>
                <w:bCs/>
              </w:rPr>
              <w:t>5</w:t>
            </w:r>
          </w:p>
        </w:tc>
        <w:tc>
          <w:tcPr>
            <w:tcW w:w="2977" w:type="dxa"/>
            <w:shd w:val="clear" w:color="auto" w:fill="auto"/>
          </w:tcPr>
          <w:p w14:paraId="11502018" w14:textId="77777777" w:rsidR="00BD1F10" w:rsidRPr="00B408D2" w:rsidRDefault="00E122A2" w:rsidP="0047149E">
            <w:pPr>
              <w:widowControl w:val="0"/>
              <w:autoSpaceDE w:val="0"/>
              <w:autoSpaceDN w:val="0"/>
              <w:adjustRightInd w:val="0"/>
              <w:ind w:right="283"/>
              <w:jc w:val="both"/>
              <w:rPr>
                <w:bCs/>
                <w:spacing w:val="-2"/>
              </w:rPr>
            </w:pPr>
            <w:r w:rsidRPr="00B408D2">
              <w:rPr>
                <w:bCs/>
              </w:rPr>
              <w:t>О</w:t>
            </w:r>
            <w:r w:rsidR="00BD1F10" w:rsidRPr="00B408D2">
              <w:rPr>
                <w:bCs/>
              </w:rPr>
              <w:t>бщедоступные библиотеки</w:t>
            </w:r>
            <w:r w:rsidR="00BD1F10" w:rsidRPr="00B408D2">
              <w:rPr>
                <w:bCs/>
                <w:spacing w:val="-2"/>
              </w:rPr>
              <w:t xml:space="preserve"> </w:t>
            </w:r>
          </w:p>
          <w:p w14:paraId="49EC00E0" w14:textId="77777777" w:rsidR="00BD1F10" w:rsidRPr="00B408D2" w:rsidRDefault="00BD1F10" w:rsidP="0047149E">
            <w:pPr>
              <w:widowControl w:val="0"/>
              <w:autoSpaceDE w:val="0"/>
              <w:autoSpaceDN w:val="0"/>
              <w:adjustRightInd w:val="0"/>
              <w:ind w:right="283"/>
              <w:jc w:val="both"/>
              <w:rPr>
                <w:bCs/>
                <w:spacing w:val="-2"/>
              </w:rPr>
            </w:pPr>
            <w:r w:rsidRPr="00B408D2">
              <w:rPr>
                <w:bCs/>
                <w:spacing w:val="-2"/>
              </w:rPr>
              <w:t>Объем книжного фонда</w:t>
            </w:r>
          </w:p>
        </w:tc>
        <w:tc>
          <w:tcPr>
            <w:tcW w:w="2126" w:type="dxa"/>
            <w:shd w:val="clear" w:color="auto" w:fill="auto"/>
          </w:tcPr>
          <w:p w14:paraId="7DEA6823" w14:textId="77777777" w:rsidR="00BD1F10" w:rsidRPr="00B408D2" w:rsidRDefault="00BD1F10" w:rsidP="0047149E">
            <w:pPr>
              <w:widowControl w:val="0"/>
              <w:autoSpaceDE w:val="0"/>
              <w:autoSpaceDN w:val="0"/>
              <w:adjustRightInd w:val="0"/>
              <w:ind w:right="283"/>
              <w:jc w:val="center"/>
              <w:rPr>
                <w:spacing w:val="-2"/>
              </w:rPr>
            </w:pPr>
            <w:r w:rsidRPr="00B408D2">
              <w:rPr>
                <w:spacing w:val="-2"/>
              </w:rPr>
              <w:t xml:space="preserve">Экз. </w:t>
            </w:r>
            <w:proofErr w:type="gramStart"/>
            <w:r w:rsidRPr="00B408D2">
              <w:rPr>
                <w:spacing w:val="-2"/>
              </w:rPr>
              <w:t>на чел</w:t>
            </w:r>
            <w:proofErr w:type="gramEnd"/>
          </w:p>
        </w:tc>
        <w:tc>
          <w:tcPr>
            <w:tcW w:w="2126" w:type="dxa"/>
            <w:shd w:val="clear" w:color="auto" w:fill="auto"/>
          </w:tcPr>
          <w:p w14:paraId="24AA13F5" w14:textId="77777777" w:rsidR="00BD1F10" w:rsidRPr="00B408D2" w:rsidRDefault="00BD1F10" w:rsidP="0047149E">
            <w:pPr>
              <w:widowControl w:val="0"/>
              <w:autoSpaceDE w:val="0"/>
              <w:autoSpaceDN w:val="0"/>
              <w:adjustRightInd w:val="0"/>
              <w:ind w:right="283"/>
              <w:jc w:val="center"/>
              <w:rPr>
                <w:bCs/>
              </w:rPr>
            </w:pPr>
            <w:r w:rsidRPr="00B408D2">
              <w:rPr>
                <w:bCs/>
              </w:rPr>
              <w:t>5-7</w:t>
            </w:r>
          </w:p>
        </w:tc>
        <w:tc>
          <w:tcPr>
            <w:tcW w:w="2126" w:type="dxa"/>
          </w:tcPr>
          <w:p w14:paraId="2BCC609E" w14:textId="77777777" w:rsidR="00BD1F10" w:rsidRPr="00B408D2" w:rsidRDefault="00BD1F10" w:rsidP="0047149E">
            <w:pPr>
              <w:widowControl w:val="0"/>
              <w:autoSpaceDE w:val="0"/>
              <w:autoSpaceDN w:val="0"/>
              <w:adjustRightInd w:val="0"/>
              <w:ind w:right="283"/>
              <w:jc w:val="center"/>
              <w:rPr>
                <w:bCs/>
              </w:rPr>
            </w:pPr>
            <w:r w:rsidRPr="00B408D2">
              <w:rPr>
                <w:bCs/>
              </w:rPr>
              <w:t>1500</w:t>
            </w:r>
            <w:r w:rsidRPr="00B408D2">
              <w:rPr>
                <w:bCs/>
                <w:lang w:val="en-US"/>
              </w:rPr>
              <w:t xml:space="preserve"> </w:t>
            </w:r>
            <w:r w:rsidRPr="00B408D2">
              <w:rPr>
                <w:bCs/>
              </w:rPr>
              <w:t>м</w:t>
            </w:r>
          </w:p>
        </w:tc>
      </w:tr>
      <w:tr w:rsidR="00BD1F10" w:rsidRPr="00B408D2" w14:paraId="29B643F7" w14:textId="77777777" w:rsidTr="0047149E">
        <w:tc>
          <w:tcPr>
            <w:tcW w:w="710" w:type="dxa"/>
          </w:tcPr>
          <w:p w14:paraId="46BCE35D" w14:textId="77777777" w:rsidR="00BD1F10" w:rsidRPr="00B408D2" w:rsidRDefault="00BD1F10" w:rsidP="0047149E">
            <w:pPr>
              <w:widowControl w:val="0"/>
              <w:autoSpaceDE w:val="0"/>
              <w:autoSpaceDN w:val="0"/>
              <w:adjustRightInd w:val="0"/>
              <w:ind w:right="-108"/>
              <w:jc w:val="center"/>
              <w:rPr>
                <w:bCs/>
              </w:rPr>
            </w:pPr>
            <w:r w:rsidRPr="00B408D2">
              <w:rPr>
                <w:bCs/>
              </w:rPr>
              <w:t>6</w:t>
            </w:r>
          </w:p>
        </w:tc>
        <w:tc>
          <w:tcPr>
            <w:tcW w:w="2977" w:type="dxa"/>
            <w:shd w:val="clear" w:color="auto" w:fill="auto"/>
          </w:tcPr>
          <w:p w14:paraId="576B33F6" w14:textId="77777777" w:rsidR="00BD1F10" w:rsidRPr="00B408D2" w:rsidRDefault="00BD1F10" w:rsidP="0047149E">
            <w:pPr>
              <w:widowControl w:val="0"/>
              <w:autoSpaceDE w:val="0"/>
              <w:autoSpaceDN w:val="0"/>
              <w:adjustRightInd w:val="0"/>
              <w:ind w:right="283"/>
              <w:jc w:val="both"/>
              <w:rPr>
                <w:bCs/>
              </w:rPr>
            </w:pPr>
            <w:r w:rsidRPr="00B408D2">
              <w:rPr>
                <w:bCs/>
              </w:rPr>
              <w:t>Музей</w:t>
            </w:r>
          </w:p>
        </w:tc>
        <w:tc>
          <w:tcPr>
            <w:tcW w:w="2126" w:type="dxa"/>
            <w:shd w:val="clear" w:color="auto" w:fill="auto"/>
          </w:tcPr>
          <w:p w14:paraId="46B541A7" w14:textId="77777777" w:rsidR="00BD1F10" w:rsidRPr="00B408D2" w:rsidRDefault="00BD1F10" w:rsidP="0047149E">
            <w:pPr>
              <w:widowControl w:val="0"/>
              <w:autoSpaceDE w:val="0"/>
              <w:autoSpaceDN w:val="0"/>
              <w:adjustRightInd w:val="0"/>
              <w:ind w:right="283"/>
              <w:jc w:val="center"/>
              <w:rPr>
                <w:bCs/>
              </w:rPr>
            </w:pPr>
            <w:r w:rsidRPr="00B408D2">
              <w:rPr>
                <w:bCs/>
              </w:rPr>
              <w:t>га</w:t>
            </w:r>
          </w:p>
        </w:tc>
        <w:tc>
          <w:tcPr>
            <w:tcW w:w="2126" w:type="dxa"/>
            <w:shd w:val="clear" w:color="auto" w:fill="auto"/>
          </w:tcPr>
          <w:p w14:paraId="32A482FA" w14:textId="77777777" w:rsidR="00BD1F10" w:rsidRPr="00B408D2" w:rsidRDefault="00BD1F10" w:rsidP="0047149E">
            <w:pPr>
              <w:widowControl w:val="0"/>
              <w:autoSpaceDE w:val="0"/>
              <w:autoSpaceDN w:val="0"/>
              <w:adjustRightInd w:val="0"/>
              <w:ind w:right="283"/>
              <w:jc w:val="center"/>
              <w:rPr>
                <w:bCs/>
              </w:rPr>
            </w:pPr>
            <w:r w:rsidRPr="00B408D2">
              <w:rPr>
                <w:bCs/>
              </w:rPr>
              <w:t>0,5</w:t>
            </w:r>
          </w:p>
        </w:tc>
        <w:tc>
          <w:tcPr>
            <w:tcW w:w="2126" w:type="dxa"/>
          </w:tcPr>
          <w:p w14:paraId="6C418C75" w14:textId="77777777" w:rsidR="00BD1F10" w:rsidRPr="00B408D2" w:rsidRDefault="00BD1F10" w:rsidP="0047149E">
            <w:pPr>
              <w:autoSpaceDE w:val="0"/>
              <w:autoSpaceDN w:val="0"/>
              <w:adjustRightInd w:val="0"/>
              <w:jc w:val="center"/>
              <w:rPr>
                <w:bCs/>
              </w:rPr>
            </w:pPr>
            <w:r w:rsidRPr="00B408D2">
              <w:rPr>
                <w:lang w:eastAsia="en-US"/>
              </w:rPr>
              <w:t xml:space="preserve">Радиус транспортной </w:t>
            </w:r>
            <w:r w:rsidRPr="00B408D2">
              <w:rPr>
                <w:lang w:eastAsia="en-US"/>
              </w:rPr>
              <w:lastRenderedPageBreak/>
              <w:t>доступности не более, 30 мин</w:t>
            </w:r>
          </w:p>
        </w:tc>
      </w:tr>
    </w:tbl>
    <w:p w14:paraId="505A1E17" w14:textId="77777777" w:rsidR="00BD1F10" w:rsidRPr="00B408D2" w:rsidRDefault="00BD1F10" w:rsidP="00316587">
      <w:pPr>
        <w:pStyle w:val="3"/>
        <w:tabs>
          <w:tab w:val="left" w:pos="851"/>
        </w:tabs>
        <w:spacing w:before="240" w:after="240"/>
        <w:jc w:val="both"/>
        <w:rPr>
          <w:rFonts w:ascii="Times New Roman" w:hAnsi="Times New Roman" w:cs="Times New Roman"/>
          <w:sz w:val="24"/>
          <w:szCs w:val="24"/>
        </w:rPr>
      </w:pPr>
      <w:r w:rsidRPr="00B408D2">
        <w:rPr>
          <w:rFonts w:ascii="Times New Roman" w:hAnsi="Times New Roman" w:cs="Times New Roman"/>
          <w:sz w:val="24"/>
          <w:szCs w:val="24"/>
        </w:rPr>
        <w:lastRenderedPageBreak/>
        <w:t>2.4.</w:t>
      </w:r>
      <w:r w:rsidR="00402875" w:rsidRPr="00B408D2">
        <w:rPr>
          <w:rFonts w:ascii="Times New Roman" w:hAnsi="Times New Roman" w:cs="Times New Roman"/>
          <w:sz w:val="24"/>
          <w:szCs w:val="24"/>
        </w:rPr>
        <w:t>6</w:t>
      </w:r>
      <w:r w:rsidRPr="00B408D2">
        <w:rPr>
          <w:rFonts w:ascii="Times New Roman" w:hAnsi="Times New Roman" w:cs="Times New Roman"/>
          <w:sz w:val="24"/>
          <w:szCs w:val="24"/>
        </w:rPr>
        <w:t>.</w:t>
      </w:r>
      <w:r w:rsidRPr="00B408D2">
        <w:rPr>
          <w:rFonts w:ascii="Times New Roman" w:hAnsi="Times New Roman" w:cs="Times New Roman"/>
          <w:sz w:val="24"/>
          <w:szCs w:val="24"/>
        </w:rPr>
        <w:tab/>
        <w:t>Показатели, устанавливаемые для объектов местного значения в области торговли и питания</w:t>
      </w:r>
    </w:p>
    <w:p w14:paraId="2C413D83" w14:textId="77777777" w:rsidR="00BD1F10" w:rsidRPr="00B408D2" w:rsidRDefault="00BD1F10" w:rsidP="00BD1F10">
      <w:pPr>
        <w:pStyle w:val="afe"/>
        <w:jc w:val="right"/>
        <w:rPr>
          <w:b w:val="0"/>
          <w:sz w:val="24"/>
          <w:szCs w:val="24"/>
          <w:lang w:val="ru-RU"/>
        </w:rPr>
      </w:pPr>
      <w:r w:rsidRPr="00B408D2">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15</w:t>
      </w:r>
      <w:r w:rsidR="008154E8">
        <w:rPr>
          <w:b w:val="0"/>
          <w:sz w:val="24"/>
          <w:szCs w:val="24"/>
        </w:rPr>
        <w:fldChar w:fldCharType="end"/>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977"/>
        <w:gridCol w:w="2126"/>
        <w:gridCol w:w="1851"/>
        <w:gridCol w:w="2401"/>
      </w:tblGrid>
      <w:tr w:rsidR="00BD1F10" w:rsidRPr="00B408D2" w14:paraId="7C30E686" w14:textId="77777777" w:rsidTr="0047149E">
        <w:trPr>
          <w:tblHeader/>
        </w:trPr>
        <w:tc>
          <w:tcPr>
            <w:tcW w:w="710" w:type="dxa"/>
            <w:vAlign w:val="center"/>
          </w:tcPr>
          <w:p w14:paraId="5DE1864E" w14:textId="77777777" w:rsidR="00BD1F10" w:rsidRPr="00B408D2" w:rsidRDefault="00BD1F10" w:rsidP="0047149E">
            <w:pPr>
              <w:widowControl w:val="0"/>
              <w:autoSpaceDE w:val="0"/>
              <w:autoSpaceDN w:val="0"/>
              <w:adjustRightInd w:val="0"/>
              <w:jc w:val="center"/>
              <w:rPr>
                <w:bCs/>
              </w:rPr>
            </w:pPr>
            <w:r w:rsidRPr="00B408D2">
              <w:t>№ п/п</w:t>
            </w:r>
          </w:p>
        </w:tc>
        <w:tc>
          <w:tcPr>
            <w:tcW w:w="2977" w:type="dxa"/>
            <w:shd w:val="clear" w:color="auto" w:fill="auto"/>
            <w:vAlign w:val="center"/>
          </w:tcPr>
          <w:p w14:paraId="2FEA55A0" w14:textId="77777777" w:rsidR="00BD1F10" w:rsidRPr="00B408D2" w:rsidRDefault="00BD1F10" w:rsidP="0047149E">
            <w:pPr>
              <w:widowControl w:val="0"/>
              <w:autoSpaceDE w:val="0"/>
              <w:autoSpaceDN w:val="0"/>
              <w:adjustRightInd w:val="0"/>
              <w:jc w:val="center"/>
              <w:rPr>
                <w:bCs/>
              </w:rPr>
            </w:pPr>
            <w:r w:rsidRPr="00B408D2">
              <w:rPr>
                <w:bCs/>
              </w:rPr>
              <w:t>Наименование объекта</w:t>
            </w:r>
          </w:p>
        </w:tc>
        <w:tc>
          <w:tcPr>
            <w:tcW w:w="2126" w:type="dxa"/>
            <w:shd w:val="clear" w:color="auto" w:fill="auto"/>
            <w:vAlign w:val="center"/>
          </w:tcPr>
          <w:p w14:paraId="4BE39532" w14:textId="77777777" w:rsidR="00BD1F10" w:rsidRPr="00B408D2" w:rsidRDefault="00BD1F10" w:rsidP="0047149E">
            <w:pPr>
              <w:widowControl w:val="0"/>
              <w:autoSpaceDE w:val="0"/>
              <w:autoSpaceDN w:val="0"/>
              <w:adjustRightInd w:val="0"/>
              <w:jc w:val="center"/>
              <w:rPr>
                <w:bCs/>
              </w:rPr>
            </w:pPr>
            <w:r w:rsidRPr="00B408D2">
              <w:rPr>
                <w:bCs/>
              </w:rPr>
              <w:t>Единица измерения</w:t>
            </w:r>
          </w:p>
        </w:tc>
        <w:tc>
          <w:tcPr>
            <w:tcW w:w="1851" w:type="dxa"/>
            <w:shd w:val="clear" w:color="auto" w:fill="auto"/>
            <w:vAlign w:val="center"/>
          </w:tcPr>
          <w:p w14:paraId="74DF703C" w14:textId="77777777" w:rsidR="00BD1F10" w:rsidRPr="00B408D2" w:rsidRDefault="00BD1F10" w:rsidP="0047149E">
            <w:pPr>
              <w:jc w:val="center"/>
            </w:pPr>
            <w:r w:rsidRPr="00B408D2">
              <w:t>Расчетный показатель минимально допустимого уровня обеспеченности</w:t>
            </w:r>
          </w:p>
        </w:tc>
        <w:tc>
          <w:tcPr>
            <w:tcW w:w="2401" w:type="dxa"/>
            <w:vAlign w:val="center"/>
          </w:tcPr>
          <w:p w14:paraId="3AE19C2B" w14:textId="77777777" w:rsidR="00BD1F10" w:rsidRPr="00B408D2" w:rsidRDefault="00BD1F10" w:rsidP="0047149E">
            <w:pPr>
              <w:pStyle w:val="HTML"/>
              <w:jc w:val="center"/>
              <w:rPr>
                <w:rFonts w:ascii="Times New Roman" w:hAnsi="Times New Roman"/>
                <w:sz w:val="24"/>
                <w:szCs w:val="24"/>
              </w:rPr>
            </w:pPr>
            <w:r w:rsidRPr="00B408D2">
              <w:rPr>
                <w:rFonts w:ascii="Times New Roman" w:hAnsi="Times New Roman"/>
                <w:sz w:val="24"/>
                <w:szCs w:val="24"/>
              </w:rPr>
              <w:t>Расчетный показатель максимально допустимого уровня территориальной доступности</w:t>
            </w:r>
          </w:p>
        </w:tc>
      </w:tr>
      <w:tr w:rsidR="00BD1F10" w:rsidRPr="00B408D2" w14:paraId="08F3C011" w14:textId="77777777" w:rsidTr="0047149E">
        <w:trPr>
          <w:tblHeader/>
        </w:trPr>
        <w:tc>
          <w:tcPr>
            <w:tcW w:w="710" w:type="dxa"/>
            <w:vAlign w:val="center"/>
          </w:tcPr>
          <w:p w14:paraId="7B0898C3" w14:textId="77777777" w:rsidR="00BD1F10" w:rsidRPr="00B408D2" w:rsidRDefault="00BD1F10" w:rsidP="0047149E">
            <w:pPr>
              <w:widowControl w:val="0"/>
              <w:autoSpaceDE w:val="0"/>
              <w:autoSpaceDN w:val="0"/>
              <w:adjustRightInd w:val="0"/>
              <w:jc w:val="center"/>
              <w:rPr>
                <w:bCs/>
              </w:rPr>
            </w:pPr>
            <w:r w:rsidRPr="00B408D2">
              <w:rPr>
                <w:bCs/>
              </w:rPr>
              <w:t>1</w:t>
            </w:r>
          </w:p>
        </w:tc>
        <w:tc>
          <w:tcPr>
            <w:tcW w:w="2977" w:type="dxa"/>
            <w:shd w:val="clear" w:color="auto" w:fill="auto"/>
            <w:vAlign w:val="center"/>
          </w:tcPr>
          <w:p w14:paraId="13D97B3C" w14:textId="77777777" w:rsidR="00BD1F10" w:rsidRPr="00B408D2" w:rsidRDefault="00BD1F10" w:rsidP="0047149E">
            <w:pPr>
              <w:widowControl w:val="0"/>
              <w:autoSpaceDE w:val="0"/>
              <w:autoSpaceDN w:val="0"/>
              <w:adjustRightInd w:val="0"/>
              <w:jc w:val="center"/>
              <w:rPr>
                <w:bCs/>
              </w:rPr>
            </w:pPr>
            <w:r w:rsidRPr="00B408D2">
              <w:rPr>
                <w:bCs/>
              </w:rPr>
              <w:t>2</w:t>
            </w:r>
          </w:p>
        </w:tc>
        <w:tc>
          <w:tcPr>
            <w:tcW w:w="2126" w:type="dxa"/>
            <w:shd w:val="clear" w:color="auto" w:fill="auto"/>
            <w:vAlign w:val="center"/>
          </w:tcPr>
          <w:p w14:paraId="19597328" w14:textId="77777777" w:rsidR="00BD1F10" w:rsidRPr="00B408D2" w:rsidRDefault="00BD1F10" w:rsidP="0047149E">
            <w:pPr>
              <w:widowControl w:val="0"/>
              <w:autoSpaceDE w:val="0"/>
              <w:autoSpaceDN w:val="0"/>
              <w:adjustRightInd w:val="0"/>
              <w:jc w:val="center"/>
              <w:rPr>
                <w:bCs/>
              </w:rPr>
            </w:pPr>
            <w:r w:rsidRPr="00B408D2">
              <w:rPr>
                <w:bCs/>
              </w:rPr>
              <w:t>3</w:t>
            </w:r>
          </w:p>
        </w:tc>
        <w:tc>
          <w:tcPr>
            <w:tcW w:w="1851" w:type="dxa"/>
            <w:shd w:val="clear" w:color="auto" w:fill="auto"/>
            <w:vAlign w:val="center"/>
          </w:tcPr>
          <w:p w14:paraId="17A38E84" w14:textId="77777777" w:rsidR="00BD1F10" w:rsidRPr="00B408D2" w:rsidRDefault="00BD1F10" w:rsidP="0047149E">
            <w:pPr>
              <w:widowControl w:val="0"/>
              <w:autoSpaceDE w:val="0"/>
              <w:autoSpaceDN w:val="0"/>
              <w:adjustRightInd w:val="0"/>
              <w:ind w:left="-108" w:firstLine="95"/>
              <w:jc w:val="center"/>
            </w:pPr>
            <w:r w:rsidRPr="00B408D2">
              <w:t>4</w:t>
            </w:r>
          </w:p>
        </w:tc>
        <w:tc>
          <w:tcPr>
            <w:tcW w:w="2401" w:type="dxa"/>
            <w:vAlign w:val="center"/>
          </w:tcPr>
          <w:p w14:paraId="789F0E47" w14:textId="77777777" w:rsidR="00BD1F10" w:rsidRPr="00B408D2" w:rsidRDefault="00BD1F10" w:rsidP="0047149E">
            <w:pPr>
              <w:widowControl w:val="0"/>
              <w:autoSpaceDE w:val="0"/>
              <w:autoSpaceDN w:val="0"/>
              <w:adjustRightInd w:val="0"/>
              <w:ind w:left="-108" w:firstLine="95"/>
              <w:jc w:val="center"/>
            </w:pPr>
            <w:r w:rsidRPr="00B408D2">
              <w:t>5</w:t>
            </w:r>
          </w:p>
        </w:tc>
      </w:tr>
      <w:tr w:rsidR="00BD1F10" w:rsidRPr="00B408D2" w14:paraId="6616274C" w14:textId="77777777" w:rsidTr="0047149E">
        <w:tc>
          <w:tcPr>
            <w:tcW w:w="710" w:type="dxa"/>
            <w:vAlign w:val="center"/>
          </w:tcPr>
          <w:p w14:paraId="0A1C12D6" w14:textId="77777777" w:rsidR="00BD1F10" w:rsidRPr="00B408D2" w:rsidRDefault="00BD1F10" w:rsidP="0047149E">
            <w:pPr>
              <w:widowControl w:val="0"/>
              <w:jc w:val="center"/>
            </w:pPr>
            <w:r w:rsidRPr="00B408D2">
              <w:t>1</w:t>
            </w:r>
          </w:p>
        </w:tc>
        <w:tc>
          <w:tcPr>
            <w:tcW w:w="2977" w:type="dxa"/>
            <w:shd w:val="clear" w:color="auto" w:fill="auto"/>
            <w:vAlign w:val="center"/>
          </w:tcPr>
          <w:p w14:paraId="720B5A3B" w14:textId="77777777" w:rsidR="00BD1F10" w:rsidRPr="00B408D2" w:rsidRDefault="00BD1F10" w:rsidP="0047149E">
            <w:pPr>
              <w:widowControl w:val="0"/>
            </w:pPr>
            <w:r w:rsidRPr="00B408D2">
              <w:t>Торговые объекты (на 1 тыс. чел),</w:t>
            </w:r>
          </w:p>
          <w:p w14:paraId="38917601" w14:textId="77777777" w:rsidR="00BD1F10" w:rsidRPr="00B408D2" w:rsidRDefault="00BD1F10" w:rsidP="0047149E">
            <w:pPr>
              <w:widowControl w:val="0"/>
            </w:pPr>
            <w:r w:rsidRPr="00B408D2">
              <w:t xml:space="preserve">    в том числе:</w:t>
            </w:r>
          </w:p>
        </w:tc>
        <w:tc>
          <w:tcPr>
            <w:tcW w:w="2126" w:type="dxa"/>
            <w:shd w:val="clear" w:color="auto" w:fill="auto"/>
            <w:vAlign w:val="center"/>
          </w:tcPr>
          <w:p w14:paraId="3F68E5D8" w14:textId="77777777" w:rsidR="00BD1F10" w:rsidRPr="00B408D2" w:rsidRDefault="00BD1F10" w:rsidP="0047149E">
            <w:pPr>
              <w:widowControl w:val="0"/>
              <w:jc w:val="center"/>
            </w:pPr>
            <w:r w:rsidRPr="00B408D2">
              <w:t>м</w:t>
            </w:r>
            <w:r w:rsidRPr="00B408D2">
              <w:rPr>
                <w:vertAlign w:val="superscript"/>
              </w:rPr>
              <w:t>2</w:t>
            </w:r>
            <w:r w:rsidRPr="00B408D2">
              <w:t xml:space="preserve"> торг. площади</w:t>
            </w:r>
          </w:p>
        </w:tc>
        <w:tc>
          <w:tcPr>
            <w:tcW w:w="1851" w:type="dxa"/>
            <w:shd w:val="clear" w:color="auto" w:fill="auto"/>
            <w:vAlign w:val="center"/>
          </w:tcPr>
          <w:p w14:paraId="3646755F" w14:textId="77777777" w:rsidR="00BD1F10" w:rsidRPr="00B408D2" w:rsidRDefault="00733214" w:rsidP="0047149E">
            <w:pPr>
              <w:widowControl w:val="0"/>
              <w:jc w:val="center"/>
            </w:pPr>
            <w:r w:rsidRPr="00B408D2">
              <w:t>280</w:t>
            </w:r>
          </w:p>
        </w:tc>
        <w:tc>
          <w:tcPr>
            <w:tcW w:w="2401" w:type="dxa"/>
            <w:vAlign w:val="center"/>
          </w:tcPr>
          <w:p w14:paraId="4811988D" w14:textId="77777777" w:rsidR="00BD1F10" w:rsidRPr="00B408D2" w:rsidRDefault="00BD1F10" w:rsidP="0047149E">
            <w:pPr>
              <w:jc w:val="center"/>
            </w:pPr>
            <w:r w:rsidRPr="00B408D2">
              <w:t>1000 м</w:t>
            </w:r>
          </w:p>
        </w:tc>
      </w:tr>
      <w:tr w:rsidR="00BD1F10" w:rsidRPr="00B408D2" w14:paraId="7916EC4C" w14:textId="77777777" w:rsidTr="0047149E">
        <w:tc>
          <w:tcPr>
            <w:tcW w:w="710" w:type="dxa"/>
            <w:vAlign w:val="center"/>
          </w:tcPr>
          <w:p w14:paraId="7AEE72C9" w14:textId="77777777" w:rsidR="00BD1F10" w:rsidRPr="00B408D2" w:rsidRDefault="00BD1F10" w:rsidP="0047149E">
            <w:pPr>
              <w:widowControl w:val="0"/>
              <w:jc w:val="center"/>
            </w:pPr>
            <w:r w:rsidRPr="00B408D2">
              <w:t>1.1</w:t>
            </w:r>
          </w:p>
        </w:tc>
        <w:tc>
          <w:tcPr>
            <w:tcW w:w="2977" w:type="dxa"/>
            <w:shd w:val="clear" w:color="auto" w:fill="auto"/>
            <w:vAlign w:val="center"/>
          </w:tcPr>
          <w:p w14:paraId="28B6839B" w14:textId="77777777" w:rsidR="00BD1F10" w:rsidRPr="00B408D2" w:rsidRDefault="00BD1F10" w:rsidP="0047149E">
            <w:pPr>
              <w:widowControl w:val="0"/>
            </w:pPr>
            <w:r w:rsidRPr="00B408D2">
              <w:t>- продовольственных товаров</w:t>
            </w:r>
          </w:p>
        </w:tc>
        <w:tc>
          <w:tcPr>
            <w:tcW w:w="2126" w:type="dxa"/>
            <w:shd w:val="clear" w:color="auto" w:fill="auto"/>
            <w:vAlign w:val="center"/>
          </w:tcPr>
          <w:p w14:paraId="7CE38B13" w14:textId="77777777" w:rsidR="00BD1F10" w:rsidRPr="00B408D2" w:rsidRDefault="00BD1F10" w:rsidP="0047149E">
            <w:pPr>
              <w:jc w:val="center"/>
            </w:pPr>
            <w:r w:rsidRPr="00B408D2">
              <w:t>м</w:t>
            </w:r>
            <w:r w:rsidRPr="00B408D2">
              <w:rPr>
                <w:vertAlign w:val="superscript"/>
              </w:rPr>
              <w:t>2</w:t>
            </w:r>
            <w:r w:rsidRPr="00B408D2">
              <w:t xml:space="preserve"> торг. площади</w:t>
            </w:r>
          </w:p>
        </w:tc>
        <w:tc>
          <w:tcPr>
            <w:tcW w:w="1851" w:type="dxa"/>
            <w:shd w:val="clear" w:color="auto" w:fill="auto"/>
            <w:vAlign w:val="center"/>
          </w:tcPr>
          <w:p w14:paraId="405B59D4" w14:textId="77777777" w:rsidR="00BD1F10" w:rsidRPr="00B408D2" w:rsidRDefault="00733214" w:rsidP="0047149E">
            <w:pPr>
              <w:widowControl w:val="0"/>
              <w:jc w:val="center"/>
            </w:pPr>
            <w:r w:rsidRPr="00B408D2">
              <w:t>100</w:t>
            </w:r>
          </w:p>
        </w:tc>
        <w:tc>
          <w:tcPr>
            <w:tcW w:w="2401" w:type="dxa"/>
            <w:vAlign w:val="center"/>
          </w:tcPr>
          <w:p w14:paraId="0B91F2A9" w14:textId="77777777" w:rsidR="00BD1F10" w:rsidRPr="00B408D2" w:rsidRDefault="00BD1F10" w:rsidP="0047149E">
            <w:pPr>
              <w:jc w:val="center"/>
            </w:pPr>
            <w:r w:rsidRPr="00B408D2">
              <w:t>500 м</w:t>
            </w:r>
          </w:p>
        </w:tc>
      </w:tr>
      <w:tr w:rsidR="00BD1F10" w:rsidRPr="00B408D2" w14:paraId="309C1C2D" w14:textId="77777777" w:rsidTr="0047149E">
        <w:tc>
          <w:tcPr>
            <w:tcW w:w="710" w:type="dxa"/>
            <w:vAlign w:val="center"/>
          </w:tcPr>
          <w:p w14:paraId="7F741492" w14:textId="77777777" w:rsidR="00BD1F10" w:rsidRPr="00B408D2" w:rsidRDefault="00BD1F10" w:rsidP="0047149E">
            <w:pPr>
              <w:widowControl w:val="0"/>
              <w:jc w:val="center"/>
            </w:pPr>
            <w:r w:rsidRPr="00B408D2">
              <w:t>1.2</w:t>
            </w:r>
          </w:p>
        </w:tc>
        <w:tc>
          <w:tcPr>
            <w:tcW w:w="2977" w:type="dxa"/>
            <w:shd w:val="clear" w:color="auto" w:fill="auto"/>
            <w:vAlign w:val="center"/>
          </w:tcPr>
          <w:p w14:paraId="234613B6" w14:textId="77777777" w:rsidR="00BD1F10" w:rsidRPr="00B408D2" w:rsidRDefault="00BD1F10" w:rsidP="0047149E">
            <w:pPr>
              <w:widowControl w:val="0"/>
            </w:pPr>
            <w:r w:rsidRPr="00B408D2">
              <w:t>- непродовольственных товаров</w:t>
            </w:r>
          </w:p>
        </w:tc>
        <w:tc>
          <w:tcPr>
            <w:tcW w:w="2126" w:type="dxa"/>
            <w:shd w:val="clear" w:color="auto" w:fill="auto"/>
            <w:vAlign w:val="center"/>
          </w:tcPr>
          <w:p w14:paraId="526EEB88" w14:textId="77777777" w:rsidR="00BD1F10" w:rsidRPr="00B408D2" w:rsidRDefault="00BD1F10" w:rsidP="0047149E">
            <w:pPr>
              <w:jc w:val="center"/>
            </w:pPr>
            <w:r w:rsidRPr="00B408D2">
              <w:t>м</w:t>
            </w:r>
            <w:r w:rsidRPr="00B408D2">
              <w:rPr>
                <w:vertAlign w:val="superscript"/>
              </w:rPr>
              <w:t>2</w:t>
            </w:r>
            <w:r w:rsidRPr="00B408D2">
              <w:t xml:space="preserve"> торг. площади</w:t>
            </w:r>
          </w:p>
        </w:tc>
        <w:tc>
          <w:tcPr>
            <w:tcW w:w="1851" w:type="dxa"/>
            <w:shd w:val="clear" w:color="auto" w:fill="auto"/>
            <w:vAlign w:val="center"/>
          </w:tcPr>
          <w:p w14:paraId="044EA603" w14:textId="77777777" w:rsidR="00BD1F10" w:rsidRPr="00B408D2" w:rsidRDefault="00733214" w:rsidP="0047149E">
            <w:pPr>
              <w:widowControl w:val="0"/>
              <w:jc w:val="center"/>
            </w:pPr>
            <w:r w:rsidRPr="00B408D2">
              <w:t>180</w:t>
            </w:r>
          </w:p>
        </w:tc>
        <w:tc>
          <w:tcPr>
            <w:tcW w:w="2401" w:type="dxa"/>
            <w:vAlign w:val="center"/>
          </w:tcPr>
          <w:p w14:paraId="58438041" w14:textId="77777777" w:rsidR="00BD1F10" w:rsidRPr="00B408D2" w:rsidRDefault="00BD1F10" w:rsidP="0047149E">
            <w:pPr>
              <w:jc w:val="center"/>
            </w:pPr>
            <w:r w:rsidRPr="00B408D2">
              <w:t>1000 м</w:t>
            </w:r>
          </w:p>
        </w:tc>
      </w:tr>
      <w:tr w:rsidR="00BD1F10" w:rsidRPr="00B408D2" w14:paraId="277EDC4E" w14:textId="77777777" w:rsidTr="0047149E">
        <w:tc>
          <w:tcPr>
            <w:tcW w:w="710" w:type="dxa"/>
            <w:vAlign w:val="center"/>
          </w:tcPr>
          <w:p w14:paraId="6FF1A6AA" w14:textId="77777777" w:rsidR="00BD1F10" w:rsidRPr="00B408D2" w:rsidRDefault="00BD1F10" w:rsidP="0047149E">
            <w:pPr>
              <w:widowControl w:val="0"/>
              <w:jc w:val="center"/>
            </w:pPr>
            <w:r w:rsidRPr="00B408D2">
              <w:t>2</w:t>
            </w:r>
          </w:p>
        </w:tc>
        <w:tc>
          <w:tcPr>
            <w:tcW w:w="2977" w:type="dxa"/>
            <w:shd w:val="clear" w:color="auto" w:fill="auto"/>
            <w:vAlign w:val="center"/>
          </w:tcPr>
          <w:p w14:paraId="2493AA11" w14:textId="77777777" w:rsidR="00BD1F10" w:rsidRPr="00B408D2" w:rsidRDefault="00BD1F10" w:rsidP="0047149E">
            <w:pPr>
              <w:widowControl w:val="0"/>
            </w:pPr>
            <w:r w:rsidRPr="00B408D2">
              <w:t>Объекты общественного питания на 1 тыс.чел.</w:t>
            </w:r>
          </w:p>
        </w:tc>
        <w:tc>
          <w:tcPr>
            <w:tcW w:w="2126" w:type="dxa"/>
            <w:shd w:val="clear" w:color="auto" w:fill="auto"/>
            <w:vAlign w:val="center"/>
          </w:tcPr>
          <w:p w14:paraId="4FF00DA4" w14:textId="77777777" w:rsidR="00BD1F10" w:rsidRPr="00B408D2" w:rsidRDefault="00BD1F10" w:rsidP="0047149E">
            <w:pPr>
              <w:widowControl w:val="0"/>
              <w:jc w:val="center"/>
            </w:pPr>
            <w:r w:rsidRPr="00B408D2">
              <w:t>1 посадочное место</w:t>
            </w:r>
          </w:p>
        </w:tc>
        <w:tc>
          <w:tcPr>
            <w:tcW w:w="1851" w:type="dxa"/>
            <w:shd w:val="clear" w:color="auto" w:fill="auto"/>
            <w:vAlign w:val="center"/>
          </w:tcPr>
          <w:p w14:paraId="474820A6" w14:textId="77777777" w:rsidR="00BD1F10" w:rsidRPr="00B408D2" w:rsidRDefault="00733214" w:rsidP="0047149E">
            <w:pPr>
              <w:widowControl w:val="0"/>
              <w:jc w:val="center"/>
            </w:pPr>
            <w:r w:rsidRPr="00B408D2">
              <w:t>30</w:t>
            </w:r>
          </w:p>
        </w:tc>
        <w:tc>
          <w:tcPr>
            <w:tcW w:w="2401" w:type="dxa"/>
            <w:vAlign w:val="center"/>
          </w:tcPr>
          <w:p w14:paraId="35195281" w14:textId="77777777" w:rsidR="00BD1F10" w:rsidRPr="00B408D2" w:rsidRDefault="00BD1F10" w:rsidP="0047149E">
            <w:pPr>
              <w:jc w:val="center"/>
            </w:pPr>
            <w:r w:rsidRPr="00B408D2">
              <w:t>500-800 м</w:t>
            </w:r>
          </w:p>
        </w:tc>
      </w:tr>
    </w:tbl>
    <w:p w14:paraId="48D67414" w14:textId="77777777" w:rsidR="00BD1F10" w:rsidRPr="00B408D2" w:rsidRDefault="00BD1F10" w:rsidP="00BD1F10">
      <w:pPr>
        <w:pStyle w:val="3"/>
        <w:tabs>
          <w:tab w:val="left" w:pos="851"/>
        </w:tabs>
        <w:spacing w:before="240" w:after="240"/>
        <w:jc w:val="both"/>
        <w:rPr>
          <w:rFonts w:ascii="Times New Roman" w:hAnsi="Times New Roman" w:cs="Times New Roman"/>
          <w:sz w:val="24"/>
          <w:szCs w:val="24"/>
        </w:rPr>
      </w:pPr>
      <w:r w:rsidRPr="00B408D2">
        <w:rPr>
          <w:rFonts w:ascii="Times New Roman" w:hAnsi="Times New Roman" w:cs="Times New Roman"/>
          <w:sz w:val="24"/>
          <w:szCs w:val="24"/>
        </w:rPr>
        <w:t>2</w:t>
      </w:r>
      <w:r w:rsidR="00402875" w:rsidRPr="00B408D2">
        <w:rPr>
          <w:rFonts w:ascii="Times New Roman" w:hAnsi="Times New Roman" w:cs="Times New Roman"/>
          <w:sz w:val="24"/>
          <w:szCs w:val="24"/>
        </w:rPr>
        <w:t>.4.7</w:t>
      </w:r>
      <w:r w:rsidRPr="00B408D2">
        <w:rPr>
          <w:rFonts w:ascii="Times New Roman" w:hAnsi="Times New Roman" w:cs="Times New Roman"/>
          <w:sz w:val="24"/>
          <w:szCs w:val="24"/>
        </w:rPr>
        <w:t>.</w:t>
      </w:r>
      <w:r w:rsidRPr="00B408D2">
        <w:rPr>
          <w:rFonts w:ascii="Times New Roman" w:hAnsi="Times New Roman" w:cs="Times New Roman"/>
          <w:sz w:val="24"/>
          <w:szCs w:val="24"/>
        </w:rPr>
        <w:tab/>
        <w:t>Показатели</w:t>
      </w:r>
      <w:r w:rsidR="00DC00F5">
        <w:rPr>
          <w:rFonts w:ascii="Times New Roman" w:hAnsi="Times New Roman" w:cs="Times New Roman"/>
          <w:sz w:val="24"/>
          <w:szCs w:val="24"/>
        </w:rPr>
        <w:t>,</w:t>
      </w:r>
      <w:r w:rsidRPr="00B408D2">
        <w:rPr>
          <w:rFonts w:ascii="Times New Roman" w:hAnsi="Times New Roman" w:cs="Times New Roman"/>
          <w:sz w:val="24"/>
          <w:szCs w:val="24"/>
        </w:rPr>
        <w:t xml:space="preserve"> устанавливаемые для объектов местного значения в области социального и коммунально-бытового обеспечения </w:t>
      </w:r>
    </w:p>
    <w:p w14:paraId="662FF1A3" w14:textId="77777777" w:rsidR="00BD1F10" w:rsidRPr="00B408D2" w:rsidRDefault="00BD1F10" w:rsidP="00BD1F10">
      <w:pPr>
        <w:pStyle w:val="afe"/>
        <w:jc w:val="right"/>
        <w:rPr>
          <w:b w:val="0"/>
          <w:sz w:val="24"/>
          <w:szCs w:val="24"/>
          <w:lang w:val="ru-RU"/>
        </w:rPr>
      </w:pPr>
      <w:r w:rsidRPr="00B408D2">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16</w:t>
      </w:r>
      <w:r w:rsidR="008154E8">
        <w:rPr>
          <w:b w:val="0"/>
          <w:sz w:val="24"/>
          <w:szCs w:val="24"/>
        </w:rPr>
        <w:fldChar w:fldCharType="end"/>
      </w:r>
    </w:p>
    <w:tbl>
      <w:tblPr>
        <w:tblW w:w="5259" w:type="pct"/>
        <w:tblInd w:w="-318" w:type="dxa"/>
        <w:tblBorders>
          <w:top w:val="single" w:sz="4" w:space="0" w:color="auto"/>
          <w:insideH w:val="single" w:sz="4" w:space="0" w:color="404040"/>
          <w:insideV w:val="single" w:sz="4" w:space="0" w:color="auto"/>
        </w:tblBorders>
        <w:shd w:val="clear" w:color="auto" w:fill="FFFFFF"/>
        <w:tblLayout w:type="fixed"/>
        <w:tblLook w:val="00A0" w:firstRow="1" w:lastRow="0" w:firstColumn="1" w:lastColumn="0" w:noHBand="0" w:noVBand="0"/>
      </w:tblPr>
      <w:tblGrid>
        <w:gridCol w:w="694"/>
        <w:gridCol w:w="2905"/>
        <w:gridCol w:w="2215"/>
        <w:gridCol w:w="1099"/>
        <w:gridCol w:w="1649"/>
        <w:gridCol w:w="1266"/>
      </w:tblGrid>
      <w:tr w:rsidR="00BD1F10" w:rsidRPr="00B408D2" w14:paraId="23470108" w14:textId="77777777" w:rsidTr="0047149E">
        <w:tc>
          <w:tcPr>
            <w:tcW w:w="353" w:type="pct"/>
            <w:vMerge w:val="restart"/>
            <w:tcBorders>
              <w:top w:val="single" w:sz="4" w:space="0" w:color="auto"/>
              <w:left w:val="single" w:sz="4" w:space="0" w:color="auto"/>
              <w:bottom w:val="single" w:sz="4" w:space="0" w:color="auto"/>
            </w:tcBorders>
            <w:shd w:val="clear" w:color="auto" w:fill="FFFFFF"/>
          </w:tcPr>
          <w:p w14:paraId="5855FA44" w14:textId="77777777" w:rsidR="00BD1F10" w:rsidRPr="00B408D2" w:rsidRDefault="00BD1F10" w:rsidP="0047149E">
            <w:pPr>
              <w:jc w:val="center"/>
            </w:pPr>
            <w:r w:rsidRPr="00B408D2">
              <w:t>№</w:t>
            </w:r>
          </w:p>
          <w:p w14:paraId="756EECCC" w14:textId="77777777" w:rsidR="00BD1F10" w:rsidRPr="00B408D2" w:rsidRDefault="00BD1F10" w:rsidP="0047149E">
            <w:pPr>
              <w:jc w:val="center"/>
            </w:pPr>
            <w:r w:rsidRPr="00B408D2">
              <w:t>п/п</w:t>
            </w:r>
          </w:p>
        </w:tc>
        <w:tc>
          <w:tcPr>
            <w:tcW w:w="1478" w:type="pct"/>
            <w:vMerge w:val="restart"/>
            <w:tcBorders>
              <w:top w:val="single" w:sz="4" w:space="0" w:color="auto"/>
              <w:bottom w:val="single" w:sz="4" w:space="0" w:color="auto"/>
            </w:tcBorders>
            <w:shd w:val="clear" w:color="auto" w:fill="FFFFFF"/>
          </w:tcPr>
          <w:p w14:paraId="3B7F561B" w14:textId="77777777" w:rsidR="00BD1F10" w:rsidRPr="00B408D2" w:rsidRDefault="00BD1F10" w:rsidP="0047149E">
            <w:pPr>
              <w:jc w:val="center"/>
            </w:pPr>
            <w:r w:rsidRPr="00B408D2">
              <w:t xml:space="preserve">Наименование объекта </w:t>
            </w:r>
          </w:p>
          <w:p w14:paraId="1F17175D" w14:textId="77777777" w:rsidR="00BD1F10" w:rsidRPr="00B408D2" w:rsidRDefault="00BD1F10" w:rsidP="0047149E">
            <w:pPr>
              <w:jc w:val="center"/>
            </w:pPr>
            <w:r w:rsidRPr="00B408D2">
              <w:t>местного значения</w:t>
            </w:r>
          </w:p>
          <w:p w14:paraId="53E7FE2F" w14:textId="77777777" w:rsidR="00BD1F10" w:rsidRPr="00B408D2" w:rsidRDefault="00BD1F10" w:rsidP="0047149E">
            <w:pPr>
              <w:jc w:val="center"/>
            </w:pPr>
          </w:p>
        </w:tc>
        <w:tc>
          <w:tcPr>
            <w:tcW w:w="1686" w:type="pct"/>
            <w:gridSpan w:val="2"/>
            <w:tcBorders>
              <w:top w:val="single" w:sz="4" w:space="0" w:color="auto"/>
              <w:bottom w:val="single" w:sz="4" w:space="0" w:color="auto"/>
            </w:tcBorders>
            <w:shd w:val="clear" w:color="auto" w:fill="FFFFFF"/>
          </w:tcPr>
          <w:p w14:paraId="060F4225" w14:textId="77777777" w:rsidR="00BD1F10" w:rsidRPr="00B408D2" w:rsidRDefault="00BD1F10" w:rsidP="0047149E">
            <w:pPr>
              <w:widowControl w:val="0"/>
              <w:autoSpaceDE w:val="0"/>
              <w:autoSpaceDN w:val="0"/>
              <w:adjustRightInd w:val="0"/>
              <w:contextualSpacing/>
              <w:jc w:val="center"/>
            </w:pPr>
            <w:r w:rsidRPr="00B408D2">
              <w:t xml:space="preserve">Расчетный показатель </w:t>
            </w:r>
          </w:p>
          <w:p w14:paraId="12693C97" w14:textId="77777777" w:rsidR="00BD1F10" w:rsidRPr="00B408D2" w:rsidRDefault="00BD1F10" w:rsidP="0047149E">
            <w:pPr>
              <w:widowControl w:val="0"/>
              <w:autoSpaceDE w:val="0"/>
              <w:autoSpaceDN w:val="0"/>
              <w:adjustRightInd w:val="0"/>
              <w:contextualSpacing/>
              <w:jc w:val="center"/>
            </w:pPr>
            <w:r w:rsidRPr="00B408D2">
              <w:t>минимально допустимого уровня обеспеченности</w:t>
            </w:r>
          </w:p>
        </w:tc>
        <w:tc>
          <w:tcPr>
            <w:tcW w:w="1483" w:type="pct"/>
            <w:gridSpan w:val="2"/>
            <w:tcBorders>
              <w:top w:val="single" w:sz="4" w:space="0" w:color="auto"/>
              <w:bottom w:val="single" w:sz="4" w:space="0" w:color="auto"/>
              <w:right w:val="single" w:sz="4" w:space="0" w:color="auto"/>
            </w:tcBorders>
            <w:shd w:val="clear" w:color="auto" w:fill="FFFFFF"/>
          </w:tcPr>
          <w:p w14:paraId="6A463AB4" w14:textId="77777777" w:rsidR="00BD1F10" w:rsidRPr="00B408D2" w:rsidRDefault="00BD1F10" w:rsidP="0047149E">
            <w:pPr>
              <w:widowControl w:val="0"/>
              <w:autoSpaceDE w:val="0"/>
              <w:autoSpaceDN w:val="0"/>
              <w:adjustRightInd w:val="0"/>
              <w:contextualSpacing/>
              <w:jc w:val="center"/>
            </w:pPr>
            <w:r w:rsidRPr="00B408D2">
              <w:t>Расчетный показатель максимально допустимого уровня территориальной доступности</w:t>
            </w:r>
          </w:p>
        </w:tc>
      </w:tr>
      <w:tr w:rsidR="00BD1F10" w:rsidRPr="00B408D2" w14:paraId="60299F03" w14:textId="77777777" w:rsidTr="00E122A2">
        <w:tc>
          <w:tcPr>
            <w:tcW w:w="353" w:type="pct"/>
            <w:vMerge/>
            <w:tcBorders>
              <w:top w:val="single" w:sz="4" w:space="0" w:color="auto"/>
              <w:left w:val="single" w:sz="4" w:space="0" w:color="auto"/>
              <w:bottom w:val="single" w:sz="4" w:space="0" w:color="auto"/>
            </w:tcBorders>
            <w:shd w:val="clear" w:color="auto" w:fill="FFFFFF"/>
          </w:tcPr>
          <w:p w14:paraId="75FF4A1F" w14:textId="77777777" w:rsidR="00BD1F10" w:rsidRPr="00B408D2" w:rsidRDefault="00BD1F10" w:rsidP="0047149E">
            <w:pPr>
              <w:jc w:val="center"/>
            </w:pPr>
          </w:p>
        </w:tc>
        <w:tc>
          <w:tcPr>
            <w:tcW w:w="1478" w:type="pct"/>
            <w:vMerge/>
            <w:tcBorders>
              <w:top w:val="single" w:sz="4" w:space="0" w:color="auto"/>
              <w:bottom w:val="single" w:sz="4" w:space="0" w:color="auto"/>
            </w:tcBorders>
            <w:shd w:val="clear" w:color="auto" w:fill="FFFFFF"/>
          </w:tcPr>
          <w:p w14:paraId="5DCB8CA2" w14:textId="77777777" w:rsidR="00BD1F10" w:rsidRPr="00B408D2" w:rsidRDefault="00BD1F10" w:rsidP="0047149E">
            <w:pPr>
              <w:jc w:val="center"/>
            </w:pPr>
          </w:p>
        </w:tc>
        <w:tc>
          <w:tcPr>
            <w:tcW w:w="1127" w:type="pct"/>
            <w:tcBorders>
              <w:top w:val="single" w:sz="4" w:space="0" w:color="auto"/>
              <w:bottom w:val="single" w:sz="4" w:space="0" w:color="auto"/>
            </w:tcBorders>
            <w:shd w:val="clear" w:color="auto" w:fill="FFFFFF"/>
          </w:tcPr>
          <w:p w14:paraId="64DF08FA" w14:textId="77777777" w:rsidR="00BD1F10" w:rsidRPr="00B408D2" w:rsidRDefault="00BD1F10" w:rsidP="0047149E">
            <w:pPr>
              <w:jc w:val="center"/>
            </w:pPr>
            <w:r w:rsidRPr="00B408D2">
              <w:t xml:space="preserve">единица </w:t>
            </w:r>
          </w:p>
          <w:p w14:paraId="5B684EC3" w14:textId="77777777" w:rsidR="00BD1F10" w:rsidRPr="00B408D2" w:rsidRDefault="00BD1F10" w:rsidP="0047149E">
            <w:pPr>
              <w:jc w:val="center"/>
            </w:pPr>
            <w:r w:rsidRPr="00B408D2">
              <w:t>измерения</w:t>
            </w:r>
          </w:p>
        </w:tc>
        <w:tc>
          <w:tcPr>
            <w:tcW w:w="559" w:type="pct"/>
            <w:tcBorders>
              <w:top w:val="single" w:sz="4" w:space="0" w:color="auto"/>
              <w:bottom w:val="single" w:sz="4" w:space="0" w:color="auto"/>
            </w:tcBorders>
            <w:shd w:val="clear" w:color="auto" w:fill="FFFFFF"/>
          </w:tcPr>
          <w:p w14:paraId="4BA276EA" w14:textId="77777777" w:rsidR="00BD1F10" w:rsidRPr="00B408D2" w:rsidRDefault="00BD1F10" w:rsidP="0047149E">
            <w:pPr>
              <w:jc w:val="center"/>
            </w:pPr>
            <w:r w:rsidRPr="00B408D2">
              <w:t>величина</w:t>
            </w:r>
          </w:p>
        </w:tc>
        <w:tc>
          <w:tcPr>
            <w:tcW w:w="839" w:type="pct"/>
            <w:tcBorders>
              <w:top w:val="single" w:sz="4" w:space="0" w:color="auto"/>
              <w:bottom w:val="single" w:sz="4" w:space="0" w:color="auto"/>
            </w:tcBorders>
            <w:shd w:val="clear" w:color="auto" w:fill="FFFFFF"/>
          </w:tcPr>
          <w:p w14:paraId="32B8D450" w14:textId="77777777" w:rsidR="00BD1F10" w:rsidRPr="00B408D2" w:rsidRDefault="00BD1F10" w:rsidP="0047149E">
            <w:pPr>
              <w:jc w:val="center"/>
            </w:pPr>
            <w:r w:rsidRPr="00B408D2">
              <w:t xml:space="preserve">единица </w:t>
            </w:r>
          </w:p>
          <w:p w14:paraId="77B5CAB7" w14:textId="77777777" w:rsidR="00BD1F10" w:rsidRPr="00B408D2" w:rsidRDefault="00BD1F10" w:rsidP="0047149E">
            <w:pPr>
              <w:jc w:val="center"/>
            </w:pPr>
            <w:r w:rsidRPr="00B408D2">
              <w:t>измерения</w:t>
            </w:r>
          </w:p>
        </w:tc>
        <w:tc>
          <w:tcPr>
            <w:tcW w:w="644" w:type="pct"/>
            <w:tcBorders>
              <w:top w:val="single" w:sz="4" w:space="0" w:color="auto"/>
              <w:bottom w:val="single" w:sz="4" w:space="0" w:color="auto"/>
              <w:right w:val="single" w:sz="4" w:space="0" w:color="auto"/>
            </w:tcBorders>
            <w:shd w:val="clear" w:color="auto" w:fill="FFFFFF"/>
          </w:tcPr>
          <w:p w14:paraId="142EBD87" w14:textId="77777777" w:rsidR="00BD1F10" w:rsidRPr="00B408D2" w:rsidRDefault="00BD1F10" w:rsidP="0047149E">
            <w:pPr>
              <w:jc w:val="center"/>
            </w:pPr>
            <w:r w:rsidRPr="00B408D2">
              <w:t>величина</w:t>
            </w:r>
          </w:p>
        </w:tc>
      </w:tr>
      <w:tr w:rsidR="00BD1F10" w:rsidRPr="00B408D2" w14:paraId="74BB32B3" w14:textId="77777777" w:rsidTr="00E122A2">
        <w:tblPrEx>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shd w:val="clear" w:color="auto" w:fill="auto"/>
        </w:tblPrEx>
        <w:tc>
          <w:tcPr>
            <w:tcW w:w="353" w:type="pct"/>
            <w:tcBorders>
              <w:top w:val="single" w:sz="4" w:space="0" w:color="auto"/>
              <w:left w:val="single" w:sz="4" w:space="0" w:color="auto"/>
              <w:bottom w:val="single" w:sz="4" w:space="0" w:color="auto"/>
              <w:right w:val="single" w:sz="4" w:space="0" w:color="auto"/>
            </w:tcBorders>
          </w:tcPr>
          <w:p w14:paraId="37C60E0E" w14:textId="77777777" w:rsidR="00BD1F10" w:rsidRPr="00B408D2" w:rsidRDefault="00BD1F10" w:rsidP="0047149E">
            <w:pPr>
              <w:jc w:val="center"/>
            </w:pPr>
            <w:r w:rsidRPr="00B408D2">
              <w:t>1</w:t>
            </w:r>
          </w:p>
        </w:tc>
        <w:tc>
          <w:tcPr>
            <w:tcW w:w="1478" w:type="pct"/>
            <w:tcBorders>
              <w:top w:val="single" w:sz="4" w:space="0" w:color="auto"/>
              <w:left w:val="single" w:sz="4" w:space="0" w:color="auto"/>
              <w:bottom w:val="single" w:sz="4" w:space="0" w:color="auto"/>
              <w:right w:val="single" w:sz="4" w:space="0" w:color="auto"/>
            </w:tcBorders>
          </w:tcPr>
          <w:p w14:paraId="4416125E" w14:textId="77777777" w:rsidR="00BD1F10" w:rsidRPr="00B408D2" w:rsidRDefault="00BD1F10" w:rsidP="0047149E">
            <w:pPr>
              <w:jc w:val="center"/>
            </w:pPr>
            <w:r w:rsidRPr="00B408D2">
              <w:t>2</w:t>
            </w:r>
          </w:p>
        </w:tc>
        <w:tc>
          <w:tcPr>
            <w:tcW w:w="1127" w:type="pct"/>
            <w:tcBorders>
              <w:top w:val="single" w:sz="4" w:space="0" w:color="auto"/>
              <w:left w:val="single" w:sz="4" w:space="0" w:color="auto"/>
              <w:bottom w:val="single" w:sz="4" w:space="0" w:color="auto"/>
              <w:right w:val="single" w:sz="4" w:space="0" w:color="auto"/>
            </w:tcBorders>
          </w:tcPr>
          <w:p w14:paraId="1DCB6D7A" w14:textId="77777777" w:rsidR="00BD1F10" w:rsidRPr="00B408D2" w:rsidRDefault="00BD1F10" w:rsidP="0047149E">
            <w:pPr>
              <w:jc w:val="center"/>
            </w:pPr>
            <w:r w:rsidRPr="00B408D2">
              <w:t>3</w:t>
            </w:r>
          </w:p>
        </w:tc>
        <w:tc>
          <w:tcPr>
            <w:tcW w:w="559" w:type="pct"/>
            <w:tcBorders>
              <w:top w:val="single" w:sz="4" w:space="0" w:color="auto"/>
              <w:left w:val="single" w:sz="4" w:space="0" w:color="auto"/>
              <w:bottom w:val="single" w:sz="4" w:space="0" w:color="auto"/>
              <w:right w:val="single" w:sz="4" w:space="0" w:color="auto"/>
            </w:tcBorders>
          </w:tcPr>
          <w:p w14:paraId="2033A62F" w14:textId="77777777" w:rsidR="00BD1F10" w:rsidRPr="00B408D2" w:rsidRDefault="00BD1F10" w:rsidP="0047149E">
            <w:pPr>
              <w:jc w:val="center"/>
            </w:pPr>
            <w:r w:rsidRPr="00B408D2">
              <w:t>4</w:t>
            </w:r>
          </w:p>
        </w:tc>
        <w:tc>
          <w:tcPr>
            <w:tcW w:w="839" w:type="pct"/>
            <w:tcBorders>
              <w:top w:val="single" w:sz="4" w:space="0" w:color="auto"/>
              <w:left w:val="single" w:sz="4" w:space="0" w:color="auto"/>
              <w:bottom w:val="single" w:sz="4" w:space="0" w:color="auto"/>
              <w:right w:val="single" w:sz="4" w:space="0" w:color="auto"/>
            </w:tcBorders>
          </w:tcPr>
          <w:p w14:paraId="787B09C6" w14:textId="77777777" w:rsidR="00BD1F10" w:rsidRPr="00B408D2" w:rsidRDefault="00BD1F10" w:rsidP="0047149E">
            <w:pPr>
              <w:widowControl w:val="0"/>
              <w:autoSpaceDE w:val="0"/>
              <w:autoSpaceDN w:val="0"/>
              <w:adjustRightInd w:val="0"/>
              <w:contextualSpacing/>
              <w:jc w:val="center"/>
            </w:pPr>
            <w:r w:rsidRPr="00B408D2">
              <w:t>5</w:t>
            </w:r>
          </w:p>
        </w:tc>
        <w:tc>
          <w:tcPr>
            <w:tcW w:w="644" w:type="pct"/>
            <w:tcBorders>
              <w:top w:val="single" w:sz="4" w:space="0" w:color="auto"/>
              <w:left w:val="single" w:sz="4" w:space="0" w:color="auto"/>
              <w:bottom w:val="single" w:sz="4" w:space="0" w:color="auto"/>
              <w:right w:val="single" w:sz="4" w:space="0" w:color="auto"/>
            </w:tcBorders>
          </w:tcPr>
          <w:p w14:paraId="2332F3AF" w14:textId="77777777" w:rsidR="00BD1F10" w:rsidRPr="00B408D2" w:rsidRDefault="00BD1F10" w:rsidP="0047149E">
            <w:pPr>
              <w:widowControl w:val="0"/>
              <w:autoSpaceDE w:val="0"/>
              <w:autoSpaceDN w:val="0"/>
              <w:adjustRightInd w:val="0"/>
              <w:contextualSpacing/>
              <w:jc w:val="center"/>
            </w:pPr>
            <w:r w:rsidRPr="00B408D2">
              <w:t>6</w:t>
            </w:r>
          </w:p>
        </w:tc>
      </w:tr>
      <w:tr w:rsidR="00BD1F10" w:rsidRPr="00B408D2" w14:paraId="6892603A" w14:textId="77777777" w:rsidTr="00E122A2">
        <w:tblPrEx>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shd w:val="clear" w:color="auto" w:fill="auto"/>
        </w:tblPrEx>
        <w:tc>
          <w:tcPr>
            <w:tcW w:w="353" w:type="pct"/>
            <w:tcBorders>
              <w:top w:val="single" w:sz="4" w:space="0" w:color="auto"/>
              <w:left w:val="single" w:sz="4" w:space="0" w:color="auto"/>
              <w:bottom w:val="single" w:sz="4" w:space="0" w:color="auto"/>
              <w:right w:val="single" w:sz="4" w:space="0" w:color="auto"/>
            </w:tcBorders>
          </w:tcPr>
          <w:p w14:paraId="4C94EAB9" w14:textId="77777777" w:rsidR="00BD1F10" w:rsidRPr="00B408D2" w:rsidRDefault="00BD1F10" w:rsidP="0047149E">
            <w:pPr>
              <w:jc w:val="center"/>
            </w:pPr>
            <w:r w:rsidRPr="00B408D2">
              <w:t>1</w:t>
            </w:r>
          </w:p>
        </w:tc>
        <w:tc>
          <w:tcPr>
            <w:tcW w:w="1478" w:type="pct"/>
            <w:tcBorders>
              <w:top w:val="single" w:sz="4" w:space="0" w:color="auto"/>
              <w:left w:val="single" w:sz="4" w:space="0" w:color="auto"/>
              <w:bottom w:val="single" w:sz="4" w:space="0" w:color="auto"/>
              <w:right w:val="single" w:sz="4" w:space="0" w:color="auto"/>
            </w:tcBorders>
          </w:tcPr>
          <w:p w14:paraId="07FD920D" w14:textId="77777777" w:rsidR="00BD1F10" w:rsidRPr="00B408D2" w:rsidRDefault="00BD1F10" w:rsidP="0047149E">
            <w:r w:rsidRPr="00B408D2">
              <w:t xml:space="preserve">Помещения органов местного самоуправления муниципального образования </w:t>
            </w:r>
            <w:r w:rsidR="00A94988" w:rsidRPr="00B408D2">
              <w:t xml:space="preserve">сельского поселения </w:t>
            </w:r>
            <w:r w:rsidR="003B1B94">
              <w:t>Красноленинский</w:t>
            </w:r>
          </w:p>
        </w:tc>
        <w:tc>
          <w:tcPr>
            <w:tcW w:w="1127" w:type="pct"/>
            <w:tcBorders>
              <w:top w:val="single" w:sz="4" w:space="0" w:color="auto"/>
              <w:left w:val="single" w:sz="4" w:space="0" w:color="auto"/>
              <w:bottom w:val="single" w:sz="4" w:space="0" w:color="auto"/>
              <w:right w:val="single" w:sz="4" w:space="0" w:color="auto"/>
            </w:tcBorders>
          </w:tcPr>
          <w:p w14:paraId="25D8C435" w14:textId="77777777" w:rsidR="00BD1F10" w:rsidRPr="00B408D2" w:rsidRDefault="00BD1F10" w:rsidP="0047149E">
            <w:pPr>
              <w:jc w:val="center"/>
            </w:pPr>
            <w:r w:rsidRPr="00B408D2">
              <w:t>Площадь помещений, м</w:t>
            </w:r>
            <w:r w:rsidRPr="00B408D2">
              <w:rPr>
                <w:vertAlign w:val="superscript"/>
              </w:rPr>
              <w:t>2</w:t>
            </w:r>
            <w:r w:rsidRPr="00B408D2">
              <w:t xml:space="preserve"> на сотрудника</w:t>
            </w:r>
          </w:p>
        </w:tc>
        <w:tc>
          <w:tcPr>
            <w:tcW w:w="559" w:type="pct"/>
            <w:tcBorders>
              <w:top w:val="single" w:sz="4" w:space="0" w:color="auto"/>
              <w:left w:val="single" w:sz="4" w:space="0" w:color="auto"/>
              <w:bottom w:val="single" w:sz="4" w:space="0" w:color="auto"/>
              <w:right w:val="single" w:sz="4" w:space="0" w:color="auto"/>
            </w:tcBorders>
          </w:tcPr>
          <w:p w14:paraId="07EBE3AC" w14:textId="77777777" w:rsidR="00BD1F10" w:rsidRPr="00B408D2" w:rsidRDefault="00BD1F10" w:rsidP="0047149E">
            <w:pPr>
              <w:jc w:val="center"/>
            </w:pPr>
          </w:p>
          <w:p w14:paraId="7F89FCB8" w14:textId="77777777" w:rsidR="00BD1F10" w:rsidRPr="00B408D2" w:rsidRDefault="00BD1F10" w:rsidP="0047149E">
            <w:pPr>
              <w:jc w:val="center"/>
            </w:pPr>
            <w:r w:rsidRPr="00B408D2">
              <w:t>30–50</w:t>
            </w:r>
          </w:p>
          <w:p w14:paraId="6BB12ABC" w14:textId="77777777" w:rsidR="00BD1F10" w:rsidRPr="00B408D2" w:rsidRDefault="00BD1F10" w:rsidP="0047149E">
            <w:pPr>
              <w:jc w:val="center"/>
            </w:pPr>
          </w:p>
        </w:tc>
        <w:tc>
          <w:tcPr>
            <w:tcW w:w="839" w:type="pct"/>
            <w:tcBorders>
              <w:top w:val="single" w:sz="4" w:space="0" w:color="auto"/>
              <w:left w:val="single" w:sz="4" w:space="0" w:color="auto"/>
              <w:bottom w:val="single" w:sz="4" w:space="0" w:color="auto"/>
              <w:right w:val="single" w:sz="4" w:space="0" w:color="auto"/>
            </w:tcBorders>
          </w:tcPr>
          <w:p w14:paraId="06C14CEF" w14:textId="77777777" w:rsidR="00BD1F10" w:rsidRPr="00B408D2" w:rsidRDefault="00BD1F10" w:rsidP="0047149E">
            <w:pPr>
              <w:widowControl w:val="0"/>
              <w:autoSpaceDE w:val="0"/>
              <w:autoSpaceDN w:val="0"/>
              <w:adjustRightInd w:val="0"/>
              <w:contextualSpacing/>
              <w:jc w:val="center"/>
            </w:pPr>
            <w:r w:rsidRPr="00B408D2">
              <w:t>Транспортная доступность, мин</w:t>
            </w:r>
          </w:p>
        </w:tc>
        <w:tc>
          <w:tcPr>
            <w:tcW w:w="644" w:type="pct"/>
            <w:tcBorders>
              <w:top w:val="single" w:sz="4" w:space="0" w:color="auto"/>
              <w:left w:val="single" w:sz="4" w:space="0" w:color="auto"/>
              <w:bottom w:val="single" w:sz="4" w:space="0" w:color="auto"/>
              <w:right w:val="single" w:sz="4" w:space="0" w:color="auto"/>
            </w:tcBorders>
          </w:tcPr>
          <w:p w14:paraId="40B1302F" w14:textId="77777777" w:rsidR="00BD1F10" w:rsidRPr="00B408D2" w:rsidRDefault="00BD1F10" w:rsidP="0047149E">
            <w:pPr>
              <w:widowControl w:val="0"/>
              <w:autoSpaceDE w:val="0"/>
              <w:autoSpaceDN w:val="0"/>
              <w:adjustRightInd w:val="0"/>
              <w:contextualSpacing/>
              <w:jc w:val="center"/>
            </w:pPr>
            <w:r w:rsidRPr="00B408D2">
              <w:t>60</w:t>
            </w:r>
          </w:p>
        </w:tc>
      </w:tr>
      <w:tr w:rsidR="00BD1F10" w:rsidRPr="00B408D2" w14:paraId="4EB0AA44" w14:textId="77777777" w:rsidTr="00E122A2">
        <w:tblPrEx>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shd w:val="clear" w:color="auto" w:fill="auto"/>
        </w:tblPrEx>
        <w:tc>
          <w:tcPr>
            <w:tcW w:w="353" w:type="pct"/>
            <w:tcBorders>
              <w:top w:val="single" w:sz="4" w:space="0" w:color="auto"/>
              <w:left w:val="single" w:sz="4" w:space="0" w:color="auto"/>
              <w:bottom w:val="single" w:sz="4" w:space="0" w:color="auto"/>
              <w:right w:val="single" w:sz="4" w:space="0" w:color="auto"/>
            </w:tcBorders>
          </w:tcPr>
          <w:p w14:paraId="52827327" w14:textId="77777777" w:rsidR="00BD1F10" w:rsidRPr="00B408D2" w:rsidRDefault="00E122A2" w:rsidP="0047149E">
            <w:pPr>
              <w:jc w:val="center"/>
            </w:pPr>
            <w:r w:rsidRPr="00B408D2">
              <w:t>2</w:t>
            </w:r>
          </w:p>
        </w:tc>
        <w:tc>
          <w:tcPr>
            <w:tcW w:w="1478" w:type="pct"/>
            <w:tcBorders>
              <w:top w:val="single" w:sz="4" w:space="0" w:color="auto"/>
              <w:left w:val="single" w:sz="4" w:space="0" w:color="auto"/>
              <w:bottom w:val="single" w:sz="4" w:space="0" w:color="auto"/>
              <w:right w:val="single" w:sz="4" w:space="0" w:color="auto"/>
            </w:tcBorders>
          </w:tcPr>
          <w:p w14:paraId="71887016" w14:textId="77777777" w:rsidR="00BD1F10" w:rsidRPr="00B408D2" w:rsidRDefault="00BD1F10" w:rsidP="0047149E">
            <w:r w:rsidRPr="00B408D2">
              <w:t>Отделение почтовой связи</w:t>
            </w:r>
          </w:p>
        </w:tc>
        <w:tc>
          <w:tcPr>
            <w:tcW w:w="1127" w:type="pct"/>
            <w:tcBorders>
              <w:top w:val="single" w:sz="4" w:space="0" w:color="auto"/>
              <w:left w:val="single" w:sz="4" w:space="0" w:color="auto"/>
              <w:bottom w:val="single" w:sz="4" w:space="0" w:color="auto"/>
              <w:right w:val="single" w:sz="4" w:space="0" w:color="auto"/>
            </w:tcBorders>
          </w:tcPr>
          <w:p w14:paraId="1A4102CA" w14:textId="77777777" w:rsidR="00BD1F10" w:rsidRPr="00B408D2" w:rsidRDefault="00BD1F10" w:rsidP="0047149E">
            <w:pPr>
              <w:jc w:val="center"/>
            </w:pPr>
            <w:r w:rsidRPr="00B408D2">
              <w:rPr>
                <w:spacing w:val="-2"/>
              </w:rPr>
              <w:t>единиц на 1000</w:t>
            </w:r>
            <w:r w:rsidRPr="00B408D2">
              <w:rPr>
                <w:spacing w:val="-2"/>
                <w:lang w:val="en-US"/>
              </w:rPr>
              <w:t xml:space="preserve"> </w:t>
            </w:r>
            <w:r w:rsidRPr="00B408D2">
              <w:rPr>
                <w:spacing w:val="-2"/>
              </w:rPr>
              <w:t>жителей</w:t>
            </w:r>
          </w:p>
        </w:tc>
        <w:tc>
          <w:tcPr>
            <w:tcW w:w="559" w:type="pct"/>
            <w:tcBorders>
              <w:top w:val="single" w:sz="4" w:space="0" w:color="auto"/>
              <w:left w:val="single" w:sz="4" w:space="0" w:color="auto"/>
              <w:bottom w:val="single" w:sz="4" w:space="0" w:color="auto"/>
              <w:right w:val="single" w:sz="4" w:space="0" w:color="auto"/>
            </w:tcBorders>
          </w:tcPr>
          <w:p w14:paraId="4B14D088" w14:textId="77777777" w:rsidR="00BD1F10" w:rsidRPr="00B408D2" w:rsidRDefault="00BD1F10" w:rsidP="0047149E">
            <w:pPr>
              <w:jc w:val="center"/>
            </w:pPr>
            <w:r w:rsidRPr="00B408D2">
              <w:t>0,9</w:t>
            </w:r>
          </w:p>
        </w:tc>
        <w:tc>
          <w:tcPr>
            <w:tcW w:w="839" w:type="pct"/>
            <w:tcBorders>
              <w:top w:val="single" w:sz="4" w:space="0" w:color="auto"/>
              <w:left w:val="single" w:sz="4" w:space="0" w:color="auto"/>
              <w:bottom w:val="single" w:sz="4" w:space="0" w:color="auto"/>
              <w:right w:val="single" w:sz="4" w:space="0" w:color="auto"/>
            </w:tcBorders>
          </w:tcPr>
          <w:p w14:paraId="7890C061" w14:textId="77777777" w:rsidR="00BD1F10" w:rsidRPr="00B408D2" w:rsidRDefault="00BD1F10" w:rsidP="0047149E">
            <w:pPr>
              <w:widowControl w:val="0"/>
              <w:autoSpaceDE w:val="0"/>
              <w:autoSpaceDN w:val="0"/>
              <w:adjustRightInd w:val="0"/>
              <w:contextualSpacing/>
              <w:jc w:val="center"/>
            </w:pPr>
            <w:r w:rsidRPr="00B408D2">
              <w:t xml:space="preserve">Радиус пешеходной </w:t>
            </w:r>
            <w:r w:rsidRPr="00B408D2">
              <w:lastRenderedPageBreak/>
              <w:t>доступности м:</w:t>
            </w:r>
          </w:p>
        </w:tc>
        <w:tc>
          <w:tcPr>
            <w:tcW w:w="644" w:type="pct"/>
            <w:tcBorders>
              <w:top w:val="single" w:sz="4" w:space="0" w:color="auto"/>
              <w:left w:val="single" w:sz="4" w:space="0" w:color="auto"/>
              <w:bottom w:val="single" w:sz="4" w:space="0" w:color="auto"/>
              <w:right w:val="single" w:sz="4" w:space="0" w:color="auto"/>
            </w:tcBorders>
          </w:tcPr>
          <w:p w14:paraId="6431344F" w14:textId="77777777" w:rsidR="00BD1F10" w:rsidRPr="00B408D2" w:rsidRDefault="00BD1F10" w:rsidP="0047149E">
            <w:pPr>
              <w:widowControl w:val="0"/>
              <w:autoSpaceDE w:val="0"/>
              <w:autoSpaceDN w:val="0"/>
              <w:adjustRightInd w:val="0"/>
              <w:contextualSpacing/>
              <w:jc w:val="center"/>
            </w:pPr>
            <w:r w:rsidRPr="00B408D2">
              <w:lastRenderedPageBreak/>
              <w:t>800</w:t>
            </w:r>
          </w:p>
        </w:tc>
      </w:tr>
      <w:tr w:rsidR="00BD1F10" w:rsidRPr="00B408D2" w14:paraId="27E3E0B9" w14:textId="77777777" w:rsidTr="00E122A2">
        <w:tblPrEx>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shd w:val="clear" w:color="auto" w:fill="auto"/>
        </w:tblPrEx>
        <w:tc>
          <w:tcPr>
            <w:tcW w:w="353" w:type="pct"/>
            <w:tcBorders>
              <w:top w:val="single" w:sz="4" w:space="0" w:color="auto"/>
              <w:left w:val="single" w:sz="4" w:space="0" w:color="auto"/>
              <w:bottom w:val="single" w:sz="4" w:space="0" w:color="auto"/>
              <w:right w:val="single" w:sz="4" w:space="0" w:color="auto"/>
            </w:tcBorders>
          </w:tcPr>
          <w:p w14:paraId="6A80DE4C" w14:textId="77777777" w:rsidR="00BD1F10" w:rsidRPr="00B408D2" w:rsidRDefault="00E122A2" w:rsidP="0047149E">
            <w:pPr>
              <w:jc w:val="center"/>
            </w:pPr>
            <w:r w:rsidRPr="00B408D2">
              <w:t>3</w:t>
            </w:r>
          </w:p>
        </w:tc>
        <w:tc>
          <w:tcPr>
            <w:tcW w:w="1478" w:type="pct"/>
            <w:tcBorders>
              <w:top w:val="single" w:sz="4" w:space="0" w:color="auto"/>
              <w:left w:val="single" w:sz="4" w:space="0" w:color="auto"/>
              <w:bottom w:val="single" w:sz="4" w:space="0" w:color="auto"/>
              <w:right w:val="single" w:sz="4" w:space="0" w:color="auto"/>
            </w:tcBorders>
          </w:tcPr>
          <w:p w14:paraId="6CDD0384" w14:textId="77777777" w:rsidR="00BD1F10" w:rsidRPr="00B408D2" w:rsidRDefault="00BD1F10" w:rsidP="0047149E">
            <w:pPr>
              <w:autoSpaceDE w:val="0"/>
              <w:autoSpaceDN w:val="0"/>
              <w:adjustRightInd w:val="0"/>
            </w:pPr>
            <w:r w:rsidRPr="00B408D2">
              <w:t xml:space="preserve">Кладбища смешанного и традиционного захоронения площадью от 10 до </w:t>
            </w:r>
            <w:r w:rsidRPr="00B408D2">
              <w:br/>
              <w:t>20 га</w:t>
            </w:r>
          </w:p>
        </w:tc>
        <w:tc>
          <w:tcPr>
            <w:tcW w:w="1127" w:type="pct"/>
            <w:tcBorders>
              <w:top w:val="single" w:sz="4" w:space="0" w:color="auto"/>
              <w:left w:val="single" w:sz="4" w:space="0" w:color="auto"/>
              <w:bottom w:val="single" w:sz="4" w:space="0" w:color="auto"/>
              <w:right w:val="single" w:sz="4" w:space="0" w:color="auto"/>
            </w:tcBorders>
          </w:tcPr>
          <w:p w14:paraId="75DCCD18" w14:textId="77777777" w:rsidR="00BD1F10" w:rsidRPr="00B408D2" w:rsidRDefault="00BD1F10" w:rsidP="0047149E">
            <w:pPr>
              <w:tabs>
                <w:tab w:val="left" w:pos="6780"/>
              </w:tabs>
              <w:contextualSpacing/>
              <w:jc w:val="center"/>
            </w:pPr>
            <w:r w:rsidRPr="00B408D2">
              <w:t>Площадь, га на 1000 человек</w:t>
            </w:r>
          </w:p>
        </w:tc>
        <w:tc>
          <w:tcPr>
            <w:tcW w:w="559" w:type="pct"/>
            <w:tcBorders>
              <w:top w:val="single" w:sz="4" w:space="0" w:color="auto"/>
              <w:left w:val="single" w:sz="4" w:space="0" w:color="auto"/>
              <w:bottom w:val="single" w:sz="4" w:space="0" w:color="auto"/>
              <w:right w:val="single" w:sz="4" w:space="0" w:color="auto"/>
            </w:tcBorders>
          </w:tcPr>
          <w:p w14:paraId="32B51286" w14:textId="77777777" w:rsidR="00BD1F10" w:rsidRPr="00B408D2" w:rsidRDefault="00BD1F10" w:rsidP="0047149E">
            <w:pPr>
              <w:jc w:val="center"/>
            </w:pPr>
            <w:r w:rsidRPr="00B408D2">
              <w:t>0,24</w:t>
            </w:r>
          </w:p>
        </w:tc>
        <w:tc>
          <w:tcPr>
            <w:tcW w:w="839" w:type="pct"/>
            <w:tcBorders>
              <w:top w:val="single" w:sz="4" w:space="0" w:color="auto"/>
              <w:left w:val="single" w:sz="4" w:space="0" w:color="auto"/>
              <w:bottom w:val="single" w:sz="4" w:space="0" w:color="auto"/>
              <w:right w:val="single" w:sz="4" w:space="0" w:color="auto"/>
            </w:tcBorders>
          </w:tcPr>
          <w:p w14:paraId="67945B72" w14:textId="77777777" w:rsidR="00BD1F10" w:rsidRPr="00B408D2" w:rsidRDefault="00BD1F10" w:rsidP="0047149E">
            <w:pPr>
              <w:widowControl w:val="0"/>
              <w:autoSpaceDE w:val="0"/>
              <w:autoSpaceDN w:val="0"/>
              <w:adjustRightInd w:val="0"/>
              <w:contextualSpacing/>
              <w:jc w:val="center"/>
            </w:pPr>
            <w:r w:rsidRPr="00B408D2">
              <w:t>Транспортная доступность, мин</w:t>
            </w:r>
          </w:p>
        </w:tc>
        <w:tc>
          <w:tcPr>
            <w:tcW w:w="644" w:type="pct"/>
            <w:tcBorders>
              <w:top w:val="single" w:sz="4" w:space="0" w:color="auto"/>
              <w:left w:val="single" w:sz="4" w:space="0" w:color="auto"/>
              <w:bottom w:val="single" w:sz="4" w:space="0" w:color="auto"/>
              <w:right w:val="single" w:sz="4" w:space="0" w:color="auto"/>
            </w:tcBorders>
          </w:tcPr>
          <w:p w14:paraId="41850A2B" w14:textId="77777777" w:rsidR="00BD1F10" w:rsidRPr="00B408D2" w:rsidRDefault="00BD1F10" w:rsidP="0047149E">
            <w:pPr>
              <w:widowControl w:val="0"/>
              <w:autoSpaceDE w:val="0"/>
              <w:autoSpaceDN w:val="0"/>
              <w:adjustRightInd w:val="0"/>
              <w:contextualSpacing/>
              <w:jc w:val="center"/>
            </w:pPr>
            <w:r w:rsidRPr="00B408D2">
              <w:t>90</w:t>
            </w:r>
          </w:p>
        </w:tc>
      </w:tr>
      <w:tr w:rsidR="00BD1F10" w:rsidRPr="00B408D2" w14:paraId="6FD7CEC9" w14:textId="77777777" w:rsidTr="00E122A2">
        <w:tblPrEx>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shd w:val="clear" w:color="auto" w:fill="auto"/>
        </w:tblPrEx>
        <w:tc>
          <w:tcPr>
            <w:tcW w:w="353" w:type="pct"/>
            <w:tcBorders>
              <w:top w:val="single" w:sz="4" w:space="0" w:color="auto"/>
              <w:left w:val="single" w:sz="4" w:space="0" w:color="auto"/>
              <w:bottom w:val="single" w:sz="4" w:space="0" w:color="auto"/>
              <w:right w:val="single" w:sz="4" w:space="0" w:color="auto"/>
            </w:tcBorders>
          </w:tcPr>
          <w:p w14:paraId="6C30EF86" w14:textId="77777777" w:rsidR="00BD1F10" w:rsidRPr="00B408D2" w:rsidRDefault="00E122A2" w:rsidP="0047149E">
            <w:pPr>
              <w:jc w:val="center"/>
            </w:pPr>
            <w:r w:rsidRPr="00B408D2">
              <w:t>4</w:t>
            </w:r>
          </w:p>
        </w:tc>
        <w:tc>
          <w:tcPr>
            <w:tcW w:w="1478" w:type="pct"/>
            <w:tcBorders>
              <w:top w:val="single" w:sz="4" w:space="0" w:color="auto"/>
              <w:left w:val="single" w:sz="4" w:space="0" w:color="auto"/>
              <w:bottom w:val="single" w:sz="4" w:space="0" w:color="auto"/>
              <w:right w:val="single" w:sz="4" w:space="0" w:color="auto"/>
            </w:tcBorders>
          </w:tcPr>
          <w:p w14:paraId="2C61CB1C" w14:textId="77777777" w:rsidR="00BD1F10" w:rsidRPr="00B408D2" w:rsidRDefault="00BD1F10" w:rsidP="0047149E">
            <w:pPr>
              <w:autoSpaceDE w:val="0"/>
              <w:autoSpaceDN w:val="0"/>
              <w:adjustRightInd w:val="0"/>
            </w:pPr>
            <w:r w:rsidRPr="00B408D2">
              <w:t>Объекты бытового обслуживания (бани) населения.</w:t>
            </w:r>
          </w:p>
        </w:tc>
        <w:tc>
          <w:tcPr>
            <w:tcW w:w="1127" w:type="pct"/>
            <w:tcBorders>
              <w:top w:val="single" w:sz="4" w:space="0" w:color="auto"/>
              <w:left w:val="single" w:sz="4" w:space="0" w:color="auto"/>
              <w:bottom w:val="single" w:sz="4" w:space="0" w:color="auto"/>
              <w:right w:val="single" w:sz="4" w:space="0" w:color="auto"/>
            </w:tcBorders>
          </w:tcPr>
          <w:p w14:paraId="3EB9CC83" w14:textId="77777777" w:rsidR="00BD1F10" w:rsidRPr="00B408D2" w:rsidRDefault="00BD1F10" w:rsidP="0047149E">
            <w:pPr>
              <w:tabs>
                <w:tab w:val="left" w:pos="6780"/>
              </w:tabs>
              <w:contextualSpacing/>
              <w:jc w:val="center"/>
            </w:pPr>
            <w:r w:rsidRPr="00B408D2">
              <w:rPr>
                <w:spacing w:val="-2"/>
              </w:rPr>
              <w:t>единиц на 1000</w:t>
            </w:r>
            <w:r w:rsidRPr="00B408D2">
              <w:rPr>
                <w:spacing w:val="-2"/>
                <w:lang w:val="en-US"/>
              </w:rPr>
              <w:t xml:space="preserve"> </w:t>
            </w:r>
            <w:r w:rsidRPr="00B408D2">
              <w:rPr>
                <w:spacing w:val="-2"/>
              </w:rPr>
              <w:t>жителей</w:t>
            </w:r>
          </w:p>
        </w:tc>
        <w:tc>
          <w:tcPr>
            <w:tcW w:w="559" w:type="pct"/>
            <w:tcBorders>
              <w:top w:val="single" w:sz="4" w:space="0" w:color="auto"/>
              <w:left w:val="single" w:sz="4" w:space="0" w:color="auto"/>
              <w:bottom w:val="single" w:sz="4" w:space="0" w:color="auto"/>
              <w:right w:val="single" w:sz="4" w:space="0" w:color="auto"/>
            </w:tcBorders>
          </w:tcPr>
          <w:p w14:paraId="78E7812C" w14:textId="77777777" w:rsidR="00BD1F10" w:rsidRPr="00B408D2" w:rsidRDefault="00BD1F10" w:rsidP="0047149E">
            <w:pPr>
              <w:jc w:val="center"/>
            </w:pPr>
            <w:r w:rsidRPr="00B408D2">
              <w:t>5</w:t>
            </w:r>
          </w:p>
        </w:tc>
        <w:tc>
          <w:tcPr>
            <w:tcW w:w="1483" w:type="pct"/>
            <w:gridSpan w:val="2"/>
            <w:tcBorders>
              <w:top w:val="single" w:sz="4" w:space="0" w:color="auto"/>
              <w:left w:val="single" w:sz="4" w:space="0" w:color="auto"/>
              <w:bottom w:val="single" w:sz="4" w:space="0" w:color="auto"/>
              <w:right w:val="single" w:sz="4" w:space="0" w:color="auto"/>
            </w:tcBorders>
          </w:tcPr>
          <w:p w14:paraId="64536F0A" w14:textId="77777777" w:rsidR="00BD1F10" w:rsidRPr="00B408D2" w:rsidRDefault="00BD1F10" w:rsidP="0047149E">
            <w:pPr>
              <w:widowControl w:val="0"/>
              <w:autoSpaceDE w:val="0"/>
              <w:autoSpaceDN w:val="0"/>
              <w:adjustRightInd w:val="0"/>
              <w:contextualSpacing/>
              <w:jc w:val="center"/>
            </w:pPr>
            <w:r w:rsidRPr="00B408D2">
              <w:t>Не нормируется</w:t>
            </w:r>
          </w:p>
        </w:tc>
      </w:tr>
      <w:tr w:rsidR="00BD1F10" w:rsidRPr="00B408D2" w14:paraId="0E01F6CF" w14:textId="77777777" w:rsidTr="00E122A2">
        <w:tblPrEx>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shd w:val="clear" w:color="auto" w:fill="auto"/>
        </w:tblPrEx>
        <w:tc>
          <w:tcPr>
            <w:tcW w:w="353" w:type="pct"/>
            <w:tcBorders>
              <w:top w:val="single" w:sz="4" w:space="0" w:color="auto"/>
              <w:left w:val="single" w:sz="4" w:space="0" w:color="auto"/>
              <w:bottom w:val="single" w:sz="4" w:space="0" w:color="auto"/>
              <w:right w:val="single" w:sz="4" w:space="0" w:color="auto"/>
            </w:tcBorders>
          </w:tcPr>
          <w:p w14:paraId="4524F466" w14:textId="77777777" w:rsidR="00BD1F10" w:rsidRPr="00B408D2" w:rsidRDefault="00E122A2" w:rsidP="0047149E">
            <w:pPr>
              <w:jc w:val="center"/>
            </w:pPr>
            <w:r w:rsidRPr="00B408D2">
              <w:t>5</w:t>
            </w:r>
          </w:p>
        </w:tc>
        <w:tc>
          <w:tcPr>
            <w:tcW w:w="1478" w:type="pct"/>
            <w:tcBorders>
              <w:top w:val="single" w:sz="4" w:space="0" w:color="auto"/>
              <w:left w:val="single" w:sz="4" w:space="0" w:color="auto"/>
              <w:bottom w:val="single" w:sz="4" w:space="0" w:color="auto"/>
              <w:right w:val="single" w:sz="4" w:space="0" w:color="auto"/>
            </w:tcBorders>
          </w:tcPr>
          <w:p w14:paraId="35C0BECD" w14:textId="77777777" w:rsidR="00BD1F10" w:rsidRPr="00B408D2" w:rsidRDefault="00BD1F10" w:rsidP="0047149E">
            <w:pPr>
              <w:widowControl w:val="0"/>
            </w:pPr>
            <w:r w:rsidRPr="00B408D2">
              <w:t xml:space="preserve">Гостиница </w:t>
            </w:r>
          </w:p>
        </w:tc>
        <w:tc>
          <w:tcPr>
            <w:tcW w:w="1127" w:type="pct"/>
            <w:tcBorders>
              <w:top w:val="single" w:sz="4" w:space="0" w:color="auto"/>
              <w:left w:val="single" w:sz="4" w:space="0" w:color="auto"/>
              <w:bottom w:val="single" w:sz="4" w:space="0" w:color="auto"/>
              <w:right w:val="single" w:sz="4" w:space="0" w:color="auto"/>
            </w:tcBorders>
          </w:tcPr>
          <w:p w14:paraId="3E649ED5" w14:textId="77777777" w:rsidR="00BD1F10" w:rsidRPr="00B408D2" w:rsidRDefault="00BD1F10" w:rsidP="0047149E">
            <w:pPr>
              <w:widowControl w:val="0"/>
              <w:jc w:val="center"/>
            </w:pPr>
            <w:r w:rsidRPr="00B408D2">
              <w:t>мест на 1000 жителей</w:t>
            </w:r>
          </w:p>
        </w:tc>
        <w:tc>
          <w:tcPr>
            <w:tcW w:w="559" w:type="pct"/>
            <w:tcBorders>
              <w:top w:val="single" w:sz="4" w:space="0" w:color="auto"/>
              <w:left w:val="single" w:sz="4" w:space="0" w:color="auto"/>
              <w:bottom w:val="single" w:sz="4" w:space="0" w:color="auto"/>
              <w:right w:val="single" w:sz="4" w:space="0" w:color="auto"/>
            </w:tcBorders>
          </w:tcPr>
          <w:p w14:paraId="352E1B7C" w14:textId="77777777" w:rsidR="00BD1F10" w:rsidRPr="00B408D2" w:rsidRDefault="00BD1F10" w:rsidP="0047149E">
            <w:pPr>
              <w:widowControl w:val="0"/>
              <w:jc w:val="center"/>
            </w:pPr>
            <w:r w:rsidRPr="00B408D2">
              <w:t>6</w:t>
            </w:r>
          </w:p>
        </w:tc>
        <w:tc>
          <w:tcPr>
            <w:tcW w:w="1483" w:type="pct"/>
            <w:gridSpan w:val="2"/>
            <w:tcBorders>
              <w:top w:val="single" w:sz="4" w:space="0" w:color="auto"/>
              <w:left w:val="single" w:sz="4" w:space="0" w:color="auto"/>
              <w:bottom w:val="single" w:sz="4" w:space="0" w:color="auto"/>
              <w:right w:val="single" w:sz="4" w:space="0" w:color="auto"/>
            </w:tcBorders>
          </w:tcPr>
          <w:p w14:paraId="44E1302D" w14:textId="77777777" w:rsidR="00BD1F10" w:rsidRPr="00B408D2" w:rsidRDefault="00BD1F10" w:rsidP="0047149E">
            <w:pPr>
              <w:widowControl w:val="0"/>
              <w:autoSpaceDE w:val="0"/>
              <w:autoSpaceDN w:val="0"/>
              <w:adjustRightInd w:val="0"/>
              <w:contextualSpacing/>
              <w:jc w:val="center"/>
            </w:pPr>
            <w:r w:rsidRPr="00B408D2">
              <w:t>Не нормируется</w:t>
            </w:r>
          </w:p>
        </w:tc>
      </w:tr>
    </w:tbl>
    <w:p w14:paraId="7C66091C" w14:textId="77777777" w:rsidR="00BD1F10" w:rsidRDefault="00BD1F10" w:rsidP="00BD1F10">
      <w:pPr>
        <w:rPr>
          <w:lang w:eastAsia="x-none"/>
        </w:rPr>
      </w:pPr>
    </w:p>
    <w:p w14:paraId="717873ED" w14:textId="77777777" w:rsidR="00BD1F10" w:rsidRPr="001A3743" w:rsidRDefault="00BD1F10" w:rsidP="00BD1F10">
      <w:pPr>
        <w:pStyle w:val="20"/>
        <w:tabs>
          <w:tab w:val="left" w:pos="851"/>
        </w:tabs>
        <w:spacing w:after="240"/>
        <w:jc w:val="both"/>
        <w:rPr>
          <w:rFonts w:ascii="Times New Roman" w:hAnsi="Times New Roman" w:cs="Times New Roman"/>
          <w:i w:val="0"/>
          <w:sz w:val="24"/>
          <w:szCs w:val="24"/>
        </w:rPr>
      </w:pPr>
      <w:r w:rsidRPr="001A3743">
        <w:rPr>
          <w:rFonts w:ascii="Times New Roman" w:hAnsi="Times New Roman" w:cs="Times New Roman"/>
          <w:i w:val="0"/>
          <w:sz w:val="24"/>
          <w:szCs w:val="24"/>
        </w:rPr>
        <w:t>2.5.</w:t>
      </w:r>
      <w:r w:rsidRPr="001A3743">
        <w:rPr>
          <w:rFonts w:ascii="Times New Roman" w:hAnsi="Times New Roman" w:cs="Times New Roman"/>
          <w:i w:val="0"/>
          <w:sz w:val="24"/>
          <w:szCs w:val="24"/>
        </w:rPr>
        <w:tab/>
        <w:t>Расчетные показатели минимально допустимого уровня обеспеченности населения объектами утилизаци</w:t>
      </w:r>
      <w:r w:rsidR="00EF7689">
        <w:rPr>
          <w:rFonts w:ascii="Times New Roman" w:hAnsi="Times New Roman" w:cs="Times New Roman"/>
          <w:i w:val="0"/>
          <w:sz w:val="24"/>
          <w:szCs w:val="24"/>
        </w:rPr>
        <w:t>и</w:t>
      </w:r>
      <w:r w:rsidRPr="001A3743">
        <w:rPr>
          <w:rFonts w:ascii="Times New Roman" w:hAnsi="Times New Roman" w:cs="Times New Roman"/>
          <w:i w:val="0"/>
          <w:sz w:val="24"/>
          <w:szCs w:val="24"/>
        </w:rPr>
        <w:t>, обезвреживани</w:t>
      </w:r>
      <w:r w:rsidR="00EF7689">
        <w:rPr>
          <w:rFonts w:ascii="Times New Roman" w:hAnsi="Times New Roman" w:cs="Times New Roman"/>
          <w:i w:val="0"/>
          <w:sz w:val="24"/>
          <w:szCs w:val="24"/>
        </w:rPr>
        <w:t>я</w:t>
      </w:r>
      <w:r w:rsidR="00DC00F5">
        <w:rPr>
          <w:rFonts w:ascii="Times New Roman" w:hAnsi="Times New Roman" w:cs="Times New Roman"/>
          <w:i w:val="0"/>
          <w:sz w:val="24"/>
          <w:szCs w:val="24"/>
        </w:rPr>
        <w:t>,</w:t>
      </w:r>
      <w:r w:rsidR="00EF7689">
        <w:rPr>
          <w:rFonts w:ascii="Times New Roman" w:hAnsi="Times New Roman" w:cs="Times New Roman"/>
          <w:i w:val="0"/>
          <w:sz w:val="24"/>
          <w:szCs w:val="24"/>
        </w:rPr>
        <w:t xml:space="preserve"> размещения</w:t>
      </w:r>
      <w:r w:rsidRPr="001A3743">
        <w:rPr>
          <w:rFonts w:ascii="Times New Roman" w:hAnsi="Times New Roman" w:cs="Times New Roman"/>
          <w:i w:val="0"/>
          <w:sz w:val="24"/>
          <w:szCs w:val="24"/>
        </w:rPr>
        <w:t xml:space="preserve"> твердых коммунальных отходов</w:t>
      </w:r>
    </w:p>
    <w:p w14:paraId="35043592" w14:textId="77777777" w:rsidR="00BD1F10" w:rsidRPr="001A3743" w:rsidRDefault="00BD1F10" w:rsidP="00BD1F10">
      <w:pPr>
        <w:pStyle w:val="afe"/>
        <w:jc w:val="right"/>
        <w:rPr>
          <w:b w:val="0"/>
          <w:sz w:val="24"/>
          <w:szCs w:val="24"/>
        </w:rPr>
      </w:pPr>
      <w:r w:rsidRPr="001A3743">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17</w:t>
      </w:r>
      <w:r w:rsidR="008154E8">
        <w:rPr>
          <w:b w:val="0"/>
          <w:sz w:val="24"/>
          <w:szCs w:val="24"/>
        </w:rPr>
        <w:fldChar w:fldCharType="end"/>
      </w:r>
    </w:p>
    <w:tbl>
      <w:tblPr>
        <w:tblW w:w="5259" w:type="pct"/>
        <w:tblInd w:w="-318" w:type="dxa"/>
        <w:tblBorders>
          <w:top w:val="single" w:sz="4" w:space="0" w:color="404040"/>
          <w:bottom w:val="single" w:sz="4" w:space="0" w:color="404040"/>
          <w:insideH w:val="single" w:sz="4" w:space="0" w:color="404040"/>
          <w:insideV w:val="single" w:sz="4" w:space="0" w:color="404040"/>
        </w:tblBorders>
        <w:tblLook w:val="00A0" w:firstRow="1" w:lastRow="0" w:firstColumn="1" w:lastColumn="0" w:noHBand="0" w:noVBand="0"/>
      </w:tblPr>
      <w:tblGrid>
        <w:gridCol w:w="695"/>
        <w:gridCol w:w="2908"/>
        <w:gridCol w:w="2066"/>
        <w:gridCol w:w="1254"/>
        <w:gridCol w:w="1600"/>
        <w:gridCol w:w="1305"/>
      </w:tblGrid>
      <w:tr w:rsidR="00BD1F10" w:rsidRPr="001A3743" w14:paraId="755CDA0B" w14:textId="77777777" w:rsidTr="001A3743">
        <w:trPr>
          <w:tblHeader/>
        </w:trPr>
        <w:tc>
          <w:tcPr>
            <w:tcW w:w="353" w:type="pct"/>
            <w:vMerge w:val="restart"/>
            <w:tcBorders>
              <w:top w:val="single" w:sz="4" w:space="0" w:color="auto"/>
              <w:left w:val="single" w:sz="4" w:space="0" w:color="auto"/>
              <w:bottom w:val="single" w:sz="4" w:space="0" w:color="auto"/>
              <w:right w:val="single" w:sz="4" w:space="0" w:color="auto"/>
            </w:tcBorders>
            <w:shd w:val="clear" w:color="auto" w:fill="FFFFFF"/>
          </w:tcPr>
          <w:p w14:paraId="7D880038" w14:textId="77777777" w:rsidR="00BD1F10" w:rsidRPr="001A3743" w:rsidRDefault="00BD1F10" w:rsidP="0047149E">
            <w:pPr>
              <w:jc w:val="center"/>
            </w:pPr>
            <w:r w:rsidRPr="001A3743">
              <w:t>№ п/п</w:t>
            </w:r>
          </w:p>
        </w:tc>
        <w:tc>
          <w:tcPr>
            <w:tcW w:w="1479" w:type="pct"/>
            <w:vMerge w:val="restart"/>
            <w:tcBorders>
              <w:top w:val="single" w:sz="4" w:space="0" w:color="auto"/>
              <w:left w:val="single" w:sz="4" w:space="0" w:color="auto"/>
              <w:bottom w:val="single" w:sz="4" w:space="0" w:color="auto"/>
              <w:right w:val="single" w:sz="4" w:space="0" w:color="auto"/>
            </w:tcBorders>
            <w:shd w:val="clear" w:color="auto" w:fill="FFFFFF"/>
          </w:tcPr>
          <w:p w14:paraId="657D70E8" w14:textId="77777777" w:rsidR="00BD1F10" w:rsidRPr="001A3743" w:rsidRDefault="00BD1F10" w:rsidP="0047149E">
            <w:pPr>
              <w:jc w:val="center"/>
            </w:pPr>
            <w:r w:rsidRPr="001A3743">
              <w:t>Наименование объекта местного значения</w:t>
            </w:r>
          </w:p>
        </w:tc>
        <w:tc>
          <w:tcPr>
            <w:tcW w:w="1689" w:type="pct"/>
            <w:gridSpan w:val="2"/>
            <w:tcBorders>
              <w:top w:val="single" w:sz="4" w:space="0" w:color="auto"/>
              <w:left w:val="single" w:sz="4" w:space="0" w:color="auto"/>
              <w:bottom w:val="single" w:sz="4" w:space="0" w:color="auto"/>
              <w:right w:val="single" w:sz="4" w:space="0" w:color="auto"/>
            </w:tcBorders>
            <w:shd w:val="clear" w:color="auto" w:fill="FFFFFF"/>
          </w:tcPr>
          <w:p w14:paraId="18616B32" w14:textId="77777777" w:rsidR="00BD1F10" w:rsidRPr="001A3743" w:rsidRDefault="00BD1F10" w:rsidP="0047149E">
            <w:pPr>
              <w:widowControl w:val="0"/>
              <w:autoSpaceDE w:val="0"/>
              <w:autoSpaceDN w:val="0"/>
              <w:adjustRightInd w:val="0"/>
              <w:contextualSpacing/>
              <w:jc w:val="center"/>
            </w:pPr>
            <w:r w:rsidRPr="001A3743">
              <w:t xml:space="preserve">Расчетный показатель </w:t>
            </w:r>
          </w:p>
          <w:p w14:paraId="6C5A1AC1" w14:textId="77777777" w:rsidR="00BD1F10" w:rsidRPr="001A3743" w:rsidRDefault="00BD1F10" w:rsidP="0047149E">
            <w:pPr>
              <w:widowControl w:val="0"/>
              <w:autoSpaceDE w:val="0"/>
              <w:autoSpaceDN w:val="0"/>
              <w:adjustRightInd w:val="0"/>
              <w:contextualSpacing/>
              <w:jc w:val="center"/>
            </w:pPr>
            <w:r w:rsidRPr="001A3743">
              <w:t>минимально допустимого уровня обеспеченности</w:t>
            </w:r>
          </w:p>
        </w:tc>
        <w:tc>
          <w:tcPr>
            <w:tcW w:w="1478" w:type="pct"/>
            <w:gridSpan w:val="2"/>
            <w:tcBorders>
              <w:top w:val="single" w:sz="4" w:space="0" w:color="auto"/>
              <w:left w:val="single" w:sz="4" w:space="0" w:color="auto"/>
              <w:bottom w:val="single" w:sz="4" w:space="0" w:color="auto"/>
              <w:right w:val="single" w:sz="4" w:space="0" w:color="auto"/>
            </w:tcBorders>
            <w:shd w:val="clear" w:color="auto" w:fill="FFFFFF"/>
          </w:tcPr>
          <w:p w14:paraId="57C143CA" w14:textId="77777777" w:rsidR="00BD1F10" w:rsidRPr="001A3743" w:rsidRDefault="00BD1F10" w:rsidP="0047149E">
            <w:pPr>
              <w:widowControl w:val="0"/>
              <w:autoSpaceDE w:val="0"/>
              <w:autoSpaceDN w:val="0"/>
              <w:adjustRightInd w:val="0"/>
              <w:contextualSpacing/>
              <w:jc w:val="center"/>
            </w:pPr>
            <w:r w:rsidRPr="001A3743">
              <w:t xml:space="preserve">Расчетный показатель </w:t>
            </w:r>
          </w:p>
          <w:p w14:paraId="2C5288F5" w14:textId="77777777" w:rsidR="00BD1F10" w:rsidRPr="001A3743" w:rsidRDefault="00BD1F10" w:rsidP="0047149E">
            <w:pPr>
              <w:widowControl w:val="0"/>
              <w:autoSpaceDE w:val="0"/>
              <w:autoSpaceDN w:val="0"/>
              <w:adjustRightInd w:val="0"/>
              <w:contextualSpacing/>
              <w:jc w:val="center"/>
            </w:pPr>
            <w:r w:rsidRPr="001A3743">
              <w:t>максимально допустимого уровня территориальной доступности</w:t>
            </w:r>
          </w:p>
        </w:tc>
      </w:tr>
      <w:tr w:rsidR="00BD1F10" w:rsidRPr="001A3743" w14:paraId="6587018F" w14:textId="77777777" w:rsidTr="001A3743">
        <w:trPr>
          <w:tblHeader/>
        </w:trPr>
        <w:tc>
          <w:tcPr>
            <w:tcW w:w="353" w:type="pct"/>
            <w:vMerge/>
            <w:tcBorders>
              <w:top w:val="single" w:sz="4" w:space="0" w:color="auto"/>
              <w:left w:val="single" w:sz="4" w:space="0" w:color="auto"/>
              <w:bottom w:val="single" w:sz="4" w:space="0" w:color="auto"/>
              <w:right w:val="single" w:sz="4" w:space="0" w:color="auto"/>
            </w:tcBorders>
            <w:shd w:val="clear" w:color="auto" w:fill="FFFFFF"/>
          </w:tcPr>
          <w:p w14:paraId="0625DD4C" w14:textId="77777777" w:rsidR="00BD1F10" w:rsidRPr="001A3743" w:rsidRDefault="00BD1F10" w:rsidP="0047149E">
            <w:pPr>
              <w:jc w:val="center"/>
            </w:pPr>
          </w:p>
        </w:tc>
        <w:tc>
          <w:tcPr>
            <w:tcW w:w="1479" w:type="pct"/>
            <w:vMerge/>
            <w:tcBorders>
              <w:top w:val="single" w:sz="4" w:space="0" w:color="auto"/>
              <w:left w:val="single" w:sz="4" w:space="0" w:color="auto"/>
              <w:bottom w:val="single" w:sz="4" w:space="0" w:color="auto"/>
              <w:right w:val="single" w:sz="4" w:space="0" w:color="auto"/>
            </w:tcBorders>
            <w:shd w:val="clear" w:color="auto" w:fill="FFFFFF"/>
          </w:tcPr>
          <w:p w14:paraId="75A7657A" w14:textId="77777777" w:rsidR="00BD1F10" w:rsidRPr="001A3743" w:rsidRDefault="00BD1F10" w:rsidP="0047149E">
            <w:pPr>
              <w:jc w:val="center"/>
            </w:pPr>
          </w:p>
        </w:tc>
        <w:tc>
          <w:tcPr>
            <w:tcW w:w="1051" w:type="pct"/>
            <w:tcBorders>
              <w:top w:val="single" w:sz="4" w:space="0" w:color="auto"/>
              <w:left w:val="single" w:sz="4" w:space="0" w:color="auto"/>
              <w:bottom w:val="single" w:sz="4" w:space="0" w:color="auto"/>
              <w:right w:val="single" w:sz="4" w:space="0" w:color="auto"/>
            </w:tcBorders>
            <w:shd w:val="clear" w:color="auto" w:fill="FFFFFF"/>
          </w:tcPr>
          <w:p w14:paraId="31ECF45B" w14:textId="77777777" w:rsidR="00BD1F10" w:rsidRPr="001A3743" w:rsidRDefault="00BD1F10" w:rsidP="0047149E">
            <w:pPr>
              <w:jc w:val="center"/>
            </w:pPr>
            <w:r w:rsidRPr="001A3743">
              <w:t xml:space="preserve">единица </w:t>
            </w:r>
          </w:p>
          <w:p w14:paraId="6A67046C" w14:textId="77777777" w:rsidR="00BD1F10" w:rsidRPr="001A3743" w:rsidRDefault="00BD1F10" w:rsidP="0047149E">
            <w:pPr>
              <w:jc w:val="center"/>
            </w:pPr>
            <w:r w:rsidRPr="001A3743">
              <w:t>измерения</w:t>
            </w:r>
          </w:p>
        </w:tc>
        <w:tc>
          <w:tcPr>
            <w:tcW w:w="638" w:type="pct"/>
            <w:tcBorders>
              <w:top w:val="single" w:sz="4" w:space="0" w:color="auto"/>
              <w:left w:val="single" w:sz="4" w:space="0" w:color="auto"/>
              <w:bottom w:val="single" w:sz="4" w:space="0" w:color="auto"/>
              <w:right w:val="single" w:sz="4" w:space="0" w:color="auto"/>
            </w:tcBorders>
            <w:shd w:val="clear" w:color="auto" w:fill="FFFFFF"/>
          </w:tcPr>
          <w:p w14:paraId="0D219A60" w14:textId="77777777" w:rsidR="00BD1F10" w:rsidRPr="001A3743" w:rsidRDefault="00BD1F10" w:rsidP="0047149E">
            <w:pPr>
              <w:jc w:val="center"/>
            </w:pPr>
            <w:r w:rsidRPr="001A3743">
              <w:t>величина</w:t>
            </w:r>
          </w:p>
        </w:tc>
        <w:tc>
          <w:tcPr>
            <w:tcW w:w="814" w:type="pct"/>
            <w:tcBorders>
              <w:top w:val="single" w:sz="4" w:space="0" w:color="auto"/>
              <w:left w:val="single" w:sz="4" w:space="0" w:color="auto"/>
              <w:bottom w:val="single" w:sz="4" w:space="0" w:color="auto"/>
              <w:right w:val="single" w:sz="4" w:space="0" w:color="auto"/>
            </w:tcBorders>
            <w:shd w:val="clear" w:color="auto" w:fill="FFFFFF"/>
          </w:tcPr>
          <w:p w14:paraId="5D2C0102" w14:textId="77777777" w:rsidR="00BD1F10" w:rsidRPr="001A3743" w:rsidRDefault="00BD1F10" w:rsidP="0047149E">
            <w:pPr>
              <w:jc w:val="center"/>
            </w:pPr>
            <w:r w:rsidRPr="001A3743">
              <w:t xml:space="preserve">единица </w:t>
            </w:r>
          </w:p>
          <w:p w14:paraId="7C2F830A" w14:textId="77777777" w:rsidR="00BD1F10" w:rsidRPr="001A3743" w:rsidRDefault="00BD1F10" w:rsidP="0047149E">
            <w:pPr>
              <w:jc w:val="center"/>
            </w:pPr>
            <w:r w:rsidRPr="001A3743">
              <w:t>измерения</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45C30441" w14:textId="77777777" w:rsidR="00BD1F10" w:rsidRPr="001A3743" w:rsidRDefault="00BD1F10" w:rsidP="0047149E">
            <w:pPr>
              <w:jc w:val="center"/>
            </w:pPr>
            <w:r w:rsidRPr="001A3743">
              <w:t>величина</w:t>
            </w:r>
          </w:p>
        </w:tc>
      </w:tr>
      <w:tr w:rsidR="00BD1F10" w:rsidRPr="001A3743" w14:paraId="768E6817" w14:textId="77777777" w:rsidTr="001A3743">
        <w:trPr>
          <w:tblHeader/>
        </w:trPr>
        <w:tc>
          <w:tcPr>
            <w:tcW w:w="353" w:type="pct"/>
            <w:tcBorders>
              <w:top w:val="single" w:sz="4" w:space="0" w:color="auto"/>
              <w:left w:val="single" w:sz="4" w:space="0" w:color="auto"/>
              <w:bottom w:val="single" w:sz="4" w:space="0" w:color="auto"/>
              <w:right w:val="single" w:sz="4" w:space="0" w:color="auto"/>
            </w:tcBorders>
          </w:tcPr>
          <w:p w14:paraId="0753C3E3" w14:textId="77777777" w:rsidR="00BD1F10" w:rsidRPr="001A3743" w:rsidRDefault="00BD1F10" w:rsidP="0047149E">
            <w:pPr>
              <w:jc w:val="center"/>
            </w:pPr>
            <w:r w:rsidRPr="001A3743">
              <w:t>1</w:t>
            </w:r>
          </w:p>
        </w:tc>
        <w:tc>
          <w:tcPr>
            <w:tcW w:w="1479" w:type="pct"/>
            <w:tcBorders>
              <w:top w:val="single" w:sz="4" w:space="0" w:color="auto"/>
              <w:left w:val="single" w:sz="4" w:space="0" w:color="auto"/>
              <w:bottom w:val="single" w:sz="4" w:space="0" w:color="auto"/>
              <w:right w:val="single" w:sz="4" w:space="0" w:color="auto"/>
            </w:tcBorders>
          </w:tcPr>
          <w:p w14:paraId="338E9563" w14:textId="77777777" w:rsidR="00BD1F10" w:rsidRPr="001A3743" w:rsidRDefault="00BD1F10" w:rsidP="0047149E">
            <w:pPr>
              <w:tabs>
                <w:tab w:val="left" w:pos="6780"/>
              </w:tabs>
              <w:contextualSpacing/>
              <w:jc w:val="center"/>
            </w:pPr>
            <w:r w:rsidRPr="001A3743">
              <w:t>2</w:t>
            </w:r>
          </w:p>
        </w:tc>
        <w:tc>
          <w:tcPr>
            <w:tcW w:w="1051" w:type="pct"/>
            <w:tcBorders>
              <w:top w:val="single" w:sz="4" w:space="0" w:color="auto"/>
              <w:left w:val="single" w:sz="4" w:space="0" w:color="auto"/>
              <w:bottom w:val="single" w:sz="4" w:space="0" w:color="auto"/>
              <w:right w:val="single" w:sz="4" w:space="0" w:color="auto"/>
            </w:tcBorders>
          </w:tcPr>
          <w:p w14:paraId="0005BA1B" w14:textId="77777777" w:rsidR="00BD1F10" w:rsidRPr="001A3743" w:rsidRDefault="00BD1F10" w:rsidP="0047149E">
            <w:pPr>
              <w:jc w:val="center"/>
            </w:pPr>
            <w:r w:rsidRPr="001A3743">
              <w:t>3</w:t>
            </w:r>
          </w:p>
        </w:tc>
        <w:tc>
          <w:tcPr>
            <w:tcW w:w="638" w:type="pct"/>
            <w:tcBorders>
              <w:top w:val="single" w:sz="4" w:space="0" w:color="auto"/>
              <w:left w:val="single" w:sz="4" w:space="0" w:color="auto"/>
              <w:bottom w:val="single" w:sz="4" w:space="0" w:color="auto"/>
              <w:right w:val="single" w:sz="4" w:space="0" w:color="auto"/>
            </w:tcBorders>
          </w:tcPr>
          <w:p w14:paraId="76C147B1" w14:textId="77777777" w:rsidR="00BD1F10" w:rsidRPr="001A3743" w:rsidRDefault="00BD1F10" w:rsidP="0047149E">
            <w:pPr>
              <w:jc w:val="center"/>
            </w:pPr>
            <w:r w:rsidRPr="001A3743">
              <w:t>4</w:t>
            </w:r>
          </w:p>
        </w:tc>
        <w:tc>
          <w:tcPr>
            <w:tcW w:w="814" w:type="pct"/>
            <w:tcBorders>
              <w:top w:val="single" w:sz="4" w:space="0" w:color="auto"/>
              <w:left w:val="single" w:sz="4" w:space="0" w:color="auto"/>
              <w:bottom w:val="single" w:sz="4" w:space="0" w:color="auto"/>
              <w:right w:val="single" w:sz="4" w:space="0" w:color="auto"/>
            </w:tcBorders>
          </w:tcPr>
          <w:p w14:paraId="6FE83FBE" w14:textId="77777777" w:rsidR="00BD1F10" w:rsidRPr="001A3743" w:rsidRDefault="00BD1F10" w:rsidP="0047149E">
            <w:pPr>
              <w:jc w:val="center"/>
            </w:pPr>
            <w:r w:rsidRPr="001A3743">
              <w:t>5</w:t>
            </w:r>
          </w:p>
        </w:tc>
        <w:tc>
          <w:tcPr>
            <w:tcW w:w="664" w:type="pct"/>
            <w:tcBorders>
              <w:top w:val="single" w:sz="4" w:space="0" w:color="auto"/>
              <w:left w:val="single" w:sz="4" w:space="0" w:color="auto"/>
              <w:bottom w:val="single" w:sz="4" w:space="0" w:color="auto"/>
              <w:right w:val="single" w:sz="4" w:space="0" w:color="auto"/>
            </w:tcBorders>
          </w:tcPr>
          <w:p w14:paraId="3BE2601F" w14:textId="77777777" w:rsidR="00BD1F10" w:rsidRPr="001A3743" w:rsidRDefault="00BD1F10" w:rsidP="0047149E">
            <w:pPr>
              <w:jc w:val="center"/>
            </w:pPr>
            <w:r w:rsidRPr="001A3743">
              <w:t>6</w:t>
            </w:r>
          </w:p>
        </w:tc>
      </w:tr>
      <w:tr w:rsidR="00BD1F10" w:rsidRPr="001A3743" w14:paraId="4C7D330F" w14:textId="77777777" w:rsidTr="0047149E">
        <w:tc>
          <w:tcPr>
            <w:tcW w:w="353" w:type="pct"/>
            <w:tcBorders>
              <w:top w:val="single" w:sz="4" w:space="0" w:color="auto"/>
              <w:left w:val="single" w:sz="4" w:space="0" w:color="auto"/>
              <w:bottom w:val="single" w:sz="4" w:space="0" w:color="auto"/>
              <w:right w:val="single" w:sz="4" w:space="0" w:color="auto"/>
            </w:tcBorders>
          </w:tcPr>
          <w:p w14:paraId="503C2A99" w14:textId="77777777" w:rsidR="00BD1F10" w:rsidRPr="001A3743" w:rsidRDefault="00BD1F10" w:rsidP="0047149E">
            <w:pPr>
              <w:jc w:val="center"/>
            </w:pPr>
            <w:r w:rsidRPr="001A3743">
              <w:t>1</w:t>
            </w:r>
          </w:p>
        </w:tc>
        <w:tc>
          <w:tcPr>
            <w:tcW w:w="1479" w:type="pct"/>
            <w:tcBorders>
              <w:top w:val="single" w:sz="4" w:space="0" w:color="auto"/>
              <w:left w:val="single" w:sz="4" w:space="0" w:color="auto"/>
              <w:bottom w:val="single" w:sz="4" w:space="0" w:color="auto"/>
              <w:right w:val="single" w:sz="4" w:space="0" w:color="auto"/>
            </w:tcBorders>
          </w:tcPr>
          <w:p w14:paraId="2F3B0D52" w14:textId="77777777" w:rsidR="00BD1F10" w:rsidRPr="001A3743" w:rsidRDefault="00BD1F10" w:rsidP="0047149E">
            <w:pPr>
              <w:tabs>
                <w:tab w:val="left" w:pos="6780"/>
              </w:tabs>
              <w:contextualSpacing/>
            </w:pPr>
            <w:r w:rsidRPr="001A3743">
              <w:t>Полигон твердых коммунальных отходов</w:t>
            </w:r>
          </w:p>
        </w:tc>
        <w:tc>
          <w:tcPr>
            <w:tcW w:w="1051" w:type="pct"/>
            <w:tcBorders>
              <w:top w:val="single" w:sz="4" w:space="0" w:color="auto"/>
              <w:left w:val="single" w:sz="4" w:space="0" w:color="auto"/>
              <w:bottom w:val="single" w:sz="4" w:space="0" w:color="auto"/>
              <w:right w:val="single" w:sz="4" w:space="0" w:color="auto"/>
            </w:tcBorders>
          </w:tcPr>
          <w:p w14:paraId="077ABF2F" w14:textId="77777777" w:rsidR="00BD1F10" w:rsidRPr="001A3743" w:rsidRDefault="00BD1F10" w:rsidP="0047149E">
            <w:pPr>
              <w:jc w:val="center"/>
            </w:pPr>
            <w:r w:rsidRPr="001A3743">
              <w:t>га / 1000 т твердых коммунальных отходов в год</w:t>
            </w:r>
          </w:p>
        </w:tc>
        <w:tc>
          <w:tcPr>
            <w:tcW w:w="638" w:type="pct"/>
            <w:tcBorders>
              <w:top w:val="single" w:sz="4" w:space="0" w:color="auto"/>
              <w:left w:val="single" w:sz="4" w:space="0" w:color="auto"/>
              <w:bottom w:val="single" w:sz="4" w:space="0" w:color="auto"/>
              <w:right w:val="single" w:sz="4" w:space="0" w:color="auto"/>
            </w:tcBorders>
          </w:tcPr>
          <w:p w14:paraId="0B0530FD" w14:textId="77777777" w:rsidR="00BD1F10" w:rsidRPr="001A3743" w:rsidRDefault="00BD1F10" w:rsidP="0047149E">
            <w:pPr>
              <w:jc w:val="center"/>
            </w:pPr>
            <w:r w:rsidRPr="001A3743">
              <w:t>0,02</w:t>
            </w:r>
          </w:p>
        </w:tc>
        <w:tc>
          <w:tcPr>
            <w:tcW w:w="1478" w:type="pct"/>
            <w:gridSpan w:val="2"/>
            <w:tcBorders>
              <w:top w:val="single" w:sz="4" w:space="0" w:color="auto"/>
              <w:left w:val="single" w:sz="4" w:space="0" w:color="auto"/>
              <w:bottom w:val="single" w:sz="4" w:space="0" w:color="auto"/>
              <w:right w:val="single" w:sz="4" w:space="0" w:color="auto"/>
            </w:tcBorders>
          </w:tcPr>
          <w:p w14:paraId="61351540" w14:textId="77777777" w:rsidR="00BD1F10" w:rsidRPr="001A3743" w:rsidRDefault="00BD1F10" w:rsidP="0047149E">
            <w:pPr>
              <w:jc w:val="center"/>
            </w:pPr>
            <w:r w:rsidRPr="001A3743">
              <w:t>-</w:t>
            </w:r>
          </w:p>
        </w:tc>
      </w:tr>
      <w:tr w:rsidR="00BD1F10" w:rsidRPr="001A3743" w14:paraId="0BA610A9" w14:textId="77777777" w:rsidTr="0047149E">
        <w:trPr>
          <w:trHeight w:val="1380"/>
        </w:trPr>
        <w:tc>
          <w:tcPr>
            <w:tcW w:w="353" w:type="pct"/>
            <w:tcBorders>
              <w:top w:val="single" w:sz="4" w:space="0" w:color="auto"/>
              <w:left w:val="single" w:sz="4" w:space="0" w:color="auto"/>
              <w:right w:val="single" w:sz="4" w:space="0" w:color="auto"/>
            </w:tcBorders>
          </w:tcPr>
          <w:p w14:paraId="7A1C951F" w14:textId="77777777" w:rsidR="00BD1F10" w:rsidRPr="001A3743" w:rsidRDefault="00BD1F10" w:rsidP="0047149E">
            <w:pPr>
              <w:jc w:val="center"/>
            </w:pPr>
            <w:r w:rsidRPr="001A3743">
              <w:t>2</w:t>
            </w:r>
          </w:p>
        </w:tc>
        <w:tc>
          <w:tcPr>
            <w:tcW w:w="1479" w:type="pct"/>
            <w:tcBorders>
              <w:top w:val="single" w:sz="4" w:space="0" w:color="auto"/>
              <w:left w:val="single" w:sz="4" w:space="0" w:color="auto"/>
              <w:right w:val="single" w:sz="4" w:space="0" w:color="auto"/>
            </w:tcBorders>
          </w:tcPr>
          <w:p w14:paraId="3591BBD3" w14:textId="77777777" w:rsidR="00BD1F10" w:rsidRPr="001A3743" w:rsidRDefault="00BD1F10" w:rsidP="0047149E">
            <w:pPr>
              <w:tabs>
                <w:tab w:val="left" w:pos="6780"/>
              </w:tabs>
              <w:contextualSpacing/>
            </w:pPr>
            <w:r w:rsidRPr="001A3743">
              <w:t xml:space="preserve">Объекты организации сбора и </w:t>
            </w:r>
            <w:r w:rsidRPr="001A3743">
              <w:rPr>
                <w:bCs/>
              </w:rPr>
              <w:t>транспортирования</w:t>
            </w:r>
            <w:r w:rsidRPr="001A3743">
              <w:t xml:space="preserve"> твердых коммунальных отходов</w:t>
            </w:r>
          </w:p>
        </w:tc>
        <w:tc>
          <w:tcPr>
            <w:tcW w:w="1051" w:type="pct"/>
            <w:tcBorders>
              <w:top w:val="single" w:sz="4" w:space="0" w:color="auto"/>
              <w:left w:val="single" w:sz="4" w:space="0" w:color="auto"/>
              <w:right w:val="single" w:sz="4" w:space="0" w:color="auto"/>
            </w:tcBorders>
          </w:tcPr>
          <w:p w14:paraId="32DF6758" w14:textId="77777777" w:rsidR="00BD1F10" w:rsidRPr="001A3743" w:rsidRDefault="00BD1F10" w:rsidP="0047149E">
            <w:pPr>
              <w:tabs>
                <w:tab w:val="left" w:pos="6780"/>
              </w:tabs>
              <w:contextualSpacing/>
              <w:jc w:val="center"/>
            </w:pPr>
            <w:r w:rsidRPr="001A3743">
              <w:t>Обеспеченность контейнерными площадками, %</w:t>
            </w:r>
          </w:p>
        </w:tc>
        <w:tc>
          <w:tcPr>
            <w:tcW w:w="638" w:type="pct"/>
            <w:tcBorders>
              <w:top w:val="single" w:sz="4" w:space="0" w:color="auto"/>
              <w:left w:val="single" w:sz="4" w:space="0" w:color="auto"/>
              <w:right w:val="single" w:sz="4" w:space="0" w:color="auto"/>
            </w:tcBorders>
          </w:tcPr>
          <w:p w14:paraId="3F8C5EB4" w14:textId="77777777" w:rsidR="00BD1F10" w:rsidRPr="001A3743" w:rsidRDefault="00BD1F10" w:rsidP="0047149E">
            <w:pPr>
              <w:jc w:val="center"/>
            </w:pPr>
            <w:r w:rsidRPr="001A3743">
              <w:t>100</w:t>
            </w:r>
          </w:p>
        </w:tc>
        <w:tc>
          <w:tcPr>
            <w:tcW w:w="1478" w:type="pct"/>
            <w:gridSpan w:val="2"/>
            <w:tcBorders>
              <w:top w:val="single" w:sz="4" w:space="0" w:color="auto"/>
              <w:left w:val="single" w:sz="4" w:space="0" w:color="auto"/>
              <w:right w:val="single" w:sz="4" w:space="0" w:color="auto"/>
            </w:tcBorders>
          </w:tcPr>
          <w:p w14:paraId="071A0107" w14:textId="77777777" w:rsidR="00BD1F10" w:rsidRPr="001A3743" w:rsidRDefault="00BD1F10" w:rsidP="0047149E">
            <w:pPr>
              <w:jc w:val="center"/>
            </w:pPr>
            <w:r w:rsidRPr="001A3743">
              <w:t>-</w:t>
            </w:r>
          </w:p>
        </w:tc>
      </w:tr>
      <w:tr w:rsidR="00BD1F10" w:rsidRPr="001A3743" w14:paraId="7FEAA580" w14:textId="77777777" w:rsidTr="0047149E">
        <w:tc>
          <w:tcPr>
            <w:tcW w:w="353" w:type="pct"/>
            <w:tcBorders>
              <w:left w:val="single" w:sz="4" w:space="0" w:color="auto"/>
              <w:right w:val="single" w:sz="4" w:space="0" w:color="auto"/>
            </w:tcBorders>
          </w:tcPr>
          <w:p w14:paraId="7CD9CFD3" w14:textId="77777777" w:rsidR="00BD1F10" w:rsidRPr="001A3743" w:rsidRDefault="00BD1F10" w:rsidP="0047149E">
            <w:pPr>
              <w:jc w:val="center"/>
            </w:pPr>
            <w:r w:rsidRPr="001A3743">
              <w:t>2.1</w:t>
            </w:r>
          </w:p>
        </w:tc>
        <w:tc>
          <w:tcPr>
            <w:tcW w:w="1479" w:type="pct"/>
            <w:tcBorders>
              <w:left w:val="single" w:sz="4" w:space="0" w:color="auto"/>
              <w:right w:val="single" w:sz="4" w:space="0" w:color="auto"/>
            </w:tcBorders>
          </w:tcPr>
          <w:p w14:paraId="4B06C6D7" w14:textId="77777777" w:rsidR="00BD1F10" w:rsidRPr="001A3743" w:rsidRDefault="00BD1F10" w:rsidP="0047149E">
            <w:pPr>
              <w:tabs>
                <w:tab w:val="left" w:pos="6780"/>
              </w:tabs>
              <w:contextualSpacing/>
            </w:pPr>
            <w:r w:rsidRPr="001A3743">
              <w:t>В зоне застройки многоквартирными домами</w:t>
            </w:r>
          </w:p>
        </w:tc>
        <w:tc>
          <w:tcPr>
            <w:tcW w:w="1051" w:type="pct"/>
            <w:tcBorders>
              <w:top w:val="single" w:sz="4" w:space="0" w:color="auto"/>
              <w:left w:val="single" w:sz="4" w:space="0" w:color="auto"/>
              <w:bottom w:val="single" w:sz="4" w:space="0" w:color="auto"/>
              <w:right w:val="single" w:sz="4" w:space="0" w:color="auto"/>
            </w:tcBorders>
          </w:tcPr>
          <w:p w14:paraId="5E07033D" w14:textId="77777777" w:rsidR="00BD1F10" w:rsidRPr="001A3743" w:rsidRDefault="00BD1F10" w:rsidP="0047149E">
            <w:pPr>
              <w:tabs>
                <w:tab w:val="left" w:pos="6780"/>
              </w:tabs>
              <w:contextualSpacing/>
              <w:jc w:val="center"/>
            </w:pPr>
            <w:r w:rsidRPr="001A3743">
              <w:t>Количество контейнеров на площадку</w:t>
            </w:r>
          </w:p>
        </w:tc>
        <w:tc>
          <w:tcPr>
            <w:tcW w:w="638" w:type="pct"/>
            <w:tcBorders>
              <w:top w:val="single" w:sz="4" w:space="0" w:color="auto"/>
              <w:left w:val="single" w:sz="4" w:space="0" w:color="auto"/>
              <w:bottom w:val="single" w:sz="4" w:space="0" w:color="auto"/>
              <w:right w:val="single" w:sz="4" w:space="0" w:color="auto"/>
            </w:tcBorders>
          </w:tcPr>
          <w:p w14:paraId="4E1432E5" w14:textId="77777777" w:rsidR="00BD1F10" w:rsidRPr="001A3743" w:rsidRDefault="00BD1F10" w:rsidP="0047149E">
            <w:pPr>
              <w:jc w:val="center"/>
            </w:pPr>
            <w:r w:rsidRPr="001A3743">
              <w:t>5</w:t>
            </w:r>
          </w:p>
        </w:tc>
        <w:tc>
          <w:tcPr>
            <w:tcW w:w="814" w:type="pct"/>
            <w:tcBorders>
              <w:top w:val="single" w:sz="4" w:space="0" w:color="auto"/>
              <w:left w:val="single" w:sz="4" w:space="0" w:color="auto"/>
              <w:bottom w:val="single" w:sz="4" w:space="0" w:color="auto"/>
              <w:right w:val="single" w:sz="4" w:space="0" w:color="auto"/>
            </w:tcBorders>
          </w:tcPr>
          <w:p w14:paraId="77F15F11" w14:textId="77777777" w:rsidR="00BD1F10" w:rsidRPr="001A3743" w:rsidRDefault="00BD1F10" w:rsidP="0047149E">
            <w:pPr>
              <w:tabs>
                <w:tab w:val="left" w:pos="6780"/>
              </w:tabs>
              <w:contextualSpacing/>
              <w:jc w:val="center"/>
            </w:pPr>
            <w:r w:rsidRPr="001A3743">
              <w:t>Пешеходная доступность, м</w:t>
            </w:r>
          </w:p>
        </w:tc>
        <w:tc>
          <w:tcPr>
            <w:tcW w:w="664" w:type="pct"/>
            <w:tcBorders>
              <w:top w:val="single" w:sz="4" w:space="0" w:color="auto"/>
              <w:left w:val="single" w:sz="4" w:space="0" w:color="auto"/>
              <w:bottom w:val="single" w:sz="4" w:space="0" w:color="auto"/>
              <w:right w:val="single" w:sz="4" w:space="0" w:color="auto"/>
            </w:tcBorders>
          </w:tcPr>
          <w:p w14:paraId="01D91441" w14:textId="77777777" w:rsidR="00BD1F10" w:rsidRPr="001A3743" w:rsidRDefault="00BD1F10" w:rsidP="0047149E">
            <w:pPr>
              <w:jc w:val="center"/>
            </w:pPr>
            <w:r w:rsidRPr="001A3743">
              <w:t>100</w:t>
            </w:r>
          </w:p>
        </w:tc>
      </w:tr>
      <w:tr w:rsidR="00BD1F10" w:rsidRPr="001A3743" w14:paraId="1DFEAD9B" w14:textId="77777777" w:rsidTr="0047149E">
        <w:tc>
          <w:tcPr>
            <w:tcW w:w="353" w:type="pct"/>
            <w:tcBorders>
              <w:left w:val="single" w:sz="4" w:space="0" w:color="auto"/>
              <w:bottom w:val="single" w:sz="4" w:space="0" w:color="auto"/>
              <w:right w:val="single" w:sz="4" w:space="0" w:color="auto"/>
            </w:tcBorders>
          </w:tcPr>
          <w:p w14:paraId="67DC1FED" w14:textId="77777777" w:rsidR="00BD1F10" w:rsidRPr="001A3743" w:rsidRDefault="00BD1F10" w:rsidP="0047149E">
            <w:pPr>
              <w:jc w:val="center"/>
            </w:pPr>
            <w:r w:rsidRPr="001A3743">
              <w:t>2.2</w:t>
            </w:r>
          </w:p>
        </w:tc>
        <w:tc>
          <w:tcPr>
            <w:tcW w:w="1479" w:type="pct"/>
            <w:tcBorders>
              <w:left w:val="single" w:sz="4" w:space="0" w:color="auto"/>
              <w:bottom w:val="single" w:sz="4" w:space="0" w:color="auto"/>
              <w:right w:val="single" w:sz="4" w:space="0" w:color="auto"/>
            </w:tcBorders>
          </w:tcPr>
          <w:p w14:paraId="02C1C4C2" w14:textId="77777777" w:rsidR="00BD1F10" w:rsidRPr="001A3743" w:rsidRDefault="00BD1F10" w:rsidP="0047149E">
            <w:pPr>
              <w:tabs>
                <w:tab w:val="left" w:pos="6780"/>
              </w:tabs>
              <w:contextualSpacing/>
            </w:pPr>
            <w:r w:rsidRPr="001A3743">
              <w:t>В зоне застройки индивидуальными жилыми домами</w:t>
            </w:r>
          </w:p>
        </w:tc>
        <w:tc>
          <w:tcPr>
            <w:tcW w:w="1051" w:type="pct"/>
            <w:tcBorders>
              <w:top w:val="single" w:sz="4" w:space="0" w:color="auto"/>
              <w:left w:val="single" w:sz="4" w:space="0" w:color="auto"/>
              <w:bottom w:val="single" w:sz="4" w:space="0" w:color="auto"/>
              <w:right w:val="single" w:sz="4" w:space="0" w:color="auto"/>
            </w:tcBorders>
          </w:tcPr>
          <w:p w14:paraId="5EA5EB0A" w14:textId="77777777" w:rsidR="00BD1F10" w:rsidRPr="001A3743" w:rsidRDefault="00BD1F10" w:rsidP="0047149E">
            <w:pPr>
              <w:tabs>
                <w:tab w:val="left" w:pos="6780"/>
              </w:tabs>
              <w:contextualSpacing/>
              <w:jc w:val="center"/>
            </w:pPr>
            <w:r w:rsidRPr="001A3743">
              <w:t xml:space="preserve">Количество контейнеров на площадку </w:t>
            </w:r>
          </w:p>
          <w:p w14:paraId="1E36D10E" w14:textId="77777777" w:rsidR="00BD1F10" w:rsidRPr="001A3743" w:rsidRDefault="00657822" w:rsidP="0047149E">
            <w:pPr>
              <w:tabs>
                <w:tab w:val="left" w:pos="6780"/>
              </w:tabs>
              <w:contextualSpacing/>
              <w:jc w:val="center"/>
            </w:pPr>
            <w:r w:rsidRPr="001A3743">
              <w:t>(допускается</w:t>
            </w:r>
            <w:r w:rsidR="00BD1F10" w:rsidRPr="001A3743">
              <w:t xml:space="preserve"> установка контейнеров объемом 8м</w:t>
            </w:r>
            <w:r w:rsidR="00BD1F10" w:rsidRPr="001A3743">
              <w:rPr>
                <w:vertAlign w:val="superscript"/>
              </w:rPr>
              <w:t>3</w:t>
            </w:r>
            <w:r w:rsidR="00BD1F10" w:rsidRPr="001A3743">
              <w:t>)</w:t>
            </w:r>
          </w:p>
        </w:tc>
        <w:tc>
          <w:tcPr>
            <w:tcW w:w="638" w:type="pct"/>
            <w:tcBorders>
              <w:top w:val="single" w:sz="4" w:space="0" w:color="auto"/>
              <w:left w:val="single" w:sz="4" w:space="0" w:color="auto"/>
              <w:bottom w:val="single" w:sz="4" w:space="0" w:color="auto"/>
              <w:right w:val="single" w:sz="4" w:space="0" w:color="auto"/>
            </w:tcBorders>
          </w:tcPr>
          <w:p w14:paraId="37FEB837" w14:textId="77777777" w:rsidR="00BD1F10" w:rsidRPr="001A3743" w:rsidRDefault="00BD1F10" w:rsidP="0047149E">
            <w:pPr>
              <w:jc w:val="center"/>
            </w:pPr>
            <w:r w:rsidRPr="001A3743">
              <w:t>5</w:t>
            </w:r>
          </w:p>
          <w:p w14:paraId="41EDDD50" w14:textId="77777777" w:rsidR="00BD1F10" w:rsidRPr="001A3743" w:rsidRDefault="00BD1F10" w:rsidP="0047149E">
            <w:pPr>
              <w:jc w:val="center"/>
            </w:pPr>
          </w:p>
          <w:p w14:paraId="5D501CE7" w14:textId="77777777" w:rsidR="00BD1F10" w:rsidRPr="001A3743" w:rsidRDefault="00BD1F10" w:rsidP="0047149E">
            <w:pPr>
              <w:jc w:val="center"/>
            </w:pPr>
          </w:p>
          <w:p w14:paraId="6571B7C3" w14:textId="77777777" w:rsidR="00BD1F10" w:rsidRPr="001A3743" w:rsidRDefault="00BD1F10" w:rsidP="0047149E">
            <w:pPr>
              <w:jc w:val="center"/>
            </w:pPr>
          </w:p>
          <w:p w14:paraId="56A3989E" w14:textId="77777777" w:rsidR="00BD1F10" w:rsidRPr="001A3743" w:rsidRDefault="00BD1F10" w:rsidP="0047149E">
            <w:pPr>
              <w:jc w:val="center"/>
            </w:pPr>
            <w:r w:rsidRPr="001A3743">
              <w:t>1-2</w:t>
            </w:r>
          </w:p>
        </w:tc>
        <w:tc>
          <w:tcPr>
            <w:tcW w:w="814" w:type="pct"/>
            <w:tcBorders>
              <w:top w:val="single" w:sz="4" w:space="0" w:color="auto"/>
              <w:left w:val="single" w:sz="4" w:space="0" w:color="auto"/>
              <w:bottom w:val="single" w:sz="4" w:space="0" w:color="auto"/>
              <w:right w:val="single" w:sz="4" w:space="0" w:color="auto"/>
            </w:tcBorders>
          </w:tcPr>
          <w:p w14:paraId="5D22CB00" w14:textId="77777777" w:rsidR="00BD1F10" w:rsidRPr="001A3743" w:rsidRDefault="00BD1F10" w:rsidP="0047149E">
            <w:pPr>
              <w:tabs>
                <w:tab w:val="left" w:pos="6780"/>
              </w:tabs>
              <w:contextualSpacing/>
              <w:jc w:val="center"/>
            </w:pPr>
            <w:r w:rsidRPr="001A3743">
              <w:t>Пешеходная доступность, м</w:t>
            </w:r>
          </w:p>
        </w:tc>
        <w:tc>
          <w:tcPr>
            <w:tcW w:w="664" w:type="pct"/>
            <w:tcBorders>
              <w:top w:val="single" w:sz="4" w:space="0" w:color="auto"/>
              <w:left w:val="single" w:sz="4" w:space="0" w:color="auto"/>
              <w:bottom w:val="single" w:sz="4" w:space="0" w:color="auto"/>
              <w:right w:val="single" w:sz="4" w:space="0" w:color="auto"/>
            </w:tcBorders>
          </w:tcPr>
          <w:p w14:paraId="1AD2A488" w14:textId="77777777" w:rsidR="00BD1F10" w:rsidRPr="001A3743" w:rsidRDefault="00BD1F10" w:rsidP="0047149E">
            <w:pPr>
              <w:jc w:val="center"/>
            </w:pPr>
            <w:r w:rsidRPr="001A3743">
              <w:t>100</w:t>
            </w:r>
          </w:p>
        </w:tc>
      </w:tr>
    </w:tbl>
    <w:p w14:paraId="4E56CFA0" w14:textId="77777777" w:rsidR="00BD1F10" w:rsidRPr="001A3743" w:rsidRDefault="00BD1F10" w:rsidP="00BD1F10">
      <w:pPr>
        <w:pStyle w:val="20"/>
        <w:tabs>
          <w:tab w:val="left" w:pos="851"/>
        </w:tabs>
        <w:spacing w:after="240"/>
        <w:jc w:val="both"/>
        <w:rPr>
          <w:rFonts w:ascii="Times New Roman" w:hAnsi="Times New Roman" w:cs="Times New Roman"/>
          <w:i w:val="0"/>
          <w:sz w:val="24"/>
          <w:szCs w:val="24"/>
        </w:rPr>
      </w:pPr>
      <w:r w:rsidRPr="001A3743">
        <w:rPr>
          <w:rFonts w:ascii="Times New Roman" w:hAnsi="Times New Roman" w:cs="Times New Roman"/>
          <w:i w:val="0"/>
          <w:sz w:val="24"/>
          <w:szCs w:val="24"/>
        </w:rPr>
        <w:t>2.</w:t>
      </w:r>
      <w:r w:rsidR="00733214" w:rsidRPr="001A3743">
        <w:rPr>
          <w:rFonts w:ascii="Times New Roman" w:hAnsi="Times New Roman" w:cs="Times New Roman"/>
          <w:i w:val="0"/>
          <w:sz w:val="24"/>
          <w:szCs w:val="24"/>
        </w:rPr>
        <w:t>6</w:t>
      </w:r>
      <w:r w:rsidRPr="001A3743">
        <w:rPr>
          <w:rFonts w:ascii="Times New Roman" w:hAnsi="Times New Roman" w:cs="Times New Roman"/>
          <w:i w:val="0"/>
          <w:sz w:val="24"/>
          <w:szCs w:val="24"/>
        </w:rPr>
        <w:t>.</w:t>
      </w:r>
      <w:r w:rsidRPr="001A3743">
        <w:rPr>
          <w:rFonts w:ascii="Times New Roman" w:hAnsi="Times New Roman" w:cs="Times New Roman"/>
          <w:i w:val="0"/>
          <w:sz w:val="24"/>
          <w:szCs w:val="24"/>
        </w:rPr>
        <w:tab/>
        <w:t>Расчетные показатели минимально допустимого уровня обес</w:t>
      </w:r>
      <w:r w:rsidR="002A3E33">
        <w:rPr>
          <w:rFonts w:ascii="Times New Roman" w:hAnsi="Times New Roman" w:cs="Times New Roman"/>
          <w:i w:val="0"/>
          <w:sz w:val="24"/>
          <w:szCs w:val="24"/>
        </w:rPr>
        <w:t xml:space="preserve">печенности населения объектами </w:t>
      </w:r>
      <w:r w:rsidRPr="001A3743">
        <w:rPr>
          <w:rFonts w:ascii="Times New Roman" w:hAnsi="Times New Roman" w:cs="Times New Roman"/>
          <w:i w:val="0"/>
          <w:sz w:val="24"/>
          <w:szCs w:val="24"/>
        </w:rPr>
        <w:t>благоустройства территории</w:t>
      </w:r>
    </w:p>
    <w:p w14:paraId="73680F6E" w14:textId="77777777" w:rsidR="00BD1F10" w:rsidRPr="001A3743" w:rsidRDefault="00733214" w:rsidP="00733214">
      <w:pPr>
        <w:pStyle w:val="afe"/>
        <w:jc w:val="right"/>
        <w:rPr>
          <w:b w:val="0"/>
          <w:sz w:val="24"/>
          <w:szCs w:val="24"/>
          <w:lang w:val="ru-RU"/>
        </w:rPr>
      </w:pPr>
      <w:r w:rsidRPr="001A3743">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18</w:t>
      </w:r>
      <w:r w:rsidR="008154E8">
        <w:rPr>
          <w:b w:val="0"/>
          <w:sz w:val="24"/>
          <w:szCs w:val="24"/>
        </w:rPr>
        <w:fldChar w:fldCharType="end"/>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0"/>
        <w:gridCol w:w="1701"/>
        <w:gridCol w:w="1984"/>
      </w:tblGrid>
      <w:tr w:rsidR="001A3743" w:rsidRPr="001A3743" w14:paraId="7362EE10" w14:textId="77777777" w:rsidTr="00CE582A">
        <w:tc>
          <w:tcPr>
            <w:tcW w:w="710" w:type="dxa"/>
          </w:tcPr>
          <w:p w14:paraId="7A24D4C9" w14:textId="77777777" w:rsidR="001A3743" w:rsidRPr="001A3743" w:rsidRDefault="001A3743" w:rsidP="00CE582A">
            <w:pPr>
              <w:jc w:val="center"/>
            </w:pPr>
            <w:r w:rsidRPr="001A3743">
              <w:lastRenderedPageBreak/>
              <w:t>№п/п</w:t>
            </w:r>
          </w:p>
        </w:tc>
        <w:tc>
          <w:tcPr>
            <w:tcW w:w="5670" w:type="dxa"/>
            <w:vAlign w:val="center"/>
          </w:tcPr>
          <w:p w14:paraId="72041D86" w14:textId="77777777" w:rsidR="001A3743" w:rsidRPr="001A3743" w:rsidRDefault="001A3743" w:rsidP="00CE582A">
            <w:pPr>
              <w:jc w:val="center"/>
            </w:pPr>
            <w:r w:rsidRPr="001A3743">
              <w:t>Наименование объекта местного значения</w:t>
            </w:r>
          </w:p>
        </w:tc>
        <w:tc>
          <w:tcPr>
            <w:tcW w:w="1701" w:type="dxa"/>
            <w:vAlign w:val="center"/>
          </w:tcPr>
          <w:p w14:paraId="22ED9D49" w14:textId="77777777" w:rsidR="001A3743" w:rsidRPr="001A3743" w:rsidRDefault="001A3743" w:rsidP="00CE582A">
            <w:pPr>
              <w:jc w:val="center"/>
            </w:pPr>
            <w:r w:rsidRPr="001A3743">
              <w:t>Единица измерения</w:t>
            </w:r>
          </w:p>
        </w:tc>
        <w:tc>
          <w:tcPr>
            <w:tcW w:w="1984" w:type="dxa"/>
            <w:vAlign w:val="center"/>
          </w:tcPr>
          <w:p w14:paraId="10B7B9E3" w14:textId="77777777" w:rsidR="001A3743" w:rsidRPr="001A3743" w:rsidRDefault="001A3743" w:rsidP="00CE582A">
            <w:pPr>
              <w:jc w:val="center"/>
            </w:pPr>
            <w:r w:rsidRPr="001A3743">
              <w:t>Значение</w:t>
            </w:r>
          </w:p>
        </w:tc>
      </w:tr>
      <w:tr w:rsidR="001A3743" w:rsidRPr="001A3743" w14:paraId="540A87EB" w14:textId="77777777" w:rsidTr="00CE582A">
        <w:tc>
          <w:tcPr>
            <w:tcW w:w="710" w:type="dxa"/>
          </w:tcPr>
          <w:p w14:paraId="3553C949" w14:textId="77777777" w:rsidR="001A3743" w:rsidRPr="001A3743" w:rsidRDefault="001A3743" w:rsidP="00CE582A">
            <w:pPr>
              <w:jc w:val="center"/>
            </w:pPr>
            <w:r w:rsidRPr="001A3743">
              <w:t>1</w:t>
            </w:r>
          </w:p>
        </w:tc>
        <w:tc>
          <w:tcPr>
            <w:tcW w:w="5670" w:type="dxa"/>
            <w:vAlign w:val="center"/>
          </w:tcPr>
          <w:p w14:paraId="6A5DB787" w14:textId="77777777" w:rsidR="001A3743" w:rsidRPr="001A3743" w:rsidRDefault="001A3743" w:rsidP="00CE582A">
            <w:pPr>
              <w:jc w:val="center"/>
            </w:pPr>
            <w:r w:rsidRPr="001A3743">
              <w:t>2</w:t>
            </w:r>
          </w:p>
        </w:tc>
        <w:tc>
          <w:tcPr>
            <w:tcW w:w="1701" w:type="dxa"/>
            <w:vAlign w:val="center"/>
          </w:tcPr>
          <w:p w14:paraId="2856B739" w14:textId="77777777" w:rsidR="001A3743" w:rsidRPr="001A3743" w:rsidRDefault="001A3743" w:rsidP="00CE582A">
            <w:pPr>
              <w:jc w:val="center"/>
            </w:pPr>
            <w:r w:rsidRPr="001A3743">
              <w:t>3</w:t>
            </w:r>
          </w:p>
        </w:tc>
        <w:tc>
          <w:tcPr>
            <w:tcW w:w="1984" w:type="dxa"/>
            <w:vAlign w:val="center"/>
          </w:tcPr>
          <w:p w14:paraId="21BFBEE1" w14:textId="77777777" w:rsidR="001A3743" w:rsidRPr="001A3743" w:rsidRDefault="001A3743" w:rsidP="00CE582A">
            <w:pPr>
              <w:jc w:val="center"/>
            </w:pPr>
            <w:r w:rsidRPr="001A3743">
              <w:t>4</w:t>
            </w:r>
          </w:p>
        </w:tc>
      </w:tr>
      <w:tr w:rsidR="001A3743" w:rsidRPr="001A3743" w14:paraId="719659B9" w14:textId="77777777" w:rsidTr="00CE582A">
        <w:tc>
          <w:tcPr>
            <w:tcW w:w="710" w:type="dxa"/>
          </w:tcPr>
          <w:p w14:paraId="330D1578" w14:textId="77777777" w:rsidR="001A3743" w:rsidRPr="001A3743" w:rsidRDefault="001A3743" w:rsidP="00CE582A">
            <w:pPr>
              <w:jc w:val="center"/>
            </w:pPr>
            <w:r w:rsidRPr="001A3743">
              <w:t>1</w:t>
            </w:r>
          </w:p>
        </w:tc>
        <w:tc>
          <w:tcPr>
            <w:tcW w:w="5670" w:type="dxa"/>
          </w:tcPr>
          <w:p w14:paraId="17FD60EE" w14:textId="77777777" w:rsidR="001A3743" w:rsidRPr="001A3743" w:rsidRDefault="001A3743" w:rsidP="00CE582A">
            <w:r w:rsidRPr="001A3743">
              <w:t xml:space="preserve">Озелененные территории общего пользования </w:t>
            </w:r>
          </w:p>
        </w:tc>
        <w:tc>
          <w:tcPr>
            <w:tcW w:w="1701" w:type="dxa"/>
            <w:vAlign w:val="center"/>
          </w:tcPr>
          <w:p w14:paraId="6E7C571C" w14:textId="77777777" w:rsidR="001A3743" w:rsidRPr="001A3743" w:rsidRDefault="001A3743" w:rsidP="00CE582A">
            <w:pPr>
              <w:jc w:val="center"/>
            </w:pPr>
            <w:r w:rsidRPr="001A3743">
              <w:t>м2/чел</w:t>
            </w:r>
          </w:p>
        </w:tc>
        <w:tc>
          <w:tcPr>
            <w:tcW w:w="1984" w:type="dxa"/>
            <w:vAlign w:val="center"/>
          </w:tcPr>
          <w:p w14:paraId="3326C668" w14:textId="77777777" w:rsidR="001A3743" w:rsidRPr="001A3743" w:rsidRDefault="00506EFB" w:rsidP="00506EFB">
            <w:pPr>
              <w:jc w:val="center"/>
            </w:pPr>
            <w:r>
              <w:t>6-</w:t>
            </w:r>
            <w:r w:rsidR="001A3743" w:rsidRPr="001A3743">
              <w:t>10</w:t>
            </w:r>
          </w:p>
        </w:tc>
      </w:tr>
      <w:tr w:rsidR="001A3743" w:rsidRPr="001A3743" w14:paraId="45366E8D" w14:textId="77777777" w:rsidTr="00CE582A">
        <w:tc>
          <w:tcPr>
            <w:tcW w:w="710" w:type="dxa"/>
            <w:vMerge w:val="restart"/>
          </w:tcPr>
          <w:p w14:paraId="2FFCF529" w14:textId="77777777" w:rsidR="001A3743" w:rsidRPr="001A3743" w:rsidRDefault="001A3743" w:rsidP="00CE582A">
            <w:pPr>
              <w:jc w:val="center"/>
            </w:pPr>
            <w:r w:rsidRPr="001A3743">
              <w:t>2</w:t>
            </w:r>
          </w:p>
        </w:tc>
        <w:tc>
          <w:tcPr>
            <w:tcW w:w="5670" w:type="dxa"/>
          </w:tcPr>
          <w:p w14:paraId="1655EF8D" w14:textId="77777777" w:rsidR="001A3743" w:rsidRPr="001A3743" w:rsidRDefault="001A3743" w:rsidP="00CE582A">
            <w:r w:rsidRPr="001A3743">
              <w:t>Площади озеленения территорий объектов рекреационного назначения от общего баланса территории</w:t>
            </w:r>
          </w:p>
        </w:tc>
        <w:tc>
          <w:tcPr>
            <w:tcW w:w="1701" w:type="dxa"/>
            <w:vMerge w:val="restart"/>
            <w:vAlign w:val="center"/>
          </w:tcPr>
          <w:p w14:paraId="79D3BCE6" w14:textId="77777777" w:rsidR="001A3743" w:rsidRPr="001A3743" w:rsidRDefault="001A3743" w:rsidP="00CE582A">
            <w:pPr>
              <w:jc w:val="center"/>
            </w:pPr>
            <w:r w:rsidRPr="001A3743">
              <w:t>%</w:t>
            </w:r>
          </w:p>
        </w:tc>
        <w:tc>
          <w:tcPr>
            <w:tcW w:w="1984" w:type="dxa"/>
            <w:vAlign w:val="center"/>
          </w:tcPr>
          <w:p w14:paraId="4B02CB1A" w14:textId="77777777" w:rsidR="001A3743" w:rsidRPr="001A3743" w:rsidRDefault="001A3743" w:rsidP="00CE582A">
            <w:pPr>
              <w:jc w:val="center"/>
            </w:pPr>
          </w:p>
        </w:tc>
      </w:tr>
      <w:tr w:rsidR="001A3743" w:rsidRPr="001A3743" w14:paraId="7047983B" w14:textId="77777777" w:rsidTr="00CE582A">
        <w:tc>
          <w:tcPr>
            <w:tcW w:w="710" w:type="dxa"/>
            <w:vMerge/>
          </w:tcPr>
          <w:p w14:paraId="543BE359" w14:textId="77777777" w:rsidR="001A3743" w:rsidRPr="001A3743" w:rsidRDefault="001A3743" w:rsidP="00CE582A">
            <w:pPr>
              <w:jc w:val="center"/>
            </w:pPr>
          </w:p>
        </w:tc>
        <w:tc>
          <w:tcPr>
            <w:tcW w:w="5670" w:type="dxa"/>
          </w:tcPr>
          <w:p w14:paraId="188DBC27" w14:textId="77777777" w:rsidR="001A3743" w:rsidRPr="001A3743" w:rsidRDefault="001A3743" w:rsidP="001A3743">
            <w:pPr>
              <w:numPr>
                <w:ilvl w:val="0"/>
                <w:numId w:val="15"/>
              </w:numPr>
            </w:pPr>
            <w:r w:rsidRPr="001A3743">
              <w:t>Зеленые насаждения</w:t>
            </w:r>
          </w:p>
        </w:tc>
        <w:tc>
          <w:tcPr>
            <w:tcW w:w="1701" w:type="dxa"/>
            <w:vMerge/>
            <w:vAlign w:val="center"/>
          </w:tcPr>
          <w:p w14:paraId="1077F073" w14:textId="77777777" w:rsidR="001A3743" w:rsidRPr="001A3743" w:rsidRDefault="001A3743" w:rsidP="00CE582A"/>
        </w:tc>
        <w:tc>
          <w:tcPr>
            <w:tcW w:w="1984" w:type="dxa"/>
            <w:vAlign w:val="center"/>
          </w:tcPr>
          <w:p w14:paraId="64501BCE" w14:textId="77777777" w:rsidR="001A3743" w:rsidRPr="001A3743" w:rsidRDefault="001A3743" w:rsidP="00CE582A">
            <w:pPr>
              <w:jc w:val="center"/>
            </w:pPr>
            <w:r w:rsidRPr="001A3743">
              <w:t>65-75</w:t>
            </w:r>
          </w:p>
        </w:tc>
      </w:tr>
      <w:tr w:rsidR="001A3743" w:rsidRPr="001A3743" w14:paraId="7F61AEB0" w14:textId="77777777" w:rsidTr="00CE582A">
        <w:tc>
          <w:tcPr>
            <w:tcW w:w="710" w:type="dxa"/>
            <w:vMerge/>
          </w:tcPr>
          <w:p w14:paraId="05A80CF1" w14:textId="77777777" w:rsidR="001A3743" w:rsidRPr="001A3743" w:rsidRDefault="001A3743" w:rsidP="00CE582A">
            <w:pPr>
              <w:jc w:val="center"/>
            </w:pPr>
          </w:p>
        </w:tc>
        <w:tc>
          <w:tcPr>
            <w:tcW w:w="5670" w:type="dxa"/>
          </w:tcPr>
          <w:p w14:paraId="1B05369F" w14:textId="77777777" w:rsidR="001A3743" w:rsidRPr="001A3743" w:rsidRDefault="001A3743" w:rsidP="001A3743">
            <w:pPr>
              <w:numPr>
                <w:ilvl w:val="0"/>
                <w:numId w:val="15"/>
              </w:numPr>
            </w:pPr>
            <w:r w:rsidRPr="001A3743">
              <w:t>Аллеи и дороги</w:t>
            </w:r>
          </w:p>
        </w:tc>
        <w:tc>
          <w:tcPr>
            <w:tcW w:w="1701" w:type="dxa"/>
            <w:vMerge/>
            <w:vAlign w:val="center"/>
          </w:tcPr>
          <w:p w14:paraId="320D26AA" w14:textId="77777777" w:rsidR="001A3743" w:rsidRPr="001A3743" w:rsidRDefault="001A3743" w:rsidP="00CE582A"/>
        </w:tc>
        <w:tc>
          <w:tcPr>
            <w:tcW w:w="1984" w:type="dxa"/>
            <w:vAlign w:val="center"/>
          </w:tcPr>
          <w:p w14:paraId="3D910460" w14:textId="77777777" w:rsidR="001A3743" w:rsidRPr="001A3743" w:rsidRDefault="001A3743" w:rsidP="00CE582A">
            <w:pPr>
              <w:jc w:val="center"/>
            </w:pPr>
            <w:r w:rsidRPr="001A3743">
              <w:t>10-15</w:t>
            </w:r>
          </w:p>
        </w:tc>
      </w:tr>
      <w:tr w:rsidR="001A3743" w:rsidRPr="001A3743" w14:paraId="7C783426" w14:textId="77777777" w:rsidTr="00CE582A">
        <w:tc>
          <w:tcPr>
            <w:tcW w:w="710" w:type="dxa"/>
            <w:vMerge/>
          </w:tcPr>
          <w:p w14:paraId="617791A4" w14:textId="77777777" w:rsidR="001A3743" w:rsidRPr="001A3743" w:rsidRDefault="001A3743" w:rsidP="00CE582A">
            <w:pPr>
              <w:jc w:val="center"/>
            </w:pPr>
          </w:p>
        </w:tc>
        <w:tc>
          <w:tcPr>
            <w:tcW w:w="5670" w:type="dxa"/>
          </w:tcPr>
          <w:p w14:paraId="431B3C96" w14:textId="77777777" w:rsidR="001A3743" w:rsidRPr="001A3743" w:rsidRDefault="001A3743" w:rsidP="001A3743">
            <w:pPr>
              <w:numPr>
                <w:ilvl w:val="0"/>
                <w:numId w:val="15"/>
              </w:numPr>
            </w:pPr>
            <w:r w:rsidRPr="001A3743">
              <w:t>Площадки</w:t>
            </w:r>
          </w:p>
        </w:tc>
        <w:tc>
          <w:tcPr>
            <w:tcW w:w="1701" w:type="dxa"/>
            <w:vMerge/>
            <w:vAlign w:val="center"/>
          </w:tcPr>
          <w:p w14:paraId="06F01193" w14:textId="77777777" w:rsidR="001A3743" w:rsidRPr="001A3743" w:rsidRDefault="001A3743" w:rsidP="00CE582A"/>
        </w:tc>
        <w:tc>
          <w:tcPr>
            <w:tcW w:w="1984" w:type="dxa"/>
            <w:vAlign w:val="center"/>
          </w:tcPr>
          <w:p w14:paraId="42DEE807" w14:textId="77777777" w:rsidR="001A3743" w:rsidRPr="001A3743" w:rsidRDefault="001A3743" w:rsidP="00CE582A">
            <w:pPr>
              <w:jc w:val="center"/>
            </w:pPr>
            <w:r w:rsidRPr="001A3743">
              <w:t>8-12</w:t>
            </w:r>
          </w:p>
        </w:tc>
      </w:tr>
      <w:tr w:rsidR="001A3743" w:rsidRPr="001A3743" w14:paraId="0D5F0D8D" w14:textId="77777777" w:rsidTr="00CE582A">
        <w:tc>
          <w:tcPr>
            <w:tcW w:w="710" w:type="dxa"/>
            <w:vMerge/>
          </w:tcPr>
          <w:p w14:paraId="2A758D51" w14:textId="77777777" w:rsidR="001A3743" w:rsidRPr="001A3743" w:rsidRDefault="001A3743" w:rsidP="00CE582A">
            <w:pPr>
              <w:jc w:val="center"/>
            </w:pPr>
          </w:p>
        </w:tc>
        <w:tc>
          <w:tcPr>
            <w:tcW w:w="5670" w:type="dxa"/>
          </w:tcPr>
          <w:p w14:paraId="7ABB2B79" w14:textId="77777777" w:rsidR="001A3743" w:rsidRPr="001A3743" w:rsidRDefault="001A3743" w:rsidP="001A3743">
            <w:pPr>
              <w:numPr>
                <w:ilvl w:val="0"/>
                <w:numId w:val="15"/>
              </w:numPr>
            </w:pPr>
            <w:r w:rsidRPr="001A3743">
              <w:t>Сооружения</w:t>
            </w:r>
          </w:p>
        </w:tc>
        <w:tc>
          <w:tcPr>
            <w:tcW w:w="1701" w:type="dxa"/>
            <w:vMerge/>
            <w:vAlign w:val="center"/>
          </w:tcPr>
          <w:p w14:paraId="797FB2FF" w14:textId="77777777" w:rsidR="001A3743" w:rsidRPr="001A3743" w:rsidRDefault="001A3743" w:rsidP="00CE582A"/>
        </w:tc>
        <w:tc>
          <w:tcPr>
            <w:tcW w:w="1984" w:type="dxa"/>
            <w:vAlign w:val="center"/>
          </w:tcPr>
          <w:p w14:paraId="3302CC29" w14:textId="77777777" w:rsidR="001A3743" w:rsidRPr="001A3743" w:rsidRDefault="001A3743" w:rsidP="00CE582A">
            <w:pPr>
              <w:jc w:val="center"/>
            </w:pPr>
            <w:r w:rsidRPr="001A3743">
              <w:t>5-7</w:t>
            </w:r>
          </w:p>
        </w:tc>
      </w:tr>
    </w:tbl>
    <w:p w14:paraId="129786BC" w14:textId="77777777" w:rsidR="00DF1CB7" w:rsidRDefault="00DF1CB7" w:rsidP="001A3743">
      <w:pPr>
        <w:rPr>
          <w:lang w:eastAsia="x-none"/>
        </w:rPr>
      </w:pPr>
    </w:p>
    <w:p w14:paraId="5A1889BA" w14:textId="77777777" w:rsidR="001A3743" w:rsidRPr="001A3743" w:rsidRDefault="00DF1CB7" w:rsidP="00DF1CB7">
      <w:r>
        <w:br w:type="page"/>
      </w:r>
    </w:p>
    <w:p w14:paraId="7A687D95" w14:textId="77777777" w:rsidR="00BD1F10" w:rsidRPr="001A3743" w:rsidRDefault="00BD1F10" w:rsidP="00BD1F10">
      <w:pPr>
        <w:pStyle w:val="20"/>
        <w:tabs>
          <w:tab w:val="left" w:pos="851"/>
        </w:tabs>
        <w:spacing w:after="240"/>
        <w:jc w:val="both"/>
        <w:rPr>
          <w:rFonts w:ascii="Times New Roman" w:hAnsi="Times New Roman" w:cs="Times New Roman"/>
          <w:i w:val="0"/>
          <w:sz w:val="24"/>
          <w:szCs w:val="24"/>
        </w:rPr>
      </w:pPr>
      <w:r w:rsidRPr="001A3743">
        <w:rPr>
          <w:rFonts w:ascii="Times New Roman" w:hAnsi="Times New Roman" w:cs="Times New Roman"/>
          <w:i w:val="0"/>
          <w:sz w:val="24"/>
          <w:szCs w:val="24"/>
        </w:rPr>
        <w:lastRenderedPageBreak/>
        <w:t>2.</w:t>
      </w:r>
      <w:r w:rsidR="00733214" w:rsidRPr="001A3743">
        <w:rPr>
          <w:rFonts w:ascii="Times New Roman" w:hAnsi="Times New Roman" w:cs="Times New Roman"/>
          <w:i w:val="0"/>
          <w:sz w:val="24"/>
          <w:szCs w:val="24"/>
        </w:rPr>
        <w:t>7</w:t>
      </w:r>
      <w:r w:rsidRPr="001A3743">
        <w:rPr>
          <w:rFonts w:ascii="Times New Roman" w:hAnsi="Times New Roman" w:cs="Times New Roman"/>
          <w:i w:val="0"/>
          <w:sz w:val="24"/>
          <w:szCs w:val="24"/>
        </w:rPr>
        <w:t>.</w:t>
      </w:r>
      <w:r w:rsidRPr="001A3743">
        <w:rPr>
          <w:rFonts w:ascii="Times New Roman" w:hAnsi="Times New Roman" w:cs="Times New Roman"/>
          <w:i w:val="0"/>
          <w:sz w:val="24"/>
          <w:szCs w:val="24"/>
        </w:rPr>
        <w:tab/>
      </w:r>
      <w:r w:rsidR="00657822" w:rsidRPr="001A3743">
        <w:rPr>
          <w:rFonts w:ascii="Times New Roman" w:hAnsi="Times New Roman" w:cs="Times New Roman"/>
          <w:i w:val="0"/>
          <w:sz w:val="24"/>
          <w:szCs w:val="24"/>
        </w:rPr>
        <w:t>Показатели,</w:t>
      </w:r>
      <w:r w:rsidRPr="001A3743">
        <w:rPr>
          <w:rFonts w:ascii="Times New Roman" w:hAnsi="Times New Roman" w:cs="Times New Roman"/>
          <w:i w:val="0"/>
          <w:sz w:val="24"/>
          <w:szCs w:val="24"/>
        </w:rPr>
        <w:t xml:space="preserve"> устанавливаемые для объектов местного значения в области предупреждения и ликвидации последствий чрезвычайных ситуаций</w:t>
      </w:r>
    </w:p>
    <w:p w14:paraId="15A6B53E" w14:textId="77777777" w:rsidR="00BD1F10" w:rsidRPr="002A3E33" w:rsidRDefault="00BD1F10" w:rsidP="00BD1F10">
      <w:pPr>
        <w:pStyle w:val="afe"/>
        <w:jc w:val="right"/>
        <w:rPr>
          <w:b w:val="0"/>
          <w:sz w:val="24"/>
          <w:szCs w:val="24"/>
        </w:rPr>
      </w:pPr>
      <w:r w:rsidRPr="002A3E33">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19</w:t>
      </w:r>
      <w:r w:rsidR="008154E8">
        <w:rPr>
          <w:b w:val="0"/>
          <w:sz w:val="24"/>
          <w:szCs w:val="24"/>
        </w:rPr>
        <w:fldChar w:fldCharType="end"/>
      </w:r>
    </w:p>
    <w:tbl>
      <w:tblPr>
        <w:tblW w:w="5315" w:type="pct"/>
        <w:tblInd w:w="-369" w:type="dxa"/>
        <w:tblBorders>
          <w:top w:val="single" w:sz="4" w:space="0" w:color="auto"/>
          <w:left w:val="single" w:sz="4" w:space="0" w:color="auto"/>
          <w:bottom w:val="single" w:sz="4" w:space="0" w:color="auto"/>
          <w:right w:val="single" w:sz="4" w:space="0" w:color="auto"/>
          <w:insideH w:val="single" w:sz="4" w:space="0" w:color="404040"/>
          <w:insideV w:val="single" w:sz="4" w:space="0" w:color="404040"/>
        </w:tblBorders>
        <w:tblLayout w:type="fixed"/>
        <w:tblCellMar>
          <w:left w:w="57" w:type="dxa"/>
          <w:right w:w="57" w:type="dxa"/>
        </w:tblCellMar>
        <w:tblLook w:val="00A0" w:firstRow="1" w:lastRow="0" w:firstColumn="1" w:lastColumn="0" w:noHBand="0" w:noVBand="0"/>
      </w:tblPr>
      <w:tblGrid>
        <w:gridCol w:w="703"/>
        <w:gridCol w:w="1611"/>
        <w:gridCol w:w="1738"/>
        <w:gridCol w:w="2106"/>
        <w:gridCol w:w="1816"/>
        <w:gridCol w:w="1959"/>
      </w:tblGrid>
      <w:tr w:rsidR="00BD1F10" w:rsidRPr="001A3743" w14:paraId="37BEC7C6" w14:textId="77777777" w:rsidTr="0047149E">
        <w:trPr>
          <w:trHeight w:val="20"/>
        </w:trPr>
        <w:tc>
          <w:tcPr>
            <w:tcW w:w="354" w:type="pct"/>
            <w:vMerge w:val="restart"/>
            <w:tcBorders>
              <w:top w:val="single" w:sz="4" w:space="0" w:color="auto"/>
              <w:bottom w:val="single" w:sz="4" w:space="0" w:color="404040"/>
            </w:tcBorders>
          </w:tcPr>
          <w:p w14:paraId="3783C598" w14:textId="77777777" w:rsidR="00BD1F10" w:rsidRPr="001A3743" w:rsidRDefault="00BD1F10" w:rsidP="0047149E">
            <w:pPr>
              <w:widowControl w:val="0"/>
              <w:autoSpaceDE w:val="0"/>
              <w:autoSpaceDN w:val="0"/>
              <w:adjustRightInd w:val="0"/>
              <w:contextualSpacing/>
              <w:jc w:val="center"/>
            </w:pPr>
            <w:r w:rsidRPr="001A3743">
              <w:t>№п/п</w:t>
            </w:r>
          </w:p>
        </w:tc>
        <w:tc>
          <w:tcPr>
            <w:tcW w:w="811" w:type="pct"/>
            <w:vMerge w:val="restart"/>
            <w:tcBorders>
              <w:top w:val="single" w:sz="4" w:space="0" w:color="auto"/>
              <w:bottom w:val="single" w:sz="4" w:space="0" w:color="404040"/>
            </w:tcBorders>
          </w:tcPr>
          <w:p w14:paraId="5540294A" w14:textId="77777777" w:rsidR="00BD1F10" w:rsidRPr="001A3743" w:rsidRDefault="00BD1F10" w:rsidP="0047149E">
            <w:pPr>
              <w:jc w:val="center"/>
            </w:pPr>
            <w:r w:rsidRPr="001A3743">
              <w:t>Наименование объекта местного значения</w:t>
            </w:r>
          </w:p>
        </w:tc>
        <w:tc>
          <w:tcPr>
            <w:tcW w:w="1935" w:type="pct"/>
            <w:gridSpan w:val="2"/>
            <w:tcBorders>
              <w:top w:val="single" w:sz="4" w:space="0" w:color="auto"/>
              <w:bottom w:val="single" w:sz="4" w:space="0" w:color="404040"/>
            </w:tcBorders>
          </w:tcPr>
          <w:p w14:paraId="197CEA41" w14:textId="77777777" w:rsidR="00BD1F10" w:rsidRPr="001A3743" w:rsidRDefault="00BD1F10" w:rsidP="0047149E">
            <w:pPr>
              <w:jc w:val="center"/>
            </w:pPr>
            <w:r w:rsidRPr="001A3743">
              <w:t xml:space="preserve">Расчетный показатель </w:t>
            </w:r>
          </w:p>
          <w:p w14:paraId="68338871" w14:textId="77777777" w:rsidR="00BD1F10" w:rsidRPr="001A3743" w:rsidRDefault="00BD1F10" w:rsidP="0047149E">
            <w:pPr>
              <w:jc w:val="center"/>
            </w:pPr>
            <w:r w:rsidRPr="001A3743">
              <w:t>минимально допустимого уровня обеспеченности</w:t>
            </w:r>
          </w:p>
        </w:tc>
        <w:tc>
          <w:tcPr>
            <w:tcW w:w="1900" w:type="pct"/>
            <w:gridSpan w:val="2"/>
            <w:tcBorders>
              <w:top w:val="single" w:sz="4" w:space="0" w:color="auto"/>
              <w:bottom w:val="single" w:sz="4" w:space="0" w:color="404040"/>
            </w:tcBorders>
          </w:tcPr>
          <w:p w14:paraId="1C06462C" w14:textId="77777777" w:rsidR="00BD1F10" w:rsidRPr="001A3743" w:rsidRDefault="00BD1F10" w:rsidP="0047149E">
            <w:pPr>
              <w:jc w:val="center"/>
            </w:pPr>
            <w:r w:rsidRPr="001A3743">
              <w:t>Расчетный показатель максимально допустимого уровня территориальной доступности</w:t>
            </w:r>
          </w:p>
        </w:tc>
      </w:tr>
      <w:tr w:rsidR="00BD1F10" w:rsidRPr="001A3743" w14:paraId="6982D265" w14:textId="77777777" w:rsidTr="0047149E">
        <w:trPr>
          <w:trHeight w:val="20"/>
        </w:trPr>
        <w:tc>
          <w:tcPr>
            <w:tcW w:w="354" w:type="pct"/>
            <w:vMerge/>
            <w:tcBorders>
              <w:top w:val="single" w:sz="4" w:space="0" w:color="404040"/>
              <w:bottom w:val="single" w:sz="4" w:space="0" w:color="404040"/>
            </w:tcBorders>
          </w:tcPr>
          <w:p w14:paraId="2D02BCD7" w14:textId="77777777" w:rsidR="00BD1F10" w:rsidRPr="001A3743" w:rsidRDefault="00BD1F10" w:rsidP="0047149E">
            <w:pPr>
              <w:widowControl w:val="0"/>
              <w:autoSpaceDE w:val="0"/>
              <w:autoSpaceDN w:val="0"/>
              <w:adjustRightInd w:val="0"/>
              <w:contextualSpacing/>
              <w:jc w:val="center"/>
            </w:pPr>
          </w:p>
        </w:tc>
        <w:tc>
          <w:tcPr>
            <w:tcW w:w="811" w:type="pct"/>
            <w:vMerge/>
            <w:tcBorders>
              <w:top w:val="single" w:sz="4" w:space="0" w:color="404040"/>
              <w:bottom w:val="single" w:sz="4" w:space="0" w:color="404040"/>
            </w:tcBorders>
          </w:tcPr>
          <w:p w14:paraId="5D1349A3" w14:textId="77777777" w:rsidR="00BD1F10" w:rsidRPr="001A3743" w:rsidRDefault="00BD1F10" w:rsidP="0047149E">
            <w:pPr>
              <w:widowControl w:val="0"/>
              <w:autoSpaceDE w:val="0"/>
              <w:autoSpaceDN w:val="0"/>
              <w:adjustRightInd w:val="0"/>
              <w:contextualSpacing/>
              <w:jc w:val="center"/>
            </w:pPr>
          </w:p>
        </w:tc>
        <w:tc>
          <w:tcPr>
            <w:tcW w:w="875" w:type="pct"/>
            <w:tcBorders>
              <w:top w:val="single" w:sz="4" w:space="0" w:color="404040"/>
              <w:bottom w:val="single" w:sz="4" w:space="0" w:color="404040"/>
            </w:tcBorders>
          </w:tcPr>
          <w:p w14:paraId="47FCE1A2" w14:textId="77777777" w:rsidR="00BD1F10" w:rsidRPr="001A3743" w:rsidRDefault="00BD1F10" w:rsidP="0047149E">
            <w:pPr>
              <w:widowControl w:val="0"/>
              <w:autoSpaceDE w:val="0"/>
              <w:autoSpaceDN w:val="0"/>
              <w:adjustRightInd w:val="0"/>
              <w:contextualSpacing/>
              <w:jc w:val="center"/>
            </w:pPr>
            <w:r w:rsidRPr="001A3743">
              <w:t>единица измерения</w:t>
            </w:r>
          </w:p>
        </w:tc>
        <w:tc>
          <w:tcPr>
            <w:tcW w:w="1060" w:type="pct"/>
            <w:tcBorders>
              <w:top w:val="single" w:sz="4" w:space="0" w:color="404040"/>
              <w:bottom w:val="single" w:sz="4" w:space="0" w:color="404040"/>
            </w:tcBorders>
          </w:tcPr>
          <w:p w14:paraId="4B68E183" w14:textId="77777777" w:rsidR="00BD1F10" w:rsidRPr="001A3743" w:rsidRDefault="00BD1F10" w:rsidP="0047149E">
            <w:pPr>
              <w:widowControl w:val="0"/>
              <w:autoSpaceDE w:val="0"/>
              <w:autoSpaceDN w:val="0"/>
              <w:adjustRightInd w:val="0"/>
              <w:contextualSpacing/>
              <w:jc w:val="center"/>
            </w:pPr>
            <w:r w:rsidRPr="001A3743">
              <w:t>величина</w:t>
            </w:r>
          </w:p>
        </w:tc>
        <w:tc>
          <w:tcPr>
            <w:tcW w:w="914" w:type="pct"/>
            <w:tcBorders>
              <w:top w:val="single" w:sz="4" w:space="0" w:color="404040"/>
              <w:bottom w:val="single" w:sz="4" w:space="0" w:color="404040"/>
            </w:tcBorders>
          </w:tcPr>
          <w:p w14:paraId="11A03A61" w14:textId="77777777" w:rsidR="00BD1F10" w:rsidRPr="001A3743" w:rsidRDefault="00BD1F10" w:rsidP="0047149E">
            <w:pPr>
              <w:widowControl w:val="0"/>
              <w:autoSpaceDE w:val="0"/>
              <w:autoSpaceDN w:val="0"/>
              <w:adjustRightInd w:val="0"/>
              <w:contextualSpacing/>
              <w:jc w:val="center"/>
            </w:pPr>
            <w:r w:rsidRPr="001A3743">
              <w:t>единица измерения</w:t>
            </w:r>
          </w:p>
        </w:tc>
        <w:tc>
          <w:tcPr>
            <w:tcW w:w="986" w:type="pct"/>
            <w:tcBorders>
              <w:top w:val="single" w:sz="4" w:space="0" w:color="404040"/>
              <w:bottom w:val="single" w:sz="4" w:space="0" w:color="404040"/>
            </w:tcBorders>
          </w:tcPr>
          <w:p w14:paraId="4AEC6245" w14:textId="77777777" w:rsidR="00BD1F10" w:rsidRPr="001A3743" w:rsidRDefault="00BD1F10" w:rsidP="0047149E">
            <w:pPr>
              <w:widowControl w:val="0"/>
              <w:autoSpaceDE w:val="0"/>
              <w:autoSpaceDN w:val="0"/>
              <w:adjustRightInd w:val="0"/>
              <w:contextualSpacing/>
              <w:jc w:val="center"/>
            </w:pPr>
            <w:r w:rsidRPr="001A3743">
              <w:t>величина</w:t>
            </w:r>
          </w:p>
        </w:tc>
      </w:tr>
      <w:tr w:rsidR="00BD1F10" w:rsidRPr="001A3743" w14:paraId="3AAE60A4" w14:textId="77777777" w:rsidTr="0047149E">
        <w:trPr>
          <w:trHeight w:val="20"/>
          <w:tblHeader/>
        </w:trPr>
        <w:tc>
          <w:tcPr>
            <w:tcW w:w="354" w:type="pct"/>
            <w:tcBorders>
              <w:top w:val="single" w:sz="4" w:space="0" w:color="404040"/>
            </w:tcBorders>
          </w:tcPr>
          <w:p w14:paraId="5ACE6B05" w14:textId="77777777" w:rsidR="00BD1F10" w:rsidRPr="001A3743" w:rsidRDefault="00BD1F10" w:rsidP="0047149E">
            <w:pPr>
              <w:widowControl w:val="0"/>
              <w:autoSpaceDE w:val="0"/>
              <w:autoSpaceDN w:val="0"/>
              <w:adjustRightInd w:val="0"/>
              <w:contextualSpacing/>
              <w:jc w:val="center"/>
            </w:pPr>
            <w:r w:rsidRPr="001A3743">
              <w:t>1</w:t>
            </w:r>
          </w:p>
        </w:tc>
        <w:tc>
          <w:tcPr>
            <w:tcW w:w="811" w:type="pct"/>
            <w:tcBorders>
              <w:top w:val="single" w:sz="4" w:space="0" w:color="404040"/>
            </w:tcBorders>
          </w:tcPr>
          <w:p w14:paraId="3BEC8219" w14:textId="77777777" w:rsidR="00BD1F10" w:rsidRPr="001A3743" w:rsidRDefault="00BD1F10" w:rsidP="0047149E">
            <w:pPr>
              <w:widowControl w:val="0"/>
              <w:autoSpaceDE w:val="0"/>
              <w:autoSpaceDN w:val="0"/>
              <w:adjustRightInd w:val="0"/>
              <w:contextualSpacing/>
              <w:jc w:val="center"/>
            </w:pPr>
            <w:r w:rsidRPr="001A3743">
              <w:t>2</w:t>
            </w:r>
          </w:p>
        </w:tc>
        <w:tc>
          <w:tcPr>
            <w:tcW w:w="875" w:type="pct"/>
            <w:tcBorders>
              <w:top w:val="single" w:sz="4" w:space="0" w:color="404040"/>
            </w:tcBorders>
          </w:tcPr>
          <w:p w14:paraId="7B47C668" w14:textId="77777777" w:rsidR="00BD1F10" w:rsidRPr="001A3743" w:rsidRDefault="00BD1F10" w:rsidP="0047149E">
            <w:pPr>
              <w:pStyle w:val="101"/>
              <w:jc w:val="center"/>
              <w:rPr>
                <w:sz w:val="24"/>
              </w:rPr>
            </w:pPr>
            <w:r w:rsidRPr="001A3743">
              <w:rPr>
                <w:sz w:val="24"/>
              </w:rPr>
              <w:t>3</w:t>
            </w:r>
          </w:p>
        </w:tc>
        <w:tc>
          <w:tcPr>
            <w:tcW w:w="1060" w:type="pct"/>
            <w:tcBorders>
              <w:top w:val="single" w:sz="4" w:space="0" w:color="404040"/>
            </w:tcBorders>
          </w:tcPr>
          <w:p w14:paraId="0B936F02" w14:textId="77777777" w:rsidR="00BD1F10" w:rsidRPr="001A3743" w:rsidRDefault="00BD1F10" w:rsidP="0047149E">
            <w:pPr>
              <w:ind w:left="-57" w:right="-57"/>
              <w:jc w:val="center"/>
            </w:pPr>
            <w:r w:rsidRPr="001A3743">
              <w:t>4</w:t>
            </w:r>
          </w:p>
        </w:tc>
        <w:tc>
          <w:tcPr>
            <w:tcW w:w="914" w:type="pct"/>
            <w:tcBorders>
              <w:top w:val="single" w:sz="4" w:space="0" w:color="404040"/>
            </w:tcBorders>
          </w:tcPr>
          <w:p w14:paraId="32165082" w14:textId="77777777" w:rsidR="00BD1F10" w:rsidRPr="001A3743" w:rsidRDefault="00BD1F10" w:rsidP="0047149E">
            <w:pPr>
              <w:widowControl w:val="0"/>
              <w:autoSpaceDE w:val="0"/>
              <w:autoSpaceDN w:val="0"/>
              <w:adjustRightInd w:val="0"/>
              <w:contextualSpacing/>
              <w:jc w:val="center"/>
            </w:pPr>
            <w:r w:rsidRPr="001A3743">
              <w:t>5</w:t>
            </w:r>
          </w:p>
        </w:tc>
        <w:tc>
          <w:tcPr>
            <w:tcW w:w="986" w:type="pct"/>
            <w:tcBorders>
              <w:top w:val="single" w:sz="4" w:space="0" w:color="404040"/>
            </w:tcBorders>
          </w:tcPr>
          <w:p w14:paraId="1D1B4838" w14:textId="77777777" w:rsidR="00BD1F10" w:rsidRPr="001A3743" w:rsidRDefault="00BD1F10" w:rsidP="0047149E">
            <w:pPr>
              <w:widowControl w:val="0"/>
              <w:autoSpaceDE w:val="0"/>
              <w:autoSpaceDN w:val="0"/>
              <w:adjustRightInd w:val="0"/>
              <w:contextualSpacing/>
              <w:jc w:val="center"/>
            </w:pPr>
            <w:r w:rsidRPr="001A3743">
              <w:t>6</w:t>
            </w:r>
          </w:p>
        </w:tc>
      </w:tr>
      <w:tr w:rsidR="00BD1F10" w:rsidRPr="001A3743" w14:paraId="6E57B45B" w14:textId="77777777" w:rsidTr="0047149E">
        <w:trPr>
          <w:trHeight w:val="20"/>
          <w:tblHeader/>
        </w:trPr>
        <w:tc>
          <w:tcPr>
            <w:tcW w:w="354" w:type="pct"/>
            <w:tcBorders>
              <w:top w:val="single" w:sz="4" w:space="0" w:color="404040"/>
            </w:tcBorders>
          </w:tcPr>
          <w:p w14:paraId="4EBE3451" w14:textId="77777777" w:rsidR="00BD1F10" w:rsidRPr="001A3743" w:rsidRDefault="00BD1F10" w:rsidP="0047149E">
            <w:pPr>
              <w:widowControl w:val="0"/>
              <w:autoSpaceDE w:val="0"/>
              <w:autoSpaceDN w:val="0"/>
              <w:adjustRightInd w:val="0"/>
              <w:contextualSpacing/>
              <w:jc w:val="center"/>
            </w:pPr>
            <w:r w:rsidRPr="001A3743">
              <w:t>1</w:t>
            </w:r>
          </w:p>
        </w:tc>
        <w:tc>
          <w:tcPr>
            <w:tcW w:w="811" w:type="pct"/>
            <w:tcBorders>
              <w:top w:val="single" w:sz="4" w:space="0" w:color="404040"/>
            </w:tcBorders>
          </w:tcPr>
          <w:p w14:paraId="71E9DEDD" w14:textId="77777777" w:rsidR="00BD1F10" w:rsidRPr="001A3743" w:rsidRDefault="00BD1F10" w:rsidP="0047149E">
            <w:pPr>
              <w:widowControl w:val="0"/>
              <w:autoSpaceDE w:val="0"/>
              <w:autoSpaceDN w:val="0"/>
              <w:adjustRightInd w:val="0"/>
              <w:contextualSpacing/>
              <w:jc w:val="both"/>
            </w:pPr>
            <w:r w:rsidRPr="001A3743">
              <w:t xml:space="preserve">Пожарные депо </w:t>
            </w:r>
          </w:p>
        </w:tc>
        <w:tc>
          <w:tcPr>
            <w:tcW w:w="875" w:type="pct"/>
            <w:tcBorders>
              <w:top w:val="single" w:sz="4" w:space="0" w:color="404040"/>
            </w:tcBorders>
          </w:tcPr>
          <w:p w14:paraId="3417C384" w14:textId="77777777" w:rsidR="00BD1F10" w:rsidRPr="001A3743" w:rsidRDefault="00BD1F10" w:rsidP="0047149E">
            <w:pPr>
              <w:pStyle w:val="101"/>
              <w:jc w:val="center"/>
              <w:rPr>
                <w:sz w:val="24"/>
              </w:rPr>
            </w:pPr>
            <w:r w:rsidRPr="001A3743">
              <w:rPr>
                <w:sz w:val="24"/>
              </w:rPr>
              <w:t>единиц</w:t>
            </w:r>
          </w:p>
        </w:tc>
        <w:tc>
          <w:tcPr>
            <w:tcW w:w="1060" w:type="pct"/>
            <w:tcBorders>
              <w:top w:val="single" w:sz="4" w:space="0" w:color="404040"/>
            </w:tcBorders>
          </w:tcPr>
          <w:p w14:paraId="0EB462EB" w14:textId="77777777" w:rsidR="00BD1F10" w:rsidRPr="001A3743" w:rsidRDefault="00BD1F10" w:rsidP="002A3E33">
            <w:pPr>
              <w:ind w:left="-57" w:right="-57"/>
              <w:jc w:val="center"/>
            </w:pPr>
            <w:r w:rsidRPr="001A3743">
              <w:t>по расчету в соответствии с «СП 11.13130.2009. Свод правил. Места дислокации подразделений пожарной охраны. Порядок и методика определения»</w:t>
            </w:r>
          </w:p>
        </w:tc>
        <w:tc>
          <w:tcPr>
            <w:tcW w:w="914" w:type="pct"/>
            <w:tcBorders>
              <w:top w:val="single" w:sz="4" w:space="0" w:color="404040"/>
            </w:tcBorders>
          </w:tcPr>
          <w:p w14:paraId="39437B2F" w14:textId="77777777" w:rsidR="00BD1F10" w:rsidRPr="001A3743" w:rsidRDefault="00BD1F10" w:rsidP="0047149E">
            <w:pPr>
              <w:widowControl w:val="0"/>
              <w:autoSpaceDE w:val="0"/>
              <w:autoSpaceDN w:val="0"/>
              <w:adjustRightInd w:val="0"/>
              <w:contextualSpacing/>
              <w:jc w:val="center"/>
            </w:pPr>
            <w:r w:rsidRPr="001A3743">
              <w:t>Время прибытия первого подразделения пожарной охраны, мин.</w:t>
            </w:r>
          </w:p>
        </w:tc>
        <w:tc>
          <w:tcPr>
            <w:tcW w:w="986" w:type="pct"/>
            <w:tcBorders>
              <w:top w:val="single" w:sz="4" w:space="0" w:color="404040"/>
            </w:tcBorders>
          </w:tcPr>
          <w:p w14:paraId="6CD97B2F" w14:textId="77777777" w:rsidR="00BD1F10" w:rsidRPr="001A3743" w:rsidRDefault="002A3E33" w:rsidP="002A3E33">
            <w:pPr>
              <w:widowControl w:val="0"/>
              <w:autoSpaceDE w:val="0"/>
              <w:autoSpaceDN w:val="0"/>
              <w:adjustRightInd w:val="0"/>
              <w:contextualSpacing/>
              <w:jc w:val="center"/>
            </w:pPr>
            <w:r>
              <w:t>2</w:t>
            </w:r>
            <w:r w:rsidR="00BD1F10" w:rsidRPr="001A3743">
              <w:t xml:space="preserve">0 </w:t>
            </w:r>
          </w:p>
        </w:tc>
      </w:tr>
      <w:tr w:rsidR="00BD1F10" w:rsidRPr="001A3743" w14:paraId="1FDA7459" w14:textId="77777777" w:rsidTr="0047149E">
        <w:trPr>
          <w:trHeight w:val="20"/>
        </w:trPr>
        <w:tc>
          <w:tcPr>
            <w:tcW w:w="354" w:type="pct"/>
            <w:vMerge w:val="restart"/>
          </w:tcPr>
          <w:p w14:paraId="35AEF1AF" w14:textId="77777777" w:rsidR="00BD1F10" w:rsidRPr="001A3743" w:rsidRDefault="00BD1F10" w:rsidP="0047149E">
            <w:pPr>
              <w:widowControl w:val="0"/>
              <w:autoSpaceDE w:val="0"/>
              <w:autoSpaceDN w:val="0"/>
              <w:adjustRightInd w:val="0"/>
              <w:contextualSpacing/>
              <w:jc w:val="center"/>
            </w:pPr>
            <w:r w:rsidRPr="001A3743">
              <w:t>2</w:t>
            </w:r>
          </w:p>
        </w:tc>
        <w:tc>
          <w:tcPr>
            <w:tcW w:w="811" w:type="pct"/>
            <w:vMerge w:val="restart"/>
          </w:tcPr>
          <w:p w14:paraId="137A8C56" w14:textId="77777777" w:rsidR="00BD1F10" w:rsidRPr="001A3743" w:rsidRDefault="00BD1F10" w:rsidP="0047149E">
            <w:pPr>
              <w:widowControl w:val="0"/>
              <w:autoSpaceDE w:val="0"/>
              <w:autoSpaceDN w:val="0"/>
              <w:adjustRightInd w:val="0"/>
              <w:contextualSpacing/>
              <w:jc w:val="both"/>
            </w:pPr>
            <w:r w:rsidRPr="001A3743">
              <w:t>Объекты гражданской обороны (убежища, противорадиационные укрытия)</w:t>
            </w:r>
          </w:p>
        </w:tc>
        <w:tc>
          <w:tcPr>
            <w:tcW w:w="1935" w:type="pct"/>
            <w:gridSpan w:val="2"/>
          </w:tcPr>
          <w:p w14:paraId="5F6676D6" w14:textId="77777777" w:rsidR="00BD1F10" w:rsidRPr="001A3743" w:rsidRDefault="00BD1F10" w:rsidP="0047149E">
            <w:pPr>
              <w:widowControl w:val="0"/>
              <w:autoSpaceDE w:val="0"/>
              <w:autoSpaceDN w:val="0"/>
              <w:adjustRightInd w:val="0"/>
              <w:contextualSpacing/>
              <w:jc w:val="center"/>
            </w:pPr>
            <w:r w:rsidRPr="001A3743">
              <w:t xml:space="preserve">Площадь пола, </w:t>
            </w:r>
            <w:r w:rsidRPr="001A3743">
              <w:rPr>
                <w:bCs/>
              </w:rPr>
              <w:t>м</w:t>
            </w:r>
            <w:r w:rsidRPr="001A3743">
              <w:rPr>
                <w:bCs/>
                <w:vertAlign w:val="superscript"/>
              </w:rPr>
              <w:t>2</w:t>
            </w:r>
            <w:r w:rsidRPr="001A3743">
              <w:t xml:space="preserve"> на 1 укрываемого</w:t>
            </w:r>
          </w:p>
        </w:tc>
        <w:tc>
          <w:tcPr>
            <w:tcW w:w="914" w:type="pct"/>
            <w:vMerge w:val="restart"/>
          </w:tcPr>
          <w:p w14:paraId="78E9E766" w14:textId="77777777" w:rsidR="00BD1F10" w:rsidRPr="001A3743" w:rsidRDefault="00BD1F10" w:rsidP="0047149E">
            <w:pPr>
              <w:widowControl w:val="0"/>
              <w:autoSpaceDE w:val="0"/>
              <w:autoSpaceDN w:val="0"/>
              <w:adjustRightInd w:val="0"/>
              <w:contextualSpacing/>
              <w:jc w:val="both"/>
            </w:pPr>
            <w:r w:rsidRPr="001A3743">
              <w:t>Радиус сбора укрываемых, м</w:t>
            </w:r>
          </w:p>
        </w:tc>
        <w:tc>
          <w:tcPr>
            <w:tcW w:w="986" w:type="pct"/>
            <w:vMerge w:val="restart"/>
          </w:tcPr>
          <w:p w14:paraId="405F3754" w14:textId="77777777" w:rsidR="00BD1F10" w:rsidRPr="001A3743" w:rsidRDefault="00BD1F10" w:rsidP="0047149E">
            <w:pPr>
              <w:widowControl w:val="0"/>
              <w:autoSpaceDE w:val="0"/>
              <w:autoSpaceDN w:val="0"/>
              <w:adjustRightInd w:val="0"/>
              <w:contextualSpacing/>
              <w:jc w:val="center"/>
            </w:pPr>
            <w:r w:rsidRPr="001A3743">
              <w:t>для убежищ 1000 для противорадиационных укрытий 1000</w:t>
            </w:r>
          </w:p>
        </w:tc>
      </w:tr>
      <w:tr w:rsidR="00BD1F10" w:rsidRPr="001A3743" w14:paraId="4DD51FA4" w14:textId="77777777" w:rsidTr="0047149E">
        <w:trPr>
          <w:trHeight w:val="20"/>
        </w:trPr>
        <w:tc>
          <w:tcPr>
            <w:tcW w:w="354" w:type="pct"/>
            <w:vMerge/>
          </w:tcPr>
          <w:p w14:paraId="1AAE4437" w14:textId="77777777" w:rsidR="00BD1F10" w:rsidRPr="001A3743" w:rsidRDefault="00BD1F10" w:rsidP="0047149E">
            <w:pPr>
              <w:widowControl w:val="0"/>
              <w:autoSpaceDE w:val="0"/>
              <w:autoSpaceDN w:val="0"/>
              <w:adjustRightInd w:val="0"/>
              <w:contextualSpacing/>
              <w:jc w:val="center"/>
            </w:pPr>
          </w:p>
        </w:tc>
        <w:tc>
          <w:tcPr>
            <w:tcW w:w="811" w:type="pct"/>
            <w:vMerge/>
          </w:tcPr>
          <w:p w14:paraId="2A7BA934" w14:textId="77777777" w:rsidR="00BD1F10" w:rsidRPr="001A3743" w:rsidRDefault="00BD1F10" w:rsidP="0047149E">
            <w:pPr>
              <w:widowControl w:val="0"/>
              <w:autoSpaceDE w:val="0"/>
              <w:autoSpaceDN w:val="0"/>
              <w:adjustRightInd w:val="0"/>
              <w:contextualSpacing/>
              <w:jc w:val="both"/>
            </w:pPr>
          </w:p>
        </w:tc>
        <w:tc>
          <w:tcPr>
            <w:tcW w:w="875" w:type="pct"/>
          </w:tcPr>
          <w:p w14:paraId="651704B5" w14:textId="77777777" w:rsidR="00BD1F10" w:rsidRPr="001A3743" w:rsidRDefault="00BD1F10" w:rsidP="0047149E">
            <w:pPr>
              <w:widowControl w:val="0"/>
              <w:autoSpaceDE w:val="0"/>
              <w:autoSpaceDN w:val="0"/>
              <w:adjustRightInd w:val="0"/>
              <w:contextualSpacing/>
              <w:jc w:val="both"/>
            </w:pPr>
            <w:r w:rsidRPr="001A3743">
              <w:t>в одноярусных помещениях</w:t>
            </w:r>
          </w:p>
        </w:tc>
        <w:tc>
          <w:tcPr>
            <w:tcW w:w="1060" w:type="pct"/>
          </w:tcPr>
          <w:p w14:paraId="3F1C8545" w14:textId="77777777" w:rsidR="00BD1F10" w:rsidRPr="001A3743" w:rsidRDefault="00BD1F10" w:rsidP="0047149E">
            <w:pPr>
              <w:widowControl w:val="0"/>
              <w:autoSpaceDE w:val="0"/>
              <w:autoSpaceDN w:val="0"/>
              <w:adjustRightInd w:val="0"/>
              <w:contextualSpacing/>
              <w:jc w:val="center"/>
            </w:pPr>
            <w:r w:rsidRPr="001A3743">
              <w:t>0,6</w:t>
            </w:r>
          </w:p>
        </w:tc>
        <w:tc>
          <w:tcPr>
            <w:tcW w:w="914" w:type="pct"/>
            <w:vMerge/>
          </w:tcPr>
          <w:p w14:paraId="44318906" w14:textId="77777777" w:rsidR="00BD1F10" w:rsidRPr="001A3743" w:rsidRDefault="00BD1F10" w:rsidP="0047149E">
            <w:pPr>
              <w:widowControl w:val="0"/>
              <w:autoSpaceDE w:val="0"/>
              <w:autoSpaceDN w:val="0"/>
              <w:adjustRightInd w:val="0"/>
              <w:contextualSpacing/>
              <w:jc w:val="both"/>
            </w:pPr>
          </w:p>
        </w:tc>
        <w:tc>
          <w:tcPr>
            <w:tcW w:w="986" w:type="pct"/>
            <w:vMerge/>
          </w:tcPr>
          <w:p w14:paraId="3B6286AB" w14:textId="77777777" w:rsidR="00BD1F10" w:rsidRPr="001A3743" w:rsidRDefault="00BD1F10" w:rsidP="0047149E">
            <w:pPr>
              <w:widowControl w:val="0"/>
              <w:autoSpaceDE w:val="0"/>
              <w:autoSpaceDN w:val="0"/>
              <w:adjustRightInd w:val="0"/>
              <w:contextualSpacing/>
              <w:jc w:val="center"/>
            </w:pPr>
          </w:p>
        </w:tc>
      </w:tr>
      <w:tr w:rsidR="00BD1F10" w:rsidRPr="001A3743" w14:paraId="58F5641F" w14:textId="77777777" w:rsidTr="0047149E">
        <w:trPr>
          <w:trHeight w:val="20"/>
        </w:trPr>
        <w:tc>
          <w:tcPr>
            <w:tcW w:w="354" w:type="pct"/>
            <w:vMerge/>
          </w:tcPr>
          <w:p w14:paraId="042BC866" w14:textId="77777777" w:rsidR="00BD1F10" w:rsidRPr="001A3743" w:rsidRDefault="00BD1F10" w:rsidP="0047149E">
            <w:pPr>
              <w:widowControl w:val="0"/>
              <w:autoSpaceDE w:val="0"/>
              <w:autoSpaceDN w:val="0"/>
              <w:adjustRightInd w:val="0"/>
              <w:contextualSpacing/>
              <w:jc w:val="center"/>
            </w:pPr>
          </w:p>
        </w:tc>
        <w:tc>
          <w:tcPr>
            <w:tcW w:w="811" w:type="pct"/>
            <w:vMerge/>
          </w:tcPr>
          <w:p w14:paraId="1EB3A129" w14:textId="77777777" w:rsidR="00BD1F10" w:rsidRPr="001A3743" w:rsidRDefault="00BD1F10" w:rsidP="0047149E">
            <w:pPr>
              <w:widowControl w:val="0"/>
              <w:autoSpaceDE w:val="0"/>
              <w:autoSpaceDN w:val="0"/>
              <w:adjustRightInd w:val="0"/>
              <w:contextualSpacing/>
              <w:jc w:val="both"/>
            </w:pPr>
          </w:p>
        </w:tc>
        <w:tc>
          <w:tcPr>
            <w:tcW w:w="875" w:type="pct"/>
          </w:tcPr>
          <w:p w14:paraId="6C3A6CE5" w14:textId="77777777" w:rsidR="00BD1F10" w:rsidRPr="001A3743" w:rsidRDefault="00BD1F10" w:rsidP="0047149E">
            <w:pPr>
              <w:widowControl w:val="0"/>
              <w:autoSpaceDE w:val="0"/>
              <w:autoSpaceDN w:val="0"/>
              <w:adjustRightInd w:val="0"/>
              <w:contextualSpacing/>
              <w:jc w:val="both"/>
            </w:pPr>
            <w:r w:rsidRPr="001A3743">
              <w:t>в двухъярусных помещениях</w:t>
            </w:r>
          </w:p>
        </w:tc>
        <w:tc>
          <w:tcPr>
            <w:tcW w:w="1060" w:type="pct"/>
          </w:tcPr>
          <w:p w14:paraId="18708694" w14:textId="77777777" w:rsidR="00BD1F10" w:rsidRPr="001A3743" w:rsidRDefault="00BD1F10" w:rsidP="0047149E">
            <w:pPr>
              <w:widowControl w:val="0"/>
              <w:autoSpaceDE w:val="0"/>
              <w:autoSpaceDN w:val="0"/>
              <w:adjustRightInd w:val="0"/>
              <w:contextualSpacing/>
              <w:jc w:val="center"/>
            </w:pPr>
            <w:r w:rsidRPr="001A3743">
              <w:t>0,5</w:t>
            </w:r>
          </w:p>
        </w:tc>
        <w:tc>
          <w:tcPr>
            <w:tcW w:w="914" w:type="pct"/>
            <w:vMerge/>
          </w:tcPr>
          <w:p w14:paraId="2FE79922" w14:textId="77777777" w:rsidR="00BD1F10" w:rsidRPr="001A3743" w:rsidRDefault="00BD1F10" w:rsidP="0047149E">
            <w:pPr>
              <w:widowControl w:val="0"/>
              <w:autoSpaceDE w:val="0"/>
              <w:autoSpaceDN w:val="0"/>
              <w:adjustRightInd w:val="0"/>
              <w:contextualSpacing/>
              <w:jc w:val="both"/>
            </w:pPr>
          </w:p>
        </w:tc>
        <w:tc>
          <w:tcPr>
            <w:tcW w:w="986" w:type="pct"/>
            <w:vMerge/>
          </w:tcPr>
          <w:p w14:paraId="62EA7E1F" w14:textId="77777777" w:rsidR="00BD1F10" w:rsidRPr="001A3743" w:rsidRDefault="00BD1F10" w:rsidP="0047149E">
            <w:pPr>
              <w:widowControl w:val="0"/>
              <w:autoSpaceDE w:val="0"/>
              <w:autoSpaceDN w:val="0"/>
              <w:adjustRightInd w:val="0"/>
              <w:contextualSpacing/>
              <w:jc w:val="center"/>
            </w:pPr>
          </w:p>
        </w:tc>
      </w:tr>
      <w:tr w:rsidR="00BD1F10" w:rsidRPr="001A3743" w14:paraId="70BB84C7" w14:textId="77777777" w:rsidTr="0047149E">
        <w:trPr>
          <w:trHeight w:val="20"/>
        </w:trPr>
        <w:tc>
          <w:tcPr>
            <w:tcW w:w="354" w:type="pct"/>
            <w:vMerge/>
          </w:tcPr>
          <w:p w14:paraId="590ED293" w14:textId="77777777" w:rsidR="00BD1F10" w:rsidRPr="001A3743" w:rsidRDefault="00BD1F10" w:rsidP="0047149E">
            <w:pPr>
              <w:widowControl w:val="0"/>
              <w:autoSpaceDE w:val="0"/>
              <w:autoSpaceDN w:val="0"/>
              <w:adjustRightInd w:val="0"/>
              <w:contextualSpacing/>
              <w:jc w:val="center"/>
            </w:pPr>
          </w:p>
        </w:tc>
        <w:tc>
          <w:tcPr>
            <w:tcW w:w="811" w:type="pct"/>
            <w:vMerge/>
          </w:tcPr>
          <w:p w14:paraId="28B13F06" w14:textId="77777777" w:rsidR="00BD1F10" w:rsidRPr="001A3743" w:rsidRDefault="00BD1F10" w:rsidP="0047149E">
            <w:pPr>
              <w:widowControl w:val="0"/>
              <w:autoSpaceDE w:val="0"/>
              <w:autoSpaceDN w:val="0"/>
              <w:adjustRightInd w:val="0"/>
              <w:contextualSpacing/>
              <w:jc w:val="both"/>
            </w:pPr>
          </w:p>
        </w:tc>
        <w:tc>
          <w:tcPr>
            <w:tcW w:w="875" w:type="pct"/>
          </w:tcPr>
          <w:p w14:paraId="32CB990E" w14:textId="77777777" w:rsidR="00BD1F10" w:rsidRPr="001A3743" w:rsidRDefault="00BD1F10" w:rsidP="0047149E">
            <w:pPr>
              <w:widowControl w:val="0"/>
              <w:autoSpaceDE w:val="0"/>
              <w:autoSpaceDN w:val="0"/>
              <w:adjustRightInd w:val="0"/>
              <w:contextualSpacing/>
              <w:jc w:val="both"/>
            </w:pPr>
            <w:r w:rsidRPr="001A3743">
              <w:t>в трехъярусных помещениях</w:t>
            </w:r>
          </w:p>
        </w:tc>
        <w:tc>
          <w:tcPr>
            <w:tcW w:w="1060" w:type="pct"/>
          </w:tcPr>
          <w:p w14:paraId="47BB79B0" w14:textId="77777777" w:rsidR="00BD1F10" w:rsidRPr="001A3743" w:rsidRDefault="00BD1F10" w:rsidP="0047149E">
            <w:pPr>
              <w:widowControl w:val="0"/>
              <w:autoSpaceDE w:val="0"/>
              <w:autoSpaceDN w:val="0"/>
              <w:adjustRightInd w:val="0"/>
              <w:contextualSpacing/>
              <w:jc w:val="center"/>
            </w:pPr>
            <w:r w:rsidRPr="001A3743">
              <w:t>0,4</w:t>
            </w:r>
          </w:p>
        </w:tc>
        <w:tc>
          <w:tcPr>
            <w:tcW w:w="914" w:type="pct"/>
            <w:vMerge/>
          </w:tcPr>
          <w:p w14:paraId="7E383957" w14:textId="77777777" w:rsidR="00BD1F10" w:rsidRPr="001A3743" w:rsidRDefault="00BD1F10" w:rsidP="0047149E">
            <w:pPr>
              <w:widowControl w:val="0"/>
              <w:autoSpaceDE w:val="0"/>
              <w:autoSpaceDN w:val="0"/>
              <w:adjustRightInd w:val="0"/>
              <w:contextualSpacing/>
              <w:jc w:val="both"/>
            </w:pPr>
          </w:p>
        </w:tc>
        <w:tc>
          <w:tcPr>
            <w:tcW w:w="986" w:type="pct"/>
            <w:vMerge/>
          </w:tcPr>
          <w:p w14:paraId="4DFCA7BB" w14:textId="77777777" w:rsidR="00BD1F10" w:rsidRPr="001A3743" w:rsidRDefault="00BD1F10" w:rsidP="0047149E">
            <w:pPr>
              <w:widowControl w:val="0"/>
              <w:autoSpaceDE w:val="0"/>
              <w:autoSpaceDN w:val="0"/>
              <w:adjustRightInd w:val="0"/>
              <w:contextualSpacing/>
              <w:jc w:val="center"/>
            </w:pPr>
          </w:p>
        </w:tc>
      </w:tr>
      <w:tr w:rsidR="00BD1F10" w:rsidRPr="001A3743" w14:paraId="230EAB4E" w14:textId="77777777" w:rsidTr="0047149E">
        <w:trPr>
          <w:trHeight w:val="20"/>
        </w:trPr>
        <w:tc>
          <w:tcPr>
            <w:tcW w:w="354" w:type="pct"/>
            <w:vMerge/>
          </w:tcPr>
          <w:p w14:paraId="64E1A9F2" w14:textId="77777777" w:rsidR="00BD1F10" w:rsidRPr="001A3743" w:rsidRDefault="00BD1F10" w:rsidP="0047149E">
            <w:pPr>
              <w:widowControl w:val="0"/>
              <w:autoSpaceDE w:val="0"/>
              <w:autoSpaceDN w:val="0"/>
              <w:adjustRightInd w:val="0"/>
              <w:contextualSpacing/>
              <w:jc w:val="center"/>
            </w:pPr>
          </w:p>
        </w:tc>
        <w:tc>
          <w:tcPr>
            <w:tcW w:w="811" w:type="pct"/>
            <w:vMerge/>
          </w:tcPr>
          <w:p w14:paraId="4041993B" w14:textId="77777777" w:rsidR="00BD1F10" w:rsidRPr="001A3743" w:rsidRDefault="00BD1F10" w:rsidP="0047149E">
            <w:pPr>
              <w:widowControl w:val="0"/>
              <w:autoSpaceDE w:val="0"/>
              <w:autoSpaceDN w:val="0"/>
              <w:adjustRightInd w:val="0"/>
              <w:contextualSpacing/>
              <w:jc w:val="both"/>
            </w:pPr>
          </w:p>
        </w:tc>
        <w:tc>
          <w:tcPr>
            <w:tcW w:w="875" w:type="pct"/>
          </w:tcPr>
          <w:p w14:paraId="2FA050FD" w14:textId="77777777" w:rsidR="00BD1F10" w:rsidRPr="001A3743" w:rsidRDefault="00BD1F10" w:rsidP="0047149E">
            <w:pPr>
              <w:widowControl w:val="0"/>
              <w:autoSpaceDE w:val="0"/>
              <w:autoSpaceDN w:val="0"/>
              <w:adjustRightInd w:val="0"/>
              <w:contextualSpacing/>
              <w:jc w:val="both"/>
            </w:pPr>
            <w:r w:rsidRPr="001A3743">
              <w:t>внутренний объем помещения, м</w:t>
            </w:r>
            <w:r w:rsidRPr="001A3743">
              <w:rPr>
                <w:vertAlign w:val="superscript"/>
              </w:rPr>
              <w:t>3</w:t>
            </w:r>
            <w:r w:rsidRPr="001A3743">
              <w:t xml:space="preserve"> на 1 укрываемого</w:t>
            </w:r>
          </w:p>
        </w:tc>
        <w:tc>
          <w:tcPr>
            <w:tcW w:w="1060" w:type="pct"/>
          </w:tcPr>
          <w:p w14:paraId="344FCA9C" w14:textId="77777777" w:rsidR="00BD1F10" w:rsidRPr="001A3743" w:rsidRDefault="00BD1F10" w:rsidP="0047149E">
            <w:pPr>
              <w:widowControl w:val="0"/>
              <w:autoSpaceDE w:val="0"/>
              <w:autoSpaceDN w:val="0"/>
              <w:adjustRightInd w:val="0"/>
              <w:contextualSpacing/>
              <w:jc w:val="center"/>
            </w:pPr>
            <w:r w:rsidRPr="001A3743">
              <w:t xml:space="preserve">не менее </w:t>
            </w:r>
          </w:p>
          <w:p w14:paraId="741C8E32" w14:textId="77777777" w:rsidR="00BD1F10" w:rsidRPr="001A3743" w:rsidRDefault="00BD1F10" w:rsidP="0047149E">
            <w:pPr>
              <w:widowControl w:val="0"/>
              <w:autoSpaceDE w:val="0"/>
              <w:autoSpaceDN w:val="0"/>
              <w:adjustRightInd w:val="0"/>
              <w:contextualSpacing/>
              <w:jc w:val="center"/>
            </w:pPr>
            <w:r w:rsidRPr="001A3743">
              <w:t>1,5</w:t>
            </w:r>
          </w:p>
        </w:tc>
        <w:tc>
          <w:tcPr>
            <w:tcW w:w="914" w:type="pct"/>
            <w:vMerge/>
          </w:tcPr>
          <w:p w14:paraId="068817F7" w14:textId="77777777" w:rsidR="00BD1F10" w:rsidRPr="001A3743" w:rsidRDefault="00BD1F10" w:rsidP="0047149E">
            <w:pPr>
              <w:widowControl w:val="0"/>
              <w:autoSpaceDE w:val="0"/>
              <w:autoSpaceDN w:val="0"/>
              <w:adjustRightInd w:val="0"/>
              <w:contextualSpacing/>
              <w:jc w:val="both"/>
            </w:pPr>
          </w:p>
        </w:tc>
        <w:tc>
          <w:tcPr>
            <w:tcW w:w="986" w:type="pct"/>
            <w:vMerge/>
          </w:tcPr>
          <w:p w14:paraId="2E0C25B0" w14:textId="77777777" w:rsidR="00BD1F10" w:rsidRPr="001A3743" w:rsidRDefault="00BD1F10" w:rsidP="0047149E">
            <w:pPr>
              <w:widowControl w:val="0"/>
              <w:autoSpaceDE w:val="0"/>
              <w:autoSpaceDN w:val="0"/>
              <w:adjustRightInd w:val="0"/>
              <w:contextualSpacing/>
              <w:jc w:val="center"/>
            </w:pPr>
          </w:p>
        </w:tc>
      </w:tr>
      <w:tr w:rsidR="00BD1F10" w:rsidRPr="001A3743" w14:paraId="316A1F0F" w14:textId="77777777" w:rsidTr="0047149E">
        <w:trPr>
          <w:trHeight w:val="20"/>
        </w:trPr>
        <w:tc>
          <w:tcPr>
            <w:tcW w:w="354" w:type="pct"/>
            <w:vMerge/>
          </w:tcPr>
          <w:p w14:paraId="04CE8510" w14:textId="77777777" w:rsidR="00BD1F10" w:rsidRPr="001A3743" w:rsidRDefault="00BD1F10" w:rsidP="0047149E">
            <w:pPr>
              <w:widowControl w:val="0"/>
              <w:autoSpaceDE w:val="0"/>
              <w:autoSpaceDN w:val="0"/>
              <w:adjustRightInd w:val="0"/>
              <w:contextualSpacing/>
              <w:jc w:val="center"/>
            </w:pPr>
          </w:p>
        </w:tc>
        <w:tc>
          <w:tcPr>
            <w:tcW w:w="811" w:type="pct"/>
            <w:vMerge/>
          </w:tcPr>
          <w:p w14:paraId="01D3735C" w14:textId="77777777" w:rsidR="00BD1F10" w:rsidRPr="001A3743" w:rsidRDefault="00BD1F10" w:rsidP="0047149E">
            <w:pPr>
              <w:widowControl w:val="0"/>
              <w:autoSpaceDE w:val="0"/>
              <w:autoSpaceDN w:val="0"/>
              <w:adjustRightInd w:val="0"/>
              <w:contextualSpacing/>
              <w:jc w:val="both"/>
            </w:pPr>
          </w:p>
        </w:tc>
        <w:tc>
          <w:tcPr>
            <w:tcW w:w="1935" w:type="pct"/>
            <w:gridSpan w:val="2"/>
          </w:tcPr>
          <w:p w14:paraId="27FD3AE8" w14:textId="77777777" w:rsidR="00BD1F10" w:rsidRPr="001A3743" w:rsidRDefault="00BD1F10" w:rsidP="0047149E">
            <w:pPr>
              <w:widowControl w:val="0"/>
              <w:autoSpaceDE w:val="0"/>
              <w:autoSpaceDN w:val="0"/>
              <w:adjustRightInd w:val="0"/>
              <w:contextualSpacing/>
              <w:jc w:val="center"/>
            </w:pPr>
            <w:r w:rsidRPr="001A3743">
              <w:t>Вместимость, укрываемых</w:t>
            </w:r>
          </w:p>
        </w:tc>
        <w:tc>
          <w:tcPr>
            <w:tcW w:w="914" w:type="pct"/>
            <w:vMerge/>
          </w:tcPr>
          <w:p w14:paraId="38C9AFC0" w14:textId="77777777" w:rsidR="00BD1F10" w:rsidRPr="001A3743" w:rsidRDefault="00BD1F10" w:rsidP="0047149E">
            <w:pPr>
              <w:widowControl w:val="0"/>
              <w:autoSpaceDE w:val="0"/>
              <w:autoSpaceDN w:val="0"/>
              <w:adjustRightInd w:val="0"/>
              <w:contextualSpacing/>
              <w:jc w:val="both"/>
            </w:pPr>
          </w:p>
        </w:tc>
        <w:tc>
          <w:tcPr>
            <w:tcW w:w="986" w:type="pct"/>
            <w:vMerge/>
          </w:tcPr>
          <w:p w14:paraId="2C681E96" w14:textId="77777777" w:rsidR="00BD1F10" w:rsidRPr="001A3743" w:rsidRDefault="00BD1F10" w:rsidP="0047149E">
            <w:pPr>
              <w:widowControl w:val="0"/>
              <w:autoSpaceDE w:val="0"/>
              <w:autoSpaceDN w:val="0"/>
              <w:adjustRightInd w:val="0"/>
              <w:contextualSpacing/>
              <w:jc w:val="center"/>
            </w:pPr>
          </w:p>
        </w:tc>
      </w:tr>
      <w:tr w:rsidR="00BD1F10" w:rsidRPr="001A3743" w14:paraId="3CDD515F" w14:textId="77777777" w:rsidTr="0047149E">
        <w:trPr>
          <w:trHeight w:val="20"/>
        </w:trPr>
        <w:tc>
          <w:tcPr>
            <w:tcW w:w="354" w:type="pct"/>
            <w:vMerge/>
          </w:tcPr>
          <w:p w14:paraId="4F364FA0" w14:textId="77777777" w:rsidR="00BD1F10" w:rsidRPr="001A3743" w:rsidRDefault="00BD1F10" w:rsidP="0047149E">
            <w:pPr>
              <w:widowControl w:val="0"/>
              <w:autoSpaceDE w:val="0"/>
              <w:autoSpaceDN w:val="0"/>
              <w:adjustRightInd w:val="0"/>
              <w:contextualSpacing/>
              <w:jc w:val="center"/>
            </w:pPr>
          </w:p>
        </w:tc>
        <w:tc>
          <w:tcPr>
            <w:tcW w:w="811" w:type="pct"/>
            <w:vMerge/>
          </w:tcPr>
          <w:p w14:paraId="71998A68" w14:textId="77777777" w:rsidR="00BD1F10" w:rsidRPr="001A3743" w:rsidRDefault="00BD1F10" w:rsidP="0047149E">
            <w:pPr>
              <w:widowControl w:val="0"/>
              <w:autoSpaceDE w:val="0"/>
              <w:autoSpaceDN w:val="0"/>
              <w:adjustRightInd w:val="0"/>
              <w:contextualSpacing/>
              <w:jc w:val="both"/>
            </w:pPr>
          </w:p>
        </w:tc>
        <w:tc>
          <w:tcPr>
            <w:tcW w:w="875" w:type="pct"/>
          </w:tcPr>
          <w:p w14:paraId="2A5FBD74" w14:textId="77777777" w:rsidR="00BD1F10" w:rsidRPr="001A3743" w:rsidRDefault="00BD1F10" w:rsidP="0047149E">
            <w:pPr>
              <w:widowControl w:val="0"/>
              <w:autoSpaceDE w:val="0"/>
              <w:autoSpaceDN w:val="0"/>
              <w:adjustRightInd w:val="0"/>
              <w:contextualSpacing/>
              <w:jc w:val="both"/>
            </w:pPr>
            <w:r w:rsidRPr="001A3743">
              <w:t>убежища</w:t>
            </w:r>
          </w:p>
        </w:tc>
        <w:tc>
          <w:tcPr>
            <w:tcW w:w="1060" w:type="pct"/>
          </w:tcPr>
          <w:p w14:paraId="35F3E6C7" w14:textId="77777777" w:rsidR="00BD1F10" w:rsidRPr="001A3743" w:rsidRDefault="00BD1F10" w:rsidP="0047149E">
            <w:pPr>
              <w:widowControl w:val="0"/>
              <w:autoSpaceDE w:val="0"/>
              <w:autoSpaceDN w:val="0"/>
              <w:adjustRightInd w:val="0"/>
              <w:contextualSpacing/>
              <w:jc w:val="center"/>
            </w:pPr>
            <w:r w:rsidRPr="001A3743">
              <w:t>не менее 150</w:t>
            </w:r>
          </w:p>
        </w:tc>
        <w:tc>
          <w:tcPr>
            <w:tcW w:w="914" w:type="pct"/>
            <w:vMerge/>
          </w:tcPr>
          <w:p w14:paraId="68E93FC0" w14:textId="77777777" w:rsidR="00BD1F10" w:rsidRPr="001A3743" w:rsidRDefault="00BD1F10" w:rsidP="0047149E">
            <w:pPr>
              <w:widowControl w:val="0"/>
              <w:autoSpaceDE w:val="0"/>
              <w:autoSpaceDN w:val="0"/>
              <w:adjustRightInd w:val="0"/>
              <w:contextualSpacing/>
              <w:jc w:val="both"/>
            </w:pPr>
          </w:p>
        </w:tc>
        <w:tc>
          <w:tcPr>
            <w:tcW w:w="986" w:type="pct"/>
            <w:vMerge/>
          </w:tcPr>
          <w:p w14:paraId="573F9253" w14:textId="77777777" w:rsidR="00BD1F10" w:rsidRPr="001A3743" w:rsidRDefault="00BD1F10" w:rsidP="0047149E">
            <w:pPr>
              <w:widowControl w:val="0"/>
              <w:autoSpaceDE w:val="0"/>
              <w:autoSpaceDN w:val="0"/>
              <w:adjustRightInd w:val="0"/>
              <w:contextualSpacing/>
              <w:jc w:val="center"/>
            </w:pPr>
          </w:p>
        </w:tc>
      </w:tr>
      <w:tr w:rsidR="00BD1F10" w:rsidRPr="001A3743" w14:paraId="28CE56A5" w14:textId="77777777" w:rsidTr="0047149E">
        <w:trPr>
          <w:trHeight w:val="20"/>
        </w:trPr>
        <w:tc>
          <w:tcPr>
            <w:tcW w:w="354" w:type="pct"/>
            <w:vMerge/>
          </w:tcPr>
          <w:p w14:paraId="11876D7A" w14:textId="77777777" w:rsidR="00BD1F10" w:rsidRPr="001A3743" w:rsidRDefault="00BD1F10" w:rsidP="0047149E">
            <w:pPr>
              <w:widowControl w:val="0"/>
              <w:autoSpaceDE w:val="0"/>
              <w:autoSpaceDN w:val="0"/>
              <w:adjustRightInd w:val="0"/>
              <w:contextualSpacing/>
              <w:jc w:val="center"/>
            </w:pPr>
          </w:p>
        </w:tc>
        <w:tc>
          <w:tcPr>
            <w:tcW w:w="811" w:type="pct"/>
            <w:vMerge/>
          </w:tcPr>
          <w:p w14:paraId="137F8B22" w14:textId="77777777" w:rsidR="00BD1F10" w:rsidRPr="001A3743" w:rsidRDefault="00BD1F10" w:rsidP="0047149E">
            <w:pPr>
              <w:widowControl w:val="0"/>
              <w:autoSpaceDE w:val="0"/>
              <w:autoSpaceDN w:val="0"/>
              <w:adjustRightInd w:val="0"/>
              <w:contextualSpacing/>
              <w:jc w:val="both"/>
            </w:pPr>
          </w:p>
        </w:tc>
        <w:tc>
          <w:tcPr>
            <w:tcW w:w="1935" w:type="pct"/>
            <w:gridSpan w:val="2"/>
          </w:tcPr>
          <w:p w14:paraId="1F095877" w14:textId="77777777" w:rsidR="00BD1F10" w:rsidRPr="001A3743" w:rsidRDefault="00BD1F10" w:rsidP="0047149E">
            <w:pPr>
              <w:widowControl w:val="0"/>
              <w:autoSpaceDE w:val="0"/>
              <w:autoSpaceDN w:val="0"/>
              <w:adjustRightInd w:val="0"/>
              <w:contextualSpacing/>
              <w:jc w:val="center"/>
            </w:pPr>
            <w:r w:rsidRPr="001A3743">
              <w:t>противорадиационные укрытия</w:t>
            </w:r>
          </w:p>
        </w:tc>
        <w:tc>
          <w:tcPr>
            <w:tcW w:w="914" w:type="pct"/>
            <w:vMerge/>
          </w:tcPr>
          <w:p w14:paraId="4493A126" w14:textId="77777777" w:rsidR="00BD1F10" w:rsidRPr="001A3743" w:rsidRDefault="00BD1F10" w:rsidP="0047149E">
            <w:pPr>
              <w:widowControl w:val="0"/>
              <w:autoSpaceDE w:val="0"/>
              <w:autoSpaceDN w:val="0"/>
              <w:adjustRightInd w:val="0"/>
              <w:contextualSpacing/>
              <w:jc w:val="both"/>
            </w:pPr>
          </w:p>
        </w:tc>
        <w:tc>
          <w:tcPr>
            <w:tcW w:w="986" w:type="pct"/>
            <w:vMerge/>
          </w:tcPr>
          <w:p w14:paraId="6E9A196D" w14:textId="77777777" w:rsidR="00BD1F10" w:rsidRPr="001A3743" w:rsidRDefault="00BD1F10" w:rsidP="0047149E">
            <w:pPr>
              <w:widowControl w:val="0"/>
              <w:autoSpaceDE w:val="0"/>
              <w:autoSpaceDN w:val="0"/>
              <w:adjustRightInd w:val="0"/>
              <w:contextualSpacing/>
              <w:jc w:val="center"/>
            </w:pPr>
          </w:p>
        </w:tc>
      </w:tr>
      <w:tr w:rsidR="00BD1F10" w:rsidRPr="001A3743" w14:paraId="3804FF38" w14:textId="77777777" w:rsidTr="0047149E">
        <w:trPr>
          <w:trHeight w:val="20"/>
        </w:trPr>
        <w:tc>
          <w:tcPr>
            <w:tcW w:w="354" w:type="pct"/>
            <w:vMerge/>
          </w:tcPr>
          <w:p w14:paraId="0EDECF16" w14:textId="77777777" w:rsidR="00BD1F10" w:rsidRPr="001A3743" w:rsidRDefault="00BD1F10" w:rsidP="0047149E">
            <w:pPr>
              <w:widowControl w:val="0"/>
              <w:autoSpaceDE w:val="0"/>
              <w:autoSpaceDN w:val="0"/>
              <w:adjustRightInd w:val="0"/>
              <w:contextualSpacing/>
              <w:jc w:val="center"/>
            </w:pPr>
          </w:p>
        </w:tc>
        <w:tc>
          <w:tcPr>
            <w:tcW w:w="811" w:type="pct"/>
            <w:vMerge/>
          </w:tcPr>
          <w:p w14:paraId="14BB3BFD" w14:textId="77777777" w:rsidR="00BD1F10" w:rsidRPr="001A3743" w:rsidRDefault="00BD1F10" w:rsidP="0047149E">
            <w:pPr>
              <w:widowControl w:val="0"/>
              <w:autoSpaceDE w:val="0"/>
              <w:autoSpaceDN w:val="0"/>
              <w:adjustRightInd w:val="0"/>
              <w:contextualSpacing/>
              <w:jc w:val="both"/>
            </w:pPr>
          </w:p>
        </w:tc>
        <w:tc>
          <w:tcPr>
            <w:tcW w:w="875" w:type="pct"/>
          </w:tcPr>
          <w:p w14:paraId="6DF906D7" w14:textId="77777777" w:rsidR="00BD1F10" w:rsidRPr="001A3743" w:rsidRDefault="00BD1F10" w:rsidP="0047149E">
            <w:pPr>
              <w:widowControl w:val="0"/>
              <w:autoSpaceDE w:val="0"/>
              <w:autoSpaceDN w:val="0"/>
              <w:adjustRightInd w:val="0"/>
              <w:contextualSpacing/>
              <w:jc w:val="both"/>
            </w:pPr>
            <w:r w:rsidRPr="001A3743">
              <w:t>в существующих зданиях и сооружениях</w:t>
            </w:r>
          </w:p>
        </w:tc>
        <w:tc>
          <w:tcPr>
            <w:tcW w:w="1060" w:type="pct"/>
          </w:tcPr>
          <w:p w14:paraId="05884D36" w14:textId="77777777" w:rsidR="00BD1F10" w:rsidRPr="001A3743" w:rsidRDefault="00BD1F10" w:rsidP="0047149E">
            <w:pPr>
              <w:widowControl w:val="0"/>
              <w:autoSpaceDE w:val="0"/>
              <w:autoSpaceDN w:val="0"/>
              <w:adjustRightInd w:val="0"/>
              <w:contextualSpacing/>
              <w:jc w:val="center"/>
            </w:pPr>
            <w:r w:rsidRPr="001A3743">
              <w:t>не менее 5</w:t>
            </w:r>
          </w:p>
        </w:tc>
        <w:tc>
          <w:tcPr>
            <w:tcW w:w="914" w:type="pct"/>
            <w:vMerge/>
          </w:tcPr>
          <w:p w14:paraId="5906C1B2" w14:textId="77777777" w:rsidR="00BD1F10" w:rsidRPr="001A3743" w:rsidRDefault="00BD1F10" w:rsidP="0047149E">
            <w:pPr>
              <w:widowControl w:val="0"/>
              <w:autoSpaceDE w:val="0"/>
              <w:autoSpaceDN w:val="0"/>
              <w:adjustRightInd w:val="0"/>
              <w:contextualSpacing/>
              <w:jc w:val="both"/>
            </w:pPr>
          </w:p>
        </w:tc>
        <w:tc>
          <w:tcPr>
            <w:tcW w:w="986" w:type="pct"/>
            <w:vMerge/>
          </w:tcPr>
          <w:p w14:paraId="7341A287" w14:textId="77777777" w:rsidR="00BD1F10" w:rsidRPr="001A3743" w:rsidRDefault="00BD1F10" w:rsidP="0047149E">
            <w:pPr>
              <w:widowControl w:val="0"/>
              <w:autoSpaceDE w:val="0"/>
              <w:autoSpaceDN w:val="0"/>
              <w:adjustRightInd w:val="0"/>
              <w:contextualSpacing/>
              <w:jc w:val="center"/>
            </w:pPr>
          </w:p>
        </w:tc>
      </w:tr>
      <w:tr w:rsidR="00BD1F10" w:rsidRPr="001A3743" w14:paraId="390F50EB" w14:textId="77777777" w:rsidTr="0047149E">
        <w:trPr>
          <w:trHeight w:val="20"/>
        </w:trPr>
        <w:tc>
          <w:tcPr>
            <w:tcW w:w="354" w:type="pct"/>
            <w:vMerge/>
          </w:tcPr>
          <w:p w14:paraId="32BFC9A8" w14:textId="77777777" w:rsidR="00BD1F10" w:rsidRPr="001A3743" w:rsidRDefault="00BD1F10" w:rsidP="0047149E">
            <w:pPr>
              <w:widowControl w:val="0"/>
              <w:autoSpaceDE w:val="0"/>
              <w:autoSpaceDN w:val="0"/>
              <w:adjustRightInd w:val="0"/>
              <w:contextualSpacing/>
              <w:jc w:val="center"/>
            </w:pPr>
          </w:p>
        </w:tc>
        <w:tc>
          <w:tcPr>
            <w:tcW w:w="811" w:type="pct"/>
            <w:vMerge/>
          </w:tcPr>
          <w:p w14:paraId="02A8025C" w14:textId="77777777" w:rsidR="00BD1F10" w:rsidRPr="001A3743" w:rsidRDefault="00BD1F10" w:rsidP="0047149E">
            <w:pPr>
              <w:widowControl w:val="0"/>
              <w:autoSpaceDE w:val="0"/>
              <w:autoSpaceDN w:val="0"/>
              <w:adjustRightInd w:val="0"/>
              <w:contextualSpacing/>
              <w:jc w:val="both"/>
            </w:pPr>
          </w:p>
        </w:tc>
        <w:tc>
          <w:tcPr>
            <w:tcW w:w="875" w:type="pct"/>
          </w:tcPr>
          <w:p w14:paraId="026F2C1D" w14:textId="77777777" w:rsidR="00BD1F10" w:rsidRPr="001A3743" w:rsidRDefault="00BD1F10" w:rsidP="0047149E">
            <w:pPr>
              <w:widowControl w:val="0"/>
              <w:autoSpaceDE w:val="0"/>
              <w:autoSpaceDN w:val="0"/>
              <w:adjustRightInd w:val="0"/>
              <w:contextualSpacing/>
              <w:jc w:val="both"/>
            </w:pPr>
            <w:r w:rsidRPr="001A3743">
              <w:t>в новых зданиях и сооружениях с укрытиями</w:t>
            </w:r>
          </w:p>
        </w:tc>
        <w:tc>
          <w:tcPr>
            <w:tcW w:w="1060" w:type="pct"/>
          </w:tcPr>
          <w:p w14:paraId="7DFBF9D9" w14:textId="77777777" w:rsidR="00BD1F10" w:rsidRPr="001A3743" w:rsidRDefault="00BD1F10" w:rsidP="0047149E">
            <w:pPr>
              <w:widowControl w:val="0"/>
              <w:autoSpaceDE w:val="0"/>
              <w:autoSpaceDN w:val="0"/>
              <w:adjustRightInd w:val="0"/>
              <w:contextualSpacing/>
              <w:jc w:val="center"/>
            </w:pPr>
            <w:r w:rsidRPr="001A3743">
              <w:t>не менее 50</w:t>
            </w:r>
          </w:p>
        </w:tc>
        <w:tc>
          <w:tcPr>
            <w:tcW w:w="914" w:type="pct"/>
            <w:vMerge/>
          </w:tcPr>
          <w:p w14:paraId="46ACFC34" w14:textId="77777777" w:rsidR="00BD1F10" w:rsidRPr="001A3743" w:rsidRDefault="00BD1F10" w:rsidP="0047149E">
            <w:pPr>
              <w:widowControl w:val="0"/>
              <w:autoSpaceDE w:val="0"/>
              <w:autoSpaceDN w:val="0"/>
              <w:adjustRightInd w:val="0"/>
              <w:contextualSpacing/>
              <w:jc w:val="both"/>
            </w:pPr>
          </w:p>
        </w:tc>
        <w:tc>
          <w:tcPr>
            <w:tcW w:w="986" w:type="pct"/>
            <w:vMerge/>
          </w:tcPr>
          <w:p w14:paraId="75542B55" w14:textId="77777777" w:rsidR="00BD1F10" w:rsidRPr="001A3743" w:rsidRDefault="00BD1F10" w:rsidP="0047149E">
            <w:pPr>
              <w:widowControl w:val="0"/>
              <w:autoSpaceDE w:val="0"/>
              <w:autoSpaceDN w:val="0"/>
              <w:adjustRightInd w:val="0"/>
              <w:contextualSpacing/>
              <w:jc w:val="center"/>
            </w:pPr>
          </w:p>
        </w:tc>
      </w:tr>
      <w:tr w:rsidR="00BD1F10" w:rsidRPr="001A3743" w14:paraId="732710E4" w14:textId="77777777" w:rsidTr="0047149E">
        <w:trPr>
          <w:trHeight w:val="20"/>
        </w:trPr>
        <w:tc>
          <w:tcPr>
            <w:tcW w:w="354" w:type="pct"/>
            <w:vMerge/>
          </w:tcPr>
          <w:p w14:paraId="1BA016B9" w14:textId="77777777" w:rsidR="00BD1F10" w:rsidRPr="001A3743" w:rsidRDefault="00BD1F10" w:rsidP="0047149E">
            <w:pPr>
              <w:widowControl w:val="0"/>
              <w:autoSpaceDE w:val="0"/>
              <w:autoSpaceDN w:val="0"/>
              <w:adjustRightInd w:val="0"/>
              <w:contextualSpacing/>
              <w:jc w:val="center"/>
            </w:pPr>
          </w:p>
        </w:tc>
        <w:tc>
          <w:tcPr>
            <w:tcW w:w="811" w:type="pct"/>
            <w:vMerge/>
          </w:tcPr>
          <w:p w14:paraId="67947864" w14:textId="77777777" w:rsidR="00BD1F10" w:rsidRPr="001A3743" w:rsidRDefault="00BD1F10" w:rsidP="0047149E">
            <w:pPr>
              <w:widowControl w:val="0"/>
              <w:autoSpaceDE w:val="0"/>
              <w:autoSpaceDN w:val="0"/>
              <w:adjustRightInd w:val="0"/>
              <w:contextualSpacing/>
              <w:jc w:val="both"/>
            </w:pPr>
          </w:p>
        </w:tc>
        <w:tc>
          <w:tcPr>
            <w:tcW w:w="875" w:type="pct"/>
          </w:tcPr>
          <w:p w14:paraId="45DB9594" w14:textId="77777777" w:rsidR="00BD1F10" w:rsidRPr="001A3743" w:rsidRDefault="00BD1F10" w:rsidP="0047149E">
            <w:pPr>
              <w:widowControl w:val="0"/>
              <w:autoSpaceDE w:val="0"/>
              <w:autoSpaceDN w:val="0"/>
              <w:adjustRightInd w:val="0"/>
              <w:contextualSpacing/>
              <w:jc w:val="both"/>
            </w:pPr>
            <w:r w:rsidRPr="001A3743">
              <w:t>для медицинских организаций</w:t>
            </w:r>
          </w:p>
        </w:tc>
        <w:tc>
          <w:tcPr>
            <w:tcW w:w="1060" w:type="pct"/>
          </w:tcPr>
          <w:p w14:paraId="14063545" w14:textId="77777777" w:rsidR="00BD1F10" w:rsidRPr="001A3743" w:rsidRDefault="00BD1F10" w:rsidP="0047149E">
            <w:pPr>
              <w:widowControl w:val="0"/>
              <w:autoSpaceDE w:val="0"/>
              <w:autoSpaceDN w:val="0"/>
              <w:adjustRightInd w:val="0"/>
              <w:contextualSpacing/>
              <w:jc w:val="center"/>
            </w:pPr>
            <w:r w:rsidRPr="001A3743">
              <w:t>не менее 80</w:t>
            </w:r>
          </w:p>
        </w:tc>
        <w:tc>
          <w:tcPr>
            <w:tcW w:w="914" w:type="pct"/>
            <w:vMerge/>
          </w:tcPr>
          <w:p w14:paraId="4D365E20" w14:textId="77777777" w:rsidR="00BD1F10" w:rsidRPr="001A3743" w:rsidRDefault="00BD1F10" w:rsidP="0047149E">
            <w:pPr>
              <w:widowControl w:val="0"/>
              <w:autoSpaceDE w:val="0"/>
              <w:autoSpaceDN w:val="0"/>
              <w:adjustRightInd w:val="0"/>
              <w:contextualSpacing/>
              <w:jc w:val="both"/>
            </w:pPr>
          </w:p>
        </w:tc>
        <w:tc>
          <w:tcPr>
            <w:tcW w:w="986" w:type="pct"/>
            <w:vMerge/>
          </w:tcPr>
          <w:p w14:paraId="39C5C519" w14:textId="77777777" w:rsidR="00BD1F10" w:rsidRPr="001A3743" w:rsidRDefault="00BD1F10" w:rsidP="0047149E">
            <w:pPr>
              <w:widowControl w:val="0"/>
              <w:autoSpaceDE w:val="0"/>
              <w:autoSpaceDN w:val="0"/>
              <w:adjustRightInd w:val="0"/>
              <w:contextualSpacing/>
              <w:jc w:val="center"/>
            </w:pPr>
          </w:p>
        </w:tc>
      </w:tr>
    </w:tbl>
    <w:p w14:paraId="3CBFFF9A" w14:textId="77777777" w:rsidR="00D42593" w:rsidRPr="00DE6D13" w:rsidRDefault="00BD1F10" w:rsidP="00D42593">
      <w:pPr>
        <w:pStyle w:val="1f5"/>
        <w:spacing w:before="240"/>
        <w:jc w:val="center"/>
        <w:rPr>
          <w:sz w:val="24"/>
          <w:szCs w:val="24"/>
          <w:lang w:val="ru-RU"/>
        </w:rPr>
      </w:pPr>
      <w:r w:rsidRPr="00956F67">
        <w:rPr>
          <w:b w:val="0"/>
          <w:bCs w:val="0"/>
          <w:snapToGrid w:val="0"/>
          <w:lang w:val="ru-RU"/>
        </w:rPr>
        <w:br w:type="page"/>
      </w:r>
      <w:bookmarkEnd w:id="0"/>
      <w:r w:rsidR="00D42593" w:rsidRPr="00DE6D13">
        <w:rPr>
          <w:sz w:val="24"/>
          <w:szCs w:val="24"/>
          <w:lang w:val="ru-RU"/>
        </w:rPr>
        <w:lastRenderedPageBreak/>
        <w:t xml:space="preserve">III. Материалы по обоснованию расчетных </w:t>
      </w:r>
      <w:r w:rsidR="00657822" w:rsidRPr="00DE6D13">
        <w:rPr>
          <w:sz w:val="24"/>
          <w:szCs w:val="24"/>
          <w:lang w:val="ru-RU"/>
        </w:rPr>
        <w:t>показателей, содержащихся</w:t>
      </w:r>
      <w:r w:rsidR="00D42593" w:rsidRPr="00DE6D13">
        <w:rPr>
          <w:sz w:val="24"/>
          <w:szCs w:val="24"/>
          <w:lang w:val="ru-RU"/>
        </w:rPr>
        <w:t xml:space="preserve"> в основной части</w:t>
      </w:r>
      <w:r w:rsidR="00D42593" w:rsidRPr="00DE6D13">
        <w:rPr>
          <w:sz w:val="24"/>
          <w:szCs w:val="24"/>
          <w:lang w:val="ru-RU"/>
        </w:rPr>
        <w:br/>
        <w:t>местных нормативов градостроительного проектирования</w:t>
      </w:r>
    </w:p>
    <w:p w14:paraId="2CBD8BB1" w14:textId="77777777" w:rsidR="00316587" w:rsidRPr="00DE6D13" w:rsidRDefault="00316587" w:rsidP="00316587">
      <w:pPr>
        <w:pStyle w:val="20"/>
        <w:tabs>
          <w:tab w:val="left" w:pos="851"/>
        </w:tabs>
        <w:spacing w:after="240"/>
        <w:jc w:val="both"/>
        <w:rPr>
          <w:rFonts w:ascii="Times New Roman" w:hAnsi="Times New Roman" w:cs="Times New Roman"/>
          <w:i w:val="0"/>
          <w:sz w:val="24"/>
          <w:szCs w:val="24"/>
        </w:rPr>
      </w:pPr>
      <w:r w:rsidRPr="00DE6D13">
        <w:rPr>
          <w:rFonts w:ascii="Times New Roman" w:hAnsi="Times New Roman" w:cs="Times New Roman"/>
          <w:i w:val="0"/>
          <w:sz w:val="24"/>
          <w:szCs w:val="24"/>
        </w:rPr>
        <w:t xml:space="preserve">3.1. Общие сведения </w:t>
      </w:r>
    </w:p>
    <w:p w14:paraId="7EA4C97B" w14:textId="77777777" w:rsidR="00D42593" w:rsidRPr="00DE6D13" w:rsidRDefault="00316587" w:rsidP="00D42593">
      <w:pPr>
        <w:ind w:firstLine="567"/>
        <w:jc w:val="both"/>
      </w:pPr>
      <w:r w:rsidRPr="00DE6D13">
        <w:t>3.1.</w:t>
      </w:r>
      <w:proofErr w:type="gramStart"/>
      <w:r w:rsidRPr="00DE6D13">
        <w:t>1.</w:t>
      </w:r>
      <w:r w:rsidR="00D42593" w:rsidRPr="00DE6D13">
        <w:t>Местные</w:t>
      </w:r>
      <w:proofErr w:type="gramEnd"/>
      <w:r w:rsidR="00D42593" w:rsidRPr="00DE6D13">
        <w:t xml:space="preserve"> нормативы градостроительного проектирования разработаны в соответствии с действующим законодательством Российской Федерации и распространяют свое действие на планировку, застройку и реконструкцию территории </w:t>
      </w:r>
      <w:r w:rsidR="00A94988" w:rsidRPr="00DE6D13">
        <w:t xml:space="preserve">сельского поселения </w:t>
      </w:r>
      <w:r w:rsidR="003B1B94">
        <w:t>Красноленинский</w:t>
      </w:r>
      <w:r w:rsidR="00D42593" w:rsidRPr="00DE6D13">
        <w:t xml:space="preserve"> в пределах его границ.</w:t>
      </w:r>
    </w:p>
    <w:p w14:paraId="12D27F21" w14:textId="77777777" w:rsidR="00D42593" w:rsidRPr="00DE6D13" w:rsidRDefault="00316587" w:rsidP="00D42593">
      <w:pPr>
        <w:ind w:firstLine="567"/>
        <w:jc w:val="both"/>
      </w:pPr>
      <w:r w:rsidRPr="00DE6D13">
        <w:t>3.1.</w:t>
      </w:r>
      <w:proofErr w:type="gramStart"/>
      <w:r w:rsidRPr="00DE6D13">
        <w:t>2.</w:t>
      </w:r>
      <w:r w:rsidR="00D42593" w:rsidRPr="00DE6D13">
        <w:t>МНГП</w:t>
      </w:r>
      <w:proofErr w:type="gramEnd"/>
      <w:r w:rsidR="00D42593" w:rsidRPr="00DE6D13">
        <w:t xml:space="preserve"> разработаны на основании статистических и демографических данных с учетом природно-климатических, социальных и территориальных особенностей </w:t>
      </w:r>
      <w:r w:rsidR="00A94988" w:rsidRPr="00DE6D13">
        <w:t xml:space="preserve">сельского поселения </w:t>
      </w:r>
      <w:r w:rsidR="003B1B94">
        <w:t>Красноленинский</w:t>
      </w:r>
      <w:r w:rsidR="00D42593" w:rsidRPr="00DE6D13">
        <w:t>.</w:t>
      </w:r>
    </w:p>
    <w:p w14:paraId="3063C9D0" w14:textId="77777777" w:rsidR="003B1B94" w:rsidRPr="00DE6D13" w:rsidRDefault="00316587" w:rsidP="003B1B94">
      <w:pPr>
        <w:ind w:firstLine="709"/>
        <w:jc w:val="both"/>
      </w:pPr>
      <w:r w:rsidRPr="00DE6D13">
        <w:t xml:space="preserve">3.1.3. </w:t>
      </w:r>
      <w:r w:rsidR="003B1B94" w:rsidRPr="00DE6D13">
        <w:t xml:space="preserve">Сельское поселение </w:t>
      </w:r>
      <w:r w:rsidR="003B1B94">
        <w:t>Красноленинский</w:t>
      </w:r>
      <w:r w:rsidR="003B1B94" w:rsidRPr="00DE6D13">
        <w:t xml:space="preserve"> расположено к юго-востоку от г. Ханты-Мансийска. Климат местности резко континентальный. Территория сельского поселения </w:t>
      </w:r>
      <w:r w:rsidR="003B1B94">
        <w:t>Красноленинский</w:t>
      </w:r>
      <w:r w:rsidR="003B1B94" w:rsidRPr="00DE6D13">
        <w:t xml:space="preserve"> составляет </w:t>
      </w:r>
      <w:r w:rsidR="003B1B94">
        <w:t>23299,5</w:t>
      </w:r>
      <w:r w:rsidR="003B1B94" w:rsidRPr="00DE6D13">
        <w:t xml:space="preserve"> га. Население сельского поселения на 01.01.2018 года составило </w:t>
      </w:r>
      <w:r w:rsidR="003B1B94">
        <w:t xml:space="preserve">861 </w:t>
      </w:r>
      <w:r w:rsidR="003B1B94" w:rsidRPr="00DE6D13">
        <w:t>человек. Существующее транспортное обеспечение сельского поселения представлено автомобильным, водным и воздушным транспортом.</w:t>
      </w:r>
    </w:p>
    <w:p w14:paraId="7F420C92" w14:textId="77777777" w:rsidR="00727653" w:rsidRPr="001352BD" w:rsidRDefault="00727653" w:rsidP="00727653">
      <w:pPr>
        <w:ind w:firstLine="851"/>
        <w:jc w:val="both"/>
        <w:rPr>
          <w:sz w:val="28"/>
          <w:szCs w:val="28"/>
        </w:rPr>
      </w:pPr>
    </w:p>
    <w:p w14:paraId="23E93F57" w14:textId="77777777" w:rsidR="00200C33" w:rsidRPr="00DE6D13" w:rsidRDefault="00200C33" w:rsidP="00727653">
      <w:pPr>
        <w:widowControl w:val="0"/>
        <w:spacing w:after="120"/>
        <w:ind w:firstLine="567"/>
        <w:jc w:val="both"/>
      </w:pPr>
    </w:p>
    <w:p w14:paraId="462FC1A6" w14:textId="77777777" w:rsidR="00D42593" w:rsidRPr="00DE6D13" w:rsidRDefault="00D42593" w:rsidP="00D42593">
      <w:pPr>
        <w:pStyle w:val="20"/>
        <w:tabs>
          <w:tab w:val="left" w:pos="851"/>
        </w:tabs>
        <w:spacing w:after="240"/>
        <w:jc w:val="both"/>
        <w:rPr>
          <w:rFonts w:ascii="Times New Roman" w:hAnsi="Times New Roman" w:cs="Times New Roman"/>
          <w:i w:val="0"/>
          <w:sz w:val="24"/>
          <w:szCs w:val="24"/>
        </w:rPr>
      </w:pPr>
      <w:r w:rsidRPr="00DE6D13">
        <w:rPr>
          <w:rFonts w:ascii="Times New Roman" w:hAnsi="Times New Roman" w:cs="Times New Roman"/>
          <w:i w:val="0"/>
          <w:sz w:val="24"/>
          <w:szCs w:val="24"/>
        </w:rPr>
        <w:t>3.</w:t>
      </w:r>
      <w:r w:rsidR="00316587" w:rsidRPr="00DE6D13">
        <w:rPr>
          <w:rFonts w:ascii="Times New Roman" w:hAnsi="Times New Roman" w:cs="Times New Roman"/>
          <w:i w:val="0"/>
          <w:sz w:val="24"/>
          <w:szCs w:val="24"/>
        </w:rPr>
        <w:t>2</w:t>
      </w:r>
      <w:r w:rsidRPr="00DE6D13">
        <w:rPr>
          <w:rFonts w:ascii="Times New Roman" w:hAnsi="Times New Roman" w:cs="Times New Roman"/>
          <w:i w:val="0"/>
          <w:sz w:val="24"/>
          <w:szCs w:val="24"/>
        </w:rPr>
        <w:t>.</w:t>
      </w:r>
      <w:r w:rsidRPr="00DE6D13">
        <w:rPr>
          <w:rFonts w:ascii="Times New Roman" w:hAnsi="Times New Roman" w:cs="Times New Roman"/>
          <w:i w:val="0"/>
          <w:sz w:val="24"/>
          <w:szCs w:val="24"/>
        </w:rPr>
        <w:tab/>
        <w:t>Обоснование расчетных показателей минимально допустимого уровня обеспеченности населения объектами местного значения и расчетных показателей максимально допустимого уровня территориальной доступности таких объектов для населения</w:t>
      </w:r>
    </w:p>
    <w:p w14:paraId="3124DD5D" w14:textId="77777777" w:rsidR="00D42593" w:rsidRPr="00BE3BF8" w:rsidRDefault="00D42593" w:rsidP="00D42593">
      <w:pPr>
        <w:pStyle w:val="afe"/>
        <w:jc w:val="right"/>
        <w:rPr>
          <w:b w:val="0"/>
          <w:sz w:val="24"/>
          <w:szCs w:val="24"/>
        </w:rPr>
      </w:pPr>
      <w:r w:rsidRPr="00BE3BF8">
        <w:rPr>
          <w:b w:val="0"/>
          <w:sz w:val="24"/>
          <w:szCs w:val="24"/>
        </w:rPr>
        <w:t xml:space="preserve">Таблица </w:t>
      </w:r>
      <w:r w:rsidR="008154E8">
        <w:rPr>
          <w:b w:val="0"/>
          <w:sz w:val="24"/>
          <w:szCs w:val="24"/>
        </w:rPr>
        <w:fldChar w:fldCharType="begin"/>
      </w:r>
      <w:r w:rsidR="008154E8">
        <w:rPr>
          <w:b w:val="0"/>
          <w:sz w:val="24"/>
          <w:szCs w:val="24"/>
        </w:rPr>
        <w:instrText xml:space="preserve"> SEQ Таблица \* ARABIC </w:instrText>
      </w:r>
      <w:r w:rsidR="008154E8">
        <w:rPr>
          <w:b w:val="0"/>
          <w:sz w:val="24"/>
          <w:szCs w:val="24"/>
        </w:rPr>
        <w:fldChar w:fldCharType="separate"/>
      </w:r>
      <w:r w:rsidR="0028463E">
        <w:rPr>
          <w:b w:val="0"/>
          <w:noProof/>
          <w:sz w:val="24"/>
          <w:szCs w:val="24"/>
        </w:rPr>
        <w:t>20</w:t>
      </w:r>
      <w:r w:rsidR="008154E8">
        <w:rPr>
          <w:b w:val="0"/>
          <w:sz w:val="24"/>
          <w:szCs w:val="24"/>
        </w:rPr>
        <w:fldChar w:fldCharType="end"/>
      </w:r>
    </w:p>
    <w:tbl>
      <w:tblPr>
        <w:tblW w:w="518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3045"/>
        <w:gridCol w:w="5952"/>
      </w:tblGrid>
      <w:tr w:rsidR="00D42593" w:rsidRPr="00CE647F" w14:paraId="273DAA89" w14:textId="77777777" w:rsidTr="00B11C25">
        <w:trPr>
          <w:trHeight w:val="250"/>
        </w:trPr>
        <w:tc>
          <w:tcPr>
            <w:tcW w:w="358" w:type="pct"/>
            <w:shd w:val="clear" w:color="auto" w:fill="auto"/>
          </w:tcPr>
          <w:p w14:paraId="6E4D0D60" w14:textId="77777777" w:rsidR="00D42593" w:rsidRPr="00B11C25" w:rsidRDefault="00D42593" w:rsidP="0047149E">
            <w:pPr>
              <w:widowControl w:val="0"/>
              <w:jc w:val="center"/>
            </w:pPr>
            <w:r w:rsidRPr="00B11C25">
              <w:t>№ п/п</w:t>
            </w:r>
          </w:p>
        </w:tc>
        <w:tc>
          <w:tcPr>
            <w:tcW w:w="1571" w:type="pct"/>
            <w:tcBorders>
              <w:bottom w:val="single" w:sz="4" w:space="0" w:color="auto"/>
            </w:tcBorders>
            <w:shd w:val="clear" w:color="auto" w:fill="auto"/>
          </w:tcPr>
          <w:p w14:paraId="1D071EDA" w14:textId="77777777" w:rsidR="00D42593" w:rsidRPr="00B11C25" w:rsidRDefault="00D42593" w:rsidP="0047149E">
            <w:pPr>
              <w:widowControl w:val="0"/>
              <w:autoSpaceDE w:val="0"/>
              <w:autoSpaceDN w:val="0"/>
              <w:adjustRightInd w:val="0"/>
              <w:contextualSpacing/>
              <w:jc w:val="center"/>
              <w:rPr>
                <w:bCs/>
              </w:rPr>
            </w:pPr>
            <w:r w:rsidRPr="00B11C25">
              <w:t>Наименование объекта местного значения</w:t>
            </w:r>
          </w:p>
        </w:tc>
        <w:tc>
          <w:tcPr>
            <w:tcW w:w="3071" w:type="pct"/>
            <w:shd w:val="clear" w:color="auto" w:fill="auto"/>
          </w:tcPr>
          <w:p w14:paraId="35375827" w14:textId="77777777" w:rsidR="00D42593" w:rsidRPr="00B11C25" w:rsidRDefault="00D42593" w:rsidP="0047149E">
            <w:pPr>
              <w:widowControl w:val="0"/>
              <w:autoSpaceDE w:val="0"/>
              <w:autoSpaceDN w:val="0"/>
              <w:adjustRightInd w:val="0"/>
              <w:contextualSpacing/>
              <w:jc w:val="center"/>
            </w:pPr>
            <w:r w:rsidRPr="00B11C25">
              <w:t xml:space="preserve">Обоснование предельных значений </w:t>
            </w:r>
            <w:r w:rsidRPr="00B11C25">
              <w:br/>
              <w:t>расчетных показателей</w:t>
            </w:r>
          </w:p>
        </w:tc>
      </w:tr>
      <w:tr w:rsidR="00D42593" w:rsidRPr="00CE647F" w14:paraId="18B8CBEB" w14:textId="77777777" w:rsidTr="00B11C25">
        <w:trPr>
          <w:trHeight w:val="250"/>
        </w:trPr>
        <w:tc>
          <w:tcPr>
            <w:tcW w:w="358" w:type="pct"/>
            <w:shd w:val="clear" w:color="auto" w:fill="auto"/>
          </w:tcPr>
          <w:p w14:paraId="03C3FF7F" w14:textId="77777777" w:rsidR="00D42593" w:rsidRPr="00B11C25" w:rsidRDefault="00D42593" w:rsidP="0047149E">
            <w:pPr>
              <w:widowControl w:val="0"/>
              <w:jc w:val="center"/>
            </w:pPr>
            <w:r w:rsidRPr="00B11C25">
              <w:t>1</w:t>
            </w:r>
          </w:p>
        </w:tc>
        <w:tc>
          <w:tcPr>
            <w:tcW w:w="1571" w:type="pct"/>
            <w:tcBorders>
              <w:bottom w:val="single" w:sz="4" w:space="0" w:color="auto"/>
            </w:tcBorders>
            <w:shd w:val="clear" w:color="auto" w:fill="auto"/>
          </w:tcPr>
          <w:p w14:paraId="112D67AF" w14:textId="77777777" w:rsidR="00D42593" w:rsidRPr="00B11C25" w:rsidRDefault="00D42593" w:rsidP="0047149E">
            <w:pPr>
              <w:widowControl w:val="0"/>
              <w:autoSpaceDE w:val="0"/>
              <w:autoSpaceDN w:val="0"/>
              <w:adjustRightInd w:val="0"/>
              <w:contextualSpacing/>
              <w:jc w:val="center"/>
            </w:pPr>
            <w:r w:rsidRPr="00B11C25">
              <w:t>2</w:t>
            </w:r>
          </w:p>
        </w:tc>
        <w:tc>
          <w:tcPr>
            <w:tcW w:w="3071" w:type="pct"/>
            <w:shd w:val="clear" w:color="auto" w:fill="auto"/>
          </w:tcPr>
          <w:p w14:paraId="15EF4F10" w14:textId="77777777" w:rsidR="00D42593" w:rsidRPr="00B11C25" w:rsidRDefault="00D42593" w:rsidP="0047149E">
            <w:pPr>
              <w:widowControl w:val="0"/>
              <w:autoSpaceDE w:val="0"/>
              <w:autoSpaceDN w:val="0"/>
              <w:adjustRightInd w:val="0"/>
              <w:contextualSpacing/>
              <w:jc w:val="center"/>
            </w:pPr>
            <w:r w:rsidRPr="00B11C25">
              <w:t>3</w:t>
            </w:r>
          </w:p>
        </w:tc>
      </w:tr>
      <w:tr w:rsidR="00D42593" w:rsidRPr="00CE647F" w14:paraId="6D2B31F8" w14:textId="77777777" w:rsidTr="00B11C25">
        <w:trPr>
          <w:trHeight w:val="250"/>
        </w:trPr>
        <w:tc>
          <w:tcPr>
            <w:tcW w:w="358" w:type="pct"/>
            <w:shd w:val="clear" w:color="auto" w:fill="auto"/>
          </w:tcPr>
          <w:p w14:paraId="0473A535" w14:textId="77777777" w:rsidR="00D42593" w:rsidRPr="00B11C25" w:rsidRDefault="00D42593" w:rsidP="0047149E">
            <w:pPr>
              <w:widowControl w:val="0"/>
              <w:jc w:val="center"/>
            </w:pPr>
            <w:r w:rsidRPr="00B11C25">
              <w:t>1</w:t>
            </w:r>
          </w:p>
        </w:tc>
        <w:tc>
          <w:tcPr>
            <w:tcW w:w="1571" w:type="pct"/>
            <w:tcBorders>
              <w:bottom w:val="single" w:sz="4" w:space="0" w:color="auto"/>
            </w:tcBorders>
            <w:shd w:val="clear" w:color="auto" w:fill="auto"/>
          </w:tcPr>
          <w:p w14:paraId="63958385" w14:textId="77777777" w:rsidR="00D42593" w:rsidRPr="00B11C25" w:rsidRDefault="00D42593" w:rsidP="00A94988">
            <w:pPr>
              <w:widowControl w:val="0"/>
              <w:suppressAutoHyphens/>
              <w:rPr>
                <w:bCs/>
              </w:rPr>
            </w:pPr>
            <w:r w:rsidRPr="00B11C25">
              <w:t xml:space="preserve">Объекты инженерного обеспечения (электро-, тепло-, газо- и водоснабжения населения, водоотведения) в границах </w:t>
            </w:r>
            <w:r w:rsidR="00A94988" w:rsidRPr="00B11C25">
              <w:t xml:space="preserve">сельского поселения </w:t>
            </w:r>
            <w:r w:rsidR="003B1B94">
              <w:t>Красноленинский</w:t>
            </w:r>
          </w:p>
        </w:tc>
        <w:tc>
          <w:tcPr>
            <w:tcW w:w="3071" w:type="pct"/>
            <w:shd w:val="clear" w:color="auto" w:fill="auto"/>
          </w:tcPr>
          <w:p w14:paraId="79E37807" w14:textId="77777777" w:rsidR="00D42593" w:rsidRDefault="00D42593" w:rsidP="0047149E">
            <w:pPr>
              <w:widowControl w:val="0"/>
              <w:suppressAutoHyphens/>
              <w:jc w:val="both"/>
            </w:pPr>
            <w:r w:rsidRPr="00B11C25">
              <w:t>Установлены в соответствии: с требованиями</w:t>
            </w:r>
            <w:r w:rsidR="00D93530" w:rsidRPr="00B11C25">
              <w:t>:</w:t>
            </w:r>
            <w:r w:rsidR="00D93530" w:rsidRPr="00B11C25">
              <w:br/>
            </w:r>
            <w:r w:rsidRPr="00B11C25">
              <w:t xml:space="preserve"> СП 42.13330.2016. «Свод правил. Градостроительство. Планировка и застройка городских и сельских поселений. Актуализированная редакция СНиП 2.07.01-89*», «Инструкция по проектированию городских электрических сетей. РД 34.20.185-94»,</w:t>
            </w:r>
          </w:p>
          <w:p w14:paraId="2680A845" w14:textId="77777777" w:rsidR="00EE3A0B" w:rsidRPr="008A542C" w:rsidRDefault="00EE3A0B" w:rsidP="00EE3A0B">
            <w:pPr>
              <w:jc w:val="both"/>
            </w:pPr>
            <w:r w:rsidRPr="008A542C">
              <w:t xml:space="preserve">Для расчета приняты укрупненные показатели. Приведенные в таблице показатели учитывают нагрузки: жилых и общественных зданий (административных, учебных, научных, лечебных, торговых, зрелищных, спортивных), коммунальных предприятий, объектов транспортного обслуживания (закрытых и открытых стоянок автомобилей), наружного освещения. </w:t>
            </w:r>
          </w:p>
          <w:p w14:paraId="30C41F22" w14:textId="77777777" w:rsidR="00EE3A0B" w:rsidRPr="008A542C" w:rsidRDefault="00EE3A0B" w:rsidP="00EE3A0B">
            <w:pPr>
              <w:jc w:val="both"/>
            </w:pPr>
            <w:r w:rsidRPr="008A542C">
              <w:t xml:space="preserve">Показатели удельной расчетной электрической нагрузки приведены при расчетной удельной обеспеченности общей площадью – </w:t>
            </w:r>
            <w:r w:rsidR="003C48B9">
              <w:t>30</w:t>
            </w:r>
            <w:r w:rsidRPr="008A542C">
              <w:t xml:space="preserve"> м2/чел. В тех случаях, когда фактическая обеспеченность общей площадью в населенном пункте отличается от расчетной, приведенные в таблице значения следует умножать на отношение фактической обеспеченности к расчетной. </w:t>
            </w:r>
          </w:p>
          <w:p w14:paraId="6EEB1A70" w14:textId="77777777" w:rsidR="00EE3A0B" w:rsidRPr="00B11C25" w:rsidRDefault="00EE3A0B" w:rsidP="0047149E">
            <w:pPr>
              <w:widowControl w:val="0"/>
              <w:suppressAutoHyphens/>
              <w:jc w:val="both"/>
            </w:pPr>
          </w:p>
          <w:p w14:paraId="4C6238A4" w14:textId="77777777" w:rsidR="00D42593" w:rsidRPr="00B11C25" w:rsidRDefault="00D42593" w:rsidP="0047149E">
            <w:pPr>
              <w:widowControl w:val="0"/>
              <w:suppressAutoHyphens/>
              <w:jc w:val="both"/>
            </w:pPr>
            <w:r w:rsidRPr="00B11C25">
              <w:lastRenderedPageBreak/>
              <w:t>СП 60.13330.2012 «Свод правил. Отопление, вентиляция и кондиционирование воздуха. Актуализированная редакция СНиП 41-01-2003»,</w:t>
            </w:r>
          </w:p>
          <w:p w14:paraId="6F23D274" w14:textId="77777777" w:rsidR="00D42593" w:rsidRPr="00B11C25" w:rsidRDefault="00D42593" w:rsidP="0047149E">
            <w:pPr>
              <w:widowControl w:val="0"/>
              <w:suppressAutoHyphens/>
              <w:jc w:val="both"/>
            </w:pPr>
            <w:r w:rsidRPr="00B11C25">
              <w:t>СП 62.13330.2011* «Свод правил. Газораспределительные системы. Актуализированная редакция СНиП42-01-2002. С изменением№1»,</w:t>
            </w:r>
          </w:p>
          <w:p w14:paraId="4C4D950A" w14:textId="77777777" w:rsidR="00D42593" w:rsidRPr="00B11C25" w:rsidRDefault="00D42593" w:rsidP="0047149E">
            <w:pPr>
              <w:widowControl w:val="0"/>
              <w:suppressAutoHyphens/>
              <w:jc w:val="both"/>
            </w:pPr>
            <w:r w:rsidRPr="00B11C25">
              <w:t>СП 42-101-2003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w:t>
            </w:r>
          </w:p>
          <w:p w14:paraId="575B85DC" w14:textId="77777777" w:rsidR="00D42593" w:rsidRPr="00B11C25" w:rsidRDefault="00D42593" w:rsidP="0047149E">
            <w:pPr>
              <w:widowControl w:val="0"/>
              <w:suppressAutoHyphens/>
              <w:jc w:val="both"/>
            </w:pPr>
            <w:r w:rsidRPr="00B11C25">
              <w:t>СП 31.13330.2012 «Свод правил. Водоснабжение. Наружные сети и сооружения. Актуализированная редакция СНиП 2.04.02.-84*».</w:t>
            </w:r>
          </w:p>
        </w:tc>
      </w:tr>
      <w:tr w:rsidR="00D42593" w:rsidRPr="00CE647F" w14:paraId="4C302003" w14:textId="77777777" w:rsidTr="00B11C25">
        <w:trPr>
          <w:trHeight w:val="250"/>
        </w:trPr>
        <w:tc>
          <w:tcPr>
            <w:tcW w:w="358" w:type="pct"/>
            <w:shd w:val="clear" w:color="auto" w:fill="auto"/>
          </w:tcPr>
          <w:p w14:paraId="2D28EA43" w14:textId="77777777" w:rsidR="00D42593" w:rsidRPr="00B11C25" w:rsidRDefault="00D42593" w:rsidP="0047149E">
            <w:pPr>
              <w:widowControl w:val="0"/>
              <w:jc w:val="center"/>
            </w:pPr>
            <w:r w:rsidRPr="00B11C25">
              <w:lastRenderedPageBreak/>
              <w:t>2</w:t>
            </w:r>
          </w:p>
        </w:tc>
        <w:tc>
          <w:tcPr>
            <w:tcW w:w="1571" w:type="pct"/>
            <w:tcBorders>
              <w:bottom w:val="single" w:sz="4" w:space="0" w:color="auto"/>
            </w:tcBorders>
            <w:shd w:val="clear" w:color="auto" w:fill="auto"/>
          </w:tcPr>
          <w:p w14:paraId="15AFC6DD" w14:textId="77777777" w:rsidR="00D42593" w:rsidRPr="00B11C25" w:rsidRDefault="00D42593" w:rsidP="0047149E">
            <w:pPr>
              <w:widowControl w:val="0"/>
              <w:suppressAutoHyphens/>
              <w:rPr>
                <w:bCs/>
              </w:rPr>
            </w:pPr>
            <w:r w:rsidRPr="00B11C25">
              <w:rPr>
                <w:bCs/>
              </w:rPr>
              <w:t xml:space="preserve">Автомобильные дороги местного значения </w:t>
            </w:r>
          </w:p>
        </w:tc>
        <w:tc>
          <w:tcPr>
            <w:tcW w:w="3071" w:type="pct"/>
            <w:shd w:val="clear" w:color="auto" w:fill="auto"/>
          </w:tcPr>
          <w:p w14:paraId="136CBA72" w14:textId="77777777" w:rsidR="00D42593" w:rsidRPr="00B11C25" w:rsidRDefault="00D42593" w:rsidP="0047149E">
            <w:pPr>
              <w:suppressAutoHyphens/>
              <w:jc w:val="both"/>
            </w:pPr>
            <w:r w:rsidRPr="00B11C25">
              <w:t>Установлены в соответствии с требованиями: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4D3956B1" w14:textId="77777777" w:rsidR="00D42593" w:rsidRPr="00B11C25" w:rsidRDefault="00D42593" w:rsidP="0047149E">
            <w:pPr>
              <w:suppressAutoHyphens/>
              <w:jc w:val="both"/>
            </w:pPr>
            <w:r w:rsidRPr="00B11C25">
              <w:t>СП 34.13330.2012 «Свод правил. Автомобильные дороги. Актуализированная редакция СНиП 2.05.02-85*»,</w:t>
            </w:r>
          </w:p>
          <w:p w14:paraId="2BBFB5BE" w14:textId="77777777" w:rsidR="00D42593" w:rsidRPr="00B11C25" w:rsidRDefault="00D42593" w:rsidP="0047149E">
            <w:pPr>
              <w:suppressAutoHyphens/>
              <w:jc w:val="both"/>
            </w:pPr>
            <w:r w:rsidRPr="00B11C25">
              <w:t>СП 42.13330.2016 «Свод правил. Градостроительство. Планировка и застройка городских и сельских поселений. Актуализированная редакция СНиП 2.07.01-89*».</w:t>
            </w:r>
          </w:p>
          <w:p w14:paraId="74AC1402" w14:textId="77777777" w:rsidR="00D334C8" w:rsidRPr="00B11C25" w:rsidRDefault="00D334C8" w:rsidP="0047149E">
            <w:pPr>
              <w:suppressAutoHyphens/>
              <w:jc w:val="both"/>
              <w:rPr>
                <w:vertAlign w:val="superscript"/>
              </w:rPr>
            </w:pPr>
            <w:r w:rsidRPr="00B11C25">
              <w:t>Расчет плотности автомобильных дорог местного значения км/км</w:t>
            </w:r>
            <w:r w:rsidRPr="00B11C25">
              <w:rPr>
                <w:vertAlign w:val="superscript"/>
              </w:rPr>
              <w:t>2</w:t>
            </w:r>
          </w:p>
          <w:p w14:paraId="088896B4" w14:textId="77777777" w:rsidR="003B1B94" w:rsidRPr="00D334C8" w:rsidRDefault="003B1B94" w:rsidP="003B1B94">
            <w:pPr>
              <w:pStyle w:val="Default"/>
              <w:jc w:val="both"/>
              <w:rPr>
                <w:rFonts w:ascii="Times New Roman" w:hAnsi="Times New Roman" w:cs="Times New Roman"/>
                <w:sz w:val="22"/>
                <w:szCs w:val="22"/>
              </w:rPr>
            </w:pPr>
            <w:r w:rsidRPr="00D334C8">
              <w:rPr>
                <w:rFonts w:ascii="Times New Roman" w:hAnsi="Times New Roman" w:cs="Times New Roman"/>
                <w:sz w:val="22"/>
                <w:szCs w:val="22"/>
              </w:rPr>
              <w:t xml:space="preserve">c = </w:t>
            </w:r>
            <w:r>
              <w:rPr>
                <w:rFonts w:ascii="Times New Roman" w:hAnsi="Times New Roman" w:cs="Times New Roman"/>
                <w:sz w:val="22"/>
                <w:szCs w:val="22"/>
              </w:rPr>
              <w:t>д</w:t>
            </w:r>
            <w:r w:rsidRPr="00D334C8">
              <w:rPr>
                <w:rFonts w:ascii="Times New Roman" w:hAnsi="Times New Roman" w:cs="Times New Roman"/>
                <w:sz w:val="22"/>
                <w:szCs w:val="22"/>
              </w:rPr>
              <w:t xml:space="preserve"> / </w:t>
            </w:r>
            <w:r>
              <w:rPr>
                <w:rFonts w:ascii="Times New Roman" w:hAnsi="Times New Roman" w:cs="Times New Roman"/>
                <w:sz w:val="22"/>
                <w:szCs w:val="22"/>
              </w:rPr>
              <w:t>в</w:t>
            </w:r>
            <w:r w:rsidRPr="00D334C8">
              <w:rPr>
                <w:rFonts w:ascii="Times New Roman" w:hAnsi="Times New Roman" w:cs="Times New Roman"/>
                <w:sz w:val="22"/>
                <w:szCs w:val="22"/>
              </w:rPr>
              <w:t xml:space="preserve"> =</w:t>
            </w:r>
            <w:r>
              <w:rPr>
                <w:rFonts w:ascii="Times New Roman" w:hAnsi="Times New Roman" w:cs="Times New Roman"/>
                <w:sz w:val="22"/>
                <w:szCs w:val="22"/>
              </w:rPr>
              <w:t>16,7км</w:t>
            </w:r>
            <w:r w:rsidRPr="00D334C8">
              <w:rPr>
                <w:rFonts w:ascii="Times New Roman" w:hAnsi="Times New Roman" w:cs="Times New Roman"/>
                <w:sz w:val="22"/>
                <w:szCs w:val="22"/>
              </w:rPr>
              <w:t>/</w:t>
            </w:r>
            <w:r>
              <w:rPr>
                <w:rFonts w:ascii="Times New Roman" w:hAnsi="Times New Roman" w:cs="Times New Roman"/>
                <w:sz w:val="22"/>
                <w:szCs w:val="22"/>
              </w:rPr>
              <w:t>232,9км</w:t>
            </w:r>
            <w:r w:rsidRPr="004656DA">
              <w:rPr>
                <w:rFonts w:ascii="Times New Roman" w:hAnsi="Times New Roman" w:cs="Times New Roman"/>
                <w:sz w:val="22"/>
                <w:szCs w:val="22"/>
                <w:vertAlign w:val="superscript"/>
              </w:rPr>
              <w:t>2</w:t>
            </w:r>
            <w:r w:rsidRPr="00D334C8">
              <w:rPr>
                <w:rFonts w:ascii="Times New Roman" w:hAnsi="Times New Roman" w:cs="Times New Roman"/>
                <w:sz w:val="22"/>
                <w:szCs w:val="22"/>
              </w:rPr>
              <w:t xml:space="preserve"> = </w:t>
            </w:r>
            <w:r>
              <w:rPr>
                <w:rFonts w:ascii="Times New Roman" w:hAnsi="Times New Roman" w:cs="Times New Roman"/>
                <w:sz w:val="22"/>
                <w:szCs w:val="22"/>
              </w:rPr>
              <w:t>0,07</w:t>
            </w:r>
            <w:r w:rsidRPr="00D334C8">
              <w:rPr>
                <w:rFonts w:ascii="Times New Roman" w:hAnsi="Times New Roman" w:cs="Times New Roman"/>
                <w:sz w:val="22"/>
                <w:szCs w:val="22"/>
              </w:rPr>
              <w:t xml:space="preserve"> км/км2 </w:t>
            </w:r>
          </w:p>
          <w:p w14:paraId="7B0A222C" w14:textId="77777777" w:rsidR="00D334C8" w:rsidRPr="00B11C25" w:rsidRDefault="000B7941" w:rsidP="00D334C8">
            <w:pPr>
              <w:suppressAutoHyphens/>
              <w:jc w:val="both"/>
            </w:pPr>
            <w:r w:rsidRPr="00B11C25">
              <w:t>д</w:t>
            </w:r>
            <w:r w:rsidR="00D334C8" w:rsidRPr="00B11C25">
              <w:t xml:space="preserve"> - общая протяженность автодорог общего пользования местного значения </w:t>
            </w:r>
          </w:p>
          <w:p w14:paraId="4ECDE752" w14:textId="77777777" w:rsidR="00D334C8" w:rsidRPr="00B11C25" w:rsidRDefault="00D334C8" w:rsidP="00B0508E">
            <w:pPr>
              <w:suppressAutoHyphens/>
              <w:jc w:val="both"/>
            </w:pPr>
            <w:r w:rsidRPr="00B11C25">
              <w:t xml:space="preserve">в -общая площадь земель </w:t>
            </w:r>
            <w:r w:rsidR="003B1B94">
              <w:t>Красноленинского</w:t>
            </w:r>
            <w:r w:rsidRPr="00B11C25">
              <w:t xml:space="preserve"> сельского поселения</w:t>
            </w:r>
          </w:p>
        </w:tc>
      </w:tr>
      <w:tr w:rsidR="00D42593" w:rsidRPr="00CE647F" w14:paraId="25B36B07" w14:textId="77777777" w:rsidTr="002F266E">
        <w:trPr>
          <w:trHeight w:val="841"/>
        </w:trPr>
        <w:tc>
          <w:tcPr>
            <w:tcW w:w="358" w:type="pct"/>
            <w:shd w:val="clear" w:color="auto" w:fill="auto"/>
          </w:tcPr>
          <w:p w14:paraId="6D48EA27" w14:textId="77777777" w:rsidR="00D42593" w:rsidRPr="00B11C25" w:rsidRDefault="00D42593" w:rsidP="0047149E">
            <w:pPr>
              <w:widowControl w:val="0"/>
              <w:jc w:val="center"/>
            </w:pPr>
            <w:r w:rsidRPr="00B11C25">
              <w:t>3</w:t>
            </w:r>
          </w:p>
        </w:tc>
        <w:tc>
          <w:tcPr>
            <w:tcW w:w="1571" w:type="pct"/>
            <w:tcBorders>
              <w:bottom w:val="single" w:sz="4" w:space="0" w:color="auto"/>
            </w:tcBorders>
            <w:shd w:val="clear" w:color="auto" w:fill="auto"/>
          </w:tcPr>
          <w:p w14:paraId="214BDCEC" w14:textId="77777777" w:rsidR="00D42593" w:rsidRPr="00B11C25" w:rsidRDefault="00D42593" w:rsidP="0047149E">
            <w:pPr>
              <w:suppressAutoHyphens/>
              <w:spacing w:line="239" w:lineRule="auto"/>
            </w:pPr>
            <w:r w:rsidRPr="00B11C25">
              <w:t>Объекты жилищного фонда</w:t>
            </w:r>
          </w:p>
        </w:tc>
        <w:tc>
          <w:tcPr>
            <w:tcW w:w="3071" w:type="pct"/>
            <w:shd w:val="clear" w:color="auto" w:fill="auto"/>
          </w:tcPr>
          <w:p w14:paraId="7666FBDC" w14:textId="77777777" w:rsidR="00D42593" w:rsidRPr="00B11C25" w:rsidRDefault="00D42593" w:rsidP="0047149E">
            <w:pPr>
              <w:widowControl w:val="0"/>
              <w:jc w:val="both"/>
            </w:pPr>
            <w:r w:rsidRPr="00B11C25">
              <w:t>Установлены в соответствии с требованиями: Жилищного кодекса Российской Федерации от 29.12.2004 № 188-ФЗ.</w:t>
            </w:r>
          </w:p>
          <w:p w14:paraId="67D9149D" w14:textId="77777777" w:rsidR="00D93530" w:rsidRPr="00B11C25" w:rsidRDefault="00D93530" w:rsidP="00D93530">
            <w:pPr>
              <w:pStyle w:val="FORMATTEXT0"/>
            </w:pPr>
            <w:r w:rsidRPr="00B11C25">
              <w:t>коэффициент застройки - отношение площади, занятой под зданиями и сооружениями, к площади участка (квартала);</w:t>
            </w:r>
          </w:p>
          <w:p w14:paraId="0DF8C83E" w14:textId="77777777" w:rsidR="00D42593" w:rsidRPr="00B11C25" w:rsidRDefault="00D93530" w:rsidP="00D93530">
            <w:pPr>
              <w:pStyle w:val="FORMATTEXT0"/>
            </w:pPr>
            <w:r w:rsidRPr="00B11C25">
              <w:t>-коэффициент плотности застройки - отношение площади всех этажей зданий и сооружений к площади участка (квартала).</w:t>
            </w:r>
          </w:p>
          <w:p w14:paraId="1C26BA02" w14:textId="77777777" w:rsidR="000B7941" w:rsidRPr="00B11C25" w:rsidRDefault="00657822" w:rsidP="004656DA">
            <w:pPr>
              <w:pStyle w:val="FORMATTEXT0"/>
            </w:pPr>
            <w:r w:rsidRPr="00B11C25">
              <w:t>Современная обеспеченность</w:t>
            </w:r>
            <w:r w:rsidR="004656DA" w:rsidRPr="00B11C25">
              <w:t xml:space="preserve"> общей площадью жилых помещений</w:t>
            </w:r>
          </w:p>
          <w:p w14:paraId="14BA9D25" w14:textId="77777777" w:rsidR="003B1B94" w:rsidRPr="000B7941" w:rsidRDefault="003B1B94" w:rsidP="003B1B94">
            <w:pPr>
              <w:pStyle w:val="FORMATTEXT0"/>
              <w:rPr>
                <w:vertAlign w:val="superscript"/>
              </w:rPr>
            </w:pPr>
            <w:r>
              <w:rPr>
                <w:lang w:val="en-US"/>
              </w:rPr>
              <w:t>o</w:t>
            </w:r>
            <w:r w:rsidRPr="000B7941">
              <w:t>=</w:t>
            </w:r>
            <w:r>
              <w:rPr>
                <w:lang w:val="en-US"/>
              </w:rPr>
              <w:t>s</w:t>
            </w:r>
            <w:r w:rsidRPr="000B7941">
              <w:t>/а= – 17,6/0,</w:t>
            </w:r>
            <w:r>
              <w:t>86</w:t>
            </w:r>
            <w:r w:rsidRPr="000B7941">
              <w:t>=</w:t>
            </w:r>
            <w:r>
              <w:t>20</w:t>
            </w:r>
            <w:r w:rsidRPr="000B7941">
              <w:t>м</w:t>
            </w:r>
            <w:r w:rsidRPr="000B7941">
              <w:rPr>
                <w:vertAlign w:val="superscript"/>
              </w:rPr>
              <w:t>2</w:t>
            </w:r>
          </w:p>
          <w:p w14:paraId="562B53AE" w14:textId="77777777" w:rsidR="000B7941" w:rsidRPr="00B11C25" w:rsidRDefault="00567CFE" w:rsidP="004656DA">
            <w:pPr>
              <w:pStyle w:val="FORMATTEXT0"/>
            </w:pPr>
            <w:r w:rsidRPr="00B11C25">
              <w:rPr>
                <w:lang w:val="en-US"/>
              </w:rPr>
              <w:t>s</w:t>
            </w:r>
            <w:r w:rsidR="000B7941" w:rsidRPr="00B11C25">
              <w:t xml:space="preserve"> – общая площадь жилого фонда</w:t>
            </w:r>
            <w:r w:rsidR="002F266E">
              <w:t xml:space="preserve"> </w:t>
            </w:r>
            <w:r w:rsidR="00657822">
              <w:t>тыс.</w:t>
            </w:r>
            <w:r w:rsidR="002F266E">
              <w:t xml:space="preserve"> кв.м.</w:t>
            </w:r>
          </w:p>
          <w:p w14:paraId="57361FBD" w14:textId="77777777" w:rsidR="000B7941" w:rsidRPr="00B11C25" w:rsidRDefault="000B7941" w:rsidP="000B7941">
            <w:pPr>
              <w:pStyle w:val="FORMATTEXT0"/>
            </w:pPr>
            <w:r w:rsidRPr="00B11C25">
              <w:t>а – общая численность населения</w:t>
            </w:r>
            <w:r w:rsidR="002F266E">
              <w:t xml:space="preserve"> тыс.чел.</w:t>
            </w:r>
          </w:p>
          <w:p w14:paraId="526C7438" w14:textId="77777777" w:rsidR="000B7941" w:rsidRPr="00B11C25" w:rsidRDefault="000B7941" w:rsidP="003B1B94">
            <w:pPr>
              <w:pStyle w:val="Default"/>
            </w:pPr>
            <w:r w:rsidRPr="00B11C25">
              <w:rPr>
                <w:rFonts w:ascii="Times New Roman" w:hAnsi="Times New Roman" w:cs="Times New Roman"/>
              </w:rPr>
              <w:t>Расчетная обеспеченность общей площадью жилых помещений: на 2020 год – 2</w:t>
            </w:r>
            <w:r w:rsidR="003B1B94">
              <w:rPr>
                <w:rFonts w:ascii="Times New Roman" w:hAnsi="Times New Roman" w:cs="Times New Roman"/>
              </w:rPr>
              <w:t>5</w:t>
            </w:r>
            <w:r w:rsidRPr="00B11C25">
              <w:rPr>
                <w:rFonts w:ascii="Times New Roman" w:hAnsi="Times New Roman" w:cs="Times New Roman"/>
              </w:rPr>
              <w:t xml:space="preserve"> м2/чел., на 2030 год – </w:t>
            </w:r>
            <w:r w:rsidR="003C48B9">
              <w:rPr>
                <w:rFonts w:ascii="Times New Roman" w:hAnsi="Times New Roman" w:cs="Times New Roman"/>
              </w:rPr>
              <w:t>30</w:t>
            </w:r>
            <w:r w:rsidRPr="00B11C25">
              <w:rPr>
                <w:rFonts w:ascii="Times New Roman" w:hAnsi="Times New Roman" w:cs="Times New Roman"/>
              </w:rPr>
              <w:t xml:space="preserve"> м2/чел. </w:t>
            </w:r>
          </w:p>
        </w:tc>
      </w:tr>
      <w:tr w:rsidR="00D42593" w:rsidRPr="00CE647F" w14:paraId="512D19CD" w14:textId="77777777" w:rsidTr="00B11C25">
        <w:trPr>
          <w:trHeight w:val="250"/>
        </w:trPr>
        <w:tc>
          <w:tcPr>
            <w:tcW w:w="358" w:type="pct"/>
            <w:shd w:val="clear" w:color="auto" w:fill="auto"/>
          </w:tcPr>
          <w:p w14:paraId="6F1DA77C" w14:textId="77777777" w:rsidR="00D42593" w:rsidRPr="00B11C25" w:rsidRDefault="00D42593" w:rsidP="0047149E">
            <w:pPr>
              <w:widowControl w:val="0"/>
              <w:jc w:val="center"/>
            </w:pPr>
            <w:r w:rsidRPr="00B11C25">
              <w:t>4</w:t>
            </w:r>
          </w:p>
        </w:tc>
        <w:tc>
          <w:tcPr>
            <w:tcW w:w="1571" w:type="pct"/>
            <w:tcBorders>
              <w:bottom w:val="single" w:sz="4" w:space="0" w:color="auto"/>
            </w:tcBorders>
            <w:shd w:val="clear" w:color="auto" w:fill="auto"/>
          </w:tcPr>
          <w:p w14:paraId="5FAF25DF" w14:textId="77777777" w:rsidR="00D42593" w:rsidRPr="00B11C25" w:rsidRDefault="00D42593" w:rsidP="0047149E">
            <w:pPr>
              <w:widowControl w:val="0"/>
              <w:suppressAutoHyphens/>
              <w:rPr>
                <w:bCs/>
              </w:rPr>
            </w:pPr>
            <w:r w:rsidRPr="00B11C25">
              <w:rPr>
                <w:bCs/>
              </w:rPr>
              <w:t>Объекты образования</w:t>
            </w:r>
          </w:p>
        </w:tc>
        <w:tc>
          <w:tcPr>
            <w:tcW w:w="3071" w:type="pct"/>
            <w:shd w:val="clear" w:color="auto" w:fill="auto"/>
          </w:tcPr>
          <w:p w14:paraId="5D4CD685" w14:textId="77777777" w:rsidR="00D42593" w:rsidRPr="00B11C25" w:rsidRDefault="00D42593" w:rsidP="0047149E">
            <w:pPr>
              <w:suppressAutoHyphens/>
              <w:jc w:val="both"/>
            </w:pPr>
            <w:r w:rsidRPr="00B11C25">
              <w:t xml:space="preserve">Установлены в соответствии с требованиями: </w:t>
            </w:r>
          </w:p>
          <w:p w14:paraId="67CE857B" w14:textId="77777777" w:rsidR="00D42593" w:rsidRPr="00B11C25" w:rsidRDefault="00D42593" w:rsidP="0047149E">
            <w:pPr>
              <w:suppressAutoHyphens/>
              <w:jc w:val="both"/>
            </w:pPr>
            <w:r w:rsidRPr="00B11C25">
              <w:lastRenderedPageBreak/>
              <w:t xml:space="preserve">СП 42.13330.2016 «Свод правил. Градостроительство. Планировка и застройка городских и сельских поселений. Актуализированная редакция СНиП 2.07.01-89*», в том числе дошкольные образовательные организации и общеобразовательные организации – по расчету в соответствии с фактическими статистическими и демографическими данными </w:t>
            </w:r>
          </w:p>
          <w:p w14:paraId="78E39F5D" w14:textId="77777777" w:rsidR="00D42593" w:rsidRPr="00B11C25" w:rsidRDefault="00D42593" w:rsidP="0047149E">
            <w:pPr>
              <w:widowControl w:val="0"/>
              <w:autoSpaceDE w:val="0"/>
              <w:autoSpaceDN w:val="0"/>
              <w:adjustRightInd w:val="0"/>
              <w:contextualSpacing/>
              <w:jc w:val="both"/>
            </w:pPr>
            <w:r w:rsidRPr="00B11C25">
              <w:rPr>
                <w:bCs/>
              </w:rPr>
              <w:t>Таблица Д</w:t>
            </w:r>
            <w:proofErr w:type="gramStart"/>
            <w:r w:rsidRPr="00B11C25">
              <w:rPr>
                <w:bCs/>
              </w:rPr>
              <w:t>1.</w:t>
            </w:r>
            <w:r w:rsidRPr="00B11C25">
              <w:t>Устанавливается</w:t>
            </w:r>
            <w:proofErr w:type="gramEnd"/>
            <w:r w:rsidRPr="00B11C25">
              <w:t xml:space="preserve"> в зависимости от демографической структуры.</w:t>
            </w:r>
          </w:p>
          <w:p w14:paraId="4F65B143" w14:textId="77777777" w:rsidR="00BE3BF8" w:rsidRPr="00B11C25" w:rsidRDefault="00560871" w:rsidP="0047149E">
            <w:pPr>
              <w:widowControl w:val="0"/>
              <w:autoSpaceDE w:val="0"/>
              <w:autoSpaceDN w:val="0"/>
              <w:adjustRightInd w:val="0"/>
              <w:contextualSpacing/>
              <w:jc w:val="both"/>
            </w:pPr>
            <w:r w:rsidRPr="00B11C25">
              <w:t>Дошкольные образовательные организации:</w:t>
            </w:r>
          </w:p>
          <w:p w14:paraId="0B4E488F" w14:textId="77777777" w:rsidR="00BE3BF8" w:rsidRPr="00B11C25" w:rsidRDefault="00BE3BF8" w:rsidP="00BE3BF8">
            <w:pPr>
              <w:pStyle w:val="Default"/>
              <w:jc w:val="both"/>
              <w:rPr>
                <w:rFonts w:ascii="Times New Roman" w:hAnsi="Times New Roman" w:cs="Times New Roman"/>
              </w:rPr>
            </w:pPr>
            <w:r w:rsidRPr="00B11C25">
              <w:rPr>
                <w:rFonts w:ascii="Times New Roman" w:hAnsi="Times New Roman" w:cs="Times New Roman"/>
              </w:rPr>
              <w:t xml:space="preserve">Уровень обеспеченности, мест на 1000 человек общей численности населения (i): </w:t>
            </w:r>
          </w:p>
          <w:p w14:paraId="55425B08" w14:textId="77777777" w:rsidR="003B1B94" w:rsidRPr="00FE28B1" w:rsidRDefault="003B1B94" w:rsidP="003B1B94">
            <w:pPr>
              <w:pStyle w:val="Default"/>
              <w:jc w:val="both"/>
              <w:rPr>
                <w:rFonts w:ascii="Times New Roman" w:hAnsi="Times New Roman" w:cs="Times New Roman"/>
              </w:rPr>
            </w:pPr>
            <w:r w:rsidRPr="00FE28B1">
              <w:rPr>
                <w:rFonts w:ascii="Times New Roman" w:hAnsi="Times New Roman" w:cs="Times New Roman"/>
              </w:rPr>
              <w:t xml:space="preserve">i = b × k1 × 1000 / a = </w:t>
            </w:r>
            <w:r>
              <w:rPr>
                <w:rFonts w:ascii="Times New Roman" w:hAnsi="Times New Roman" w:cs="Times New Roman"/>
              </w:rPr>
              <w:t>65</w:t>
            </w:r>
            <w:r w:rsidRPr="00FE28B1">
              <w:rPr>
                <w:rFonts w:ascii="Times New Roman" w:hAnsi="Times New Roman" w:cs="Times New Roman"/>
              </w:rPr>
              <w:t xml:space="preserve"> × 0,85 × 1000 / </w:t>
            </w:r>
            <w:r>
              <w:rPr>
                <w:rFonts w:ascii="Times New Roman" w:hAnsi="Times New Roman" w:cs="Times New Roman"/>
              </w:rPr>
              <w:t>861</w:t>
            </w:r>
            <w:r w:rsidRPr="00FE28B1">
              <w:rPr>
                <w:rFonts w:ascii="Times New Roman" w:hAnsi="Times New Roman" w:cs="Times New Roman"/>
              </w:rPr>
              <w:t xml:space="preserve"> = 6</w:t>
            </w:r>
            <w:r>
              <w:rPr>
                <w:rFonts w:ascii="Times New Roman" w:hAnsi="Times New Roman" w:cs="Times New Roman"/>
              </w:rPr>
              <w:t>4,2</w:t>
            </w:r>
            <w:r w:rsidRPr="00FE28B1">
              <w:rPr>
                <w:rFonts w:ascii="Times New Roman" w:hAnsi="Times New Roman" w:cs="Times New Roman"/>
              </w:rPr>
              <w:t xml:space="preserve">, где </w:t>
            </w:r>
          </w:p>
          <w:p w14:paraId="6DAB2DE0" w14:textId="77777777" w:rsidR="00560871" w:rsidRPr="00B11C25" w:rsidRDefault="00560871" w:rsidP="00BE3BF8">
            <w:pPr>
              <w:pStyle w:val="Default"/>
              <w:jc w:val="both"/>
              <w:rPr>
                <w:rFonts w:ascii="Times New Roman" w:hAnsi="Times New Roman" w:cs="Times New Roman"/>
              </w:rPr>
            </w:pPr>
            <w:r w:rsidRPr="00B11C25">
              <w:rPr>
                <w:rFonts w:ascii="Times New Roman" w:hAnsi="Times New Roman" w:cs="Times New Roman"/>
              </w:rPr>
              <w:t>а- общая численность населения</w:t>
            </w:r>
          </w:p>
          <w:p w14:paraId="5B0BE0C3" w14:textId="77777777" w:rsidR="00BE3BF8" w:rsidRPr="00B11C25" w:rsidRDefault="00BE3BF8" w:rsidP="00BE3BF8">
            <w:pPr>
              <w:pStyle w:val="Default"/>
              <w:jc w:val="both"/>
              <w:rPr>
                <w:rFonts w:ascii="Times New Roman" w:hAnsi="Times New Roman" w:cs="Times New Roman"/>
              </w:rPr>
            </w:pPr>
            <w:r w:rsidRPr="00B11C25">
              <w:rPr>
                <w:rFonts w:ascii="Times New Roman" w:hAnsi="Times New Roman" w:cs="Times New Roman"/>
                <w:lang w:val="en-US"/>
              </w:rPr>
              <w:t>b</w:t>
            </w:r>
            <w:r w:rsidRPr="00B11C25">
              <w:rPr>
                <w:rFonts w:ascii="Times New Roman" w:hAnsi="Times New Roman" w:cs="Times New Roman"/>
              </w:rPr>
              <w:t>- численность детей в возрасте от 1-6 лет</w:t>
            </w:r>
          </w:p>
          <w:p w14:paraId="71BA7260" w14:textId="77777777" w:rsidR="00BE3BF8" w:rsidRPr="00B11C25" w:rsidRDefault="00BE3BF8" w:rsidP="00BE3BF8">
            <w:pPr>
              <w:pStyle w:val="Default"/>
              <w:jc w:val="both"/>
              <w:rPr>
                <w:rFonts w:ascii="Times New Roman" w:hAnsi="Times New Roman" w:cs="Times New Roman"/>
              </w:rPr>
            </w:pPr>
            <w:r w:rsidRPr="00B11C25">
              <w:rPr>
                <w:rFonts w:ascii="Times New Roman" w:hAnsi="Times New Roman" w:cs="Times New Roman"/>
              </w:rPr>
              <w:t xml:space="preserve">k1 – уровень обеспеченности детей дошкольными образовательными организациями (85 % по приложению Д СП 42.13330.2016); </w:t>
            </w:r>
          </w:p>
          <w:p w14:paraId="18C2CF67" w14:textId="77777777" w:rsidR="00560871" w:rsidRPr="00B11C25" w:rsidRDefault="00560871" w:rsidP="00BE3BF8">
            <w:pPr>
              <w:widowControl w:val="0"/>
              <w:autoSpaceDE w:val="0"/>
              <w:autoSpaceDN w:val="0"/>
              <w:adjustRightInd w:val="0"/>
              <w:contextualSpacing/>
              <w:jc w:val="both"/>
            </w:pPr>
            <w:r w:rsidRPr="00B11C25">
              <w:t>Общеобразовательные организации:</w:t>
            </w:r>
          </w:p>
          <w:p w14:paraId="049B6615" w14:textId="77777777" w:rsidR="00560871" w:rsidRPr="00B11C25" w:rsidRDefault="00560871" w:rsidP="00560871">
            <w:pPr>
              <w:pStyle w:val="Default"/>
              <w:jc w:val="both"/>
              <w:rPr>
                <w:rFonts w:ascii="Times New Roman" w:hAnsi="Times New Roman" w:cs="Times New Roman"/>
              </w:rPr>
            </w:pPr>
            <w:r w:rsidRPr="00B11C25">
              <w:rPr>
                <w:rFonts w:ascii="Times New Roman" w:hAnsi="Times New Roman" w:cs="Times New Roman"/>
              </w:rPr>
              <w:t xml:space="preserve">Уровень обеспеченности, мест на 1000 человек общей численности населения (j): </w:t>
            </w:r>
          </w:p>
          <w:p w14:paraId="58A7E7ED" w14:textId="77777777" w:rsidR="003B1B94" w:rsidRPr="00FE28B1" w:rsidRDefault="003B1B94" w:rsidP="003B1B94">
            <w:pPr>
              <w:pStyle w:val="Default"/>
              <w:jc w:val="both"/>
              <w:rPr>
                <w:rFonts w:ascii="Times New Roman" w:hAnsi="Times New Roman" w:cs="Times New Roman"/>
              </w:rPr>
            </w:pPr>
            <w:r w:rsidRPr="00FE28B1">
              <w:rPr>
                <w:rFonts w:ascii="Times New Roman" w:hAnsi="Times New Roman" w:cs="Times New Roman"/>
              </w:rPr>
              <w:t>j (1-9 классы) = c × k2 × 1000 / a = 1</w:t>
            </w:r>
            <w:r>
              <w:rPr>
                <w:rFonts w:ascii="Times New Roman" w:hAnsi="Times New Roman" w:cs="Times New Roman"/>
              </w:rPr>
              <w:t>18</w:t>
            </w:r>
            <w:r w:rsidRPr="00FE28B1">
              <w:rPr>
                <w:rFonts w:ascii="Times New Roman" w:hAnsi="Times New Roman" w:cs="Times New Roman"/>
              </w:rPr>
              <w:t xml:space="preserve"> × 1 × 1000 / </w:t>
            </w:r>
            <w:r>
              <w:rPr>
                <w:rFonts w:ascii="Times New Roman" w:hAnsi="Times New Roman" w:cs="Times New Roman"/>
              </w:rPr>
              <w:t>861</w:t>
            </w:r>
            <w:r w:rsidRPr="00FE28B1">
              <w:rPr>
                <w:rFonts w:ascii="Times New Roman" w:hAnsi="Times New Roman" w:cs="Times New Roman"/>
              </w:rPr>
              <w:t xml:space="preserve"> = 1</w:t>
            </w:r>
            <w:r>
              <w:rPr>
                <w:rFonts w:ascii="Times New Roman" w:hAnsi="Times New Roman" w:cs="Times New Roman"/>
              </w:rPr>
              <w:t>3</w:t>
            </w:r>
            <w:r w:rsidRPr="00FE28B1">
              <w:rPr>
                <w:rFonts w:ascii="Times New Roman" w:hAnsi="Times New Roman" w:cs="Times New Roman"/>
              </w:rPr>
              <w:t xml:space="preserve">7, где </w:t>
            </w:r>
          </w:p>
          <w:p w14:paraId="3C79670F" w14:textId="77777777" w:rsidR="00560871" w:rsidRPr="00B11C25" w:rsidRDefault="00560871" w:rsidP="00560871">
            <w:pPr>
              <w:pStyle w:val="Default"/>
              <w:jc w:val="both"/>
              <w:rPr>
                <w:rFonts w:ascii="Times New Roman" w:hAnsi="Times New Roman" w:cs="Times New Roman"/>
              </w:rPr>
            </w:pPr>
            <w:r w:rsidRPr="00B11C25">
              <w:rPr>
                <w:rFonts w:ascii="Times New Roman" w:hAnsi="Times New Roman" w:cs="Times New Roman"/>
              </w:rPr>
              <w:t>а- общая численность населения</w:t>
            </w:r>
          </w:p>
          <w:p w14:paraId="18737CE0" w14:textId="77777777" w:rsidR="00560871" w:rsidRPr="00B11C25" w:rsidRDefault="00560871" w:rsidP="00560871">
            <w:pPr>
              <w:pStyle w:val="Default"/>
              <w:jc w:val="both"/>
              <w:rPr>
                <w:rFonts w:ascii="Times New Roman" w:hAnsi="Times New Roman" w:cs="Times New Roman"/>
              </w:rPr>
            </w:pPr>
            <w:r w:rsidRPr="00B11C25">
              <w:rPr>
                <w:rFonts w:ascii="Times New Roman" w:hAnsi="Times New Roman" w:cs="Times New Roman"/>
              </w:rPr>
              <w:t>с - численность детей в возрасте от 7-16 лет</w:t>
            </w:r>
          </w:p>
          <w:p w14:paraId="218A495C" w14:textId="77777777" w:rsidR="00560871" w:rsidRPr="00B11C25" w:rsidRDefault="00560871" w:rsidP="00B11C25">
            <w:pPr>
              <w:pStyle w:val="Default"/>
              <w:jc w:val="both"/>
            </w:pPr>
            <w:r w:rsidRPr="00B11C25">
              <w:rPr>
                <w:rFonts w:ascii="Times New Roman" w:hAnsi="Times New Roman" w:cs="Times New Roman"/>
              </w:rPr>
              <w:t xml:space="preserve">k2 – уровень охвата детей неполным средним образованием (100 % по </w:t>
            </w:r>
            <w:r w:rsidR="00B11C25">
              <w:rPr>
                <w:rFonts w:ascii="Times New Roman" w:hAnsi="Times New Roman" w:cs="Times New Roman"/>
              </w:rPr>
              <w:t>приложению Д СП 42.13330.2016).</w:t>
            </w:r>
          </w:p>
        </w:tc>
      </w:tr>
      <w:tr w:rsidR="00D42593" w:rsidRPr="00CE647F" w14:paraId="37BFC9BE" w14:textId="77777777" w:rsidTr="00B11C25">
        <w:trPr>
          <w:trHeight w:val="250"/>
        </w:trPr>
        <w:tc>
          <w:tcPr>
            <w:tcW w:w="358" w:type="pct"/>
            <w:shd w:val="clear" w:color="auto" w:fill="auto"/>
          </w:tcPr>
          <w:p w14:paraId="4A439CF9" w14:textId="77777777" w:rsidR="00D42593" w:rsidRPr="00B11C25" w:rsidRDefault="00D42593" w:rsidP="0047149E">
            <w:pPr>
              <w:widowControl w:val="0"/>
              <w:jc w:val="center"/>
            </w:pPr>
            <w:r w:rsidRPr="00B11C25">
              <w:lastRenderedPageBreak/>
              <w:t>5</w:t>
            </w:r>
          </w:p>
        </w:tc>
        <w:tc>
          <w:tcPr>
            <w:tcW w:w="1571" w:type="pct"/>
            <w:tcBorders>
              <w:bottom w:val="single" w:sz="4" w:space="0" w:color="auto"/>
            </w:tcBorders>
            <w:shd w:val="clear" w:color="auto" w:fill="auto"/>
          </w:tcPr>
          <w:p w14:paraId="1EE9CB95" w14:textId="77777777" w:rsidR="00D42593" w:rsidRPr="00B11C25" w:rsidRDefault="00D42593" w:rsidP="0047149E">
            <w:pPr>
              <w:suppressAutoHyphens/>
              <w:spacing w:line="239" w:lineRule="auto"/>
            </w:pPr>
            <w:r w:rsidRPr="00B11C25">
              <w:t>Объекты физической культуры и массового спорта</w:t>
            </w:r>
          </w:p>
        </w:tc>
        <w:tc>
          <w:tcPr>
            <w:tcW w:w="3071" w:type="pct"/>
            <w:shd w:val="clear" w:color="auto" w:fill="auto"/>
          </w:tcPr>
          <w:p w14:paraId="0A33E5C7" w14:textId="77777777" w:rsidR="00D42593" w:rsidRPr="00B11C25" w:rsidRDefault="00D42593" w:rsidP="0047149E">
            <w:pPr>
              <w:widowControl w:val="0"/>
              <w:suppressAutoHyphens/>
              <w:jc w:val="both"/>
            </w:pPr>
            <w:r w:rsidRPr="00B11C25">
              <w:t>Установлены в соответствии с требованиями:</w:t>
            </w:r>
            <w:r w:rsidRPr="00B11C25">
              <w:br/>
              <w:t>СП 42.13330.2016 «Свод правил. Градостроительство. Планировка и застройка городских и сельских поселений. Актуализированная редакция СНиП 2.07.01-89*».</w:t>
            </w:r>
          </w:p>
          <w:p w14:paraId="0402C42F" w14:textId="77777777" w:rsidR="00560871" w:rsidRPr="00B11C25" w:rsidRDefault="00560871" w:rsidP="00560871">
            <w:pPr>
              <w:pStyle w:val="Default"/>
              <w:jc w:val="both"/>
              <w:rPr>
                <w:rFonts w:ascii="Times New Roman" w:hAnsi="Times New Roman" w:cs="Times New Roman"/>
              </w:rPr>
            </w:pPr>
            <w:r w:rsidRPr="00B11C25">
              <w:rPr>
                <w:rFonts w:ascii="Times New Roman" w:hAnsi="Times New Roman" w:cs="Times New Roman"/>
              </w:rPr>
              <w:t>60-80 м2 площади пола зала – по приложению Д СП 42.13330.2016;</w:t>
            </w:r>
          </w:p>
          <w:p w14:paraId="792CFE16" w14:textId="77777777" w:rsidR="00560871" w:rsidRPr="00B11C25" w:rsidRDefault="00560871" w:rsidP="00560871">
            <w:pPr>
              <w:pStyle w:val="Default"/>
              <w:jc w:val="both"/>
              <w:rPr>
                <w:rFonts w:ascii="Times New Roman" w:hAnsi="Times New Roman" w:cs="Times New Roman"/>
              </w:rPr>
            </w:pPr>
            <w:r w:rsidRPr="00B11C25">
              <w:rPr>
                <w:rFonts w:ascii="Times New Roman" w:hAnsi="Times New Roman" w:cs="Times New Roman"/>
              </w:rPr>
              <w:t xml:space="preserve">20-25 м2 зеркала воды – по приложению Д СП 42.13330.2016 </w:t>
            </w:r>
          </w:p>
          <w:p w14:paraId="4E1C88FA" w14:textId="77777777" w:rsidR="00560871" w:rsidRPr="00B11C25" w:rsidRDefault="00560871" w:rsidP="00E5384F">
            <w:pPr>
              <w:pStyle w:val="Default"/>
              <w:jc w:val="both"/>
            </w:pPr>
            <w:r w:rsidRPr="00B11C25">
              <w:rPr>
                <w:rFonts w:ascii="Times New Roman" w:hAnsi="Times New Roman" w:cs="Times New Roman"/>
              </w:rPr>
              <w:t xml:space="preserve">Для малых поселений нормы расчета залов и бассейнов необходимо принимать с учетом минимальной вместимости объектов по технологическим требованиям </w:t>
            </w:r>
          </w:p>
        </w:tc>
      </w:tr>
      <w:tr w:rsidR="00D42593" w:rsidRPr="00CE647F" w14:paraId="2C679C22" w14:textId="77777777" w:rsidTr="00B11C25">
        <w:trPr>
          <w:trHeight w:val="250"/>
        </w:trPr>
        <w:tc>
          <w:tcPr>
            <w:tcW w:w="358" w:type="pct"/>
            <w:shd w:val="clear" w:color="auto" w:fill="auto"/>
          </w:tcPr>
          <w:p w14:paraId="53AB5F94" w14:textId="77777777" w:rsidR="00D42593" w:rsidRPr="00B11C25" w:rsidRDefault="00D42593" w:rsidP="0047149E">
            <w:pPr>
              <w:widowControl w:val="0"/>
              <w:jc w:val="center"/>
            </w:pPr>
            <w:r w:rsidRPr="00B11C25">
              <w:t>6</w:t>
            </w:r>
          </w:p>
        </w:tc>
        <w:tc>
          <w:tcPr>
            <w:tcW w:w="1571" w:type="pct"/>
            <w:tcBorders>
              <w:bottom w:val="single" w:sz="4" w:space="0" w:color="auto"/>
            </w:tcBorders>
            <w:shd w:val="clear" w:color="auto" w:fill="auto"/>
          </w:tcPr>
          <w:p w14:paraId="707E9DA2" w14:textId="77777777" w:rsidR="00D42593" w:rsidRPr="00B11C25" w:rsidRDefault="00D42593" w:rsidP="0047149E">
            <w:pPr>
              <w:suppressAutoHyphens/>
              <w:spacing w:line="239" w:lineRule="auto"/>
            </w:pPr>
            <w:r w:rsidRPr="00B11C25">
              <w:t>Объекты культуры и искусства</w:t>
            </w:r>
          </w:p>
        </w:tc>
        <w:tc>
          <w:tcPr>
            <w:tcW w:w="3071" w:type="pct"/>
            <w:shd w:val="clear" w:color="auto" w:fill="auto"/>
          </w:tcPr>
          <w:p w14:paraId="44724D22" w14:textId="77777777" w:rsidR="00D42593" w:rsidRDefault="00D42593" w:rsidP="0047149E">
            <w:pPr>
              <w:widowControl w:val="0"/>
              <w:suppressAutoHyphens/>
              <w:jc w:val="both"/>
            </w:pPr>
            <w:r w:rsidRPr="00B11C25">
              <w:t xml:space="preserve">Установлены в соответствии с требованиями: СП 42.13330.2016 «Свод правил. Градостроительство. Планировка и застройка городских и сельских поселений. Актуализированная редакция СНиП 2.07.01-89*» и с учетом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w:t>
            </w:r>
            <w:r w:rsidRPr="00B11C25">
              <w:rPr>
                <w:bCs/>
              </w:rPr>
              <w:t xml:space="preserve">распоряжением </w:t>
            </w:r>
            <w:r w:rsidRPr="00B11C25">
              <w:t>Министерства культуры Российской Федерации от 02. 08. 2017 № Р-965.</w:t>
            </w:r>
          </w:p>
          <w:p w14:paraId="7005DFCD" w14:textId="77777777" w:rsidR="00D81F27" w:rsidRPr="00B11C25" w:rsidRDefault="00D81F27" w:rsidP="0047149E">
            <w:pPr>
              <w:widowControl w:val="0"/>
              <w:suppressAutoHyphens/>
              <w:jc w:val="both"/>
            </w:pPr>
          </w:p>
        </w:tc>
      </w:tr>
      <w:tr w:rsidR="00D42593" w:rsidRPr="00CE647F" w14:paraId="19203530" w14:textId="77777777" w:rsidTr="00B11C25">
        <w:trPr>
          <w:trHeight w:val="250"/>
        </w:trPr>
        <w:tc>
          <w:tcPr>
            <w:tcW w:w="358" w:type="pct"/>
            <w:shd w:val="clear" w:color="auto" w:fill="auto"/>
          </w:tcPr>
          <w:p w14:paraId="1DDD841E" w14:textId="77777777" w:rsidR="00D42593" w:rsidRPr="00B11C25" w:rsidRDefault="00D42593" w:rsidP="0047149E">
            <w:pPr>
              <w:widowControl w:val="0"/>
              <w:jc w:val="center"/>
            </w:pPr>
            <w:r w:rsidRPr="00B11C25">
              <w:lastRenderedPageBreak/>
              <w:t>7</w:t>
            </w:r>
          </w:p>
        </w:tc>
        <w:tc>
          <w:tcPr>
            <w:tcW w:w="1571" w:type="pct"/>
            <w:tcBorders>
              <w:bottom w:val="single" w:sz="4" w:space="0" w:color="auto"/>
            </w:tcBorders>
            <w:shd w:val="clear" w:color="auto" w:fill="auto"/>
          </w:tcPr>
          <w:p w14:paraId="56223C7A" w14:textId="77777777" w:rsidR="00D42593" w:rsidRPr="00B11C25" w:rsidRDefault="00D42593" w:rsidP="0047149E">
            <w:pPr>
              <w:suppressAutoHyphens/>
              <w:spacing w:line="239" w:lineRule="auto"/>
            </w:pPr>
            <w:r w:rsidRPr="00B11C25">
              <w:t xml:space="preserve">Объекты утилизации </w:t>
            </w:r>
          </w:p>
          <w:p w14:paraId="7A76FC64" w14:textId="77777777" w:rsidR="00D42593" w:rsidRPr="00B11C25" w:rsidRDefault="00D42593" w:rsidP="0047149E">
            <w:pPr>
              <w:suppressAutoHyphens/>
              <w:spacing w:line="239" w:lineRule="auto"/>
            </w:pPr>
            <w:r w:rsidRPr="00B11C25">
              <w:t>обезвреживание, размещение твердых коммунальных отходов</w:t>
            </w:r>
          </w:p>
        </w:tc>
        <w:tc>
          <w:tcPr>
            <w:tcW w:w="3071" w:type="pct"/>
            <w:shd w:val="clear" w:color="auto" w:fill="auto"/>
          </w:tcPr>
          <w:p w14:paraId="41BD93FF" w14:textId="77777777" w:rsidR="00D42593" w:rsidRPr="00B11C25" w:rsidRDefault="00D42593" w:rsidP="0047149E">
            <w:pPr>
              <w:widowControl w:val="0"/>
              <w:suppressAutoHyphens/>
              <w:jc w:val="both"/>
            </w:pPr>
            <w:r w:rsidRPr="00B11C25">
              <w:t>Установлены в соответствии с требованиями:</w:t>
            </w:r>
          </w:p>
          <w:p w14:paraId="20E3674B" w14:textId="77777777" w:rsidR="00D42593" w:rsidRPr="00B11C25" w:rsidRDefault="00D42593" w:rsidP="0047149E">
            <w:pPr>
              <w:widowControl w:val="0"/>
              <w:suppressAutoHyphens/>
              <w:jc w:val="both"/>
            </w:pPr>
            <w:r w:rsidRPr="00B11C25">
              <w:t>СП 42.13330.2016 «Свод правил. Градостроительство. Планировка и застройка городских и сельских поселений. Актуализированная редакция СНиП 2.07.01-89*», СанПиН 42-128-4690-88 «Санитарные правила содержания территорий населенных мест»,</w:t>
            </w:r>
          </w:p>
          <w:p w14:paraId="4EFE70ED" w14:textId="77777777" w:rsidR="00D42593" w:rsidRPr="00B11C25" w:rsidRDefault="00D42593" w:rsidP="0047149E">
            <w:pPr>
              <w:widowControl w:val="0"/>
              <w:suppressAutoHyphens/>
              <w:jc w:val="both"/>
            </w:pPr>
            <w:r w:rsidRPr="00B11C25">
              <w:t xml:space="preserve">СанПиН 2.1.7.1322-03. 2.1.7. «Почва. Очистка населенных мест, отходы производства и потребления, санитарная охрана почвы. Гигиенические требования к размещению и обезвреживанию отходов производства и потребления. Санитарно-эпидемиологические правила и нормативы», </w:t>
            </w:r>
          </w:p>
          <w:p w14:paraId="123F1548" w14:textId="77777777" w:rsidR="00D42593" w:rsidRPr="00B11C25" w:rsidRDefault="00D42593" w:rsidP="0047149E">
            <w:pPr>
              <w:widowControl w:val="0"/>
              <w:suppressAutoHyphens/>
              <w:jc w:val="both"/>
            </w:pPr>
            <w:r w:rsidRPr="00B11C25">
              <w:t>СП 2.1.7.1038-01. 2.1.7. «Почва. Очистка населенных мест, отходы производства и потребления, санитарная охрана почвы. Гигиенические требования к устройству и содержанию полигонов для твердых бытовых отходов. Санитарные правила».</w:t>
            </w:r>
          </w:p>
        </w:tc>
      </w:tr>
      <w:tr w:rsidR="00D42593" w:rsidRPr="00CE647F" w14:paraId="303DB919" w14:textId="77777777" w:rsidTr="00B11C25">
        <w:trPr>
          <w:trHeight w:val="250"/>
        </w:trPr>
        <w:tc>
          <w:tcPr>
            <w:tcW w:w="358" w:type="pct"/>
            <w:shd w:val="clear" w:color="auto" w:fill="auto"/>
          </w:tcPr>
          <w:p w14:paraId="03A5379A" w14:textId="77777777" w:rsidR="00D42593" w:rsidRPr="00B11C25" w:rsidRDefault="00D42593" w:rsidP="0047149E">
            <w:pPr>
              <w:widowControl w:val="0"/>
              <w:jc w:val="both"/>
            </w:pPr>
            <w:r w:rsidRPr="00B11C25">
              <w:t>8</w:t>
            </w:r>
          </w:p>
        </w:tc>
        <w:tc>
          <w:tcPr>
            <w:tcW w:w="1571" w:type="pct"/>
            <w:tcBorders>
              <w:bottom w:val="single" w:sz="4" w:space="0" w:color="auto"/>
            </w:tcBorders>
            <w:shd w:val="clear" w:color="auto" w:fill="auto"/>
          </w:tcPr>
          <w:p w14:paraId="7452B528" w14:textId="77777777" w:rsidR="00D42593" w:rsidRPr="00B11C25" w:rsidRDefault="00D42593" w:rsidP="0047149E">
            <w:r w:rsidRPr="00B11C25">
              <w:t xml:space="preserve">Расчетные показатели минимально допустимого уровня обеспеченности населения </w:t>
            </w:r>
            <w:r w:rsidR="00657822" w:rsidRPr="00B11C25">
              <w:t>объектами благоустройства</w:t>
            </w:r>
            <w:r w:rsidRPr="00B11C25">
              <w:t xml:space="preserve"> территории</w:t>
            </w:r>
          </w:p>
        </w:tc>
        <w:tc>
          <w:tcPr>
            <w:tcW w:w="3071" w:type="pct"/>
            <w:shd w:val="clear" w:color="auto" w:fill="auto"/>
          </w:tcPr>
          <w:p w14:paraId="23FCB1CD" w14:textId="77777777" w:rsidR="00D42593" w:rsidRPr="00B11C25" w:rsidRDefault="00D42593" w:rsidP="0047149E">
            <w:pPr>
              <w:widowControl w:val="0"/>
              <w:suppressAutoHyphens/>
              <w:jc w:val="both"/>
            </w:pPr>
            <w:r w:rsidRPr="00B11C25">
              <w:t xml:space="preserve">Установлены в соответствии с </w:t>
            </w:r>
            <w:r w:rsidR="00657822" w:rsidRPr="00B11C25">
              <w:t>требованиями: СП</w:t>
            </w:r>
            <w:r w:rsidRPr="00B11C25">
              <w:t xml:space="preserve"> 42.13330.2016 «Свод правил. Градостроительство. Планировка и застройка городских и сельских поселений. Актуализированная редакция СНиП 2.07.01-89*».</w:t>
            </w:r>
          </w:p>
        </w:tc>
      </w:tr>
      <w:tr w:rsidR="00D42593" w:rsidRPr="00CE647F" w14:paraId="534927C8" w14:textId="77777777" w:rsidTr="00B11C25">
        <w:trPr>
          <w:trHeight w:val="250"/>
        </w:trPr>
        <w:tc>
          <w:tcPr>
            <w:tcW w:w="358" w:type="pct"/>
            <w:shd w:val="clear" w:color="auto" w:fill="auto"/>
          </w:tcPr>
          <w:p w14:paraId="4AF2D3B1" w14:textId="77777777" w:rsidR="00D42593" w:rsidRPr="00B11C25" w:rsidRDefault="00D42593" w:rsidP="0047149E">
            <w:pPr>
              <w:widowControl w:val="0"/>
              <w:jc w:val="both"/>
            </w:pPr>
            <w:r w:rsidRPr="00B11C25">
              <w:t>9</w:t>
            </w:r>
          </w:p>
        </w:tc>
        <w:tc>
          <w:tcPr>
            <w:tcW w:w="1571" w:type="pct"/>
            <w:tcBorders>
              <w:bottom w:val="single" w:sz="4" w:space="0" w:color="auto"/>
            </w:tcBorders>
            <w:shd w:val="clear" w:color="auto" w:fill="auto"/>
          </w:tcPr>
          <w:p w14:paraId="60AFFE72" w14:textId="77777777" w:rsidR="00D42593" w:rsidRPr="00B11C25" w:rsidRDefault="00657822" w:rsidP="0047149E">
            <w:pPr>
              <w:pStyle w:val="3"/>
              <w:spacing w:after="60"/>
              <w:rPr>
                <w:rFonts w:ascii="Times New Roman" w:hAnsi="Times New Roman" w:cs="Times New Roman"/>
                <w:b w:val="0"/>
                <w:sz w:val="24"/>
                <w:szCs w:val="24"/>
              </w:rPr>
            </w:pPr>
            <w:r w:rsidRPr="00B11C25">
              <w:rPr>
                <w:rFonts w:ascii="Times New Roman" w:hAnsi="Times New Roman" w:cs="Times New Roman"/>
                <w:b w:val="0"/>
                <w:sz w:val="24"/>
                <w:szCs w:val="24"/>
              </w:rPr>
              <w:t>Показатели,</w:t>
            </w:r>
            <w:r w:rsidR="00D42593" w:rsidRPr="00B11C25">
              <w:rPr>
                <w:rFonts w:ascii="Times New Roman" w:hAnsi="Times New Roman" w:cs="Times New Roman"/>
                <w:b w:val="0"/>
                <w:sz w:val="24"/>
                <w:szCs w:val="24"/>
              </w:rPr>
              <w:t xml:space="preserve"> устанавливаемые для объектов местного значения в области деятельности органов местного самоуправления, в области организации ритуальных услуг и содержания мест захоронения, архивы, предприятия связи, бани, гостиницы.</w:t>
            </w:r>
          </w:p>
        </w:tc>
        <w:tc>
          <w:tcPr>
            <w:tcW w:w="3071" w:type="pct"/>
            <w:shd w:val="clear" w:color="auto" w:fill="auto"/>
          </w:tcPr>
          <w:p w14:paraId="5AC150C0" w14:textId="77777777" w:rsidR="00D42593" w:rsidRPr="00B11C25" w:rsidRDefault="00D42593" w:rsidP="0047149E">
            <w:pPr>
              <w:widowControl w:val="0"/>
              <w:suppressAutoHyphens/>
              <w:jc w:val="both"/>
            </w:pPr>
            <w:r w:rsidRPr="00B11C25">
              <w:t xml:space="preserve">Установлены в соответствии с </w:t>
            </w:r>
            <w:r w:rsidR="00657822" w:rsidRPr="00B11C25">
              <w:t>требованиями,</w:t>
            </w:r>
            <w:r w:rsidRPr="00B11C25">
              <w:t xml:space="preserve"> </w:t>
            </w:r>
            <w:r w:rsidRPr="00B11C25">
              <w:br/>
              <w:t>СП 42.13330.2016 «Свод правил. Градостроительство. Планировка и застройка городских и сельских поселений. Актуализированная редакция СНиП 2.07.01-89*», СП 44.13330.2011 Свод правил. Административные и бытовые здания. Актуализированная редакция СНиП 2.09.04-87»,</w:t>
            </w:r>
          </w:p>
          <w:p w14:paraId="4543C0D3" w14:textId="77777777" w:rsidR="00D42593" w:rsidRPr="00B11C25" w:rsidRDefault="00D42593" w:rsidP="0047149E">
            <w:pPr>
              <w:widowControl w:val="0"/>
              <w:suppressAutoHyphens/>
              <w:jc w:val="both"/>
            </w:pPr>
            <w:r w:rsidRPr="00B11C25">
              <w:t>СанПин 2.1.2882-11 «Гигиенические требования к размещению, устройству и содержанию кладбищ, зданий и сооружений похоронного назначения».</w:t>
            </w:r>
          </w:p>
        </w:tc>
      </w:tr>
      <w:tr w:rsidR="00D42593" w:rsidRPr="00CE647F" w14:paraId="56428A2E" w14:textId="77777777" w:rsidTr="00B11C25">
        <w:trPr>
          <w:trHeight w:val="250"/>
        </w:trPr>
        <w:tc>
          <w:tcPr>
            <w:tcW w:w="358" w:type="pct"/>
            <w:shd w:val="clear" w:color="auto" w:fill="auto"/>
          </w:tcPr>
          <w:p w14:paraId="38880849" w14:textId="77777777" w:rsidR="00D42593" w:rsidRPr="00B11C25" w:rsidRDefault="00D42593" w:rsidP="0047149E">
            <w:pPr>
              <w:widowControl w:val="0"/>
              <w:jc w:val="both"/>
            </w:pPr>
            <w:r w:rsidRPr="00B11C25">
              <w:t>10</w:t>
            </w:r>
          </w:p>
        </w:tc>
        <w:tc>
          <w:tcPr>
            <w:tcW w:w="1571" w:type="pct"/>
            <w:shd w:val="clear" w:color="auto" w:fill="auto"/>
          </w:tcPr>
          <w:p w14:paraId="55B2B02F" w14:textId="77777777" w:rsidR="00D42593" w:rsidRPr="00B11C25" w:rsidRDefault="00D42593" w:rsidP="0047149E">
            <w:pPr>
              <w:suppressAutoHyphens/>
              <w:spacing w:line="239" w:lineRule="auto"/>
            </w:pPr>
            <w:r w:rsidRPr="00B11C25">
              <w:t xml:space="preserve">Объекты </w:t>
            </w:r>
            <w:r w:rsidRPr="00B11C25">
              <w:rPr>
                <w:bCs/>
                <w:iCs/>
              </w:rPr>
              <w:t>в области предупреждения и ликвидации последствий чрезвычайных ситуаций</w:t>
            </w:r>
          </w:p>
        </w:tc>
        <w:tc>
          <w:tcPr>
            <w:tcW w:w="3071" w:type="pct"/>
            <w:shd w:val="clear" w:color="auto" w:fill="auto"/>
          </w:tcPr>
          <w:p w14:paraId="431DE8D8" w14:textId="77777777" w:rsidR="00D42593" w:rsidRPr="00B11C25" w:rsidRDefault="00D42593" w:rsidP="0047149E">
            <w:pPr>
              <w:widowControl w:val="0"/>
              <w:jc w:val="both"/>
            </w:pPr>
            <w:r w:rsidRPr="00B11C25">
              <w:t xml:space="preserve">Установлены в соответствии с требованиями: Федерального закона от 22.07.2008 № 123-ФЗ «Технический регламент о требованиях пожарной безопасности», </w:t>
            </w:r>
          </w:p>
          <w:p w14:paraId="6D7A8447" w14:textId="77777777" w:rsidR="00D42593" w:rsidRPr="00B11C25" w:rsidRDefault="00D42593" w:rsidP="0047149E">
            <w:pPr>
              <w:widowControl w:val="0"/>
              <w:jc w:val="both"/>
            </w:pPr>
            <w:r w:rsidRPr="00B11C25">
              <w:t>СП 8.13130.2009 «Свод правил. Системы противопожарной защиты. Источники наружного противопожарного водоснабжения. Требования пожарной безопасности»,</w:t>
            </w:r>
          </w:p>
          <w:p w14:paraId="10318185" w14:textId="77777777" w:rsidR="00D42593" w:rsidRPr="00B11C25" w:rsidRDefault="00D42593" w:rsidP="0047149E">
            <w:pPr>
              <w:widowControl w:val="0"/>
              <w:jc w:val="both"/>
            </w:pPr>
            <w:r w:rsidRPr="00B11C25">
              <w:t>СП 11.13130.2009 «Свод правил. Места дислокации подразделений пожарной охраны. Порядок и методика определения».</w:t>
            </w:r>
          </w:p>
        </w:tc>
      </w:tr>
    </w:tbl>
    <w:p w14:paraId="51BBEFC2" w14:textId="77777777" w:rsidR="00D42593" w:rsidRPr="00DE6D13" w:rsidRDefault="00D42593" w:rsidP="00D42593">
      <w:pPr>
        <w:pStyle w:val="20"/>
        <w:tabs>
          <w:tab w:val="left" w:pos="851"/>
        </w:tabs>
        <w:spacing w:after="240"/>
        <w:jc w:val="both"/>
        <w:rPr>
          <w:rFonts w:ascii="Times New Roman" w:hAnsi="Times New Roman" w:cs="Times New Roman"/>
          <w:i w:val="0"/>
          <w:sz w:val="24"/>
          <w:szCs w:val="24"/>
        </w:rPr>
      </w:pPr>
      <w:bookmarkStart w:id="3" w:name="_Toc504653183"/>
      <w:r w:rsidRPr="00DE6D13">
        <w:rPr>
          <w:rFonts w:ascii="Times New Roman" w:hAnsi="Times New Roman" w:cs="Times New Roman"/>
          <w:i w:val="0"/>
          <w:sz w:val="24"/>
          <w:szCs w:val="24"/>
        </w:rPr>
        <w:t>3.</w:t>
      </w:r>
      <w:r w:rsidR="00D93530" w:rsidRPr="00DE6D13">
        <w:rPr>
          <w:rFonts w:ascii="Times New Roman" w:hAnsi="Times New Roman" w:cs="Times New Roman"/>
          <w:i w:val="0"/>
          <w:sz w:val="24"/>
          <w:szCs w:val="24"/>
        </w:rPr>
        <w:t>3</w:t>
      </w:r>
      <w:r w:rsidRPr="00DE6D13">
        <w:rPr>
          <w:rFonts w:ascii="Times New Roman" w:hAnsi="Times New Roman" w:cs="Times New Roman"/>
          <w:i w:val="0"/>
          <w:sz w:val="24"/>
          <w:szCs w:val="24"/>
        </w:rPr>
        <w:t>.</w:t>
      </w:r>
      <w:r w:rsidRPr="00DE6D13">
        <w:rPr>
          <w:rFonts w:ascii="Times New Roman" w:hAnsi="Times New Roman" w:cs="Times New Roman"/>
          <w:i w:val="0"/>
          <w:sz w:val="24"/>
          <w:szCs w:val="24"/>
        </w:rPr>
        <w:tab/>
        <w:t>Селитебная территория</w:t>
      </w:r>
      <w:bookmarkEnd w:id="3"/>
      <w:r w:rsidRPr="00DE6D13">
        <w:rPr>
          <w:rFonts w:ascii="Times New Roman" w:hAnsi="Times New Roman" w:cs="Times New Roman"/>
          <w:i w:val="0"/>
          <w:sz w:val="24"/>
          <w:szCs w:val="24"/>
        </w:rPr>
        <w:t xml:space="preserve"> </w:t>
      </w:r>
      <w:r w:rsidR="00A94988" w:rsidRPr="00DE6D13">
        <w:rPr>
          <w:rFonts w:ascii="Times New Roman" w:hAnsi="Times New Roman" w:cs="Times New Roman"/>
          <w:i w:val="0"/>
          <w:sz w:val="24"/>
          <w:szCs w:val="24"/>
        </w:rPr>
        <w:t xml:space="preserve">сельского поселения </w:t>
      </w:r>
      <w:r w:rsidR="003B1B94">
        <w:rPr>
          <w:rFonts w:ascii="Times New Roman" w:hAnsi="Times New Roman" w:cs="Times New Roman"/>
          <w:i w:val="0"/>
          <w:sz w:val="24"/>
          <w:szCs w:val="24"/>
        </w:rPr>
        <w:t>Красноленинский</w:t>
      </w:r>
    </w:p>
    <w:p w14:paraId="31E9D8A4" w14:textId="77777777" w:rsidR="00D42593" w:rsidRPr="00DE6D13" w:rsidRDefault="00D42593" w:rsidP="00D42593">
      <w:pPr>
        <w:ind w:firstLine="567"/>
        <w:jc w:val="both"/>
      </w:pPr>
      <w:r w:rsidRPr="00DE6D13">
        <w:t>3.</w:t>
      </w:r>
      <w:r w:rsidR="00D93530" w:rsidRPr="00DE6D13">
        <w:t>3</w:t>
      </w:r>
      <w:r w:rsidRPr="00DE6D13">
        <w:t>.1</w:t>
      </w:r>
      <w:r w:rsidR="004F5F79" w:rsidRPr="00DE6D13">
        <w:t>.</w:t>
      </w:r>
      <w:r w:rsidRPr="00DE6D13">
        <w:t xml:space="preserve"> Селитебная территория </w:t>
      </w:r>
      <w:r w:rsidR="00A94988" w:rsidRPr="00DE6D13">
        <w:rPr>
          <w:bCs/>
        </w:rPr>
        <w:t xml:space="preserve">сельского поселения </w:t>
      </w:r>
      <w:r w:rsidR="003B1B94">
        <w:rPr>
          <w:bCs/>
        </w:rPr>
        <w:t>Красноленинский</w:t>
      </w:r>
      <w:r w:rsidRPr="00DE6D13">
        <w:t xml:space="preserve"> формируется с учетом взаимоувязанного размещения жилых, общественно-деловых зон, отдельных </w:t>
      </w:r>
      <w:r w:rsidRPr="00DE6D13">
        <w:lastRenderedPageBreak/>
        <w:t>коммунальных и промышленных объектов, не требующих устройства санитарно-защитных зон, улично-дорожной сети, озелененных территорий общего пользования для создания жилой среды, отвечающей современным социальным, санитарно-эпидемиологическими и градостроительным требованиям.</w:t>
      </w:r>
    </w:p>
    <w:p w14:paraId="7328EC62" w14:textId="77777777" w:rsidR="00D42593" w:rsidRPr="00DE6D13" w:rsidRDefault="00D42593" w:rsidP="00D42593">
      <w:pPr>
        <w:ind w:firstLine="567"/>
        <w:jc w:val="both"/>
      </w:pPr>
      <w:r w:rsidRPr="00DE6D13">
        <w:t>3.</w:t>
      </w:r>
      <w:r w:rsidR="00D93530" w:rsidRPr="00DE6D13">
        <w:t>3</w:t>
      </w:r>
      <w:r w:rsidRPr="00DE6D13">
        <w:t>.2</w:t>
      </w:r>
      <w:r w:rsidR="00D93530" w:rsidRPr="00DE6D13">
        <w:t>.</w:t>
      </w:r>
      <w:r w:rsidRPr="00DE6D13">
        <w:t xml:space="preserve"> При определении размера селитебной территории </w:t>
      </w:r>
      <w:r w:rsidR="00A94988" w:rsidRPr="00DE6D13">
        <w:rPr>
          <w:bCs/>
        </w:rPr>
        <w:t xml:space="preserve">сельского поселения </w:t>
      </w:r>
      <w:r w:rsidR="003B1B94">
        <w:rPr>
          <w:bCs/>
        </w:rPr>
        <w:t>Красноленинский</w:t>
      </w:r>
      <w:r w:rsidRPr="00DE6D13">
        <w:t xml:space="preserve"> следует исходить из фактической и перспективной расчетной минимальной обеспеченности общей площадью жилых помещений, м2/чел., которая определяется в целом по территории </w:t>
      </w:r>
      <w:r w:rsidR="00A94988" w:rsidRPr="00DE6D13">
        <w:rPr>
          <w:bCs/>
        </w:rPr>
        <w:t xml:space="preserve">сельского поселения </w:t>
      </w:r>
      <w:r w:rsidR="003B1B94">
        <w:rPr>
          <w:bCs/>
        </w:rPr>
        <w:t>Красноленинский</w:t>
      </w:r>
      <w:r w:rsidRPr="00DE6D13">
        <w:t>.</w:t>
      </w:r>
    </w:p>
    <w:p w14:paraId="04015F85" w14:textId="77777777" w:rsidR="00D42593" w:rsidRPr="00DE6D13" w:rsidRDefault="00D42593" w:rsidP="00D42593">
      <w:pPr>
        <w:ind w:firstLine="567"/>
        <w:jc w:val="both"/>
      </w:pPr>
      <w:r w:rsidRPr="00DE6D13">
        <w:t>3.</w:t>
      </w:r>
      <w:r w:rsidR="00D93530" w:rsidRPr="00DE6D13">
        <w:t>3</w:t>
      </w:r>
      <w:r w:rsidRPr="00DE6D13">
        <w:t>.</w:t>
      </w:r>
      <w:r w:rsidR="00D93530" w:rsidRPr="00DE6D13">
        <w:t>3.</w:t>
      </w:r>
      <w:r w:rsidRPr="00DE6D13">
        <w:t xml:space="preserve"> В зависимости от использования жилищный фонд </w:t>
      </w:r>
      <w:r w:rsidR="00A94988" w:rsidRPr="00DE6D13">
        <w:rPr>
          <w:bCs/>
        </w:rPr>
        <w:t xml:space="preserve">сельского поселения </w:t>
      </w:r>
      <w:r w:rsidR="003B1B94">
        <w:rPr>
          <w:bCs/>
        </w:rPr>
        <w:t>Красноленинский</w:t>
      </w:r>
      <w:r w:rsidRPr="00DE6D13">
        <w:t xml:space="preserve"> подразделяется на:</w:t>
      </w:r>
    </w:p>
    <w:p w14:paraId="43BA24CB" w14:textId="77777777" w:rsidR="00D42593" w:rsidRPr="00DE6D13" w:rsidRDefault="00D42593" w:rsidP="00D42593">
      <w:pPr>
        <w:ind w:firstLine="567"/>
        <w:jc w:val="both"/>
      </w:pPr>
      <w:r w:rsidRPr="00DE6D13">
        <w:t>1) индивидуальный жилищный фонд;</w:t>
      </w:r>
    </w:p>
    <w:p w14:paraId="5722516B" w14:textId="77777777" w:rsidR="00D42593" w:rsidRPr="00DE6D13" w:rsidRDefault="00D42593" w:rsidP="00D42593">
      <w:pPr>
        <w:ind w:firstLine="567"/>
        <w:jc w:val="both"/>
      </w:pPr>
      <w:r w:rsidRPr="00DE6D13">
        <w:t xml:space="preserve">2) жилищный фонд социального использования; </w:t>
      </w:r>
    </w:p>
    <w:p w14:paraId="5A9A4F42" w14:textId="77777777" w:rsidR="00D42593" w:rsidRPr="00DE6D13" w:rsidRDefault="00D42593" w:rsidP="00D42593">
      <w:pPr>
        <w:ind w:firstLine="567"/>
        <w:jc w:val="both"/>
      </w:pPr>
      <w:r w:rsidRPr="00DE6D13">
        <w:t>3) специализированный жилищный фонд;</w:t>
      </w:r>
    </w:p>
    <w:p w14:paraId="6CDF8B90" w14:textId="77777777" w:rsidR="00D42593" w:rsidRPr="00DE6D13" w:rsidRDefault="00D42593" w:rsidP="00D42593">
      <w:pPr>
        <w:ind w:firstLine="567"/>
        <w:jc w:val="both"/>
      </w:pPr>
      <w:r w:rsidRPr="00DE6D13">
        <w:t>4) жилищный фонд коммерческого использования.</w:t>
      </w:r>
    </w:p>
    <w:p w14:paraId="56FA056D" w14:textId="77777777" w:rsidR="00D42593" w:rsidRPr="00DE6D13" w:rsidRDefault="00D42593" w:rsidP="00D42593">
      <w:pPr>
        <w:ind w:firstLine="567"/>
        <w:jc w:val="both"/>
      </w:pPr>
      <w:r w:rsidRPr="00DE6D13">
        <w:t>3.</w:t>
      </w:r>
      <w:r w:rsidR="00D93530" w:rsidRPr="00DE6D13">
        <w:t>3.4.</w:t>
      </w:r>
      <w:r w:rsidRPr="00DE6D13">
        <w:t xml:space="preserve"> Все виды жилищного фонда </w:t>
      </w:r>
      <w:r w:rsidR="00A94988" w:rsidRPr="00DE6D13">
        <w:rPr>
          <w:bCs/>
        </w:rPr>
        <w:t xml:space="preserve">сельского поселения </w:t>
      </w:r>
      <w:r w:rsidR="003B1B94">
        <w:rPr>
          <w:bCs/>
        </w:rPr>
        <w:t>Красноленинский</w:t>
      </w:r>
      <w:r w:rsidRPr="00DE6D13">
        <w:t xml:space="preserve"> подразделяются по уровню комфортности, который устанавливается в задании на проектирование с перечнем требований к габаритам и площади помещений, составу помещений жилья, а также инженерно-техническому оснащению, обеспечивающему возможность регулирования в процессе эксплуатации санитарно-гигиенических параметров воздушной среды и имеет следующую классификацию:</w:t>
      </w:r>
    </w:p>
    <w:p w14:paraId="50AF1903" w14:textId="77777777" w:rsidR="00D42593" w:rsidRPr="00DE6D13" w:rsidRDefault="00D42593" w:rsidP="00D42593">
      <w:pPr>
        <w:ind w:firstLine="567"/>
        <w:jc w:val="both"/>
      </w:pPr>
      <w:r w:rsidRPr="00DE6D13">
        <w:t xml:space="preserve">1) индивидуальный жилищный фонд: </w:t>
      </w:r>
      <w:proofErr w:type="spellStart"/>
      <w:r w:rsidRPr="00DE6D13">
        <w:t>высококомфортное</w:t>
      </w:r>
      <w:proofErr w:type="spellEnd"/>
      <w:r w:rsidR="0042739C" w:rsidRPr="00DE6D13">
        <w:t>, комфортное, массовое</w:t>
      </w:r>
      <w:r w:rsidRPr="00DE6D13">
        <w:t>;</w:t>
      </w:r>
    </w:p>
    <w:p w14:paraId="685F6FF0" w14:textId="77777777" w:rsidR="00D42593" w:rsidRPr="00DE6D13" w:rsidRDefault="00D42593" w:rsidP="00D42593">
      <w:pPr>
        <w:ind w:firstLine="567"/>
        <w:jc w:val="both"/>
      </w:pPr>
      <w:r w:rsidRPr="00DE6D13">
        <w:t>2)жилищный фонд социального использования: действующим законодательством Российской Федерации установлена норма комфорта для государственного и муниципального жилищного фонда, предоставляемого по договорам социального найма;</w:t>
      </w:r>
    </w:p>
    <w:p w14:paraId="305640F3" w14:textId="77777777" w:rsidR="00D42593" w:rsidRPr="00DE6D13" w:rsidRDefault="00D42593" w:rsidP="00D42593">
      <w:pPr>
        <w:ind w:firstLine="567"/>
        <w:jc w:val="both"/>
      </w:pPr>
      <w:r w:rsidRPr="00DE6D13">
        <w:t>3) специализированный жилищный фонд (служебные жилые помещения, жилые помещения в общежитиях, жилые помещения маневренного фонда, жилые помещения в домах системы социального обслуживания населения, жилые помещения для социальной защиты отдельных категорий граждан): действующим законодательством Российской Федерации установлена норма комфорта в специализированном жилищном фонде в зависимости от назначения жилья.</w:t>
      </w:r>
    </w:p>
    <w:p w14:paraId="7806804B" w14:textId="77777777" w:rsidR="00D42593" w:rsidRPr="00DE6D13" w:rsidRDefault="00D42593" w:rsidP="00D42593">
      <w:pPr>
        <w:ind w:firstLine="567"/>
        <w:jc w:val="both"/>
      </w:pPr>
      <w:r w:rsidRPr="00DE6D13">
        <w:t>4) к жилищному фонду коммерческого использования нормы не устанавливаются.</w:t>
      </w:r>
    </w:p>
    <w:p w14:paraId="2C74AB2B" w14:textId="77777777" w:rsidR="007412F6" w:rsidRPr="00DE6D13" w:rsidRDefault="007412F6" w:rsidP="007412F6">
      <w:pPr>
        <w:pStyle w:val="20"/>
        <w:tabs>
          <w:tab w:val="left" w:pos="851"/>
        </w:tabs>
        <w:spacing w:after="240"/>
        <w:jc w:val="both"/>
        <w:rPr>
          <w:rFonts w:ascii="Times New Roman" w:hAnsi="Times New Roman" w:cs="Times New Roman"/>
          <w:i w:val="0"/>
          <w:sz w:val="24"/>
          <w:szCs w:val="24"/>
        </w:rPr>
      </w:pPr>
      <w:bookmarkStart w:id="4" w:name="_Toc504653195"/>
      <w:r w:rsidRPr="00DE6D13">
        <w:rPr>
          <w:rFonts w:ascii="Times New Roman" w:hAnsi="Times New Roman" w:cs="Times New Roman"/>
          <w:i w:val="0"/>
          <w:sz w:val="24"/>
          <w:szCs w:val="24"/>
        </w:rPr>
        <w:t>3.4.</w:t>
      </w:r>
      <w:r w:rsidRPr="00DE6D13">
        <w:rPr>
          <w:rFonts w:ascii="Times New Roman" w:hAnsi="Times New Roman" w:cs="Times New Roman"/>
          <w:i w:val="0"/>
          <w:sz w:val="24"/>
          <w:szCs w:val="24"/>
        </w:rPr>
        <w:tab/>
        <w:t>Зоны специального назначения</w:t>
      </w:r>
      <w:bookmarkEnd w:id="4"/>
      <w:r w:rsidRPr="00DE6D13">
        <w:rPr>
          <w:rFonts w:ascii="Times New Roman" w:hAnsi="Times New Roman" w:cs="Times New Roman"/>
          <w:i w:val="0"/>
          <w:sz w:val="24"/>
          <w:szCs w:val="24"/>
        </w:rPr>
        <w:t xml:space="preserve"> сельского поселения </w:t>
      </w:r>
      <w:r w:rsidR="003B1B94">
        <w:rPr>
          <w:rFonts w:ascii="Times New Roman" w:hAnsi="Times New Roman" w:cs="Times New Roman"/>
          <w:i w:val="0"/>
          <w:sz w:val="24"/>
          <w:szCs w:val="24"/>
        </w:rPr>
        <w:t>Красноленинский</w:t>
      </w:r>
    </w:p>
    <w:p w14:paraId="12D75615" w14:textId="77777777" w:rsidR="007412F6" w:rsidRPr="00DE6D13" w:rsidRDefault="007412F6" w:rsidP="007412F6">
      <w:pPr>
        <w:widowControl w:val="0"/>
        <w:adjustRightInd w:val="0"/>
        <w:spacing w:line="239" w:lineRule="auto"/>
        <w:ind w:right="-2" w:firstLine="567"/>
        <w:jc w:val="both"/>
      </w:pPr>
      <w:r w:rsidRPr="00DE6D13">
        <w:t xml:space="preserve">3.4.1 В состав зон специального назначения сельского поселения </w:t>
      </w:r>
      <w:r w:rsidR="003B1B94">
        <w:t>Красноленинский</w:t>
      </w:r>
      <w:r w:rsidRPr="00DE6D13">
        <w:t xml:space="preserve"> могут включаться </w:t>
      </w:r>
      <w:proofErr w:type="gramStart"/>
      <w:r w:rsidRPr="00DE6D13">
        <w:t>зоны</w:t>
      </w:r>
      <w:proofErr w:type="gramEnd"/>
      <w:r w:rsidRPr="00DE6D13">
        <w:t xml:space="preserve">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6A0E25B7" w14:textId="77777777" w:rsidR="007412F6" w:rsidRPr="00DE6D13" w:rsidRDefault="007412F6" w:rsidP="007412F6">
      <w:pPr>
        <w:widowControl w:val="0"/>
        <w:adjustRightInd w:val="0"/>
        <w:spacing w:line="239" w:lineRule="auto"/>
        <w:ind w:right="-2" w:firstLine="567"/>
        <w:jc w:val="both"/>
      </w:pPr>
      <w:r w:rsidRPr="00DE6D13">
        <w:t>3.4.2 Для предприятий, производств и объектов, расположенных в зоне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14:paraId="3BC9BF43" w14:textId="77777777" w:rsidR="007412F6" w:rsidRPr="00DE6D13" w:rsidRDefault="007412F6" w:rsidP="007412F6">
      <w:pPr>
        <w:widowControl w:val="0"/>
        <w:adjustRightInd w:val="0"/>
        <w:spacing w:line="239" w:lineRule="auto"/>
        <w:ind w:right="-2" w:firstLine="567"/>
        <w:jc w:val="both"/>
      </w:pPr>
      <w:r w:rsidRPr="00DE6D13">
        <w:t>3.4.3 Не разрешается размещать кладбища на территориях:</w:t>
      </w:r>
    </w:p>
    <w:p w14:paraId="45BB48C1" w14:textId="77777777" w:rsidR="007412F6" w:rsidRPr="00DE6D13" w:rsidRDefault="007412F6" w:rsidP="007412F6">
      <w:pPr>
        <w:pStyle w:val="formattext"/>
        <w:numPr>
          <w:ilvl w:val="0"/>
          <w:numId w:val="10"/>
        </w:numPr>
        <w:tabs>
          <w:tab w:val="left" w:pos="851"/>
        </w:tabs>
        <w:spacing w:before="0" w:beforeAutospacing="0" w:after="0" w:afterAutospacing="0"/>
        <w:ind w:left="0" w:firstLine="567"/>
        <w:rPr>
          <w:lang w:val="ru-RU"/>
        </w:rPr>
      </w:pPr>
      <w:r w:rsidRPr="00DE6D13">
        <w:rPr>
          <w:lang w:val="ru-RU"/>
        </w:rPr>
        <w:t>первого и второго поясов зон санитарной охраны источников централизованного водоснабжения и минеральных источников;</w:t>
      </w:r>
    </w:p>
    <w:p w14:paraId="3CE2DEAB" w14:textId="77777777" w:rsidR="007412F6" w:rsidRPr="00DE6D13" w:rsidRDefault="007412F6" w:rsidP="007412F6">
      <w:pPr>
        <w:pStyle w:val="formattext"/>
        <w:numPr>
          <w:ilvl w:val="0"/>
          <w:numId w:val="10"/>
        </w:numPr>
        <w:tabs>
          <w:tab w:val="left" w:pos="851"/>
        </w:tabs>
        <w:spacing w:before="0" w:beforeAutospacing="0" w:after="0" w:afterAutospacing="0"/>
        <w:ind w:left="0" w:firstLine="567"/>
        <w:rPr>
          <w:lang w:val="ru-RU"/>
        </w:rPr>
      </w:pPr>
      <w:r w:rsidRPr="00DE6D13">
        <w:rPr>
          <w:lang w:val="ru-RU"/>
        </w:rPr>
        <w:t>первой зоны санитарной охраны курортов;</w:t>
      </w:r>
    </w:p>
    <w:p w14:paraId="668515B1" w14:textId="77777777" w:rsidR="007412F6" w:rsidRPr="00DE6D13" w:rsidRDefault="007412F6" w:rsidP="007412F6">
      <w:pPr>
        <w:pStyle w:val="formattext"/>
        <w:numPr>
          <w:ilvl w:val="0"/>
          <w:numId w:val="10"/>
        </w:numPr>
        <w:tabs>
          <w:tab w:val="left" w:pos="851"/>
        </w:tabs>
        <w:spacing w:before="0" w:beforeAutospacing="0" w:after="0" w:afterAutospacing="0"/>
        <w:ind w:left="0" w:firstLine="567"/>
        <w:rPr>
          <w:lang w:val="ru-RU"/>
        </w:rPr>
      </w:pPr>
      <w:r w:rsidRPr="00DE6D13">
        <w:rPr>
          <w:lang w:val="ru-RU"/>
        </w:rPr>
        <w:t xml:space="preserve">с выходом на поверхность </w:t>
      </w:r>
      <w:proofErr w:type="spellStart"/>
      <w:r w:rsidRPr="00DE6D13">
        <w:rPr>
          <w:lang w:val="ru-RU"/>
        </w:rPr>
        <w:t>закарстованных</w:t>
      </w:r>
      <w:proofErr w:type="spellEnd"/>
      <w:r w:rsidRPr="00DE6D13">
        <w:rPr>
          <w:lang w:val="ru-RU"/>
        </w:rPr>
        <w:t>, сильнотрещиноватых пород и в местах выклинивания водоносных горизонтов;</w:t>
      </w:r>
    </w:p>
    <w:p w14:paraId="1A9E23C2" w14:textId="77777777" w:rsidR="007412F6" w:rsidRPr="00DE6D13" w:rsidRDefault="007412F6" w:rsidP="007412F6">
      <w:pPr>
        <w:pStyle w:val="formattext"/>
        <w:numPr>
          <w:ilvl w:val="0"/>
          <w:numId w:val="10"/>
        </w:numPr>
        <w:tabs>
          <w:tab w:val="left" w:pos="851"/>
        </w:tabs>
        <w:spacing w:before="0" w:beforeAutospacing="0" w:after="0" w:afterAutospacing="0"/>
        <w:ind w:left="0" w:firstLine="567"/>
        <w:rPr>
          <w:lang w:val="ru-RU"/>
        </w:rPr>
      </w:pPr>
      <w:r w:rsidRPr="00DE6D13">
        <w:rPr>
          <w:lang w:val="ru-RU"/>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14:paraId="3FCE9800" w14:textId="77777777" w:rsidR="007412F6" w:rsidRPr="00DE6D13" w:rsidRDefault="007412F6" w:rsidP="007412F6">
      <w:pPr>
        <w:pStyle w:val="formattext"/>
        <w:numPr>
          <w:ilvl w:val="0"/>
          <w:numId w:val="10"/>
        </w:numPr>
        <w:tabs>
          <w:tab w:val="left" w:pos="851"/>
        </w:tabs>
        <w:spacing w:before="0" w:beforeAutospacing="0" w:after="0" w:afterAutospacing="0"/>
        <w:ind w:left="0" w:firstLine="567"/>
        <w:rPr>
          <w:lang w:val="ru-RU"/>
        </w:rPr>
      </w:pPr>
      <w:r w:rsidRPr="00DE6D13">
        <w:rPr>
          <w:lang w:val="ru-RU"/>
        </w:rPr>
        <w:lastRenderedPageBreak/>
        <w:t>на берегах озер, рек и других открытых водоемов, используемых населением для хозяйственно-бытовых нужд, купания и культурно-оздоровительных целей.</w:t>
      </w:r>
    </w:p>
    <w:p w14:paraId="73AA1F9F" w14:textId="77777777" w:rsidR="007412F6" w:rsidRPr="00DE6D13" w:rsidRDefault="007412F6" w:rsidP="007412F6">
      <w:pPr>
        <w:widowControl w:val="0"/>
        <w:adjustRightInd w:val="0"/>
        <w:spacing w:line="239" w:lineRule="auto"/>
        <w:ind w:right="-2" w:firstLine="567"/>
        <w:jc w:val="both"/>
      </w:pPr>
      <w:r w:rsidRPr="00DE6D13">
        <w:t>3.4.4 Выбор земельного участка под размещение кладбища производится на основе санитарно-эпидемиологической оценки следующих факторов:</w:t>
      </w:r>
    </w:p>
    <w:p w14:paraId="608C1EFB" w14:textId="77777777" w:rsidR="007412F6" w:rsidRPr="00DE6D13" w:rsidRDefault="007412F6" w:rsidP="007412F6">
      <w:pPr>
        <w:pStyle w:val="formattext"/>
        <w:numPr>
          <w:ilvl w:val="0"/>
          <w:numId w:val="14"/>
        </w:numPr>
        <w:tabs>
          <w:tab w:val="left" w:pos="851"/>
        </w:tabs>
        <w:spacing w:before="0" w:beforeAutospacing="0" w:after="0" w:afterAutospacing="0"/>
        <w:ind w:left="0" w:firstLine="567"/>
      </w:pPr>
      <w:proofErr w:type="spellStart"/>
      <w:r w:rsidRPr="00DE6D13">
        <w:t>санитарно-эпидемиологической</w:t>
      </w:r>
      <w:proofErr w:type="spellEnd"/>
      <w:r w:rsidRPr="00DE6D13">
        <w:t xml:space="preserve"> </w:t>
      </w:r>
      <w:proofErr w:type="spellStart"/>
      <w:r w:rsidRPr="00DE6D13">
        <w:t>обстановки</w:t>
      </w:r>
      <w:proofErr w:type="spellEnd"/>
      <w:r w:rsidRPr="00DE6D13">
        <w:t>;</w:t>
      </w:r>
    </w:p>
    <w:p w14:paraId="7A8D65B6" w14:textId="77777777" w:rsidR="007412F6" w:rsidRPr="00DE6D13" w:rsidRDefault="007412F6" w:rsidP="007412F6">
      <w:pPr>
        <w:pStyle w:val="formattext"/>
        <w:numPr>
          <w:ilvl w:val="0"/>
          <w:numId w:val="14"/>
        </w:numPr>
        <w:tabs>
          <w:tab w:val="left" w:pos="851"/>
        </w:tabs>
        <w:spacing w:before="0" w:beforeAutospacing="0" w:after="0" w:afterAutospacing="0"/>
        <w:ind w:left="0" w:firstLine="567"/>
        <w:rPr>
          <w:lang w:val="ru-RU"/>
        </w:rPr>
      </w:pPr>
      <w:r w:rsidRPr="00DE6D13">
        <w:rPr>
          <w:lang w:val="ru-RU"/>
        </w:rPr>
        <w:t>градостроительного назначения и ландшафтного зонирования территории;</w:t>
      </w:r>
    </w:p>
    <w:p w14:paraId="1D83F1DA" w14:textId="77777777" w:rsidR="007412F6" w:rsidRPr="00DE6D13" w:rsidRDefault="007412F6" w:rsidP="007412F6">
      <w:pPr>
        <w:pStyle w:val="formattext"/>
        <w:numPr>
          <w:ilvl w:val="0"/>
          <w:numId w:val="14"/>
        </w:numPr>
        <w:tabs>
          <w:tab w:val="left" w:pos="851"/>
        </w:tabs>
        <w:spacing w:before="0" w:beforeAutospacing="0" w:after="0" w:afterAutospacing="0"/>
        <w:ind w:left="0" w:firstLine="567"/>
        <w:rPr>
          <w:lang w:val="ru-RU"/>
        </w:rPr>
      </w:pPr>
      <w:r w:rsidRPr="00DE6D13">
        <w:rPr>
          <w:lang w:val="ru-RU"/>
        </w:rPr>
        <w:t>геологических, гидрогеологических и гидрогеохимических данных;</w:t>
      </w:r>
    </w:p>
    <w:p w14:paraId="69E2000D" w14:textId="77777777" w:rsidR="007412F6" w:rsidRPr="00DE6D13" w:rsidRDefault="007412F6" w:rsidP="007412F6">
      <w:pPr>
        <w:pStyle w:val="formattext"/>
        <w:numPr>
          <w:ilvl w:val="0"/>
          <w:numId w:val="14"/>
        </w:numPr>
        <w:tabs>
          <w:tab w:val="left" w:pos="851"/>
        </w:tabs>
        <w:spacing w:before="0" w:beforeAutospacing="0" w:after="0" w:afterAutospacing="0"/>
        <w:ind w:left="0" w:firstLine="567"/>
        <w:rPr>
          <w:lang w:val="ru-RU"/>
        </w:rPr>
      </w:pPr>
      <w:r w:rsidRPr="00DE6D13">
        <w:rPr>
          <w:lang w:val="ru-RU"/>
        </w:rPr>
        <w:t xml:space="preserve">почвенно-географических и способности почв и </w:t>
      </w:r>
      <w:proofErr w:type="spellStart"/>
      <w:r w:rsidRPr="00DE6D13">
        <w:rPr>
          <w:lang w:val="ru-RU"/>
        </w:rPr>
        <w:t>почвогрунтов</w:t>
      </w:r>
      <w:proofErr w:type="spellEnd"/>
      <w:r w:rsidRPr="00DE6D13">
        <w:rPr>
          <w:lang w:val="ru-RU"/>
        </w:rPr>
        <w:t xml:space="preserve"> к самоочищению;</w:t>
      </w:r>
    </w:p>
    <w:p w14:paraId="1E28D3FB" w14:textId="77777777" w:rsidR="007412F6" w:rsidRPr="00DE6D13" w:rsidRDefault="007412F6" w:rsidP="007412F6">
      <w:pPr>
        <w:pStyle w:val="formattext"/>
        <w:numPr>
          <w:ilvl w:val="0"/>
          <w:numId w:val="14"/>
        </w:numPr>
        <w:tabs>
          <w:tab w:val="left" w:pos="851"/>
        </w:tabs>
        <w:spacing w:before="0" w:beforeAutospacing="0" w:after="0" w:afterAutospacing="0"/>
        <w:ind w:left="0" w:firstLine="567"/>
        <w:rPr>
          <w:lang w:val="ru-RU"/>
        </w:rPr>
      </w:pPr>
      <w:r w:rsidRPr="00DE6D13">
        <w:rPr>
          <w:lang w:val="ru-RU"/>
        </w:rPr>
        <w:t>эрозионного потенциала и миграции загрязнений;</w:t>
      </w:r>
    </w:p>
    <w:p w14:paraId="1F59152F" w14:textId="77777777" w:rsidR="007412F6" w:rsidRPr="00DE6D13" w:rsidRDefault="007412F6" w:rsidP="007412F6">
      <w:pPr>
        <w:pStyle w:val="formattext"/>
        <w:numPr>
          <w:ilvl w:val="0"/>
          <w:numId w:val="14"/>
        </w:numPr>
        <w:tabs>
          <w:tab w:val="left" w:pos="851"/>
        </w:tabs>
        <w:spacing w:before="0" w:beforeAutospacing="0" w:after="0" w:afterAutospacing="0"/>
        <w:ind w:left="0" w:firstLine="567"/>
      </w:pPr>
      <w:proofErr w:type="spellStart"/>
      <w:r w:rsidRPr="00DE6D13">
        <w:t>транспортной</w:t>
      </w:r>
      <w:proofErr w:type="spellEnd"/>
      <w:r w:rsidRPr="00DE6D13">
        <w:t xml:space="preserve"> </w:t>
      </w:r>
      <w:proofErr w:type="spellStart"/>
      <w:r w:rsidRPr="00DE6D13">
        <w:t>доступности</w:t>
      </w:r>
      <w:proofErr w:type="spellEnd"/>
      <w:r w:rsidRPr="00DE6D13">
        <w:t>.</w:t>
      </w:r>
    </w:p>
    <w:p w14:paraId="378E6D1D" w14:textId="77777777" w:rsidR="007412F6" w:rsidRPr="00DE6D13" w:rsidRDefault="007412F6" w:rsidP="007412F6">
      <w:pPr>
        <w:widowControl w:val="0"/>
        <w:adjustRightInd w:val="0"/>
        <w:spacing w:line="239" w:lineRule="auto"/>
        <w:ind w:right="-2" w:firstLine="567"/>
        <w:jc w:val="both"/>
      </w:pPr>
      <w:r w:rsidRPr="00DE6D13">
        <w:t>3.4.5 Земельный участок, отводимый под кладбище, должен удовлетворять следующим требованиям:</w:t>
      </w:r>
    </w:p>
    <w:p w14:paraId="6DFCBE7C" w14:textId="77777777" w:rsidR="007412F6" w:rsidRPr="00DE6D13" w:rsidRDefault="007412F6" w:rsidP="007412F6">
      <w:pPr>
        <w:pStyle w:val="formattext"/>
        <w:numPr>
          <w:ilvl w:val="0"/>
          <w:numId w:val="11"/>
        </w:numPr>
        <w:tabs>
          <w:tab w:val="left" w:pos="851"/>
        </w:tabs>
        <w:spacing w:before="0" w:beforeAutospacing="0" w:after="0" w:afterAutospacing="0"/>
        <w:ind w:left="0" w:firstLine="567"/>
        <w:rPr>
          <w:lang w:val="ru-RU"/>
        </w:rPr>
      </w:pPr>
      <w:r w:rsidRPr="00DE6D13">
        <w:rPr>
          <w:lang w:val="ru-RU"/>
        </w:rPr>
        <w:t>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14:paraId="142489CB" w14:textId="77777777" w:rsidR="007412F6" w:rsidRPr="00DE6D13" w:rsidRDefault="007412F6" w:rsidP="007412F6">
      <w:pPr>
        <w:pStyle w:val="formattext"/>
        <w:numPr>
          <w:ilvl w:val="0"/>
          <w:numId w:val="11"/>
        </w:numPr>
        <w:tabs>
          <w:tab w:val="left" w:pos="851"/>
        </w:tabs>
        <w:spacing w:before="0" w:beforeAutospacing="0" w:after="0" w:afterAutospacing="0"/>
        <w:ind w:left="0" w:firstLine="567"/>
      </w:pPr>
      <w:proofErr w:type="spellStart"/>
      <w:r w:rsidRPr="00DE6D13">
        <w:t>не</w:t>
      </w:r>
      <w:proofErr w:type="spellEnd"/>
      <w:r w:rsidRPr="00DE6D13">
        <w:t xml:space="preserve"> </w:t>
      </w:r>
      <w:proofErr w:type="spellStart"/>
      <w:r w:rsidRPr="00DE6D13">
        <w:t>затопляться</w:t>
      </w:r>
      <w:proofErr w:type="spellEnd"/>
      <w:r w:rsidRPr="00DE6D13">
        <w:t xml:space="preserve"> </w:t>
      </w:r>
      <w:proofErr w:type="spellStart"/>
      <w:r w:rsidRPr="00DE6D13">
        <w:t>при</w:t>
      </w:r>
      <w:proofErr w:type="spellEnd"/>
      <w:r w:rsidRPr="00DE6D13">
        <w:t xml:space="preserve"> </w:t>
      </w:r>
      <w:proofErr w:type="spellStart"/>
      <w:r w:rsidRPr="00DE6D13">
        <w:t>паводках</w:t>
      </w:r>
      <w:proofErr w:type="spellEnd"/>
      <w:r w:rsidRPr="00DE6D13">
        <w:t>;</w:t>
      </w:r>
    </w:p>
    <w:p w14:paraId="58C6F634" w14:textId="77777777" w:rsidR="007412F6" w:rsidRPr="00DE6D13" w:rsidRDefault="007412F6" w:rsidP="007412F6">
      <w:pPr>
        <w:pStyle w:val="formattext"/>
        <w:numPr>
          <w:ilvl w:val="0"/>
          <w:numId w:val="11"/>
        </w:numPr>
        <w:tabs>
          <w:tab w:val="left" w:pos="851"/>
        </w:tabs>
        <w:spacing w:before="0" w:beforeAutospacing="0" w:after="0" w:afterAutospacing="0"/>
        <w:ind w:left="0" w:firstLine="567"/>
        <w:rPr>
          <w:lang w:val="ru-RU"/>
        </w:rPr>
      </w:pPr>
      <w:r w:rsidRPr="00DE6D13">
        <w:rPr>
          <w:lang w:val="ru-RU"/>
        </w:rPr>
        <w:t>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лишь для размещения кладбища для погребения после кремации;</w:t>
      </w:r>
    </w:p>
    <w:p w14:paraId="63E01157" w14:textId="77777777" w:rsidR="007412F6" w:rsidRPr="00DE6D13" w:rsidRDefault="007412F6" w:rsidP="007412F6">
      <w:pPr>
        <w:pStyle w:val="formattext"/>
        <w:numPr>
          <w:ilvl w:val="0"/>
          <w:numId w:val="11"/>
        </w:numPr>
        <w:tabs>
          <w:tab w:val="left" w:pos="851"/>
        </w:tabs>
        <w:spacing w:before="0" w:beforeAutospacing="0" w:after="0" w:afterAutospacing="0"/>
        <w:ind w:left="0" w:firstLine="567"/>
        <w:rPr>
          <w:lang w:val="ru-RU"/>
        </w:rPr>
      </w:pPr>
      <w:r w:rsidRPr="00DE6D13">
        <w:rPr>
          <w:lang w:val="ru-RU"/>
        </w:rPr>
        <w:t>иметь сухую, пористую почву (супесчаную, песчаную) на глубине 1,5 м и ниже с влажностью почвы в пределах 6-18%.</w:t>
      </w:r>
    </w:p>
    <w:p w14:paraId="26061864" w14:textId="77777777" w:rsidR="007412F6" w:rsidRPr="00DE6D13" w:rsidRDefault="007412F6" w:rsidP="007412F6">
      <w:pPr>
        <w:pStyle w:val="headertext"/>
        <w:tabs>
          <w:tab w:val="left" w:pos="851"/>
        </w:tabs>
        <w:spacing w:before="0" w:beforeAutospacing="0" w:after="0" w:afterAutospacing="0"/>
        <w:ind w:firstLine="567"/>
        <w:jc w:val="both"/>
        <w:rPr>
          <w:lang w:val="ru-RU"/>
        </w:rPr>
      </w:pPr>
      <w:r w:rsidRPr="00DE6D13">
        <w:rPr>
          <w:lang w:val="ru-RU"/>
        </w:rPr>
        <w:t>3.4.6 Устройство кладбища осуществляется в соответствии с утвержденным в установленном порядке действующем законодательством Российской Федерации проектом, в котором необходимо предусмотреть следующее:</w:t>
      </w:r>
    </w:p>
    <w:p w14:paraId="52E26960" w14:textId="77777777" w:rsidR="007412F6" w:rsidRPr="00DE6D13" w:rsidRDefault="007412F6" w:rsidP="007412F6">
      <w:pPr>
        <w:pStyle w:val="formattext"/>
        <w:numPr>
          <w:ilvl w:val="0"/>
          <w:numId w:val="12"/>
        </w:numPr>
        <w:tabs>
          <w:tab w:val="left" w:pos="851"/>
        </w:tabs>
        <w:spacing w:before="0" w:beforeAutospacing="0" w:after="0" w:afterAutospacing="0"/>
        <w:ind w:left="0" w:firstLine="567"/>
        <w:jc w:val="both"/>
        <w:rPr>
          <w:lang w:val="ru-RU"/>
        </w:rPr>
      </w:pPr>
      <w:r w:rsidRPr="00DE6D13">
        <w:rPr>
          <w:lang w:val="ru-RU"/>
        </w:rPr>
        <w:t>наличие водоупорного слоя для кладбищ традиционного типа;</w:t>
      </w:r>
    </w:p>
    <w:p w14:paraId="52F178CB" w14:textId="77777777" w:rsidR="007412F6" w:rsidRPr="00DE6D13" w:rsidRDefault="007412F6" w:rsidP="007412F6">
      <w:pPr>
        <w:pStyle w:val="formattext"/>
        <w:numPr>
          <w:ilvl w:val="0"/>
          <w:numId w:val="12"/>
        </w:numPr>
        <w:tabs>
          <w:tab w:val="left" w:pos="851"/>
        </w:tabs>
        <w:spacing w:before="0" w:beforeAutospacing="0" w:after="0" w:afterAutospacing="0"/>
        <w:ind w:left="0" w:firstLine="567"/>
        <w:jc w:val="both"/>
      </w:pPr>
      <w:proofErr w:type="spellStart"/>
      <w:r w:rsidRPr="00DE6D13">
        <w:t>систему</w:t>
      </w:r>
      <w:proofErr w:type="spellEnd"/>
      <w:r w:rsidRPr="00DE6D13">
        <w:t xml:space="preserve"> </w:t>
      </w:r>
      <w:proofErr w:type="spellStart"/>
      <w:r w:rsidRPr="00DE6D13">
        <w:t>дренажа</w:t>
      </w:r>
      <w:proofErr w:type="spellEnd"/>
      <w:r w:rsidRPr="00DE6D13">
        <w:t>;</w:t>
      </w:r>
    </w:p>
    <w:p w14:paraId="14B3D353" w14:textId="77777777" w:rsidR="007412F6" w:rsidRPr="00DE6D13" w:rsidRDefault="007412F6" w:rsidP="007412F6">
      <w:pPr>
        <w:pStyle w:val="formattext"/>
        <w:numPr>
          <w:ilvl w:val="0"/>
          <w:numId w:val="12"/>
        </w:numPr>
        <w:tabs>
          <w:tab w:val="left" w:pos="851"/>
        </w:tabs>
        <w:spacing w:before="0" w:beforeAutospacing="0" w:after="0" w:afterAutospacing="0"/>
        <w:ind w:left="0" w:firstLine="567"/>
        <w:jc w:val="both"/>
      </w:pPr>
      <w:proofErr w:type="spellStart"/>
      <w:r w:rsidRPr="00DE6D13">
        <w:t>обваловку</w:t>
      </w:r>
      <w:proofErr w:type="spellEnd"/>
      <w:r w:rsidRPr="00DE6D13">
        <w:t xml:space="preserve"> </w:t>
      </w:r>
      <w:proofErr w:type="spellStart"/>
      <w:r w:rsidRPr="00DE6D13">
        <w:t>территории</w:t>
      </w:r>
      <w:proofErr w:type="spellEnd"/>
      <w:r w:rsidRPr="00DE6D13">
        <w:t>;</w:t>
      </w:r>
    </w:p>
    <w:p w14:paraId="51BEC6E2" w14:textId="77777777" w:rsidR="007412F6" w:rsidRPr="00DE6D13" w:rsidRDefault="007412F6" w:rsidP="007412F6">
      <w:pPr>
        <w:pStyle w:val="formattext"/>
        <w:numPr>
          <w:ilvl w:val="0"/>
          <w:numId w:val="12"/>
        </w:numPr>
        <w:tabs>
          <w:tab w:val="left" w:pos="851"/>
        </w:tabs>
        <w:spacing w:before="0" w:beforeAutospacing="0" w:after="0" w:afterAutospacing="0"/>
        <w:ind w:left="0" w:firstLine="567"/>
        <w:jc w:val="both"/>
        <w:rPr>
          <w:lang w:val="ru-RU"/>
        </w:rPr>
      </w:pPr>
      <w:r w:rsidRPr="00DE6D13">
        <w:rPr>
          <w:lang w:val="ru-RU"/>
        </w:rPr>
        <w:t>характер и площадь зеленых насаждений;</w:t>
      </w:r>
    </w:p>
    <w:p w14:paraId="1EE09AA1" w14:textId="77777777" w:rsidR="007412F6" w:rsidRPr="00DE6D13" w:rsidRDefault="007412F6" w:rsidP="007412F6">
      <w:pPr>
        <w:pStyle w:val="formattext"/>
        <w:numPr>
          <w:ilvl w:val="0"/>
          <w:numId w:val="12"/>
        </w:numPr>
        <w:tabs>
          <w:tab w:val="left" w:pos="851"/>
        </w:tabs>
        <w:spacing w:before="0" w:beforeAutospacing="0" w:after="0" w:afterAutospacing="0"/>
        <w:ind w:left="0" w:firstLine="567"/>
        <w:jc w:val="both"/>
        <w:rPr>
          <w:lang w:val="ru-RU"/>
        </w:rPr>
      </w:pPr>
      <w:r w:rsidRPr="00DE6D13">
        <w:rPr>
          <w:lang w:val="ru-RU"/>
        </w:rPr>
        <w:t>организацию подъездных путей и автостоянок;</w:t>
      </w:r>
    </w:p>
    <w:p w14:paraId="2998D3C1" w14:textId="77777777" w:rsidR="007412F6" w:rsidRPr="00DE6D13" w:rsidRDefault="007412F6" w:rsidP="007412F6">
      <w:pPr>
        <w:pStyle w:val="formattext"/>
        <w:numPr>
          <w:ilvl w:val="0"/>
          <w:numId w:val="12"/>
        </w:numPr>
        <w:tabs>
          <w:tab w:val="left" w:pos="851"/>
        </w:tabs>
        <w:spacing w:before="0" w:beforeAutospacing="0" w:after="0" w:afterAutospacing="0"/>
        <w:ind w:left="0" w:firstLine="567"/>
        <w:jc w:val="both"/>
        <w:rPr>
          <w:lang w:val="ru-RU"/>
        </w:rPr>
      </w:pPr>
      <w:r w:rsidRPr="00DE6D13">
        <w:rPr>
          <w:lang w:val="ru-RU"/>
        </w:rPr>
        <w:t>планировочное решение зоны захоронений для всех типов кладбищ с разделением на территории, различающиеся по типу захоронений, при этом площадь мест захоронения должна быть не более 70% общей площади кладбища;</w:t>
      </w:r>
    </w:p>
    <w:p w14:paraId="67004E9B" w14:textId="77777777" w:rsidR="007412F6" w:rsidRPr="00DE6D13" w:rsidRDefault="007412F6" w:rsidP="007412F6">
      <w:pPr>
        <w:pStyle w:val="formattext"/>
        <w:numPr>
          <w:ilvl w:val="0"/>
          <w:numId w:val="12"/>
        </w:numPr>
        <w:tabs>
          <w:tab w:val="left" w:pos="851"/>
        </w:tabs>
        <w:spacing w:before="0" w:beforeAutospacing="0" w:after="0" w:afterAutospacing="0"/>
        <w:ind w:left="0" w:firstLine="567"/>
        <w:jc w:val="both"/>
        <w:rPr>
          <w:lang w:val="ru-RU"/>
        </w:rPr>
      </w:pPr>
      <w:r w:rsidRPr="00DE6D13">
        <w:rPr>
          <w:lang w:val="ru-RU"/>
        </w:rPr>
        <w:t>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14:paraId="11D472B1" w14:textId="77777777" w:rsidR="007412F6" w:rsidRPr="00DE6D13" w:rsidRDefault="007412F6" w:rsidP="007412F6">
      <w:pPr>
        <w:pStyle w:val="formattext"/>
        <w:numPr>
          <w:ilvl w:val="0"/>
          <w:numId w:val="12"/>
        </w:numPr>
        <w:tabs>
          <w:tab w:val="left" w:pos="851"/>
        </w:tabs>
        <w:spacing w:before="0" w:beforeAutospacing="0" w:after="0" w:afterAutospacing="0"/>
        <w:ind w:left="0" w:firstLine="567"/>
        <w:jc w:val="both"/>
      </w:pPr>
      <w:proofErr w:type="spellStart"/>
      <w:r w:rsidRPr="00DE6D13">
        <w:t>канализационное</w:t>
      </w:r>
      <w:proofErr w:type="spellEnd"/>
      <w:r w:rsidRPr="00DE6D13">
        <w:t xml:space="preserve"> </w:t>
      </w:r>
      <w:proofErr w:type="spellStart"/>
      <w:r w:rsidRPr="00DE6D13">
        <w:t>благоустройство</w:t>
      </w:r>
      <w:proofErr w:type="spellEnd"/>
      <w:r w:rsidRPr="00DE6D13">
        <w:t xml:space="preserve"> </w:t>
      </w:r>
      <w:proofErr w:type="spellStart"/>
      <w:r w:rsidRPr="00DE6D13">
        <w:t>территории</w:t>
      </w:r>
      <w:proofErr w:type="spellEnd"/>
      <w:r w:rsidRPr="00DE6D13">
        <w:t>.</w:t>
      </w:r>
    </w:p>
    <w:p w14:paraId="1E40B6BC" w14:textId="77777777" w:rsidR="007412F6" w:rsidRPr="00DE6D13" w:rsidRDefault="007412F6" w:rsidP="007412F6">
      <w:pPr>
        <w:widowControl w:val="0"/>
        <w:tabs>
          <w:tab w:val="left" w:pos="851"/>
        </w:tabs>
        <w:adjustRightInd w:val="0"/>
        <w:spacing w:line="239" w:lineRule="auto"/>
        <w:ind w:right="283" w:firstLine="567"/>
        <w:jc w:val="both"/>
      </w:pPr>
      <w:r w:rsidRPr="00DE6D13">
        <w:t xml:space="preserve">3.4.7 Размер земельного участка для кладбища определяется с учетом количества жителей сельского поселения </w:t>
      </w:r>
      <w:r w:rsidR="003B1B94">
        <w:t>Красноленинский</w:t>
      </w:r>
      <w:r w:rsidRPr="00DE6D13">
        <w:t>,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14:paraId="33AF1A3F" w14:textId="77777777" w:rsidR="007412F6" w:rsidRPr="00DE6D13" w:rsidRDefault="007412F6" w:rsidP="007412F6">
      <w:pPr>
        <w:pStyle w:val="a3"/>
        <w:shd w:val="clear" w:color="auto" w:fill="FFFFFF"/>
        <w:tabs>
          <w:tab w:val="left" w:pos="851"/>
        </w:tabs>
        <w:spacing w:before="0" w:beforeAutospacing="0" w:after="0" w:afterAutospacing="0" w:line="288" w:lineRule="atLeast"/>
        <w:ind w:firstLine="567"/>
        <w:jc w:val="both"/>
      </w:pPr>
      <w:r w:rsidRPr="00DE6D13">
        <w:t xml:space="preserve">3.4.8 Не допускается осуществлять новые погребения </w:t>
      </w:r>
      <w:proofErr w:type="spellStart"/>
      <w:r w:rsidRPr="00DE6D13">
        <w:t>некремированных</w:t>
      </w:r>
      <w:proofErr w:type="spellEnd"/>
      <w:r w:rsidRPr="00DE6D13">
        <w:t xml:space="preserve"> останков на сохраняемых в застройке, реконструируемых, реставрируемых кладбищах, в случаях отсутствия вокруг них санитарно-защитных зон (далее - СЗЗ). Размеры СЗЗ до селитебной территории должны быть не менее:</w:t>
      </w:r>
    </w:p>
    <w:p w14:paraId="5F8EB575" w14:textId="77777777" w:rsidR="007412F6" w:rsidRPr="00DE6D13" w:rsidRDefault="007412F6" w:rsidP="007412F6">
      <w:pPr>
        <w:pStyle w:val="a3"/>
        <w:numPr>
          <w:ilvl w:val="0"/>
          <w:numId w:val="9"/>
        </w:numPr>
        <w:shd w:val="clear" w:color="auto" w:fill="FFFFFF"/>
        <w:tabs>
          <w:tab w:val="left" w:pos="851"/>
        </w:tabs>
        <w:spacing w:before="0" w:beforeAutospacing="0" w:after="0" w:afterAutospacing="0" w:line="288" w:lineRule="atLeast"/>
        <w:ind w:left="0" w:firstLine="567"/>
        <w:jc w:val="both"/>
      </w:pPr>
      <w:r w:rsidRPr="00DE6D13">
        <w:t xml:space="preserve">100м для кладбищ смешанного и традиционного захоронения площадью 10 и менее </w:t>
      </w:r>
      <w:proofErr w:type="gramStart"/>
      <w:r w:rsidRPr="00DE6D13">
        <w:t>га;.</w:t>
      </w:r>
      <w:proofErr w:type="gramEnd"/>
    </w:p>
    <w:p w14:paraId="00D429CA" w14:textId="77777777" w:rsidR="007412F6" w:rsidRPr="00DE6D13" w:rsidRDefault="007412F6" w:rsidP="007412F6">
      <w:pPr>
        <w:pStyle w:val="a3"/>
        <w:numPr>
          <w:ilvl w:val="0"/>
          <w:numId w:val="9"/>
        </w:numPr>
        <w:shd w:val="clear" w:color="auto" w:fill="FFFFFF"/>
        <w:tabs>
          <w:tab w:val="left" w:pos="851"/>
        </w:tabs>
        <w:spacing w:before="0" w:beforeAutospacing="0" w:after="0" w:afterAutospacing="0" w:line="288" w:lineRule="atLeast"/>
        <w:ind w:left="0" w:firstLine="567"/>
        <w:jc w:val="both"/>
      </w:pPr>
      <w:r w:rsidRPr="00DE6D13">
        <w:t xml:space="preserve">300м для кладбищ смешанного и традиционного захоронения площадью от 10 до 20 </w:t>
      </w:r>
      <w:proofErr w:type="gramStart"/>
      <w:r w:rsidRPr="00DE6D13">
        <w:t>га;.</w:t>
      </w:r>
      <w:proofErr w:type="gramEnd"/>
    </w:p>
    <w:p w14:paraId="6653ED84" w14:textId="77777777" w:rsidR="007412F6" w:rsidRPr="00DE6D13" w:rsidRDefault="007412F6" w:rsidP="007412F6">
      <w:pPr>
        <w:pStyle w:val="a3"/>
        <w:numPr>
          <w:ilvl w:val="0"/>
          <w:numId w:val="9"/>
        </w:numPr>
        <w:shd w:val="clear" w:color="auto" w:fill="FFFFFF"/>
        <w:tabs>
          <w:tab w:val="left" w:pos="851"/>
        </w:tabs>
        <w:spacing w:before="0" w:beforeAutospacing="0" w:after="0" w:afterAutospacing="0" w:line="288" w:lineRule="atLeast"/>
        <w:ind w:left="0" w:firstLine="567"/>
        <w:jc w:val="both"/>
      </w:pPr>
      <w:r w:rsidRPr="00DE6D13">
        <w:t>500м для кладбищ смешанного и традиционного захоронения площадью от 20 до 40</w:t>
      </w:r>
      <w:proofErr w:type="gramStart"/>
      <w:r w:rsidRPr="00DE6D13">
        <w:t>га;.</w:t>
      </w:r>
      <w:proofErr w:type="gramEnd"/>
    </w:p>
    <w:p w14:paraId="3CCBD791" w14:textId="77777777" w:rsidR="007412F6" w:rsidRPr="008C2DE6" w:rsidRDefault="007412F6" w:rsidP="007412F6">
      <w:pPr>
        <w:widowControl w:val="0"/>
        <w:tabs>
          <w:tab w:val="left" w:pos="851"/>
        </w:tabs>
        <w:spacing w:line="239" w:lineRule="auto"/>
        <w:ind w:right="283" w:firstLine="567"/>
        <w:jc w:val="both"/>
      </w:pPr>
      <w:r w:rsidRPr="008C2DE6">
        <w:lastRenderedPageBreak/>
        <w:t>3.4.9 Полигоны твердых коммунальных отходов (далее -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w:t>
      </w:r>
    </w:p>
    <w:p w14:paraId="7319A938" w14:textId="77777777" w:rsidR="00F04013" w:rsidRPr="008C2DE6" w:rsidRDefault="008C2DE6" w:rsidP="007412F6">
      <w:pPr>
        <w:widowControl w:val="0"/>
        <w:tabs>
          <w:tab w:val="left" w:pos="851"/>
        </w:tabs>
        <w:spacing w:line="239" w:lineRule="auto"/>
        <w:ind w:right="283" w:firstLine="567"/>
        <w:jc w:val="both"/>
      </w:pPr>
      <w:r w:rsidRPr="008C2DE6">
        <w:t>Р</w:t>
      </w:r>
      <w:r w:rsidR="00F04013" w:rsidRPr="008C2DE6">
        <w:t xml:space="preserve">азмер санитарно-защитной зоны полигона ТКО регламентируется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w:t>
      </w:r>
      <w:proofErr w:type="gramStart"/>
      <w:r w:rsidR="00F04013" w:rsidRPr="008C2DE6">
        <w:t>объектов»</w:t>
      </w:r>
      <w:r w:rsidR="000416DD">
        <w:t>(</w:t>
      </w:r>
      <w:proofErr w:type="gramEnd"/>
      <w:r w:rsidR="000416DD">
        <w:t>с изменениями на 25</w:t>
      </w:r>
      <w:r w:rsidR="00F04013" w:rsidRPr="008C2DE6">
        <w:t>.</w:t>
      </w:r>
      <w:r w:rsidR="000416DD">
        <w:t>04.2014года).</w:t>
      </w:r>
    </w:p>
    <w:p w14:paraId="3A7DB77D" w14:textId="77777777" w:rsidR="008C2DE6" w:rsidRPr="00DE6D13" w:rsidRDefault="008C2DE6" w:rsidP="008C2DE6">
      <w:pPr>
        <w:pStyle w:val="a3"/>
        <w:shd w:val="clear" w:color="auto" w:fill="FFFFFF"/>
        <w:tabs>
          <w:tab w:val="left" w:pos="851"/>
        </w:tabs>
        <w:spacing w:before="0" w:beforeAutospacing="0" w:after="0" w:afterAutospacing="0" w:line="288" w:lineRule="atLeast"/>
        <w:ind w:firstLine="567"/>
        <w:jc w:val="both"/>
      </w:pPr>
      <w:r w:rsidRPr="008C2DE6">
        <w:t>Размеры СЗЗ до селитебной территории должны быть не менее -500 метров.</w:t>
      </w:r>
    </w:p>
    <w:p w14:paraId="03F510DA" w14:textId="77777777" w:rsidR="008C2DE6" w:rsidRPr="00DE6D13" w:rsidRDefault="008C2DE6" w:rsidP="007412F6">
      <w:pPr>
        <w:widowControl w:val="0"/>
        <w:tabs>
          <w:tab w:val="left" w:pos="851"/>
        </w:tabs>
        <w:spacing w:line="239" w:lineRule="auto"/>
        <w:ind w:right="283" w:firstLine="567"/>
        <w:jc w:val="both"/>
      </w:pPr>
    </w:p>
    <w:p w14:paraId="6B9437E3" w14:textId="77777777" w:rsidR="007412F6" w:rsidRPr="00DE6D13" w:rsidRDefault="00F13CD2" w:rsidP="007412F6">
      <w:pPr>
        <w:pStyle w:val="3"/>
        <w:spacing w:before="120" w:after="120"/>
        <w:jc w:val="center"/>
        <w:rPr>
          <w:rFonts w:ascii="Times New Roman" w:hAnsi="Times New Roman" w:cs="Times New Roman"/>
          <w:sz w:val="24"/>
          <w:szCs w:val="24"/>
        </w:rPr>
      </w:pPr>
      <w:bookmarkStart w:id="5" w:name="_Toc462928954"/>
      <w:bookmarkStart w:id="6" w:name="_Toc401670925"/>
      <w:r w:rsidRPr="00DE6D13">
        <w:rPr>
          <w:rFonts w:ascii="Times New Roman" w:hAnsi="Times New Roman" w:cs="Times New Roman"/>
          <w:sz w:val="24"/>
          <w:szCs w:val="24"/>
        </w:rPr>
        <w:t>3</w:t>
      </w:r>
      <w:r w:rsidRPr="00DE6D13">
        <w:rPr>
          <w:rFonts w:ascii="Times New Roman" w:hAnsi="Times New Roman" w:cs="Times New Roman"/>
          <w:iCs/>
          <w:sz w:val="24"/>
          <w:szCs w:val="24"/>
        </w:rPr>
        <w:t>.</w:t>
      </w:r>
      <w:proofErr w:type="gramStart"/>
      <w:r w:rsidRPr="00DE6D13">
        <w:rPr>
          <w:rFonts w:ascii="Times New Roman" w:hAnsi="Times New Roman" w:cs="Times New Roman"/>
          <w:iCs/>
          <w:sz w:val="24"/>
          <w:szCs w:val="24"/>
        </w:rPr>
        <w:t>5.</w:t>
      </w:r>
      <w:r w:rsidR="007412F6" w:rsidRPr="00DE6D13">
        <w:rPr>
          <w:rFonts w:ascii="Times New Roman" w:hAnsi="Times New Roman" w:cs="Times New Roman"/>
          <w:iCs/>
          <w:sz w:val="24"/>
          <w:szCs w:val="24"/>
        </w:rPr>
        <w:t>Требования</w:t>
      </w:r>
      <w:proofErr w:type="gramEnd"/>
      <w:r w:rsidR="007412F6" w:rsidRPr="00DE6D13">
        <w:rPr>
          <w:rFonts w:ascii="Times New Roman" w:hAnsi="Times New Roman" w:cs="Times New Roman"/>
          <w:iCs/>
          <w:sz w:val="24"/>
          <w:szCs w:val="24"/>
        </w:rPr>
        <w:t xml:space="preserve"> и рекомендации по установлению красных линий и линий отступа от красных линий, для вновь проектируемых объектов</w:t>
      </w:r>
      <w:bookmarkEnd w:id="5"/>
      <w:bookmarkEnd w:id="6"/>
    </w:p>
    <w:p w14:paraId="3030DE40" w14:textId="77777777" w:rsidR="007412F6" w:rsidRPr="00DE6D13" w:rsidRDefault="00F13CD2" w:rsidP="007412F6">
      <w:pPr>
        <w:pStyle w:val="affb"/>
        <w:spacing w:before="0" w:after="0"/>
      </w:pPr>
      <w:r w:rsidRPr="00DE6D13">
        <w:rPr>
          <w:lang w:val="ru-RU"/>
        </w:rPr>
        <w:t xml:space="preserve">3.5.1 </w:t>
      </w:r>
      <w:r w:rsidR="007412F6" w:rsidRPr="00DE6D13">
        <w:t xml:space="preserve">Красные линии обязательны для соблюдения всеми субъектами градостроительной деятельности, участвующим и в процессе проектирования и последующего освоения и застройки </w:t>
      </w:r>
      <w:proofErr w:type="spellStart"/>
      <w:r w:rsidR="007412F6" w:rsidRPr="00DE6D13">
        <w:t>территори</w:t>
      </w:r>
      <w:proofErr w:type="spellEnd"/>
      <w:r w:rsidR="00747119" w:rsidRPr="00DE6D13">
        <w:rPr>
          <w:lang w:val="ru-RU"/>
        </w:rPr>
        <w:t xml:space="preserve"> сельского поселения</w:t>
      </w:r>
      <w:r w:rsidR="007412F6" w:rsidRPr="00DE6D13">
        <w:t>.</w:t>
      </w:r>
    </w:p>
    <w:p w14:paraId="5DCB0E8C" w14:textId="77777777" w:rsidR="007412F6" w:rsidRPr="00DE6D13" w:rsidRDefault="00F13CD2" w:rsidP="007412F6">
      <w:pPr>
        <w:pStyle w:val="affb"/>
        <w:spacing w:before="0" w:after="0"/>
      </w:pPr>
      <w:r w:rsidRPr="00DE6D13">
        <w:rPr>
          <w:lang w:val="ru-RU"/>
        </w:rPr>
        <w:t xml:space="preserve">3.5.2 </w:t>
      </w:r>
      <w:r w:rsidR="007412F6" w:rsidRPr="00DE6D13">
        <w:t>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с учетом санитарно-гигиенических требований и требований гражданской обороны.</w:t>
      </w:r>
    </w:p>
    <w:p w14:paraId="51F9EDC5" w14:textId="77777777" w:rsidR="007412F6" w:rsidRPr="00DE6D13" w:rsidRDefault="00F13CD2" w:rsidP="007412F6">
      <w:pPr>
        <w:pStyle w:val="affb"/>
        <w:spacing w:before="0" w:after="0"/>
      </w:pPr>
      <w:r w:rsidRPr="00DE6D13">
        <w:rPr>
          <w:lang w:val="ru-RU"/>
        </w:rPr>
        <w:t xml:space="preserve">3.5.3 </w:t>
      </w:r>
      <w:r w:rsidR="007412F6" w:rsidRPr="00DE6D13">
        <w:t xml:space="preserve">За пределы красных линий в сторону улицы или площади не должны выступать здания и сооружения. Размещение крылец и консольных элементов зданий (балконов, козырьков, карнизов) за пределами красных линий не допускается. </w:t>
      </w:r>
    </w:p>
    <w:p w14:paraId="7C238165" w14:textId="77777777" w:rsidR="007412F6" w:rsidRPr="00DE6D13" w:rsidRDefault="007412F6" w:rsidP="007412F6">
      <w:pPr>
        <w:pStyle w:val="affb"/>
        <w:spacing w:before="0" w:after="0"/>
        <w:rPr>
          <w:lang w:val="ru-RU"/>
        </w:rPr>
      </w:pPr>
      <w:r w:rsidRPr="00DE6D13">
        <w:t xml:space="preserve">В пределах красных линий допускается размещение </w:t>
      </w:r>
      <w:r w:rsidRPr="00DE6D13">
        <w:rPr>
          <w:lang w:val="ru-RU"/>
        </w:rPr>
        <w:t>объектов общего пользования:</w:t>
      </w:r>
    </w:p>
    <w:p w14:paraId="7927EFEE" w14:textId="77777777" w:rsidR="007412F6" w:rsidRPr="00DE6D13" w:rsidRDefault="007412F6" w:rsidP="007412F6">
      <w:pPr>
        <w:widowControl w:val="0"/>
        <w:autoSpaceDE w:val="0"/>
        <w:autoSpaceDN w:val="0"/>
        <w:adjustRightInd w:val="0"/>
        <w:ind w:firstLine="540"/>
        <w:jc w:val="both"/>
      </w:pPr>
      <w:r w:rsidRPr="00DE6D13">
        <w:t>- инженерных коммуникаций (без возведения строений);</w:t>
      </w:r>
    </w:p>
    <w:p w14:paraId="0C2C8190" w14:textId="77777777" w:rsidR="007412F6" w:rsidRPr="00DE6D13" w:rsidRDefault="007412F6" w:rsidP="007412F6">
      <w:pPr>
        <w:widowControl w:val="0"/>
        <w:autoSpaceDE w:val="0"/>
        <w:autoSpaceDN w:val="0"/>
        <w:adjustRightInd w:val="0"/>
        <w:ind w:firstLine="540"/>
        <w:jc w:val="both"/>
      </w:pPr>
      <w:r w:rsidRPr="00DE6D13">
        <w:t xml:space="preserve">- элементов благоустройства, (в том числе памятников, </w:t>
      </w:r>
      <w:proofErr w:type="spellStart"/>
      <w:r w:rsidRPr="00DE6D13">
        <w:t>стелл</w:t>
      </w:r>
      <w:proofErr w:type="spellEnd"/>
      <w:r w:rsidRPr="00DE6D13">
        <w:t xml:space="preserve"> и других памятных знаков) и озеленения;</w:t>
      </w:r>
    </w:p>
    <w:p w14:paraId="22732DC8" w14:textId="77777777" w:rsidR="007412F6" w:rsidRPr="00DE6D13" w:rsidRDefault="007412F6" w:rsidP="007412F6">
      <w:pPr>
        <w:widowControl w:val="0"/>
        <w:autoSpaceDE w:val="0"/>
        <w:autoSpaceDN w:val="0"/>
        <w:adjustRightInd w:val="0"/>
        <w:ind w:firstLine="540"/>
        <w:jc w:val="both"/>
      </w:pPr>
      <w:r w:rsidRPr="00DE6D13">
        <w:t>- шумозащитных устройств;</w:t>
      </w:r>
    </w:p>
    <w:p w14:paraId="37B01B89" w14:textId="77777777" w:rsidR="007412F6" w:rsidRPr="00DE6D13" w:rsidRDefault="00F13CD2" w:rsidP="007412F6">
      <w:pPr>
        <w:widowControl w:val="0"/>
        <w:autoSpaceDE w:val="0"/>
        <w:autoSpaceDN w:val="0"/>
        <w:adjustRightInd w:val="0"/>
        <w:ind w:firstLine="540"/>
        <w:jc w:val="both"/>
      </w:pPr>
      <w:r w:rsidRPr="00DE6D13">
        <w:t>- рекламных конструкций</w:t>
      </w:r>
      <w:r w:rsidR="007412F6" w:rsidRPr="00DE6D13">
        <w:t>;</w:t>
      </w:r>
    </w:p>
    <w:p w14:paraId="7A1D345A" w14:textId="77777777" w:rsidR="007412F6" w:rsidRPr="00DE6D13" w:rsidRDefault="007412F6" w:rsidP="007412F6">
      <w:pPr>
        <w:widowControl w:val="0"/>
        <w:autoSpaceDE w:val="0"/>
        <w:autoSpaceDN w:val="0"/>
        <w:adjustRightInd w:val="0"/>
        <w:ind w:firstLine="540"/>
        <w:jc w:val="both"/>
      </w:pPr>
      <w:r w:rsidRPr="00DE6D13">
        <w:t>- технических средств информации и организации движения;</w:t>
      </w:r>
    </w:p>
    <w:p w14:paraId="4D6E5BE0" w14:textId="77777777" w:rsidR="007412F6" w:rsidRPr="00DE6D13" w:rsidRDefault="007412F6" w:rsidP="007412F6">
      <w:pPr>
        <w:widowControl w:val="0"/>
        <w:autoSpaceDE w:val="0"/>
        <w:autoSpaceDN w:val="0"/>
        <w:adjustRightInd w:val="0"/>
        <w:ind w:firstLine="540"/>
        <w:jc w:val="both"/>
      </w:pPr>
      <w:r w:rsidRPr="00DE6D13">
        <w:t>- остановочных пунктов маршрутов регулярных перевозок.</w:t>
      </w:r>
    </w:p>
    <w:p w14:paraId="1DC791E5" w14:textId="77777777" w:rsidR="007412F6" w:rsidRPr="00DE6D13" w:rsidRDefault="00F13CD2" w:rsidP="007412F6">
      <w:pPr>
        <w:pStyle w:val="affb"/>
        <w:spacing w:before="0" w:after="0"/>
      </w:pPr>
      <w:r w:rsidRPr="00DE6D13">
        <w:rPr>
          <w:lang w:val="ru-RU"/>
        </w:rPr>
        <w:t xml:space="preserve">3.5.4 </w:t>
      </w:r>
      <w:r w:rsidR="007412F6" w:rsidRPr="00DE6D13">
        <w:t>Обоснованием установления требований и рекомендаций по установлению красных линий является анализ нормативных правовых актов Российской Федерации в области градостроительства, Градостроительного кодекса Российской Федерации, а также нормативных правовых актов органов местного самоуправления и действующих региональных нормативов Ханты-Мансийского автономного округа</w:t>
      </w:r>
      <w:r w:rsidR="007412F6" w:rsidRPr="00DE6D13">
        <w:rPr>
          <w:lang w:val="ru-RU"/>
        </w:rPr>
        <w:t xml:space="preserve"> -</w:t>
      </w:r>
      <w:r w:rsidR="007412F6" w:rsidRPr="00DE6D13">
        <w:t xml:space="preserve"> Югры.</w:t>
      </w:r>
    </w:p>
    <w:p w14:paraId="0C34B8CA" w14:textId="77777777" w:rsidR="007412F6" w:rsidRPr="00DE6D13" w:rsidRDefault="00F13CD2" w:rsidP="007412F6">
      <w:pPr>
        <w:pStyle w:val="affb"/>
        <w:spacing w:before="0" w:after="0"/>
      </w:pPr>
      <w:r w:rsidRPr="00DE6D13">
        <w:rPr>
          <w:lang w:val="ru-RU"/>
        </w:rPr>
        <w:t xml:space="preserve">3.5.5 </w:t>
      </w:r>
      <w:r w:rsidR="007412F6" w:rsidRPr="00DE6D13">
        <w:t>Линии отступа устанавливаются с учетом санитарно-защитных и охранных зон, сложившегося использования земельных участков и территорий.</w:t>
      </w:r>
    </w:p>
    <w:p w14:paraId="5DA1D281" w14:textId="77777777" w:rsidR="007412F6" w:rsidRPr="00DE6D13" w:rsidRDefault="00F13CD2" w:rsidP="007412F6">
      <w:pPr>
        <w:pStyle w:val="affb"/>
        <w:spacing w:before="0" w:after="0"/>
      </w:pPr>
      <w:r w:rsidRPr="00DE6D13">
        <w:rPr>
          <w:lang w:val="ru-RU"/>
        </w:rPr>
        <w:t xml:space="preserve">3.5.6 </w:t>
      </w:r>
      <w:r w:rsidR="007412F6" w:rsidRPr="00DE6D13">
        <w:t>Для территорий, подлежащих застройке, документацией по планировке территории устанавливаются линии регулирования застройки - границы застройки, устанавливаемые при размещении зданий, строений, сооружений, с отступом от красных линий или от границ земельного участка.</w:t>
      </w:r>
    </w:p>
    <w:p w14:paraId="241596C0" w14:textId="77777777" w:rsidR="007412F6" w:rsidRPr="00DE6D13" w:rsidRDefault="00F13CD2" w:rsidP="007412F6">
      <w:pPr>
        <w:pStyle w:val="affb"/>
        <w:spacing w:before="0" w:after="0"/>
      </w:pPr>
      <w:r w:rsidRPr="00DE6D13">
        <w:rPr>
          <w:lang w:val="ru-RU"/>
        </w:rPr>
        <w:t xml:space="preserve">3.5.7 </w:t>
      </w:r>
      <w:r w:rsidR="007412F6" w:rsidRPr="00DE6D13">
        <w:t>Жилые здания с квартирами в первых этажах следует располагать, как правило, с отступом от красных линий:</w:t>
      </w:r>
    </w:p>
    <w:p w14:paraId="6B450F33" w14:textId="77777777" w:rsidR="007412F6" w:rsidRPr="00DE6D13" w:rsidRDefault="007412F6" w:rsidP="007412F6">
      <w:pPr>
        <w:pStyle w:val="a3"/>
        <w:numPr>
          <w:ilvl w:val="0"/>
          <w:numId w:val="16"/>
        </w:numPr>
        <w:tabs>
          <w:tab w:val="left" w:pos="1134"/>
        </w:tabs>
        <w:spacing w:before="0" w:beforeAutospacing="0" w:after="0" w:afterAutospacing="0" w:line="276" w:lineRule="auto"/>
        <w:ind w:left="0" w:firstLine="709"/>
        <w:contextualSpacing/>
        <w:jc w:val="both"/>
      </w:pPr>
      <w:r w:rsidRPr="00DE6D13">
        <w:t xml:space="preserve">до </w:t>
      </w:r>
      <w:proofErr w:type="spellStart"/>
      <w:proofErr w:type="gramStart"/>
      <w:r w:rsidRPr="00DE6D13">
        <w:t>среднеэтажных</w:t>
      </w:r>
      <w:proofErr w:type="spellEnd"/>
      <w:r w:rsidRPr="00DE6D13">
        <w:t xml:space="preserve">  и</w:t>
      </w:r>
      <w:proofErr w:type="gramEnd"/>
      <w:r w:rsidRPr="00DE6D13">
        <w:t xml:space="preserve"> многоэтажных жилых домов - 5 м;</w:t>
      </w:r>
    </w:p>
    <w:p w14:paraId="5365145B" w14:textId="77777777" w:rsidR="007412F6" w:rsidRPr="00DE6D13" w:rsidRDefault="007412F6" w:rsidP="007412F6">
      <w:pPr>
        <w:pStyle w:val="a3"/>
        <w:numPr>
          <w:ilvl w:val="0"/>
          <w:numId w:val="16"/>
        </w:numPr>
        <w:tabs>
          <w:tab w:val="left" w:pos="1134"/>
        </w:tabs>
        <w:spacing w:before="0" w:beforeAutospacing="0" w:after="0" w:afterAutospacing="0" w:line="276" w:lineRule="auto"/>
        <w:ind w:left="0" w:firstLine="709"/>
        <w:contextualSpacing/>
        <w:jc w:val="both"/>
      </w:pPr>
      <w:r w:rsidRPr="00DE6D13">
        <w:t>до</w:t>
      </w:r>
      <w:r w:rsidR="00F13CD2" w:rsidRPr="00DE6D13">
        <w:t xml:space="preserve"> индивидуальных домов </w:t>
      </w:r>
      <w:r w:rsidRPr="00DE6D13">
        <w:t>- 5 м;</w:t>
      </w:r>
    </w:p>
    <w:p w14:paraId="67CAD893" w14:textId="77777777" w:rsidR="007412F6" w:rsidRPr="00DE6D13" w:rsidRDefault="007412F6" w:rsidP="007412F6">
      <w:pPr>
        <w:pStyle w:val="a3"/>
        <w:numPr>
          <w:ilvl w:val="0"/>
          <w:numId w:val="16"/>
        </w:numPr>
        <w:tabs>
          <w:tab w:val="left" w:pos="1134"/>
        </w:tabs>
        <w:spacing w:before="0" w:beforeAutospacing="0" w:after="0" w:afterAutospacing="0" w:line="276" w:lineRule="auto"/>
        <w:ind w:left="0" w:firstLine="709"/>
        <w:contextualSpacing/>
        <w:jc w:val="both"/>
      </w:pPr>
      <w:r w:rsidRPr="00DE6D13">
        <w:t xml:space="preserve">до зданий и сооружений в промышленных зонах – </w:t>
      </w:r>
      <w:smartTag w:uri="urn:schemas-microsoft-com:office:smarttags" w:element="metricconverter">
        <w:smartTagPr>
          <w:attr w:name="ProductID" w:val="3 м"/>
        </w:smartTagPr>
        <w:r w:rsidRPr="00DE6D13">
          <w:t>3 м</w:t>
        </w:r>
      </w:smartTag>
      <w:r w:rsidRPr="00DE6D13">
        <w:t>.</w:t>
      </w:r>
    </w:p>
    <w:p w14:paraId="6BE3605B" w14:textId="77777777" w:rsidR="007412F6" w:rsidRPr="00DE6D13" w:rsidRDefault="00F13CD2" w:rsidP="007412F6">
      <w:pPr>
        <w:pStyle w:val="affb"/>
        <w:spacing w:before="0" w:after="0"/>
        <w:rPr>
          <w:lang w:val="ru-RU"/>
        </w:rPr>
      </w:pPr>
      <w:r w:rsidRPr="00DE6D13">
        <w:rPr>
          <w:lang w:val="ru-RU"/>
        </w:rPr>
        <w:lastRenderedPageBreak/>
        <w:t xml:space="preserve">3.5.8 </w:t>
      </w:r>
      <w:r w:rsidR="007412F6" w:rsidRPr="00DE6D13">
        <w:t xml:space="preserve">Минимальные расстояния в метрах от стен зданий и границ земельных участков учреждений и предприятий обслуживания до красных линий следует принимать не менее приведенных в </w:t>
      </w:r>
      <w:r w:rsidR="007412F6" w:rsidRPr="00DE6D13">
        <w:rPr>
          <w:lang w:val="ru-RU"/>
        </w:rPr>
        <w:t xml:space="preserve">таблице </w:t>
      </w:r>
      <w:r w:rsidRPr="00DE6D13">
        <w:rPr>
          <w:lang w:val="ru-RU"/>
        </w:rPr>
        <w:t>2</w:t>
      </w:r>
      <w:r w:rsidR="008154E8" w:rsidRPr="00DE6D13">
        <w:rPr>
          <w:lang w:val="ru-RU"/>
        </w:rPr>
        <w:t>1</w:t>
      </w:r>
      <w:r w:rsidR="007412F6" w:rsidRPr="00DE6D13">
        <w:rPr>
          <w:lang w:val="ru-RU"/>
        </w:rPr>
        <w:t>.</w:t>
      </w:r>
    </w:p>
    <w:p w14:paraId="0CF484EA" w14:textId="77777777" w:rsidR="007412F6" w:rsidRPr="00DE6D13" w:rsidRDefault="008154E8" w:rsidP="008154E8">
      <w:pPr>
        <w:pStyle w:val="afe"/>
        <w:jc w:val="right"/>
        <w:rPr>
          <w:b w:val="0"/>
          <w:sz w:val="24"/>
          <w:szCs w:val="24"/>
          <w:lang w:val="ru-RU"/>
        </w:rPr>
      </w:pPr>
      <w:r w:rsidRPr="00DE6D13">
        <w:rPr>
          <w:b w:val="0"/>
          <w:sz w:val="24"/>
          <w:szCs w:val="24"/>
        </w:rPr>
        <w:t xml:space="preserve">Таблица </w:t>
      </w:r>
      <w:r w:rsidRPr="00DE6D13">
        <w:rPr>
          <w:b w:val="0"/>
          <w:sz w:val="24"/>
          <w:szCs w:val="24"/>
        </w:rPr>
        <w:fldChar w:fldCharType="begin"/>
      </w:r>
      <w:r w:rsidRPr="00DE6D13">
        <w:rPr>
          <w:b w:val="0"/>
          <w:sz w:val="24"/>
          <w:szCs w:val="24"/>
        </w:rPr>
        <w:instrText xml:space="preserve"> SEQ Таблица \* ARABIC </w:instrText>
      </w:r>
      <w:r w:rsidRPr="00DE6D13">
        <w:rPr>
          <w:b w:val="0"/>
          <w:sz w:val="24"/>
          <w:szCs w:val="24"/>
        </w:rPr>
        <w:fldChar w:fldCharType="separate"/>
      </w:r>
      <w:r w:rsidR="0028463E">
        <w:rPr>
          <w:b w:val="0"/>
          <w:noProof/>
          <w:sz w:val="24"/>
          <w:szCs w:val="24"/>
        </w:rPr>
        <w:t>21</w:t>
      </w:r>
      <w:r w:rsidRPr="00DE6D13">
        <w:rPr>
          <w:b w:val="0"/>
          <w:sz w:val="24"/>
          <w:szCs w:val="24"/>
        </w:rPr>
        <w:fldChar w:fldCharType="end"/>
      </w:r>
    </w:p>
    <w:tbl>
      <w:tblPr>
        <w:tblW w:w="9645" w:type="dxa"/>
        <w:tblInd w:w="70" w:type="dxa"/>
        <w:tblLayout w:type="fixed"/>
        <w:tblCellMar>
          <w:left w:w="70" w:type="dxa"/>
          <w:right w:w="70" w:type="dxa"/>
        </w:tblCellMar>
        <w:tblLook w:val="04A0" w:firstRow="1" w:lastRow="0" w:firstColumn="1" w:lastColumn="0" w:noHBand="0" w:noVBand="1"/>
      </w:tblPr>
      <w:tblGrid>
        <w:gridCol w:w="4821"/>
        <w:gridCol w:w="1701"/>
        <w:gridCol w:w="1134"/>
        <w:gridCol w:w="142"/>
        <w:gridCol w:w="1847"/>
      </w:tblGrid>
      <w:tr w:rsidR="00925635" w:rsidRPr="00DE6D13" w14:paraId="288E7243" w14:textId="77777777" w:rsidTr="002A22AA">
        <w:trPr>
          <w:cantSplit/>
          <w:trHeight w:val="88"/>
        </w:trPr>
        <w:tc>
          <w:tcPr>
            <w:tcW w:w="4823" w:type="dxa"/>
            <w:vMerge w:val="restart"/>
            <w:tcBorders>
              <w:top w:val="single" w:sz="6" w:space="0" w:color="auto"/>
              <w:left w:val="single" w:sz="6" w:space="0" w:color="auto"/>
              <w:bottom w:val="single" w:sz="6" w:space="0" w:color="auto"/>
              <w:right w:val="single" w:sz="6" w:space="0" w:color="auto"/>
            </w:tcBorders>
            <w:vAlign w:val="center"/>
            <w:hideMark/>
          </w:tcPr>
          <w:p w14:paraId="1B9BB03E" w14:textId="77777777" w:rsidR="00925635" w:rsidRPr="00DE6D13" w:rsidRDefault="00925635" w:rsidP="002A22AA">
            <w:pPr>
              <w:autoSpaceDE w:val="0"/>
              <w:autoSpaceDN w:val="0"/>
              <w:adjustRightInd w:val="0"/>
              <w:spacing w:line="276" w:lineRule="auto"/>
              <w:jc w:val="center"/>
            </w:pPr>
            <w:bookmarkStart w:id="7" w:name="_Toc462928960"/>
            <w:r w:rsidRPr="00DE6D13">
              <w:t>Здания (земельные участки) учреждений и предприятий обслуживания</w:t>
            </w:r>
          </w:p>
        </w:tc>
        <w:tc>
          <w:tcPr>
            <w:tcW w:w="4822" w:type="dxa"/>
            <w:gridSpan w:val="4"/>
            <w:tcBorders>
              <w:top w:val="single" w:sz="6" w:space="0" w:color="auto"/>
              <w:left w:val="single" w:sz="6" w:space="0" w:color="auto"/>
              <w:bottom w:val="single" w:sz="6" w:space="0" w:color="auto"/>
              <w:right w:val="single" w:sz="6" w:space="0" w:color="auto"/>
            </w:tcBorders>
            <w:vAlign w:val="center"/>
            <w:hideMark/>
          </w:tcPr>
          <w:p w14:paraId="3EC50CF2" w14:textId="77777777" w:rsidR="00925635" w:rsidRPr="00DE6D13" w:rsidRDefault="00925635" w:rsidP="002A22AA">
            <w:pPr>
              <w:autoSpaceDE w:val="0"/>
              <w:autoSpaceDN w:val="0"/>
              <w:adjustRightInd w:val="0"/>
              <w:spacing w:line="276" w:lineRule="auto"/>
              <w:jc w:val="center"/>
            </w:pPr>
            <w:r w:rsidRPr="00DE6D13">
              <w:t>Минимальные расстояния, метров</w:t>
            </w:r>
          </w:p>
        </w:tc>
      </w:tr>
      <w:tr w:rsidR="00925635" w:rsidRPr="00DE6D13" w14:paraId="732EAFED" w14:textId="77777777" w:rsidTr="002A22AA">
        <w:trPr>
          <w:cantSplit/>
          <w:trHeight w:val="360"/>
        </w:trPr>
        <w:tc>
          <w:tcPr>
            <w:tcW w:w="4823" w:type="dxa"/>
            <w:vMerge/>
            <w:tcBorders>
              <w:top w:val="single" w:sz="6" w:space="0" w:color="auto"/>
              <w:left w:val="single" w:sz="6" w:space="0" w:color="auto"/>
              <w:bottom w:val="single" w:sz="6" w:space="0" w:color="auto"/>
              <w:right w:val="single" w:sz="6" w:space="0" w:color="auto"/>
            </w:tcBorders>
            <w:vAlign w:val="center"/>
            <w:hideMark/>
          </w:tcPr>
          <w:p w14:paraId="7BC23FB7" w14:textId="77777777" w:rsidR="00925635" w:rsidRPr="00DE6D13" w:rsidRDefault="00925635" w:rsidP="002A22AA"/>
        </w:tc>
        <w:tc>
          <w:tcPr>
            <w:tcW w:w="1702" w:type="dxa"/>
            <w:tcBorders>
              <w:top w:val="single" w:sz="6" w:space="0" w:color="auto"/>
              <w:left w:val="single" w:sz="6" w:space="0" w:color="auto"/>
              <w:bottom w:val="single" w:sz="6" w:space="0" w:color="auto"/>
              <w:right w:val="single" w:sz="6" w:space="0" w:color="auto"/>
            </w:tcBorders>
            <w:vAlign w:val="center"/>
            <w:hideMark/>
          </w:tcPr>
          <w:p w14:paraId="66134557" w14:textId="77777777" w:rsidR="00925635" w:rsidRPr="00DE6D13" w:rsidRDefault="00925635" w:rsidP="002A22AA">
            <w:pPr>
              <w:autoSpaceDE w:val="0"/>
              <w:autoSpaceDN w:val="0"/>
              <w:adjustRightInd w:val="0"/>
              <w:spacing w:line="276" w:lineRule="auto"/>
              <w:jc w:val="center"/>
            </w:pPr>
            <w:r w:rsidRPr="00DE6D13">
              <w:t>до красной линии</w:t>
            </w:r>
          </w:p>
        </w:tc>
        <w:tc>
          <w:tcPr>
            <w:tcW w:w="1135" w:type="dxa"/>
            <w:vMerge w:val="restart"/>
            <w:tcBorders>
              <w:top w:val="single" w:sz="6" w:space="0" w:color="auto"/>
              <w:left w:val="single" w:sz="6" w:space="0" w:color="auto"/>
              <w:bottom w:val="single" w:sz="6" w:space="0" w:color="auto"/>
              <w:right w:val="single" w:sz="6" w:space="0" w:color="auto"/>
            </w:tcBorders>
            <w:vAlign w:val="center"/>
            <w:hideMark/>
          </w:tcPr>
          <w:p w14:paraId="0C58102C" w14:textId="77777777" w:rsidR="00925635" w:rsidRPr="00DE6D13" w:rsidRDefault="00925635" w:rsidP="002A22AA">
            <w:pPr>
              <w:autoSpaceDE w:val="0"/>
              <w:autoSpaceDN w:val="0"/>
              <w:adjustRightInd w:val="0"/>
              <w:spacing w:line="276" w:lineRule="auto"/>
              <w:jc w:val="center"/>
            </w:pPr>
            <w:r w:rsidRPr="00DE6D13">
              <w:t>до стен жилы домов</w:t>
            </w:r>
          </w:p>
        </w:tc>
        <w:tc>
          <w:tcPr>
            <w:tcW w:w="1985"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29711B3D" w14:textId="77777777" w:rsidR="00925635" w:rsidRPr="00DE6D13" w:rsidRDefault="00925635" w:rsidP="002A22AA">
            <w:pPr>
              <w:autoSpaceDE w:val="0"/>
              <w:autoSpaceDN w:val="0"/>
              <w:adjustRightInd w:val="0"/>
              <w:spacing w:line="276" w:lineRule="auto"/>
              <w:jc w:val="center"/>
            </w:pPr>
            <w:r w:rsidRPr="00DE6D13">
              <w:t xml:space="preserve">до зданий обще-образовательных организаций, дошкольных образовательных </w:t>
            </w:r>
            <w:proofErr w:type="spellStart"/>
            <w:proofErr w:type="gramStart"/>
            <w:r w:rsidRPr="00DE6D13">
              <w:t>организаций,лечебных</w:t>
            </w:r>
            <w:proofErr w:type="spellEnd"/>
            <w:proofErr w:type="gramEnd"/>
            <w:r w:rsidRPr="00DE6D13">
              <w:t xml:space="preserve"> учреждений</w:t>
            </w:r>
          </w:p>
        </w:tc>
      </w:tr>
      <w:tr w:rsidR="00925635" w:rsidRPr="00DE6D13" w14:paraId="7FD6F6B5" w14:textId="77777777" w:rsidTr="002A22AA">
        <w:trPr>
          <w:cantSplit/>
          <w:trHeight w:val="72"/>
        </w:trPr>
        <w:tc>
          <w:tcPr>
            <w:tcW w:w="4823" w:type="dxa"/>
            <w:vMerge/>
            <w:tcBorders>
              <w:top w:val="single" w:sz="6" w:space="0" w:color="auto"/>
              <w:left w:val="single" w:sz="6" w:space="0" w:color="auto"/>
              <w:bottom w:val="single" w:sz="6" w:space="0" w:color="auto"/>
              <w:right w:val="single" w:sz="6" w:space="0" w:color="auto"/>
            </w:tcBorders>
            <w:vAlign w:val="center"/>
            <w:hideMark/>
          </w:tcPr>
          <w:p w14:paraId="611FFCD9" w14:textId="77777777" w:rsidR="00925635" w:rsidRPr="00DE6D13" w:rsidRDefault="00925635" w:rsidP="002A22AA"/>
        </w:tc>
        <w:tc>
          <w:tcPr>
            <w:tcW w:w="1702" w:type="dxa"/>
            <w:tcBorders>
              <w:top w:val="single" w:sz="6" w:space="0" w:color="auto"/>
              <w:left w:val="single" w:sz="6" w:space="0" w:color="auto"/>
              <w:bottom w:val="single" w:sz="6" w:space="0" w:color="auto"/>
              <w:right w:val="single" w:sz="6" w:space="0" w:color="auto"/>
            </w:tcBorders>
            <w:hideMark/>
          </w:tcPr>
          <w:p w14:paraId="23340473" w14:textId="77777777" w:rsidR="00925635" w:rsidRPr="00DE6D13" w:rsidRDefault="00925635" w:rsidP="002A22AA">
            <w:pPr>
              <w:autoSpaceDE w:val="0"/>
              <w:autoSpaceDN w:val="0"/>
              <w:adjustRightInd w:val="0"/>
              <w:spacing w:line="276" w:lineRule="auto"/>
              <w:jc w:val="center"/>
            </w:pPr>
            <w:r w:rsidRPr="00DE6D13">
              <w:t>населенный пункт</w:t>
            </w:r>
          </w:p>
        </w:tc>
        <w:tc>
          <w:tcPr>
            <w:tcW w:w="1135" w:type="dxa"/>
            <w:vMerge/>
            <w:tcBorders>
              <w:top w:val="single" w:sz="6" w:space="0" w:color="auto"/>
              <w:left w:val="single" w:sz="6" w:space="0" w:color="auto"/>
              <w:bottom w:val="single" w:sz="6" w:space="0" w:color="auto"/>
              <w:right w:val="single" w:sz="6" w:space="0" w:color="auto"/>
            </w:tcBorders>
            <w:vAlign w:val="center"/>
            <w:hideMark/>
          </w:tcPr>
          <w:p w14:paraId="1D9B6DAC" w14:textId="77777777" w:rsidR="00925635" w:rsidRPr="00DE6D13" w:rsidRDefault="00925635" w:rsidP="002A22AA"/>
        </w:tc>
        <w:tc>
          <w:tcPr>
            <w:tcW w:w="1985" w:type="dxa"/>
            <w:gridSpan w:val="2"/>
            <w:vMerge/>
            <w:tcBorders>
              <w:top w:val="single" w:sz="6" w:space="0" w:color="auto"/>
              <w:left w:val="single" w:sz="6" w:space="0" w:color="auto"/>
              <w:bottom w:val="single" w:sz="6" w:space="0" w:color="auto"/>
              <w:right w:val="single" w:sz="6" w:space="0" w:color="auto"/>
            </w:tcBorders>
            <w:vAlign w:val="center"/>
            <w:hideMark/>
          </w:tcPr>
          <w:p w14:paraId="6ECB144E" w14:textId="77777777" w:rsidR="00925635" w:rsidRPr="00DE6D13" w:rsidRDefault="00925635" w:rsidP="002A22AA"/>
        </w:tc>
      </w:tr>
      <w:tr w:rsidR="00925635" w:rsidRPr="00DE6D13" w14:paraId="6FF728D2" w14:textId="77777777" w:rsidTr="002A22AA">
        <w:trPr>
          <w:cantSplit/>
          <w:trHeight w:val="360"/>
        </w:trPr>
        <w:tc>
          <w:tcPr>
            <w:tcW w:w="4823" w:type="dxa"/>
            <w:tcBorders>
              <w:top w:val="single" w:sz="6" w:space="0" w:color="auto"/>
              <w:left w:val="single" w:sz="6" w:space="0" w:color="auto"/>
              <w:bottom w:val="single" w:sz="6" w:space="0" w:color="auto"/>
              <w:right w:val="single" w:sz="6" w:space="0" w:color="auto"/>
            </w:tcBorders>
            <w:hideMark/>
          </w:tcPr>
          <w:p w14:paraId="74C3800D" w14:textId="77777777" w:rsidR="00925635" w:rsidRPr="00DE6D13" w:rsidRDefault="00925635" w:rsidP="002A22AA">
            <w:pPr>
              <w:autoSpaceDE w:val="0"/>
              <w:autoSpaceDN w:val="0"/>
              <w:adjustRightInd w:val="0"/>
              <w:spacing w:line="276" w:lineRule="auto"/>
            </w:pPr>
            <w:r w:rsidRPr="00DE6D13">
              <w:t xml:space="preserve">Дошкольные образовательные организации и общеобразовательные организации (стены здания) </w:t>
            </w:r>
          </w:p>
        </w:tc>
        <w:tc>
          <w:tcPr>
            <w:tcW w:w="1702" w:type="dxa"/>
            <w:tcBorders>
              <w:top w:val="single" w:sz="6" w:space="0" w:color="auto"/>
              <w:left w:val="single" w:sz="6" w:space="0" w:color="auto"/>
              <w:bottom w:val="single" w:sz="6" w:space="0" w:color="auto"/>
              <w:right w:val="single" w:sz="6" w:space="0" w:color="auto"/>
            </w:tcBorders>
            <w:hideMark/>
          </w:tcPr>
          <w:p w14:paraId="0B146E22" w14:textId="77777777" w:rsidR="00925635" w:rsidRPr="00DE6D13" w:rsidRDefault="00925635" w:rsidP="002A22AA">
            <w:pPr>
              <w:autoSpaceDE w:val="0"/>
              <w:autoSpaceDN w:val="0"/>
              <w:adjustRightInd w:val="0"/>
              <w:spacing w:line="276" w:lineRule="auto"/>
              <w:jc w:val="center"/>
            </w:pPr>
            <w:r w:rsidRPr="00DE6D13">
              <w:t>25</w:t>
            </w:r>
          </w:p>
        </w:tc>
        <w:tc>
          <w:tcPr>
            <w:tcW w:w="3120" w:type="dxa"/>
            <w:gridSpan w:val="3"/>
            <w:vMerge w:val="restart"/>
            <w:tcBorders>
              <w:top w:val="single" w:sz="6" w:space="0" w:color="auto"/>
              <w:left w:val="single" w:sz="6" w:space="0" w:color="auto"/>
              <w:bottom w:val="single" w:sz="6" w:space="0" w:color="auto"/>
              <w:right w:val="single" w:sz="6" w:space="0" w:color="auto"/>
            </w:tcBorders>
            <w:hideMark/>
          </w:tcPr>
          <w:p w14:paraId="29D1C81F" w14:textId="77777777" w:rsidR="00925635" w:rsidRPr="00DE6D13" w:rsidRDefault="00925635" w:rsidP="002A22AA">
            <w:pPr>
              <w:autoSpaceDE w:val="0"/>
              <w:autoSpaceDN w:val="0"/>
              <w:adjustRightInd w:val="0"/>
              <w:spacing w:line="276" w:lineRule="auto"/>
            </w:pPr>
            <w:r w:rsidRPr="00DE6D13">
              <w:t>в соответствии с техническими регламентами</w:t>
            </w:r>
          </w:p>
        </w:tc>
      </w:tr>
      <w:tr w:rsidR="00925635" w:rsidRPr="00DE6D13" w14:paraId="5AD963B7" w14:textId="77777777" w:rsidTr="002A22AA">
        <w:trPr>
          <w:cantSplit/>
          <w:trHeight w:val="240"/>
        </w:trPr>
        <w:tc>
          <w:tcPr>
            <w:tcW w:w="6525" w:type="dxa"/>
            <w:gridSpan w:val="2"/>
            <w:tcBorders>
              <w:top w:val="single" w:sz="6" w:space="0" w:color="auto"/>
              <w:left w:val="single" w:sz="6" w:space="0" w:color="auto"/>
              <w:bottom w:val="single" w:sz="6" w:space="0" w:color="auto"/>
              <w:right w:val="single" w:sz="6" w:space="0" w:color="auto"/>
            </w:tcBorders>
            <w:hideMark/>
          </w:tcPr>
          <w:p w14:paraId="77E5FF24" w14:textId="77777777" w:rsidR="00925635" w:rsidRPr="00DE6D13" w:rsidRDefault="00925635" w:rsidP="002A22AA">
            <w:pPr>
              <w:autoSpaceDE w:val="0"/>
              <w:autoSpaceDN w:val="0"/>
              <w:adjustRightInd w:val="0"/>
              <w:spacing w:line="276" w:lineRule="auto"/>
            </w:pPr>
            <w:r w:rsidRPr="00DE6D13">
              <w:t>Учреждения здравоохранения:</w:t>
            </w:r>
          </w:p>
        </w:tc>
        <w:tc>
          <w:tcPr>
            <w:tcW w:w="3120" w:type="dxa"/>
            <w:gridSpan w:val="3"/>
            <w:vMerge/>
            <w:tcBorders>
              <w:top w:val="single" w:sz="6" w:space="0" w:color="auto"/>
              <w:left w:val="single" w:sz="6" w:space="0" w:color="auto"/>
              <w:bottom w:val="single" w:sz="6" w:space="0" w:color="auto"/>
              <w:right w:val="single" w:sz="6" w:space="0" w:color="auto"/>
            </w:tcBorders>
            <w:vAlign w:val="center"/>
            <w:hideMark/>
          </w:tcPr>
          <w:p w14:paraId="4D79F5D9" w14:textId="77777777" w:rsidR="00925635" w:rsidRPr="00DE6D13" w:rsidRDefault="00925635" w:rsidP="002A22AA"/>
        </w:tc>
      </w:tr>
      <w:tr w:rsidR="00925635" w:rsidRPr="00DE6D13" w14:paraId="12B70C0C" w14:textId="77777777" w:rsidTr="002A22AA">
        <w:trPr>
          <w:cantSplit/>
          <w:trHeight w:val="240"/>
        </w:trPr>
        <w:tc>
          <w:tcPr>
            <w:tcW w:w="4823" w:type="dxa"/>
            <w:tcBorders>
              <w:top w:val="single" w:sz="6" w:space="0" w:color="auto"/>
              <w:left w:val="single" w:sz="6" w:space="0" w:color="auto"/>
              <w:bottom w:val="single" w:sz="6" w:space="0" w:color="auto"/>
              <w:right w:val="single" w:sz="6" w:space="0" w:color="auto"/>
            </w:tcBorders>
            <w:hideMark/>
          </w:tcPr>
          <w:p w14:paraId="60D3542C" w14:textId="77777777" w:rsidR="00925635" w:rsidRPr="00DE6D13" w:rsidRDefault="00925635" w:rsidP="002A22AA">
            <w:pPr>
              <w:autoSpaceDE w:val="0"/>
              <w:autoSpaceDN w:val="0"/>
              <w:adjustRightInd w:val="0"/>
              <w:spacing w:line="276" w:lineRule="auto"/>
            </w:pPr>
            <w:r w:rsidRPr="00DE6D13">
              <w:t xml:space="preserve">больничные корпуса </w:t>
            </w:r>
          </w:p>
        </w:tc>
        <w:tc>
          <w:tcPr>
            <w:tcW w:w="1702" w:type="dxa"/>
            <w:tcBorders>
              <w:top w:val="single" w:sz="6" w:space="0" w:color="auto"/>
              <w:left w:val="single" w:sz="6" w:space="0" w:color="auto"/>
              <w:bottom w:val="single" w:sz="6" w:space="0" w:color="auto"/>
              <w:right w:val="single" w:sz="4" w:space="0" w:color="auto"/>
            </w:tcBorders>
            <w:hideMark/>
          </w:tcPr>
          <w:p w14:paraId="2650FD05" w14:textId="77777777" w:rsidR="00925635" w:rsidRPr="00DE6D13" w:rsidRDefault="00925635" w:rsidP="002A22AA">
            <w:pPr>
              <w:autoSpaceDE w:val="0"/>
              <w:autoSpaceDN w:val="0"/>
              <w:adjustRightInd w:val="0"/>
              <w:spacing w:line="276" w:lineRule="auto"/>
              <w:jc w:val="center"/>
            </w:pPr>
            <w:r w:rsidRPr="00DE6D13">
              <w:t>30</w:t>
            </w:r>
          </w:p>
        </w:tc>
        <w:tc>
          <w:tcPr>
            <w:tcW w:w="3120" w:type="dxa"/>
            <w:gridSpan w:val="3"/>
            <w:vMerge/>
            <w:tcBorders>
              <w:top w:val="single" w:sz="6" w:space="0" w:color="auto"/>
              <w:left w:val="single" w:sz="6" w:space="0" w:color="auto"/>
              <w:bottom w:val="single" w:sz="6" w:space="0" w:color="auto"/>
              <w:right w:val="single" w:sz="4" w:space="0" w:color="auto"/>
            </w:tcBorders>
            <w:vAlign w:val="center"/>
            <w:hideMark/>
          </w:tcPr>
          <w:p w14:paraId="0C0764EA" w14:textId="77777777" w:rsidR="00925635" w:rsidRPr="00DE6D13" w:rsidRDefault="00925635" w:rsidP="002A22AA"/>
        </w:tc>
      </w:tr>
      <w:tr w:rsidR="00925635" w:rsidRPr="00DE6D13" w14:paraId="33DD88AE" w14:textId="77777777" w:rsidTr="002A22AA">
        <w:trPr>
          <w:cantSplit/>
          <w:trHeight w:val="240"/>
        </w:trPr>
        <w:tc>
          <w:tcPr>
            <w:tcW w:w="4823" w:type="dxa"/>
            <w:tcBorders>
              <w:top w:val="single" w:sz="6" w:space="0" w:color="auto"/>
              <w:left w:val="single" w:sz="6" w:space="0" w:color="auto"/>
              <w:bottom w:val="single" w:sz="6" w:space="0" w:color="auto"/>
              <w:right w:val="single" w:sz="6" w:space="0" w:color="auto"/>
            </w:tcBorders>
            <w:hideMark/>
          </w:tcPr>
          <w:p w14:paraId="1355F431" w14:textId="77777777" w:rsidR="00925635" w:rsidRPr="00DE6D13" w:rsidRDefault="00925635" w:rsidP="002A22AA">
            <w:pPr>
              <w:autoSpaceDE w:val="0"/>
              <w:autoSpaceDN w:val="0"/>
              <w:adjustRightInd w:val="0"/>
              <w:spacing w:line="276" w:lineRule="auto"/>
            </w:pPr>
            <w:r w:rsidRPr="00DE6D13">
              <w:t xml:space="preserve">поликлиники </w:t>
            </w:r>
          </w:p>
        </w:tc>
        <w:tc>
          <w:tcPr>
            <w:tcW w:w="1702" w:type="dxa"/>
            <w:tcBorders>
              <w:top w:val="single" w:sz="6" w:space="0" w:color="auto"/>
              <w:left w:val="single" w:sz="6" w:space="0" w:color="auto"/>
              <w:bottom w:val="single" w:sz="6" w:space="0" w:color="auto"/>
              <w:right w:val="single" w:sz="4" w:space="0" w:color="auto"/>
            </w:tcBorders>
            <w:hideMark/>
          </w:tcPr>
          <w:p w14:paraId="6385A862" w14:textId="77777777" w:rsidR="00925635" w:rsidRPr="00DE6D13" w:rsidRDefault="00925635" w:rsidP="002A22AA">
            <w:pPr>
              <w:autoSpaceDE w:val="0"/>
              <w:autoSpaceDN w:val="0"/>
              <w:adjustRightInd w:val="0"/>
              <w:spacing w:line="276" w:lineRule="auto"/>
              <w:jc w:val="center"/>
            </w:pPr>
            <w:r w:rsidRPr="00DE6D13">
              <w:t>15</w:t>
            </w:r>
          </w:p>
        </w:tc>
        <w:tc>
          <w:tcPr>
            <w:tcW w:w="3120" w:type="dxa"/>
            <w:gridSpan w:val="3"/>
            <w:vMerge/>
            <w:tcBorders>
              <w:top w:val="single" w:sz="6" w:space="0" w:color="auto"/>
              <w:left w:val="single" w:sz="6" w:space="0" w:color="auto"/>
              <w:bottom w:val="single" w:sz="6" w:space="0" w:color="auto"/>
              <w:right w:val="single" w:sz="4" w:space="0" w:color="auto"/>
            </w:tcBorders>
            <w:vAlign w:val="center"/>
            <w:hideMark/>
          </w:tcPr>
          <w:p w14:paraId="1999945E" w14:textId="77777777" w:rsidR="00925635" w:rsidRPr="00DE6D13" w:rsidRDefault="00925635" w:rsidP="002A22AA"/>
        </w:tc>
      </w:tr>
      <w:tr w:rsidR="00925635" w:rsidRPr="00DE6D13" w14:paraId="4DE2120C" w14:textId="77777777" w:rsidTr="002A22AA">
        <w:trPr>
          <w:cantSplit/>
          <w:trHeight w:val="240"/>
        </w:trPr>
        <w:tc>
          <w:tcPr>
            <w:tcW w:w="4823" w:type="dxa"/>
            <w:tcBorders>
              <w:top w:val="single" w:sz="6" w:space="0" w:color="auto"/>
              <w:left w:val="single" w:sz="6" w:space="0" w:color="auto"/>
              <w:bottom w:val="single" w:sz="6" w:space="0" w:color="auto"/>
              <w:right w:val="single" w:sz="6" w:space="0" w:color="auto"/>
            </w:tcBorders>
            <w:hideMark/>
          </w:tcPr>
          <w:p w14:paraId="54D14D55" w14:textId="77777777" w:rsidR="00925635" w:rsidRPr="00DE6D13" w:rsidRDefault="00925635" w:rsidP="002A22AA">
            <w:pPr>
              <w:autoSpaceDE w:val="0"/>
              <w:autoSpaceDN w:val="0"/>
              <w:adjustRightInd w:val="0"/>
              <w:spacing w:line="276" w:lineRule="auto"/>
            </w:pPr>
            <w:r w:rsidRPr="00DE6D13">
              <w:t xml:space="preserve">Пожарные депо </w:t>
            </w:r>
          </w:p>
        </w:tc>
        <w:tc>
          <w:tcPr>
            <w:tcW w:w="1702" w:type="dxa"/>
            <w:tcBorders>
              <w:top w:val="single" w:sz="6" w:space="0" w:color="auto"/>
              <w:left w:val="single" w:sz="6" w:space="0" w:color="auto"/>
              <w:bottom w:val="single" w:sz="6" w:space="0" w:color="auto"/>
              <w:right w:val="single" w:sz="6" w:space="0" w:color="auto"/>
            </w:tcBorders>
            <w:hideMark/>
          </w:tcPr>
          <w:p w14:paraId="7C9092B6" w14:textId="77777777" w:rsidR="00925635" w:rsidRPr="00DE6D13" w:rsidRDefault="00925635" w:rsidP="002A22AA">
            <w:pPr>
              <w:autoSpaceDE w:val="0"/>
              <w:autoSpaceDN w:val="0"/>
              <w:adjustRightInd w:val="0"/>
              <w:spacing w:line="276" w:lineRule="auto"/>
              <w:jc w:val="center"/>
            </w:pPr>
            <w:r w:rsidRPr="00DE6D13">
              <w:t>10</w:t>
            </w:r>
          </w:p>
        </w:tc>
        <w:tc>
          <w:tcPr>
            <w:tcW w:w="1272" w:type="dxa"/>
            <w:gridSpan w:val="2"/>
            <w:tcBorders>
              <w:top w:val="single" w:sz="6" w:space="0" w:color="auto"/>
              <w:left w:val="single" w:sz="6" w:space="0" w:color="auto"/>
              <w:bottom w:val="single" w:sz="6" w:space="0" w:color="auto"/>
              <w:right w:val="single" w:sz="6" w:space="0" w:color="auto"/>
            </w:tcBorders>
          </w:tcPr>
          <w:p w14:paraId="51595258" w14:textId="77777777" w:rsidR="00925635" w:rsidRPr="00DE6D13" w:rsidRDefault="00925635" w:rsidP="002A22AA">
            <w:pPr>
              <w:autoSpaceDE w:val="0"/>
              <w:autoSpaceDN w:val="0"/>
              <w:adjustRightInd w:val="0"/>
              <w:spacing w:line="276" w:lineRule="auto"/>
              <w:jc w:val="center"/>
            </w:pPr>
            <w:r w:rsidRPr="00DE6D13">
              <w:t>20</w:t>
            </w:r>
          </w:p>
        </w:tc>
        <w:tc>
          <w:tcPr>
            <w:tcW w:w="1848" w:type="dxa"/>
            <w:tcBorders>
              <w:top w:val="single" w:sz="6" w:space="0" w:color="auto"/>
              <w:left w:val="single" w:sz="6" w:space="0" w:color="auto"/>
              <w:bottom w:val="single" w:sz="6" w:space="0" w:color="auto"/>
              <w:right w:val="single" w:sz="6" w:space="0" w:color="auto"/>
            </w:tcBorders>
          </w:tcPr>
          <w:p w14:paraId="6AB8C81E" w14:textId="77777777" w:rsidR="00925635" w:rsidRPr="00DE6D13" w:rsidRDefault="00925635" w:rsidP="002A22AA">
            <w:pPr>
              <w:autoSpaceDE w:val="0"/>
              <w:autoSpaceDN w:val="0"/>
              <w:adjustRightInd w:val="0"/>
              <w:spacing w:line="276" w:lineRule="auto"/>
              <w:jc w:val="center"/>
            </w:pPr>
            <w:r w:rsidRPr="00DE6D13">
              <w:t>50</w:t>
            </w:r>
          </w:p>
        </w:tc>
      </w:tr>
      <w:tr w:rsidR="00925635" w:rsidRPr="00DE6D13" w14:paraId="41DDCF5E" w14:textId="77777777" w:rsidTr="002A22AA">
        <w:trPr>
          <w:cantSplit/>
          <w:trHeight w:val="240"/>
        </w:trPr>
        <w:tc>
          <w:tcPr>
            <w:tcW w:w="4823" w:type="dxa"/>
            <w:tcBorders>
              <w:top w:val="single" w:sz="6" w:space="0" w:color="auto"/>
              <w:left w:val="single" w:sz="6" w:space="0" w:color="auto"/>
              <w:bottom w:val="single" w:sz="6" w:space="0" w:color="auto"/>
              <w:right w:val="single" w:sz="6" w:space="0" w:color="auto"/>
            </w:tcBorders>
            <w:hideMark/>
          </w:tcPr>
          <w:p w14:paraId="74DB2674" w14:textId="77777777" w:rsidR="00925635" w:rsidRPr="00DE6D13" w:rsidRDefault="00925635" w:rsidP="002A22AA">
            <w:pPr>
              <w:autoSpaceDE w:val="0"/>
              <w:autoSpaceDN w:val="0"/>
              <w:adjustRightInd w:val="0"/>
              <w:spacing w:line="276" w:lineRule="auto"/>
            </w:pPr>
            <w:r w:rsidRPr="00DE6D13">
              <w:t xml:space="preserve">Приемные пункты вторичного сырья </w:t>
            </w:r>
          </w:p>
        </w:tc>
        <w:tc>
          <w:tcPr>
            <w:tcW w:w="1702" w:type="dxa"/>
            <w:tcBorders>
              <w:top w:val="single" w:sz="6" w:space="0" w:color="auto"/>
              <w:left w:val="single" w:sz="6" w:space="0" w:color="auto"/>
              <w:bottom w:val="single" w:sz="6" w:space="0" w:color="auto"/>
              <w:right w:val="single" w:sz="6" w:space="0" w:color="auto"/>
            </w:tcBorders>
          </w:tcPr>
          <w:p w14:paraId="165F3704" w14:textId="77777777" w:rsidR="00925635" w:rsidRPr="00DE6D13" w:rsidRDefault="00925635" w:rsidP="002A22AA">
            <w:pPr>
              <w:autoSpaceDE w:val="0"/>
              <w:autoSpaceDN w:val="0"/>
              <w:adjustRightInd w:val="0"/>
              <w:spacing w:line="276" w:lineRule="auto"/>
            </w:pPr>
          </w:p>
        </w:tc>
        <w:tc>
          <w:tcPr>
            <w:tcW w:w="1277" w:type="dxa"/>
            <w:gridSpan w:val="2"/>
            <w:tcBorders>
              <w:top w:val="single" w:sz="6" w:space="0" w:color="auto"/>
              <w:left w:val="single" w:sz="6" w:space="0" w:color="auto"/>
              <w:bottom w:val="single" w:sz="6" w:space="0" w:color="auto"/>
              <w:right w:val="single" w:sz="6" w:space="0" w:color="auto"/>
            </w:tcBorders>
            <w:hideMark/>
          </w:tcPr>
          <w:p w14:paraId="5DCE4621" w14:textId="77777777" w:rsidR="00925635" w:rsidRPr="00DE6D13" w:rsidRDefault="00925635" w:rsidP="002A22AA">
            <w:pPr>
              <w:autoSpaceDE w:val="0"/>
              <w:autoSpaceDN w:val="0"/>
              <w:adjustRightInd w:val="0"/>
              <w:spacing w:line="276" w:lineRule="auto"/>
              <w:jc w:val="center"/>
            </w:pPr>
            <w:r w:rsidRPr="00DE6D13">
              <w:t>20</w:t>
            </w:r>
          </w:p>
        </w:tc>
        <w:tc>
          <w:tcPr>
            <w:tcW w:w="1843" w:type="dxa"/>
            <w:tcBorders>
              <w:top w:val="single" w:sz="6" w:space="0" w:color="auto"/>
              <w:left w:val="single" w:sz="6" w:space="0" w:color="auto"/>
              <w:bottom w:val="single" w:sz="6" w:space="0" w:color="auto"/>
              <w:right w:val="single" w:sz="6" w:space="0" w:color="auto"/>
            </w:tcBorders>
            <w:hideMark/>
          </w:tcPr>
          <w:p w14:paraId="4D654A3C" w14:textId="77777777" w:rsidR="00925635" w:rsidRPr="00DE6D13" w:rsidRDefault="00925635" w:rsidP="002A22AA">
            <w:pPr>
              <w:autoSpaceDE w:val="0"/>
              <w:autoSpaceDN w:val="0"/>
              <w:adjustRightInd w:val="0"/>
              <w:spacing w:line="276" w:lineRule="auto"/>
              <w:jc w:val="center"/>
            </w:pPr>
            <w:r w:rsidRPr="00DE6D13">
              <w:t>50</w:t>
            </w:r>
          </w:p>
        </w:tc>
      </w:tr>
      <w:tr w:rsidR="00925635" w:rsidRPr="00DE6D13" w14:paraId="2DDCB9AB" w14:textId="77777777" w:rsidTr="002A22AA">
        <w:trPr>
          <w:cantSplit/>
          <w:trHeight w:val="952"/>
        </w:trPr>
        <w:tc>
          <w:tcPr>
            <w:tcW w:w="4823" w:type="dxa"/>
            <w:tcBorders>
              <w:top w:val="single" w:sz="6" w:space="0" w:color="auto"/>
              <w:left w:val="single" w:sz="6" w:space="0" w:color="auto"/>
              <w:bottom w:val="single" w:sz="4" w:space="0" w:color="auto"/>
              <w:right w:val="single" w:sz="6" w:space="0" w:color="auto"/>
            </w:tcBorders>
            <w:hideMark/>
          </w:tcPr>
          <w:p w14:paraId="75690E61" w14:textId="77777777" w:rsidR="00925635" w:rsidRPr="00DE6D13" w:rsidRDefault="00925635" w:rsidP="002A22AA">
            <w:pPr>
              <w:autoSpaceDE w:val="0"/>
              <w:autoSpaceDN w:val="0"/>
              <w:adjustRightInd w:val="0"/>
              <w:spacing w:line="276" w:lineRule="auto"/>
            </w:pPr>
            <w:r w:rsidRPr="00DE6D13">
              <w:t xml:space="preserve">Кладбища традиционного захоронения </w:t>
            </w:r>
          </w:p>
        </w:tc>
        <w:tc>
          <w:tcPr>
            <w:tcW w:w="1702" w:type="dxa"/>
            <w:tcBorders>
              <w:top w:val="single" w:sz="6" w:space="0" w:color="auto"/>
              <w:left w:val="single" w:sz="6" w:space="0" w:color="auto"/>
              <w:bottom w:val="single" w:sz="4" w:space="0" w:color="auto"/>
              <w:right w:val="single" w:sz="6" w:space="0" w:color="auto"/>
            </w:tcBorders>
            <w:hideMark/>
          </w:tcPr>
          <w:p w14:paraId="5A599925" w14:textId="77777777" w:rsidR="00925635" w:rsidRPr="00DE6D13" w:rsidRDefault="00925635" w:rsidP="002A22AA">
            <w:pPr>
              <w:autoSpaceDE w:val="0"/>
              <w:autoSpaceDN w:val="0"/>
              <w:adjustRightInd w:val="0"/>
              <w:spacing w:line="276" w:lineRule="auto"/>
              <w:jc w:val="center"/>
            </w:pPr>
            <w:r w:rsidRPr="00DE6D13">
              <w:t>6</w:t>
            </w:r>
          </w:p>
        </w:tc>
        <w:tc>
          <w:tcPr>
            <w:tcW w:w="3120" w:type="dxa"/>
            <w:gridSpan w:val="3"/>
            <w:tcBorders>
              <w:top w:val="single" w:sz="6" w:space="0" w:color="auto"/>
              <w:left w:val="single" w:sz="6" w:space="0" w:color="auto"/>
              <w:bottom w:val="single" w:sz="4" w:space="0" w:color="auto"/>
              <w:right w:val="single" w:sz="6" w:space="0" w:color="auto"/>
            </w:tcBorders>
            <w:hideMark/>
          </w:tcPr>
          <w:p w14:paraId="3A550EA9" w14:textId="77777777" w:rsidR="00925635" w:rsidRPr="00DE6D13" w:rsidRDefault="00925635" w:rsidP="002A22AA">
            <w:pPr>
              <w:autoSpaceDE w:val="0"/>
              <w:autoSpaceDN w:val="0"/>
              <w:adjustRightInd w:val="0"/>
              <w:spacing w:line="276" w:lineRule="auto"/>
            </w:pPr>
            <w:r w:rsidRPr="00DE6D13">
              <w:t xml:space="preserve">при площади, гектаров, менее </w:t>
            </w:r>
            <w:smartTag w:uri="urn:schemas-microsoft-com:office:smarttags" w:element="metricconverter">
              <w:smartTagPr>
                <w:attr w:name="ProductID" w:val="20 га"/>
              </w:smartTagPr>
              <w:r w:rsidRPr="00DE6D13">
                <w:t>20 га</w:t>
              </w:r>
            </w:smartTag>
            <w:r w:rsidRPr="00DE6D13">
              <w:t xml:space="preserve"> - 300; </w:t>
            </w:r>
          </w:p>
          <w:p w14:paraId="6C204AA6" w14:textId="77777777" w:rsidR="00925635" w:rsidRPr="00DE6D13" w:rsidRDefault="00925635" w:rsidP="002A22AA">
            <w:pPr>
              <w:autoSpaceDE w:val="0"/>
              <w:autoSpaceDN w:val="0"/>
              <w:adjustRightInd w:val="0"/>
              <w:spacing w:line="276" w:lineRule="auto"/>
            </w:pPr>
            <w:r w:rsidRPr="00DE6D13">
              <w:t xml:space="preserve">от 20 до </w:t>
            </w:r>
            <w:smartTag w:uri="urn:schemas-microsoft-com:office:smarttags" w:element="metricconverter">
              <w:smartTagPr>
                <w:attr w:name="ProductID" w:val="40 га"/>
              </w:smartTagPr>
              <w:r w:rsidRPr="00DE6D13">
                <w:t>40 га</w:t>
              </w:r>
            </w:smartTag>
            <w:r w:rsidRPr="00DE6D13">
              <w:t xml:space="preserve"> - 500</w:t>
            </w:r>
          </w:p>
        </w:tc>
      </w:tr>
    </w:tbl>
    <w:p w14:paraId="07CB963D" w14:textId="77777777" w:rsidR="00F13CD2" w:rsidRPr="00DE6D13" w:rsidRDefault="00F13CD2" w:rsidP="00F13CD2">
      <w:pPr>
        <w:pStyle w:val="1"/>
        <w:jc w:val="center"/>
        <w:rPr>
          <w:rStyle w:val="13"/>
          <w:rFonts w:ascii="Times New Roman" w:hAnsi="Times New Roman" w:cs="Times New Roman"/>
          <w:color w:val="000000"/>
          <w:kern w:val="0"/>
          <w:sz w:val="24"/>
          <w:szCs w:val="24"/>
        </w:rPr>
      </w:pPr>
      <w:r w:rsidRPr="00DE6D13">
        <w:rPr>
          <w:rStyle w:val="13"/>
          <w:rFonts w:ascii="Times New Roman" w:hAnsi="Times New Roman" w:cs="Times New Roman"/>
          <w:color w:val="000000"/>
          <w:kern w:val="0"/>
          <w:sz w:val="24"/>
          <w:szCs w:val="24"/>
        </w:rPr>
        <w:t>3.6. Охрана окружающей среды</w:t>
      </w:r>
      <w:bookmarkEnd w:id="7"/>
    </w:p>
    <w:p w14:paraId="284F4FB8" w14:textId="77777777" w:rsidR="00F13CD2" w:rsidRPr="00DE6D13" w:rsidRDefault="00F13CD2" w:rsidP="00F13CD2">
      <w:pPr>
        <w:pStyle w:val="a3"/>
        <w:widowControl w:val="0"/>
        <w:spacing w:before="0" w:beforeAutospacing="0" w:after="0" w:afterAutospacing="0" w:line="237" w:lineRule="auto"/>
        <w:ind w:firstLine="708"/>
        <w:jc w:val="both"/>
      </w:pPr>
      <w:r w:rsidRPr="00DE6D13">
        <w:t>3.6.1 При планировке и застройке</w:t>
      </w:r>
      <w:r w:rsidR="00747119" w:rsidRPr="00DE6D13">
        <w:t xml:space="preserve"> сельского поселения </w:t>
      </w:r>
      <w:r w:rsidR="003B1B94">
        <w:t>Красноленинский</w:t>
      </w:r>
      <w:r w:rsidRPr="00DE6D13">
        <w:t xml:space="preserve">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w:t>
      </w:r>
    </w:p>
    <w:p w14:paraId="05B20A1B" w14:textId="77777777" w:rsidR="00F13CD2" w:rsidRPr="00DE6D13" w:rsidRDefault="00F13CD2" w:rsidP="00F13CD2">
      <w:pPr>
        <w:widowControl w:val="0"/>
        <w:spacing w:line="237" w:lineRule="auto"/>
        <w:ind w:firstLine="709"/>
        <w:jc w:val="both"/>
      </w:pPr>
      <w:r w:rsidRPr="00DE6D13">
        <w:t>3.6.2</w:t>
      </w:r>
      <w:r w:rsidR="000E1CB0" w:rsidRPr="00DE6D13">
        <w:t xml:space="preserve"> </w:t>
      </w:r>
      <w:r w:rsidRPr="00DE6D13">
        <w:t xml:space="preserve">Раздел «Охрана окружающей среды» разрабатывается на всех стадиях градостроительной, предпроектной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 </w:t>
      </w:r>
    </w:p>
    <w:p w14:paraId="1A3A737F" w14:textId="77777777" w:rsidR="00F13CD2" w:rsidRPr="00DE6D13" w:rsidRDefault="000E1CB0" w:rsidP="00F13CD2">
      <w:pPr>
        <w:widowControl w:val="0"/>
        <w:spacing w:line="237" w:lineRule="auto"/>
        <w:ind w:firstLine="709"/>
        <w:jc w:val="both"/>
      </w:pPr>
      <w:r w:rsidRPr="00DE6D13">
        <w:t xml:space="preserve">3.6.3 </w:t>
      </w:r>
      <w:r w:rsidR="00F13CD2" w:rsidRPr="00DE6D13">
        <w:t>Сравнение и выбор вариантов проектных решений следует производить с учетом объемов работ по рекультивации и компенсации экономического ущерба от загрязнения окружающей среды и нарушения экосистем и природных комплексов.</w:t>
      </w:r>
    </w:p>
    <w:p w14:paraId="4F6D7FC4" w14:textId="77777777" w:rsidR="00F13CD2" w:rsidRPr="00DE6D13" w:rsidRDefault="000E1CB0" w:rsidP="00F13CD2">
      <w:pPr>
        <w:pStyle w:val="a3"/>
        <w:widowControl w:val="0"/>
        <w:spacing w:before="0" w:beforeAutospacing="0" w:after="0" w:afterAutospacing="0" w:line="237" w:lineRule="auto"/>
        <w:ind w:firstLine="709"/>
        <w:jc w:val="both"/>
      </w:pPr>
      <w:r w:rsidRPr="00DE6D13">
        <w:t xml:space="preserve">3.6.4 </w:t>
      </w:r>
      <w:r w:rsidR="00F13CD2" w:rsidRPr="00DE6D13">
        <w:t>При проектировании застройки должны быть проведены оценка состояния и прогноз изменения качества атмосферного воздуха путем расчета уровня загрязнения атмосферы от всех источников загрязнения (промышленных, транспортных),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также должны быть разработаны предупредительные действия по исключению загрязнения атмосферы, включая неорганизованные выбросы и вторичные источники.</w:t>
      </w:r>
      <w:r w:rsidRPr="00DE6D13">
        <w:t xml:space="preserve"> </w:t>
      </w:r>
      <w:r w:rsidR="00F13CD2" w:rsidRPr="00DE6D13">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14:paraId="36CB579F" w14:textId="77777777" w:rsidR="00F13CD2" w:rsidRPr="00DE6D13" w:rsidRDefault="000E1CB0" w:rsidP="00F13CD2">
      <w:pPr>
        <w:pStyle w:val="a3"/>
        <w:widowControl w:val="0"/>
        <w:spacing w:before="0" w:beforeAutospacing="0" w:after="0" w:afterAutospacing="0" w:line="237" w:lineRule="auto"/>
        <w:ind w:firstLine="709"/>
        <w:jc w:val="both"/>
      </w:pPr>
      <w:r w:rsidRPr="00DE6D13">
        <w:lastRenderedPageBreak/>
        <w:t xml:space="preserve">3.6.5 </w:t>
      </w:r>
      <w:r w:rsidR="00F13CD2" w:rsidRPr="00DE6D13">
        <w:t>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r w:rsidRPr="00DE6D13">
        <w:t xml:space="preserve"> </w:t>
      </w:r>
      <w:r w:rsidR="00F13CD2" w:rsidRPr="00DE6D13">
        <w:t>В жилой зоне и местах массового отдыха населения запрещается размещать объекты I и II классов по санитарной классификации.</w:t>
      </w:r>
    </w:p>
    <w:p w14:paraId="31ED4B4D" w14:textId="77777777" w:rsidR="00F13CD2" w:rsidRPr="00DE6D13" w:rsidRDefault="000E1CB0" w:rsidP="00F13CD2">
      <w:pPr>
        <w:ind w:firstLine="709"/>
        <w:jc w:val="both"/>
      </w:pPr>
      <w:r w:rsidRPr="00DE6D13">
        <w:t xml:space="preserve">3.6.6 </w:t>
      </w:r>
      <w:r w:rsidR="00F13CD2" w:rsidRPr="00DE6D13">
        <w:t xml:space="preserve">Перед отводом территорий под жилое строительство необходимо проводить оценку радиационной обстановки в соответствии с требованиями </w:t>
      </w:r>
      <w:hyperlink r:id="rId8" w:history="1">
        <w:r w:rsidR="00F13CD2" w:rsidRPr="00DE6D13">
          <w:rPr>
            <w:rStyle w:val="a8"/>
          </w:rPr>
          <w:t>СП 2.6.1.2612-10 «Основные санитарные правила обеспечения радиационной безопасности</w:t>
        </w:r>
      </w:hyperlink>
      <w:r w:rsidR="00F13CD2" w:rsidRPr="00DE6D13">
        <w:t>» и СП 11-102-97 «Инженерно-экологические изыскания для строительства».</w:t>
      </w:r>
    </w:p>
    <w:p w14:paraId="776E88F5" w14:textId="77777777" w:rsidR="000E1CB0" w:rsidRPr="00DE6D13" w:rsidRDefault="000E1CB0" w:rsidP="000E1CB0">
      <w:pPr>
        <w:pStyle w:val="20"/>
        <w:tabs>
          <w:tab w:val="left" w:pos="851"/>
        </w:tabs>
        <w:spacing w:after="240"/>
        <w:jc w:val="both"/>
        <w:rPr>
          <w:rFonts w:ascii="Times New Roman" w:hAnsi="Times New Roman" w:cs="Times New Roman"/>
          <w:i w:val="0"/>
          <w:sz w:val="24"/>
          <w:szCs w:val="24"/>
        </w:rPr>
      </w:pPr>
      <w:bookmarkStart w:id="8" w:name="_Toc504653198"/>
      <w:r w:rsidRPr="00DE6D13">
        <w:rPr>
          <w:rFonts w:ascii="Times New Roman" w:hAnsi="Times New Roman" w:cs="Times New Roman"/>
          <w:i w:val="0"/>
          <w:sz w:val="24"/>
          <w:szCs w:val="24"/>
        </w:rPr>
        <w:t>3.7.</w:t>
      </w:r>
      <w:r w:rsidRPr="00DE6D13">
        <w:rPr>
          <w:rFonts w:ascii="Times New Roman" w:hAnsi="Times New Roman" w:cs="Times New Roman"/>
          <w:i w:val="0"/>
          <w:sz w:val="24"/>
          <w:szCs w:val="24"/>
        </w:rPr>
        <w:tab/>
        <w:t>Обеспечение доступности жилых объектов, объектов социальной инфраструктуры для инвалидов и маломобильных групп населения</w:t>
      </w:r>
      <w:bookmarkEnd w:id="8"/>
      <w:r w:rsidRPr="00DE6D13">
        <w:rPr>
          <w:rFonts w:ascii="Times New Roman" w:hAnsi="Times New Roman" w:cs="Times New Roman"/>
          <w:i w:val="0"/>
          <w:sz w:val="24"/>
          <w:szCs w:val="24"/>
        </w:rPr>
        <w:t xml:space="preserve"> </w:t>
      </w:r>
    </w:p>
    <w:p w14:paraId="668923DA" w14:textId="77777777" w:rsidR="000E1CB0" w:rsidRPr="00DE6D13" w:rsidRDefault="000E1CB0" w:rsidP="000E1CB0">
      <w:pPr>
        <w:widowControl w:val="0"/>
        <w:autoSpaceDE w:val="0"/>
        <w:autoSpaceDN w:val="0"/>
        <w:adjustRightInd w:val="0"/>
        <w:ind w:right="283" w:firstLine="567"/>
        <w:jc w:val="both"/>
      </w:pPr>
      <w:r w:rsidRPr="00DE6D13">
        <w:t xml:space="preserve">3.7.1 При планировке и застройке сельского поселения </w:t>
      </w:r>
      <w:r w:rsidR="003B1B94">
        <w:t>Красноленинский</w:t>
      </w:r>
      <w:r w:rsidRPr="00DE6D13">
        <w:t xml:space="preserve"> необходимо обеспечивать доступность жилых объектов, объектов социальной инфраструктуры для инвалидов и маломобильных групп населения.</w:t>
      </w:r>
    </w:p>
    <w:p w14:paraId="36313DFC" w14:textId="77777777" w:rsidR="000E1CB0" w:rsidRPr="009E48A6" w:rsidRDefault="000E1CB0" w:rsidP="000E1CB0">
      <w:pPr>
        <w:widowControl w:val="0"/>
        <w:autoSpaceDE w:val="0"/>
        <w:autoSpaceDN w:val="0"/>
        <w:adjustRightInd w:val="0"/>
        <w:ind w:right="283" w:firstLine="567"/>
        <w:jc w:val="both"/>
      </w:pPr>
      <w:r w:rsidRPr="00DE6D13">
        <w:t xml:space="preserve">3.7.2 </w:t>
      </w:r>
      <w:r w:rsidR="009E48A6" w:rsidRPr="009E48A6">
        <w:t>При проектировании и реконструкции жилых, общественных и промышленных зданий следует предусматривать для инвалидов и других маломобильных групп населения условия жизнедеятельности, равные с остальными категориями населения, в соответствии с требованиями СП 35-102-2001 «Жилая среда с планировочными элементами, доступными инвалидам», СП 31-102-99 «Требования доступности общественных зданий и сооружений для инвалидов и других маломобильных посетителей», СП 35-101-2001 «Проектирование зданий и сооружений с учетом доступности для маломобильных групп населения. Общие положения», СП 59.13330.2012. Свод правил. Доступность зданий и сооружений для маломобильных групп населения. Актуальная редакция СНиП 35-01-2001</w:t>
      </w:r>
      <w:r w:rsidRPr="009E48A6">
        <w:t>».</w:t>
      </w:r>
    </w:p>
    <w:p w14:paraId="1A23B395" w14:textId="77777777" w:rsidR="000E1CB0" w:rsidRPr="00DE6D13" w:rsidRDefault="000E1CB0" w:rsidP="000E1CB0">
      <w:pPr>
        <w:widowControl w:val="0"/>
        <w:autoSpaceDE w:val="0"/>
        <w:autoSpaceDN w:val="0"/>
        <w:adjustRightInd w:val="0"/>
        <w:ind w:right="283" w:firstLine="567"/>
        <w:jc w:val="both"/>
      </w:pPr>
      <w:r w:rsidRPr="00DE6D13">
        <w:t>3.7.3 Норматив проектирования специализированных жилых домов или группы квартир для инвалидов колясочников – 0,5 чел. / 1000 чел. населения.</w:t>
      </w:r>
    </w:p>
    <w:p w14:paraId="66AD1618" w14:textId="77777777" w:rsidR="000E1CB0" w:rsidRPr="00DE6D13" w:rsidRDefault="000E1CB0" w:rsidP="000E1CB0">
      <w:pPr>
        <w:widowControl w:val="0"/>
        <w:autoSpaceDE w:val="0"/>
        <w:autoSpaceDN w:val="0"/>
        <w:adjustRightInd w:val="0"/>
        <w:ind w:right="283" w:firstLine="567"/>
        <w:jc w:val="both"/>
      </w:pPr>
      <w:r w:rsidRPr="00DE6D13">
        <w:t>3.7.4 Перечень объектов, доступных для инвалидов и других маломобильных групп населения, расчетное число и категория инвалидов, а также группа мобильности других маломобильных групп населения устанавливаются заданием на проектирование объектов капительного строительства.</w:t>
      </w:r>
    </w:p>
    <w:p w14:paraId="1935950D" w14:textId="77777777" w:rsidR="000E1CB0" w:rsidRPr="00DE6D13" w:rsidRDefault="000E1CB0" w:rsidP="000E1CB0">
      <w:pPr>
        <w:widowControl w:val="0"/>
        <w:autoSpaceDE w:val="0"/>
        <w:autoSpaceDN w:val="0"/>
        <w:adjustRightInd w:val="0"/>
        <w:ind w:right="283" w:firstLine="567"/>
        <w:jc w:val="both"/>
      </w:pPr>
      <w:r w:rsidRPr="00DE6D13">
        <w:t>3.7.5 Задание на проектирование утверждается в установленном действующим законодательством Российской Федерации порядке по согласованию с территориальным органом федерального органа исполнительной власти, осуществлять его функции по выработке и реализации государственной политики и нормативно-правовому регулированию в сфере социальной защиты и социального обслуживания населения с учетом мнения общественных объединений инвалидов.</w:t>
      </w:r>
    </w:p>
    <w:p w14:paraId="37A3D0A4" w14:textId="77777777" w:rsidR="000E1CB0" w:rsidRPr="00DE6D13" w:rsidRDefault="000E1CB0" w:rsidP="000E1CB0">
      <w:pPr>
        <w:widowControl w:val="0"/>
        <w:spacing w:line="239" w:lineRule="auto"/>
        <w:ind w:right="283" w:firstLine="567"/>
        <w:jc w:val="both"/>
      </w:pPr>
      <w:r w:rsidRPr="00DE6D13">
        <w:t xml:space="preserve">3.7.6 К объектам, подлежащим оснащению специальными приспособлениями и оборудованием для свободного передвижения и доступа инвалидов и других маломобильных групп населения,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 д.); объекты и организации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мотели,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воздушного транспорта, обслуживающие население;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w:t>
      </w:r>
      <w:r w:rsidRPr="00DE6D13">
        <w:lastRenderedPageBreak/>
        <w:t>дорог и магистралей; прилегающие к вышеперечисленным зданиям и сооружениям территории и площади.</w:t>
      </w:r>
    </w:p>
    <w:p w14:paraId="2287F0E8" w14:textId="77777777" w:rsidR="000E1CB0" w:rsidRPr="00DE6D13" w:rsidRDefault="000E1CB0" w:rsidP="000E1CB0">
      <w:pPr>
        <w:widowControl w:val="0"/>
        <w:tabs>
          <w:tab w:val="left" w:pos="851"/>
        </w:tabs>
        <w:spacing w:line="239" w:lineRule="auto"/>
        <w:ind w:right="283" w:firstLine="567"/>
        <w:jc w:val="both"/>
      </w:pPr>
      <w:r w:rsidRPr="00DE6D13">
        <w:t>3.7.7 Проектные решения объектов, доступных для инвалидов и других маломобильных групп населения, должны обеспечивать:</w:t>
      </w:r>
    </w:p>
    <w:p w14:paraId="5431B924" w14:textId="77777777" w:rsidR="000E1CB0" w:rsidRPr="00DE6D13" w:rsidRDefault="000E1CB0" w:rsidP="000E1CB0">
      <w:pPr>
        <w:widowControl w:val="0"/>
        <w:numPr>
          <w:ilvl w:val="0"/>
          <w:numId w:val="4"/>
        </w:numPr>
        <w:tabs>
          <w:tab w:val="left" w:pos="851"/>
          <w:tab w:val="left" w:pos="1134"/>
        </w:tabs>
        <w:spacing w:line="239" w:lineRule="auto"/>
        <w:ind w:left="0" w:right="283" w:firstLine="567"/>
        <w:jc w:val="both"/>
      </w:pPr>
      <w:r w:rsidRPr="00DE6D13">
        <w:t>досягаемость мест целевого посещения и беспрепятственность перемещения внутри зданий и сооружений;</w:t>
      </w:r>
    </w:p>
    <w:p w14:paraId="12987126" w14:textId="77777777" w:rsidR="000E1CB0" w:rsidRPr="00DE6D13" w:rsidRDefault="000E1CB0" w:rsidP="000E1CB0">
      <w:pPr>
        <w:widowControl w:val="0"/>
        <w:numPr>
          <w:ilvl w:val="0"/>
          <w:numId w:val="4"/>
        </w:numPr>
        <w:tabs>
          <w:tab w:val="left" w:pos="851"/>
          <w:tab w:val="left" w:pos="1134"/>
        </w:tabs>
        <w:spacing w:line="239" w:lineRule="auto"/>
        <w:ind w:left="0" w:right="283" w:firstLine="567"/>
        <w:jc w:val="both"/>
      </w:pPr>
      <w:r w:rsidRPr="00DE6D13">
        <w:t>безопасность путей движения (в том числе эвакуационных), а также мест проживания, обслуживания и приложения труда;</w:t>
      </w:r>
    </w:p>
    <w:p w14:paraId="7D3974D3" w14:textId="77777777" w:rsidR="000E1CB0" w:rsidRPr="00DE6D13" w:rsidRDefault="000E1CB0" w:rsidP="000E1CB0">
      <w:pPr>
        <w:widowControl w:val="0"/>
        <w:numPr>
          <w:ilvl w:val="0"/>
          <w:numId w:val="4"/>
        </w:numPr>
        <w:tabs>
          <w:tab w:val="left" w:pos="851"/>
          <w:tab w:val="left" w:pos="1134"/>
        </w:tabs>
        <w:spacing w:line="239" w:lineRule="auto"/>
        <w:ind w:left="0" w:right="283" w:firstLine="567"/>
        <w:jc w:val="both"/>
      </w:pPr>
      <w:r w:rsidRPr="00DE6D13">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 д.;</w:t>
      </w:r>
    </w:p>
    <w:p w14:paraId="2043C16F" w14:textId="77777777" w:rsidR="000E1CB0" w:rsidRPr="00DE6D13" w:rsidRDefault="000E1CB0" w:rsidP="000E1CB0">
      <w:pPr>
        <w:widowControl w:val="0"/>
        <w:numPr>
          <w:ilvl w:val="0"/>
          <w:numId w:val="4"/>
        </w:numPr>
        <w:tabs>
          <w:tab w:val="left" w:pos="851"/>
          <w:tab w:val="left" w:pos="1134"/>
        </w:tabs>
        <w:spacing w:line="239" w:lineRule="auto"/>
        <w:ind w:left="0" w:right="283" w:firstLine="567"/>
        <w:jc w:val="both"/>
      </w:pPr>
      <w:r w:rsidRPr="00DE6D13">
        <w:t xml:space="preserve"> удобство и комфорт среды жизнедеятельности.</w:t>
      </w:r>
    </w:p>
    <w:p w14:paraId="62607FB0" w14:textId="77777777" w:rsidR="000E1CB0" w:rsidRPr="00DE6D13" w:rsidRDefault="000E1CB0" w:rsidP="000E1CB0">
      <w:pPr>
        <w:widowControl w:val="0"/>
        <w:tabs>
          <w:tab w:val="left" w:pos="851"/>
        </w:tabs>
        <w:spacing w:line="239" w:lineRule="auto"/>
        <w:ind w:right="283" w:firstLine="567"/>
        <w:jc w:val="both"/>
      </w:pPr>
      <w:r w:rsidRPr="00DE6D13">
        <w:t>3.7.8 В проектах объектов капитального строительства должны быть предусмотрены условия беспрепятственного и удобного передвижения инвалидов и других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инвалидов и других маломобильных групп населения на все время эксплуатации.</w:t>
      </w:r>
    </w:p>
    <w:p w14:paraId="2B0F5DE7" w14:textId="77777777" w:rsidR="000E1CB0" w:rsidRPr="00DE6D13" w:rsidRDefault="000E1CB0" w:rsidP="000E1CB0">
      <w:pPr>
        <w:widowControl w:val="0"/>
        <w:tabs>
          <w:tab w:val="left" w:pos="851"/>
        </w:tabs>
        <w:spacing w:line="239" w:lineRule="auto"/>
        <w:ind w:right="283" w:firstLine="567"/>
        <w:jc w:val="both"/>
      </w:pPr>
      <w:r w:rsidRPr="00DE6D13">
        <w:t xml:space="preserve">3.7.9 Объекты социальной инфраструктуры на территории сельского поселения </w:t>
      </w:r>
      <w:r w:rsidR="003B1B94">
        <w:t>Красноленинский</w:t>
      </w:r>
      <w:r w:rsidRPr="00DE6D13">
        <w:t xml:space="preserve"> должны оснащаться следующими специальными приспособлениями и оборудованием:</w:t>
      </w:r>
    </w:p>
    <w:p w14:paraId="07922E07" w14:textId="77777777" w:rsidR="000E1CB0" w:rsidRPr="00DE6D13" w:rsidRDefault="000E1CB0" w:rsidP="000E1CB0">
      <w:pPr>
        <w:widowControl w:val="0"/>
        <w:numPr>
          <w:ilvl w:val="0"/>
          <w:numId w:val="5"/>
        </w:numPr>
        <w:tabs>
          <w:tab w:val="left" w:pos="851"/>
          <w:tab w:val="left" w:pos="1134"/>
        </w:tabs>
        <w:spacing w:line="239" w:lineRule="auto"/>
        <w:ind w:left="0" w:right="283" w:firstLine="567"/>
        <w:jc w:val="both"/>
      </w:pPr>
      <w:r w:rsidRPr="00DE6D13">
        <w:t>визуальной и звуковой информацией, включая специальные знаки у строящихся, ремонтируемых объектов и звуковую сигнализацию у светофоров;</w:t>
      </w:r>
    </w:p>
    <w:p w14:paraId="0DFC847C" w14:textId="77777777" w:rsidR="000E1CB0" w:rsidRPr="00DE6D13" w:rsidRDefault="000E1CB0" w:rsidP="000E1CB0">
      <w:pPr>
        <w:widowControl w:val="0"/>
        <w:numPr>
          <w:ilvl w:val="0"/>
          <w:numId w:val="5"/>
        </w:numPr>
        <w:tabs>
          <w:tab w:val="left" w:pos="851"/>
          <w:tab w:val="left" w:pos="1134"/>
        </w:tabs>
        <w:spacing w:line="239" w:lineRule="auto"/>
        <w:ind w:left="0" w:right="283" w:firstLine="567"/>
        <w:jc w:val="both"/>
      </w:pPr>
      <w:r w:rsidRPr="00DE6D13">
        <w:t xml:space="preserve">телефонами-автоматами или иными средствами связи, доступными для инвалидов </w:t>
      </w:r>
      <w:proofErr w:type="gramStart"/>
      <w:r w:rsidRPr="00DE6D13">
        <w:t>и  других</w:t>
      </w:r>
      <w:proofErr w:type="gramEnd"/>
      <w:r w:rsidRPr="00DE6D13">
        <w:t xml:space="preserve"> маломобильных групп населения;</w:t>
      </w:r>
    </w:p>
    <w:p w14:paraId="2B733688" w14:textId="77777777" w:rsidR="000E1CB0" w:rsidRPr="00DE6D13" w:rsidRDefault="000E1CB0" w:rsidP="000E1CB0">
      <w:pPr>
        <w:widowControl w:val="0"/>
        <w:numPr>
          <w:ilvl w:val="0"/>
          <w:numId w:val="5"/>
        </w:numPr>
        <w:tabs>
          <w:tab w:val="left" w:pos="851"/>
          <w:tab w:val="left" w:pos="1134"/>
        </w:tabs>
        <w:spacing w:line="239" w:lineRule="auto"/>
        <w:ind w:left="0" w:right="283" w:firstLine="567"/>
        <w:jc w:val="both"/>
      </w:pPr>
      <w:r w:rsidRPr="00DE6D13">
        <w:t>санитарно-гигиеническими помещениями;</w:t>
      </w:r>
    </w:p>
    <w:p w14:paraId="7DFFBCB2" w14:textId="77777777" w:rsidR="000E1CB0" w:rsidRPr="00DE6D13" w:rsidRDefault="000E1CB0" w:rsidP="000E1CB0">
      <w:pPr>
        <w:widowControl w:val="0"/>
        <w:numPr>
          <w:ilvl w:val="0"/>
          <w:numId w:val="5"/>
        </w:numPr>
        <w:tabs>
          <w:tab w:val="left" w:pos="851"/>
          <w:tab w:val="left" w:pos="1134"/>
        </w:tabs>
        <w:spacing w:line="239" w:lineRule="auto"/>
        <w:ind w:left="0" w:right="283" w:firstLine="567"/>
        <w:jc w:val="both"/>
      </w:pPr>
      <w:r w:rsidRPr="00DE6D13">
        <w:t>пандусами и поручнями у лестниц при входах в здания;</w:t>
      </w:r>
    </w:p>
    <w:p w14:paraId="56F6E8D5" w14:textId="77777777" w:rsidR="000E1CB0" w:rsidRPr="00DE6D13" w:rsidRDefault="000E1CB0" w:rsidP="000E1CB0">
      <w:pPr>
        <w:widowControl w:val="0"/>
        <w:numPr>
          <w:ilvl w:val="0"/>
          <w:numId w:val="5"/>
        </w:numPr>
        <w:tabs>
          <w:tab w:val="left" w:pos="851"/>
          <w:tab w:val="left" w:pos="1134"/>
        </w:tabs>
        <w:spacing w:line="239" w:lineRule="auto"/>
        <w:ind w:left="0" w:right="283" w:firstLine="567"/>
        <w:jc w:val="both"/>
      </w:pPr>
      <w:r w:rsidRPr="00DE6D13">
        <w:t>пологими спусками у тротуаров в местах наземных переходов улиц, дорог, магистралей и остановок транспорта общего пользования;</w:t>
      </w:r>
    </w:p>
    <w:p w14:paraId="594F0A12" w14:textId="77777777" w:rsidR="000E1CB0" w:rsidRPr="00DE6D13" w:rsidRDefault="000E1CB0" w:rsidP="000E1CB0">
      <w:pPr>
        <w:widowControl w:val="0"/>
        <w:numPr>
          <w:ilvl w:val="0"/>
          <w:numId w:val="5"/>
        </w:numPr>
        <w:tabs>
          <w:tab w:val="left" w:pos="851"/>
          <w:tab w:val="left" w:pos="1134"/>
        </w:tabs>
        <w:spacing w:line="239" w:lineRule="auto"/>
        <w:ind w:left="0" w:right="283" w:firstLine="567"/>
        <w:jc w:val="both"/>
      </w:pPr>
      <w:r w:rsidRPr="00DE6D13">
        <w:t>специальными указателями маршрутов движения инвалидов по территории вокзалов, парков и других рекреационных зон;</w:t>
      </w:r>
    </w:p>
    <w:p w14:paraId="48423472" w14:textId="77777777" w:rsidR="000E1CB0" w:rsidRPr="00DE6D13" w:rsidRDefault="000E1CB0" w:rsidP="000E1CB0">
      <w:pPr>
        <w:widowControl w:val="0"/>
        <w:numPr>
          <w:ilvl w:val="0"/>
          <w:numId w:val="5"/>
        </w:numPr>
        <w:tabs>
          <w:tab w:val="left" w:pos="851"/>
          <w:tab w:val="left" w:pos="1134"/>
        </w:tabs>
        <w:spacing w:line="239" w:lineRule="auto"/>
        <w:ind w:left="0" w:right="283" w:firstLine="567"/>
        <w:jc w:val="both"/>
      </w:pPr>
      <w:r w:rsidRPr="00DE6D13">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2EE2E670" w14:textId="77777777" w:rsidR="000E1CB0" w:rsidRPr="00DE6D13" w:rsidRDefault="000E1CB0" w:rsidP="000E1CB0">
      <w:pPr>
        <w:widowControl w:val="0"/>
        <w:numPr>
          <w:ilvl w:val="0"/>
          <w:numId w:val="5"/>
        </w:numPr>
        <w:tabs>
          <w:tab w:val="left" w:pos="851"/>
          <w:tab w:val="left" w:pos="1134"/>
        </w:tabs>
        <w:spacing w:line="239" w:lineRule="auto"/>
        <w:ind w:left="0" w:right="283" w:firstLine="567"/>
        <w:jc w:val="both"/>
      </w:pPr>
      <w:r w:rsidRPr="00DE6D13">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51AF152D" w14:textId="77777777" w:rsidR="004F5F79" w:rsidRPr="00DE6D13" w:rsidRDefault="004F5F79" w:rsidP="00D42593">
      <w:pPr>
        <w:ind w:firstLine="567"/>
        <w:jc w:val="both"/>
      </w:pPr>
    </w:p>
    <w:p w14:paraId="44CC4BEB" w14:textId="77777777" w:rsidR="00D42593" w:rsidRPr="00DE6D13" w:rsidRDefault="00D42593" w:rsidP="00D42593">
      <w:pPr>
        <w:pStyle w:val="20"/>
        <w:tabs>
          <w:tab w:val="left" w:pos="851"/>
        </w:tabs>
        <w:spacing w:after="240"/>
        <w:jc w:val="both"/>
        <w:rPr>
          <w:rFonts w:ascii="Times New Roman" w:hAnsi="Times New Roman" w:cs="Times New Roman"/>
          <w:i w:val="0"/>
          <w:sz w:val="24"/>
          <w:szCs w:val="24"/>
        </w:rPr>
      </w:pPr>
      <w:bookmarkStart w:id="9" w:name="_Toc504653196"/>
      <w:r w:rsidRPr="00DE6D13">
        <w:rPr>
          <w:rFonts w:ascii="Times New Roman" w:hAnsi="Times New Roman" w:cs="Times New Roman"/>
          <w:i w:val="0"/>
          <w:sz w:val="24"/>
          <w:szCs w:val="24"/>
        </w:rPr>
        <w:t>3.</w:t>
      </w:r>
      <w:r w:rsidR="000E1CB0" w:rsidRPr="00DE6D13">
        <w:rPr>
          <w:rFonts w:ascii="Times New Roman" w:hAnsi="Times New Roman" w:cs="Times New Roman"/>
          <w:i w:val="0"/>
          <w:sz w:val="24"/>
          <w:szCs w:val="24"/>
        </w:rPr>
        <w:t>8</w:t>
      </w:r>
      <w:r w:rsidRPr="00DE6D13">
        <w:rPr>
          <w:rFonts w:ascii="Times New Roman" w:hAnsi="Times New Roman" w:cs="Times New Roman"/>
          <w:i w:val="0"/>
          <w:sz w:val="24"/>
          <w:szCs w:val="24"/>
        </w:rPr>
        <w:t>.</w:t>
      </w:r>
      <w:r w:rsidRPr="00DE6D13">
        <w:rPr>
          <w:rFonts w:ascii="Times New Roman" w:hAnsi="Times New Roman" w:cs="Times New Roman"/>
          <w:i w:val="0"/>
          <w:sz w:val="24"/>
          <w:szCs w:val="24"/>
        </w:rPr>
        <w:tab/>
        <w:t>Размещение инженерных сетей</w:t>
      </w:r>
      <w:bookmarkEnd w:id="9"/>
      <w:r w:rsidRPr="00DE6D13">
        <w:rPr>
          <w:rFonts w:ascii="Times New Roman" w:hAnsi="Times New Roman" w:cs="Times New Roman"/>
          <w:i w:val="0"/>
          <w:sz w:val="24"/>
          <w:szCs w:val="24"/>
        </w:rPr>
        <w:t xml:space="preserve"> </w:t>
      </w:r>
      <w:r w:rsidR="00A94988" w:rsidRPr="00DE6D13">
        <w:rPr>
          <w:rFonts w:ascii="Times New Roman" w:hAnsi="Times New Roman" w:cs="Times New Roman"/>
          <w:i w:val="0"/>
          <w:sz w:val="24"/>
          <w:szCs w:val="24"/>
        </w:rPr>
        <w:t xml:space="preserve">сельского поселения </w:t>
      </w:r>
      <w:r w:rsidR="003B1B94">
        <w:rPr>
          <w:rFonts w:ascii="Times New Roman" w:hAnsi="Times New Roman" w:cs="Times New Roman"/>
          <w:i w:val="0"/>
          <w:sz w:val="24"/>
          <w:szCs w:val="24"/>
        </w:rPr>
        <w:t>Красноленинский</w:t>
      </w:r>
    </w:p>
    <w:p w14:paraId="6C8957C7" w14:textId="77777777" w:rsidR="00D42593" w:rsidRPr="00DE6D13" w:rsidRDefault="00D42593" w:rsidP="00D42593">
      <w:pPr>
        <w:pStyle w:val="ConsPlusNormal"/>
        <w:ind w:firstLine="567"/>
        <w:jc w:val="both"/>
        <w:rPr>
          <w:rFonts w:ascii="Times New Roman" w:hAnsi="Times New Roman" w:cs="Times New Roman"/>
          <w:sz w:val="24"/>
          <w:szCs w:val="24"/>
        </w:rPr>
      </w:pPr>
      <w:r w:rsidRPr="00DE6D13">
        <w:rPr>
          <w:rFonts w:ascii="Times New Roman" w:hAnsi="Times New Roman" w:cs="Times New Roman"/>
          <w:sz w:val="24"/>
          <w:szCs w:val="24"/>
        </w:rPr>
        <w:t xml:space="preserve">3.8.1 Инженерные сети следует размещать преимущественно в пределах поперечных профилей улиц </w:t>
      </w:r>
      <w:proofErr w:type="gramStart"/>
      <w:r w:rsidRPr="00DE6D13">
        <w:rPr>
          <w:rFonts w:ascii="Times New Roman" w:hAnsi="Times New Roman" w:cs="Times New Roman"/>
          <w:sz w:val="24"/>
          <w:szCs w:val="24"/>
        </w:rPr>
        <w:t>и  автомобильных</w:t>
      </w:r>
      <w:proofErr w:type="gramEnd"/>
      <w:r w:rsidRPr="00DE6D13">
        <w:rPr>
          <w:rFonts w:ascii="Times New Roman" w:hAnsi="Times New Roman" w:cs="Times New Roman"/>
          <w:sz w:val="24"/>
          <w:szCs w:val="24"/>
        </w:rPr>
        <w:t xml:space="preserve"> дорог: под тротуарами или разделительными полосами - инженерные сети в коллекторах, каналах или тоннелях, в разделительных полосах - тепловые сети, водопровод, газопровод, хозяйственную и дождевую канализацию.</w:t>
      </w:r>
    </w:p>
    <w:p w14:paraId="6BF94C3A" w14:textId="77777777" w:rsidR="00D42593" w:rsidRPr="00DE6D13" w:rsidRDefault="00D42593" w:rsidP="00D42593">
      <w:pPr>
        <w:pStyle w:val="ConsPlusNormal"/>
        <w:ind w:firstLine="567"/>
        <w:jc w:val="both"/>
        <w:rPr>
          <w:rFonts w:ascii="Times New Roman" w:hAnsi="Times New Roman" w:cs="Times New Roman"/>
          <w:sz w:val="24"/>
          <w:szCs w:val="24"/>
        </w:rPr>
      </w:pPr>
      <w:r w:rsidRPr="00DE6D13">
        <w:rPr>
          <w:rFonts w:ascii="Times New Roman" w:hAnsi="Times New Roman" w:cs="Times New Roman"/>
          <w:sz w:val="24"/>
          <w:szCs w:val="24"/>
        </w:rPr>
        <w:t>3.8.2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14:paraId="55EE2C4E" w14:textId="77777777" w:rsidR="00D42593" w:rsidRPr="00DE6D13" w:rsidRDefault="00D42593" w:rsidP="00D42593">
      <w:pPr>
        <w:pStyle w:val="ConsPlusNormal"/>
        <w:ind w:firstLine="567"/>
        <w:jc w:val="both"/>
        <w:rPr>
          <w:rFonts w:ascii="Times New Roman" w:hAnsi="Times New Roman" w:cs="Times New Roman"/>
          <w:sz w:val="24"/>
          <w:szCs w:val="24"/>
        </w:rPr>
      </w:pPr>
      <w:r w:rsidRPr="00DE6D13">
        <w:rPr>
          <w:rFonts w:ascii="Times New Roman" w:hAnsi="Times New Roman" w:cs="Times New Roman"/>
          <w:sz w:val="24"/>
          <w:szCs w:val="24"/>
        </w:rPr>
        <w:t>3.8.3 При ширине проезжей части более 22 м следует предусматривать размещение сетей водопровода по обеим сторонам улиц.</w:t>
      </w:r>
    </w:p>
    <w:p w14:paraId="2D268115" w14:textId="77777777" w:rsidR="00D42593" w:rsidRPr="00DE6D13" w:rsidRDefault="00D42593" w:rsidP="00D42593">
      <w:pPr>
        <w:pStyle w:val="ConsPlusNormal"/>
        <w:ind w:firstLine="567"/>
        <w:jc w:val="both"/>
        <w:rPr>
          <w:rFonts w:ascii="Times New Roman" w:hAnsi="Times New Roman" w:cs="Times New Roman"/>
          <w:sz w:val="24"/>
          <w:szCs w:val="24"/>
        </w:rPr>
      </w:pPr>
      <w:r w:rsidRPr="00DE6D13">
        <w:rPr>
          <w:rFonts w:ascii="Times New Roman" w:hAnsi="Times New Roman" w:cs="Times New Roman"/>
          <w:sz w:val="24"/>
          <w:szCs w:val="24"/>
        </w:rPr>
        <w:t xml:space="preserve">3.8.4 При реконструкции проезжих частей улиц и автомобильных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w:t>
      </w:r>
      <w:r w:rsidRPr="00DE6D13">
        <w:rPr>
          <w:rFonts w:ascii="Times New Roman" w:hAnsi="Times New Roman" w:cs="Times New Roman"/>
          <w:sz w:val="24"/>
          <w:szCs w:val="24"/>
        </w:rPr>
        <w:lastRenderedPageBreak/>
        <w:t>При соответствующем обосновании допускаются под проезжими частями улиц сохранение существующих, а также прокладка в каналах и тоннелях новых сетей.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допускается прокладка газопровода под проезжими частями улиц.</w:t>
      </w:r>
    </w:p>
    <w:p w14:paraId="3932C6D0" w14:textId="77777777" w:rsidR="00D42593" w:rsidRPr="00DE6D13" w:rsidRDefault="00D42593" w:rsidP="00D42593">
      <w:pPr>
        <w:pStyle w:val="ConsPlusNormal"/>
        <w:ind w:firstLine="567"/>
        <w:jc w:val="both"/>
        <w:rPr>
          <w:rFonts w:ascii="Times New Roman" w:hAnsi="Times New Roman" w:cs="Times New Roman"/>
          <w:sz w:val="24"/>
          <w:szCs w:val="24"/>
        </w:rPr>
      </w:pPr>
      <w:r w:rsidRPr="00DE6D13">
        <w:rPr>
          <w:rFonts w:ascii="Times New Roman" w:hAnsi="Times New Roman" w:cs="Times New Roman"/>
          <w:sz w:val="24"/>
          <w:szCs w:val="24"/>
        </w:rPr>
        <w:t>3.8.5 Прокладку подземных инженерных сетей следует, как правило, предусматривать: совмещенную в общих траншеях: в тоннелях - при необходимости одновременного размещения тепловых сетей диаметром от 500 до 900 мм, водопровода - до 500 мм, свыше десяти кабелей связи и десяти силовых кабелей напряжением до 10 кВ,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 В тоннелях допускается также прокладка воздуховодов, напорной канализации и других инженерных сетей. Совместная прокладка газо- и трубопроводов, транспортирующих легковоспламеняющиеся и горючие жидкости, с кабельными линиями не допускается.</w:t>
      </w:r>
    </w:p>
    <w:p w14:paraId="6C01FEA3" w14:textId="77777777" w:rsidR="00D42593" w:rsidRPr="00DE6D13" w:rsidRDefault="00D42593" w:rsidP="00D42593">
      <w:pPr>
        <w:pStyle w:val="ConsPlusNormal"/>
        <w:ind w:firstLine="567"/>
        <w:jc w:val="both"/>
        <w:rPr>
          <w:rFonts w:ascii="Times New Roman" w:hAnsi="Times New Roman" w:cs="Times New Roman"/>
          <w:sz w:val="24"/>
          <w:szCs w:val="24"/>
        </w:rPr>
      </w:pPr>
      <w:r w:rsidRPr="00DE6D13">
        <w:rPr>
          <w:rFonts w:ascii="Times New Roman" w:hAnsi="Times New Roman" w:cs="Times New Roman"/>
          <w:sz w:val="24"/>
          <w:szCs w:val="24"/>
        </w:rPr>
        <w:t xml:space="preserve">3.8.6 На участках застройки в сложных грунтовых условиях (лессовые просадочные) необходимо предусматривать прокладку </w:t>
      </w:r>
      <w:proofErr w:type="spellStart"/>
      <w:r w:rsidRPr="00DE6D13">
        <w:rPr>
          <w:rFonts w:ascii="Times New Roman" w:hAnsi="Times New Roman" w:cs="Times New Roman"/>
          <w:sz w:val="24"/>
          <w:szCs w:val="24"/>
        </w:rPr>
        <w:t>водонесущих</w:t>
      </w:r>
      <w:proofErr w:type="spellEnd"/>
      <w:r w:rsidRPr="00DE6D13">
        <w:rPr>
          <w:rFonts w:ascii="Times New Roman" w:hAnsi="Times New Roman" w:cs="Times New Roman"/>
          <w:sz w:val="24"/>
          <w:szCs w:val="24"/>
        </w:rPr>
        <w:t xml:space="preserve"> инженерных сетей, как правило, в проходных тоннелях. Тип </w:t>
      </w:r>
      <w:proofErr w:type="spellStart"/>
      <w:r w:rsidRPr="00DE6D13">
        <w:rPr>
          <w:rFonts w:ascii="Times New Roman" w:hAnsi="Times New Roman" w:cs="Times New Roman"/>
          <w:sz w:val="24"/>
          <w:szCs w:val="24"/>
        </w:rPr>
        <w:t>просадочности</w:t>
      </w:r>
      <w:proofErr w:type="spellEnd"/>
      <w:r w:rsidRPr="00DE6D13">
        <w:rPr>
          <w:rFonts w:ascii="Times New Roman" w:hAnsi="Times New Roman" w:cs="Times New Roman"/>
          <w:sz w:val="24"/>
          <w:szCs w:val="24"/>
        </w:rPr>
        <w:t xml:space="preserve"> грунта следует принимать в соответствии со СП 31.13330.2012 «Свод правил. Водоснабжение. Наружные сети и сооружения. Актуализированная редакция СНиП 2.04.02-84*», СП 32.13330.2012 «Свод правил. Канализация. Наружные сети и сооружения. Актуализированная редакция СНиП 2.04.03-85», СНиП 2.04.07-86* «Тепловые сети».</w:t>
      </w:r>
    </w:p>
    <w:p w14:paraId="2392B4B1" w14:textId="77777777" w:rsidR="00D42593" w:rsidRPr="00DE6D13" w:rsidRDefault="00D42593" w:rsidP="00D42593">
      <w:pPr>
        <w:pStyle w:val="ConsPlusNormal"/>
        <w:ind w:firstLine="567"/>
        <w:jc w:val="both"/>
        <w:rPr>
          <w:rFonts w:ascii="Times New Roman" w:hAnsi="Times New Roman" w:cs="Times New Roman"/>
          <w:sz w:val="24"/>
          <w:szCs w:val="24"/>
        </w:rPr>
      </w:pPr>
      <w:r w:rsidRPr="00DE6D13">
        <w:rPr>
          <w:rFonts w:ascii="Times New Roman" w:hAnsi="Times New Roman" w:cs="Times New Roman"/>
          <w:sz w:val="24"/>
          <w:szCs w:val="24"/>
        </w:rPr>
        <w:t>На селитебных территориях в сложных планировочных условиях допускается прокладка наземных тепловых сетей.</w:t>
      </w:r>
    </w:p>
    <w:p w14:paraId="4E2ABF58" w14:textId="77777777" w:rsidR="00D42593" w:rsidRPr="00DE6D13" w:rsidRDefault="00D42593" w:rsidP="00D42593">
      <w:pPr>
        <w:pStyle w:val="ConsPlusNormal"/>
        <w:ind w:firstLine="567"/>
        <w:jc w:val="both"/>
        <w:rPr>
          <w:rFonts w:ascii="Times New Roman" w:hAnsi="Times New Roman" w:cs="Times New Roman"/>
          <w:sz w:val="24"/>
          <w:szCs w:val="24"/>
        </w:rPr>
      </w:pPr>
      <w:r w:rsidRPr="00DE6D13">
        <w:rPr>
          <w:rFonts w:ascii="Times New Roman" w:hAnsi="Times New Roman" w:cs="Times New Roman"/>
          <w:sz w:val="24"/>
          <w:szCs w:val="24"/>
        </w:rPr>
        <w:t>Расстояния по горизонтали (в свету) от ближайших подземных инженерных сетей до зданий и сооружений следует принимать с учетом расстояний указанных в таблице 2</w:t>
      </w:r>
      <w:r w:rsidR="008154E8" w:rsidRPr="00DE6D13">
        <w:rPr>
          <w:rFonts w:ascii="Times New Roman" w:hAnsi="Times New Roman" w:cs="Times New Roman"/>
          <w:sz w:val="24"/>
          <w:szCs w:val="24"/>
        </w:rPr>
        <w:t>2</w:t>
      </w:r>
      <w:r w:rsidRPr="00DE6D13">
        <w:rPr>
          <w:rFonts w:ascii="Times New Roman" w:hAnsi="Times New Roman" w:cs="Times New Roman"/>
          <w:sz w:val="24"/>
          <w:szCs w:val="24"/>
        </w:rPr>
        <w:t>:</w:t>
      </w:r>
    </w:p>
    <w:p w14:paraId="58FB7307" w14:textId="77777777" w:rsidR="00D42593" w:rsidRPr="00804BA6" w:rsidRDefault="00D42593" w:rsidP="00D42593">
      <w:pPr>
        <w:sectPr w:rsidR="00D42593" w:rsidRPr="00804BA6" w:rsidSect="001A3743">
          <w:headerReference w:type="default" r:id="rId9"/>
          <w:pgSz w:w="11905" w:h="16838"/>
          <w:pgMar w:top="1134" w:right="850" w:bottom="1134" w:left="1701" w:header="709" w:footer="709" w:gutter="0"/>
          <w:pgNumType w:start="1"/>
          <w:cols w:space="720"/>
          <w:docGrid w:linePitch="326"/>
        </w:sectPr>
      </w:pPr>
    </w:p>
    <w:p w14:paraId="4178A823" w14:textId="77777777" w:rsidR="00D42593" w:rsidRPr="007F7AFA" w:rsidRDefault="00D42593" w:rsidP="00D42593">
      <w:pPr>
        <w:pStyle w:val="afe"/>
        <w:jc w:val="right"/>
        <w:rPr>
          <w:sz w:val="24"/>
          <w:szCs w:val="28"/>
          <w:lang w:val="ru-RU"/>
        </w:rPr>
      </w:pPr>
      <w:r w:rsidRPr="007F7AFA">
        <w:rPr>
          <w:sz w:val="24"/>
          <w:szCs w:val="28"/>
        </w:rPr>
        <w:lastRenderedPageBreak/>
        <w:t xml:space="preserve">Таблица </w:t>
      </w:r>
      <w:r w:rsidR="008154E8">
        <w:rPr>
          <w:sz w:val="24"/>
          <w:szCs w:val="28"/>
        </w:rPr>
        <w:fldChar w:fldCharType="begin"/>
      </w:r>
      <w:r w:rsidR="008154E8">
        <w:rPr>
          <w:sz w:val="24"/>
          <w:szCs w:val="28"/>
        </w:rPr>
        <w:instrText xml:space="preserve"> SEQ Таблица \* ARABIC </w:instrText>
      </w:r>
      <w:r w:rsidR="008154E8">
        <w:rPr>
          <w:sz w:val="24"/>
          <w:szCs w:val="28"/>
        </w:rPr>
        <w:fldChar w:fldCharType="separate"/>
      </w:r>
      <w:r w:rsidR="0028463E">
        <w:rPr>
          <w:noProof/>
          <w:sz w:val="24"/>
          <w:szCs w:val="28"/>
        </w:rPr>
        <w:t>22</w:t>
      </w:r>
      <w:r w:rsidR="008154E8">
        <w:rPr>
          <w:sz w:val="24"/>
          <w:szCs w:val="28"/>
        </w:rPr>
        <w:fldChar w:fldCharType="end"/>
      </w:r>
    </w:p>
    <w:tbl>
      <w:tblPr>
        <w:tblW w:w="1488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09"/>
        <w:gridCol w:w="1843"/>
        <w:gridCol w:w="1134"/>
        <w:gridCol w:w="1417"/>
        <w:gridCol w:w="1559"/>
        <w:gridCol w:w="1418"/>
        <w:gridCol w:w="1134"/>
        <w:gridCol w:w="1559"/>
        <w:gridCol w:w="1843"/>
        <w:gridCol w:w="992"/>
        <w:gridCol w:w="1276"/>
      </w:tblGrid>
      <w:tr w:rsidR="00D42593" w:rsidRPr="007F7AFA" w14:paraId="5EE16606" w14:textId="77777777" w:rsidTr="00DE6D13">
        <w:tc>
          <w:tcPr>
            <w:tcW w:w="709" w:type="dxa"/>
            <w:vMerge w:val="restart"/>
          </w:tcPr>
          <w:p w14:paraId="4CD72353"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 п/п</w:t>
            </w:r>
          </w:p>
        </w:tc>
        <w:tc>
          <w:tcPr>
            <w:tcW w:w="1843" w:type="dxa"/>
            <w:vMerge w:val="restart"/>
          </w:tcPr>
          <w:p w14:paraId="74731478" w14:textId="77777777" w:rsidR="00D42593" w:rsidRPr="007F7AFA" w:rsidRDefault="00D42593" w:rsidP="0047149E">
            <w:pPr>
              <w:pStyle w:val="ConsPlusNormal"/>
              <w:ind w:left="-912" w:right="-12252" w:firstLine="0"/>
              <w:jc w:val="center"/>
              <w:rPr>
                <w:rFonts w:ascii="Times New Roman" w:hAnsi="Times New Roman" w:cs="Times New Roman"/>
                <w:sz w:val="22"/>
                <w:szCs w:val="22"/>
              </w:rPr>
            </w:pPr>
            <w:r w:rsidRPr="007F7AFA">
              <w:rPr>
                <w:rFonts w:ascii="Times New Roman" w:hAnsi="Times New Roman" w:cs="Times New Roman"/>
                <w:sz w:val="22"/>
                <w:szCs w:val="22"/>
              </w:rPr>
              <w:t>Инженерные сети</w:t>
            </w:r>
          </w:p>
        </w:tc>
        <w:tc>
          <w:tcPr>
            <w:tcW w:w="12332" w:type="dxa"/>
            <w:gridSpan w:val="9"/>
          </w:tcPr>
          <w:p w14:paraId="7DE54051"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Расстояние, м, по горизонтали (в свету) от подземных сетей до</w:t>
            </w:r>
          </w:p>
        </w:tc>
      </w:tr>
      <w:tr w:rsidR="00D42593" w:rsidRPr="007F7AFA" w14:paraId="7C9AA7B2" w14:textId="77777777" w:rsidTr="00DE6D13">
        <w:tc>
          <w:tcPr>
            <w:tcW w:w="709" w:type="dxa"/>
            <w:vMerge/>
          </w:tcPr>
          <w:p w14:paraId="0813E51A" w14:textId="77777777" w:rsidR="00D42593" w:rsidRPr="007F7AFA" w:rsidRDefault="00D42593" w:rsidP="0047149E">
            <w:pPr>
              <w:rPr>
                <w:sz w:val="22"/>
                <w:szCs w:val="22"/>
              </w:rPr>
            </w:pPr>
          </w:p>
        </w:tc>
        <w:tc>
          <w:tcPr>
            <w:tcW w:w="1843" w:type="dxa"/>
            <w:vMerge/>
          </w:tcPr>
          <w:p w14:paraId="7E48BFA7" w14:textId="77777777" w:rsidR="00D42593" w:rsidRPr="007F7AFA" w:rsidRDefault="00D42593" w:rsidP="0047149E">
            <w:pPr>
              <w:rPr>
                <w:sz w:val="22"/>
                <w:szCs w:val="22"/>
              </w:rPr>
            </w:pPr>
          </w:p>
        </w:tc>
        <w:tc>
          <w:tcPr>
            <w:tcW w:w="1134" w:type="dxa"/>
            <w:vMerge w:val="restart"/>
          </w:tcPr>
          <w:p w14:paraId="47ED6620"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 xml:space="preserve">фундаментов зданий и </w:t>
            </w:r>
            <w:proofErr w:type="spellStart"/>
            <w:r w:rsidRPr="007F7AFA">
              <w:rPr>
                <w:rFonts w:ascii="Times New Roman" w:hAnsi="Times New Roman" w:cs="Times New Roman"/>
                <w:sz w:val="22"/>
                <w:szCs w:val="22"/>
              </w:rPr>
              <w:t>сооруже</w:t>
            </w:r>
            <w:proofErr w:type="spellEnd"/>
          </w:p>
          <w:p w14:paraId="7973A839" w14:textId="77777777" w:rsidR="00D42593" w:rsidRPr="007F7AFA" w:rsidRDefault="00D42593" w:rsidP="0047149E">
            <w:pPr>
              <w:pStyle w:val="ConsPlusNormal"/>
              <w:ind w:firstLine="0"/>
              <w:jc w:val="center"/>
              <w:rPr>
                <w:rFonts w:ascii="Times New Roman" w:hAnsi="Times New Roman" w:cs="Times New Roman"/>
                <w:sz w:val="22"/>
                <w:szCs w:val="22"/>
              </w:rPr>
            </w:pPr>
            <w:proofErr w:type="spellStart"/>
            <w:r w:rsidRPr="007F7AFA">
              <w:rPr>
                <w:rFonts w:ascii="Times New Roman" w:hAnsi="Times New Roman" w:cs="Times New Roman"/>
                <w:sz w:val="22"/>
                <w:szCs w:val="22"/>
              </w:rPr>
              <w:t>ний</w:t>
            </w:r>
            <w:proofErr w:type="spellEnd"/>
          </w:p>
        </w:tc>
        <w:tc>
          <w:tcPr>
            <w:tcW w:w="1417" w:type="dxa"/>
            <w:vMerge w:val="restart"/>
          </w:tcPr>
          <w:p w14:paraId="6509814D"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фундаментов ограждений предприятий, эстакад, опор контактной сети и связи, железных дорог</w:t>
            </w:r>
          </w:p>
        </w:tc>
        <w:tc>
          <w:tcPr>
            <w:tcW w:w="2977" w:type="dxa"/>
            <w:gridSpan w:val="2"/>
          </w:tcPr>
          <w:p w14:paraId="38B244B5"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оси крайнего пути</w:t>
            </w:r>
          </w:p>
        </w:tc>
        <w:tc>
          <w:tcPr>
            <w:tcW w:w="1134" w:type="dxa"/>
            <w:vMerge w:val="restart"/>
          </w:tcPr>
          <w:p w14:paraId="2A02B683"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бортового камня улицы дороги (кромки проезжей части, укрепленной полосы обочины)</w:t>
            </w:r>
          </w:p>
        </w:tc>
        <w:tc>
          <w:tcPr>
            <w:tcW w:w="1559" w:type="dxa"/>
            <w:vMerge w:val="restart"/>
          </w:tcPr>
          <w:p w14:paraId="45208280"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наружной бровки кювета или подошвы насыпи дороги</w:t>
            </w:r>
          </w:p>
        </w:tc>
        <w:tc>
          <w:tcPr>
            <w:tcW w:w="4111" w:type="dxa"/>
            <w:gridSpan w:val="3"/>
          </w:tcPr>
          <w:p w14:paraId="0B3B4A36"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фундаментов опор воздушных линий электропередачи напряжением</w:t>
            </w:r>
          </w:p>
        </w:tc>
      </w:tr>
      <w:tr w:rsidR="00D42593" w:rsidRPr="007F7AFA" w14:paraId="52C5B6B2" w14:textId="77777777" w:rsidTr="00DE6D13">
        <w:tc>
          <w:tcPr>
            <w:tcW w:w="709" w:type="dxa"/>
            <w:vMerge/>
          </w:tcPr>
          <w:p w14:paraId="54204CB3" w14:textId="77777777" w:rsidR="00D42593" w:rsidRPr="007F7AFA" w:rsidRDefault="00D42593" w:rsidP="0047149E">
            <w:pPr>
              <w:rPr>
                <w:sz w:val="22"/>
                <w:szCs w:val="22"/>
              </w:rPr>
            </w:pPr>
          </w:p>
        </w:tc>
        <w:tc>
          <w:tcPr>
            <w:tcW w:w="1843" w:type="dxa"/>
            <w:vMerge/>
          </w:tcPr>
          <w:p w14:paraId="762B64BD" w14:textId="77777777" w:rsidR="00D42593" w:rsidRPr="007F7AFA" w:rsidRDefault="00D42593" w:rsidP="0047149E">
            <w:pPr>
              <w:rPr>
                <w:sz w:val="22"/>
                <w:szCs w:val="22"/>
              </w:rPr>
            </w:pPr>
          </w:p>
        </w:tc>
        <w:tc>
          <w:tcPr>
            <w:tcW w:w="1134" w:type="dxa"/>
            <w:vMerge/>
          </w:tcPr>
          <w:p w14:paraId="79C48E35" w14:textId="77777777" w:rsidR="00D42593" w:rsidRPr="007F7AFA" w:rsidRDefault="00D42593" w:rsidP="0047149E">
            <w:pPr>
              <w:rPr>
                <w:sz w:val="22"/>
                <w:szCs w:val="22"/>
              </w:rPr>
            </w:pPr>
          </w:p>
        </w:tc>
        <w:tc>
          <w:tcPr>
            <w:tcW w:w="1417" w:type="dxa"/>
            <w:vMerge/>
          </w:tcPr>
          <w:p w14:paraId="049088A9" w14:textId="77777777" w:rsidR="00D42593" w:rsidRPr="007F7AFA" w:rsidRDefault="00D42593" w:rsidP="0047149E">
            <w:pPr>
              <w:rPr>
                <w:sz w:val="22"/>
                <w:szCs w:val="22"/>
              </w:rPr>
            </w:pPr>
          </w:p>
        </w:tc>
        <w:tc>
          <w:tcPr>
            <w:tcW w:w="1559" w:type="dxa"/>
          </w:tcPr>
          <w:p w14:paraId="37D7632F"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железных дорог колеи 1520 мм, но не менее глубины траншей до подошвы насыпи и бровки выемки</w:t>
            </w:r>
          </w:p>
        </w:tc>
        <w:tc>
          <w:tcPr>
            <w:tcW w:w="1418" w:type="dxa"/>
          </w:tcPr>
          <w:p w14:paraId="5D04C6DB"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железных дорог колеи 750 мм</w:t>
            </w:r>
          </w:p>
        </w:tc>
        <w:tc>
          <w:tcPr>
            <w:tcW w:w="1134" w:type="dxa"/>
            <w:vMerge/>
          </w:tcPr>
          <w:p w14:paraId="1B4DB606" w14:textId="77777777" w:rsidR="00D42593" w:rsidRPr="007F7AFA" w:rsidRDefault="00D42593" w:rsidP="0047149E">
            <w:pPr>
              <w:rPr>
                <w:sz w:val="22"/>
                <w:szCs w:val="22"/>
              </w:rPr>
            </w:pPr>
          </w:p>
        </w:tc>
        <w:tc>
          <w:tcPr>
            <w:tcW w:w="1559" w:type="dxa"/>
            <w:vMerge/>
          </w:tcPr>
          <w:p w14:paraId="0F4CBE54" w14:textId="77777777" w:rsidR="00D42593" w:rsidRPr="007F7AFA" w:rsidRDefault="00D42593" w:rsidP="0047149E">
            <w:pPr>
              <w:rPr>
                <w:sz w:val="22"/>
                <w:szCs w:val="22"/>
              </w:rPr>
            </w:pPr>
          </w:p>
        </w:tc>
        <w:tc>
          <w:tcPr>
            <w:tcW w:w="1843" w:type="dxa"/>
          </w:tcPr>
          <w:p w14:paraId="0E2E4E32"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до 1 кВ наружного освещения, контактной сети троллейбусов</w:t>
            </w:r>
          </w:p>
        </w:tc>
        <w:tc>
          <w:tcPr>
            <w:tcW w:w="992" w:type="dxa"/>
          </w:tcPr>
          <w:p w14:paraId="217A980D"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св. 1 до 35 кВ</w:t>
            </w:r>
          </w:p>
        </w:tc>
        <w:tc>
          <w:tcPr>
            <w:tcW w:w="1276" w:type="dxa"/>
          </w:tcPr>
          <w:p w14:paraId="7727F3ED"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св. 35 до 110 кВ и выше</w:t>
            </w:r>
          </w:p>
        </w:tc>
      </w:tr>
      <w:tr w:rsidR="00D42593" w:rsidRPr="007F7AFA" w14:paraId="23492E80" w14:textId="77777777" w:rsidTr="00DE6D13">
        <w:tc>
          <w:tcPr>
            <w:tcW w:w="709" w:type="dxa"/>
          </w:tcPr>
          <w:p w14:paraId="05FE9E3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843" w:type="dxa"/>
          </w:tcPr>
          <w:p w14:paraId="1408456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w:t>
            </w:r>
          </w:p>
        </w:tc>
        <w:tc>
          <w:tcPr>
            <w:tcW w:w="1134" w:type="dxa"/>
          </w:tcPr>
          <w:p w14:paraId="1C5B3459"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w:t>
            </w:r>
          </w:p>
        </w:tc>
        <w:tc>
          <w:tcPr>
            <w:tcW w:w="1417" w:type="dxa"/>
          </w:tcPr>
          <w:p w14:paraId="71F3E916"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4</w:t>
            </w:r>
          </w:p>
        </w:tc>
        <w:tc>
          <w:tcPr>
            <w:tcW w:w="1559" w:type="dxa"/>
          </w:tcPr>
          <w:p w14:paraId="3541D805"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5</w:t>
            </w:r>
          </w:p>
        </w:tc>
        <w:tc>
          <w:tcPr>
            <w:tcW w:w="1418" w:type="dxa"/>
          </w:tcPr>
          <w:p w14:paraId="3A09085D"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6</w:t>
            </w:r>
          </w:p>
        </w:tc>
        <w:tc>
          <w:tcPr>
            <w:tcW w:w="1134" w:type="dxa"/>
          </w:tcPr>
          <w:p w14:paraId="0792BBBE"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7</w:t>
            </w:r>
          </w:p>
        </w:tc>
        <w:tc>
          <w:tcPr>
            <w:tcW w:w="1559" w:type="dxa"/>
          </w:tcPr>
          <w:p w14:paraId="2339275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8</w:t>
            </w:r>
          </w:p>
        </w:tc>
        <w:tc>
          <w:tcPr>
            <w:tcW w:w="1843" w:type="dxa"/>
          </w:tcPr>
          <w:p w14:paraId="62A6FABD"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9</w:t>
            </w:r>
          </w:p>
        </w:tc>
        <w:tc>
          <w:tcPr>
            <w:tcW w:w="992" w:type="dxa"/>
          </w:tcPr>
          <w:p w14:paraId="3AEDFF19"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10</w:t>
            </w:r>
          </w:p>
        </w:tc>
        <w:tc>
          <w:tcPr>
            <w:tcW w:w="1276" w:type="dxa"/>
          </w:tcPr>
          <w:p w14:paraId="57604523"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11</w:t>
            </w:r>
          </w:p>
        </w:tc>
      </w:tr>
      <w:tr w:rsidR="00D42593" w:rsidRPr="007F7AFA" w14:paraId="53A3C05C" w14:textId="77777777" w:rsidTr="00DE6D13">
        <w:tc>
          <w:tcPr>
            <w:tcW w:w="709" w:type="dxa"/>
          </w:tcPr>
          <w:p w14:paraId="4989B5B9"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843" w:type="dxa"/>
          </w:tcPr>
          <w:p w14:paraId="430D5026"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Водопровод и напорная канализация</w:t>
            </w:r>
          </w:p>
        </w:tc>
        <w:tc>
          <w:tcPr>
            <w:tcW w:w="1134" w:type="dxa"/>
          </w:tcPr>
          <w:p w14:paraId="70C8A8C1"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5</w:t>
            </w:r>
          </w:p>
        </w:tc>
        <w:tc>
          <w:tcPr>
            <w:tcW w:w="1417" w:type="dxa"/>
          </w:tcPr>
          <w:p w14:paraId="5CFEE3FB"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w:t>
            </w:r>
          </w:p>
        </w:tc>
        <w:tc>
          <w:tcPr>
            <w:tcW w:w="1559" w:type="dxa"/>
          </w:tcPr>
          <w:p w14:paraId="397CF55E"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4</w:t>
            </w:r>
          </w:p>
        </w:tc>
        <w:tc>
          <w:tcPr>
            <w:tcW w:w="1418" w:type="dxa"/>
          </w:tcPr>
          <w:p w14:paraId="09DDE12E"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2,8</w:t>
            </w:r>
          </w:p>
        </w:tc>
        <w:tc>
          <w:tcPr>
            <w:tcW w:w="1134" w:type="dxa"/>
          </w:tcPr>
          <w:p w14:paraId="201466DF"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w:t>
            </w:r>
          </w:p>
        </w:tc>
        <w:tc>
          <w:tcPr>
            <w:tcW w:w="1559" w:type="dxa"/>
          </w:tcPr>
          <w:p w14:paraId="49BB459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843" w:type="dxa"/>
          </w:tcPr>
          <w:p w14:paraId="30697DC2"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992" w:type="dxa"/>
          </w:tcPr>
          <w:p w14:paraId="5A0A5564"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w:t>
            </w:r>
          </w:p>
        </w:tc>
        <w:tc>
          <w:tcPr>
            <w:tcW w:w="1276" w:type="dxa"/>
          </w:tcPr>
          <w:p w14:paraId="597AB5F8"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w:t>
            </w:r>
          </w:p>
        </w:tc>
      </w:tr>
      <w:tr w:rsidR="00D42593" w:rsidRPr="007F7AFA" w14:paraId="4CEB71E3" w14:textId="77777777" w:rsidTr="00DE6D13">
        <w:tc>
          <w:tcPr>
            <w:tcW w:w="709" w:type="dxa"/>
          </w:tcPr>
          <w:p w14:paraId="4C177E62"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w:t>
            </w:r>
          </w:p>
        </w:tc>
        <w:tc>
          <w:tcPr>
            <w:tcW w:w="1843" w:type="dxa"/>
          </w:tcPr>
          <w:p w14:paraId="3C586432"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Самотечная канализация (бытовая и дождевая)</w:t>
            </w:r>
          </w:p>
        </w:tc>
        <w:tc>
          <w:tcPr>
            <w:tcW w:w="1134" w:type="dxa"/>
          </w:tcPr>
          <w:p w14:paraId="2608AFE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w:t>
            </w:r>
          </w:p>
        </w:tc>
        <w:tc>
          <w:tcPr>
            <w:tcW w:w="1417" w:type="dxa"/>
          </w:tcPr>
          <w:p w14:paraId="3650ED50"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1,5</w:t>
            </w:r>
          </w:p>
        </w:tc>
        <w:tc>
          <w:tcPr>
            <w:tcW w:w="1559" w:type="dxa"/>
          </w:tcPr>
          <w:p w14:paraId="59ACD8F9"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4</w:t>
            </w:r>
          </w:p>
        </w:tc>
        <w:tc>
          <w:tcPr>
            <w:tcW w:w="1418" w:type="dxa"/>
          </w:tcPr>
          <w:p w14:paraId="570CAA2A"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2,8</w:t>
            </w:r>
          </w:p>
        </w:tc>
        <w:tc>
          <w:tcPr>
            <w:tcW w:w="1134" w:type="dxa"/>
          </w:tcPr>
          <w:p w14:paraId="1BE8E1B4"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1,5</w:t>
            </w:r>
          </w:p>
        </w:tc>
        <w:tc>
          <w:tcPr>
            <w:tcW w:w="1559" w:type="dxa"/>
          </w:tcPr>
          <w:p w14:paraId="50278511"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843" w:type="dxa"/>
          </w:tcPr>
          <w:p w14:paraId="1728AC61"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992" w:type="dxa"/>
          </w:tcPr>
          <w:p w14:paraId="0E69B87E"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w:t>
            </w:r>
          </w:p>
        </w:tc>
        <w:tc>
          <w:tcPr>
            <w:tcW w:w="1276" w:type="dxa"/>
          </w:tcPr>
          <w:p w14:paraId="08D7768B"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w:t>
            </w:r>
          </w:p>
        </w:tc>
      </w:tr>
      <w:tr w:rsidR="00D42593" w:rsidRPr="007F7AFA" w14:paraId="08E9FECD" w14:textId="77777777" w:rsidTr="00DE6D13">
        <w:tc>
          <w:tcPr>
            <w:tcW w:w="709" w:type="dxa"/>
          </w:tcPr>
          <w:p w14:paraId="7F7CDE90"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w:t>
            </w:r>
          </w:p>
        </w:tc>
        <w:tc>
          <w:tcPr>
            <w:tcW w:w="1843" w:type="dxa"/>
          </w:tcPr>
          <w:p w14:paraId="747336FE"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Дренаж</w:t>
            </w:r>
          </w:p>
        </w:tc>
        <w:tc>
          <w:tcPr>
            <w:tcW w:w="1134" w:type="dxa"/>
          </w:tcPr>
          <w:p w14:paraId="031191B5"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w:t>
            </w:r>
          </w:p>
        </w:tc>
        <w:tc>
          <w:tcPr>
            <w:tcW w:w="1417" w:type="dxa"/>
          </w:tcPr>
          <w:p w14:paraId="540F81BA"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559" w:type="dxa"/>
          </w:tcPr>
          <w:p w14:paraId="71F0A685"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4</w:t>
            </w:r>
          </w:p>
        </w:tc>
        <w:tc>
          <w:tcPr>
            <w:tcW w:w="1418" w:type="dxa"/>
          </w:tcPr>
          <w:p w14:paraId="38312704"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2,8</w:t>
            </w:r>
          </w:p>
        </w:tc>
        <w:tc>
          <w:tcPr>
            <w:tcW w:w="1134" w:type="dxa"/>
          </w:tcPr>
          <w:p w14:paraId="50B2911B"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1,5</w:t>
            </w:r>
          </w:p>
        </w:tc>
        <w:tc>
          <w:tcPr>
            <w:tcW w:w="1559" w:type="dxa"/>
          </w:tcPr>
          <w:p w14:paraId="6D758BAD"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843" w:type="dxa"/>
          </w:tcPr>
          <w:p w14:paraId="517C6801"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992" w:type="dxa"/>
          </w:tcPr>
          <w:p w14:paraId="2CAEC774"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w:t>
            </w:r>
          </w:p>
        </w:tc>
        <w:tc>
          <w:tcPr>
            <w:tcW w:w="1276" w:type="dxa"/>
          </w:tcPr>
          <w:p w14:paraId="482685DB"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w:t>
            </w:r>
          </w:p>
        </w:tc>
      </w:tr>
      <w:tr w:rsidR="00D42593" w:rsidRPr="007F7AFA" w14:paraId="7F9A20B4" w14:textId="77777777" w:rsidTr="00DE6D13">
        <w:tc>
          <w:tcPr>
            <w:tcW w:w="709" w:type="dxa"/>
          </w:tcPr>
          <w:p w14:paraId="13E0A29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4</w:t>
            </w:r>
          </w:p>
        </w:tc>
        <w:tc>
          <w:tcPr>
            <w:tcW w:w="1843" w:type="dxa"/>
          </w:tcPr>
          <w:p w14:paraId="2BCA4376"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Сопутствующий дренаж</w:t>
            </w:r>
          </w:p>
        </w:tc>
        <w:tc>
          <w:tcPr>
            <w:tcW w:w="1134" w:type="dxa"/>
          </w:tcPr>
          <w:p w14:paraId="098AE016"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0,4</w:t>
            </w:r>
          </w:p>
        </w:tc>
        <w:tc>
          <w:tcPr>
            <w:tcW w:w="1417" w:type="dxa"/>
          </w:tcPr>
          <w:p w14:paraId="2FC353C8"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0,4</w:t>
            </w:r>
          </w:p>
        </w:tc>
        <w:tc>
          <w:tcPr>
            <w:tcW w:w="1559" w:type="dxa"/>
          </w:tcPr>
          <w:p w14:paraId="7371E470"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0,4</w:t>
            </w:r>
          </w:p>
        </w:tc>
        <w:tc>
          <w:tcPr>
            <w:tcW w:w="1418" w:type="dxa"/>
          </w:tcPr>
          <w:p w14:paraId="73559325"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0</w:t>
            </w:r>
          </w:p>
        </w:tc>
        <w:tc>
          <w:tcPr>
            <w:tcW w:w="1134" w:type="dxa"/>
          </w:tcPr>
          <w:p w14:paraId="34FAF963"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0,4</w:t>
            </w:r>
          </w:p>
        </w:tc>
        <w:tc>
          <w:tcPr>
            <w:tcW w:w="1559" w:type="dxa"/>
          </w:tcPr>
          <w:p w14:paraId="1B3E2A0D"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w:t>
            </w:r>
          </w:p>
        </w:tc>
        <w:tc>
          <w:tcPr>
            <w:tcW w:w="1843" w:type="dxa"/>
          </w:tcPr>
          <w:p w14:paraId="3ADFFB75"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w:t>
            </w:r>
          </w:p>
        </w:tc>
        <w:tc>
          <w:tcPr>
            <w:tcW w:w="992" w:type="dxa"/>
          </w:tcPr>
          <w:p w14:paraId="3DBE7CF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w:t>
            </w:r>
          </w:p>
        </w:tc>
        <w:tc>
          <w:tcPr>
            <w:tcW w:w="1276" w:type="dxa"/>
          </w:tcPr>
          <w:p w14:paraId="4FCCD1D1"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w:t>
            </w:r>
          </w:p>
        </w:tc>
      </w:tr>
      <w:tr w:rsidR="00D42593" w:rsidRPr="007F7AFA" w14:paraId="3953B9FC" w14:textId="77777777" w:rsidTr="00DE6D13">
        <w:tc>
          <w:tcPr>
            <w:tcW w:w="709" w:type="dxa"/>
          </w:tcPr>
          <w:p w14:paraId="56E59B2A"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5</w:t>
            </w:r>
          </w:p>
        </w:tc>
        <w:tc>
          <w:tcPr>
            <w:tcW w:w="1843" w:type="dxa"/>
          </w:tcPr>
          <w:p w14:paraId="417E8B2D"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Газопроводы горючих газов давления, МПа (кгс/см2)</w:t>
            </w:r>
          </w:p>
        </w:tc>
        <w:tc>
          <w:tcPr>
            <w:tcW w:w="1134" w:type="dxa"/>
          </w:tcPr>
          <w:p w14:paraId="2EAE0CEC"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w:t>
            </w:r>
          </w:p>
        </w:tc>
        <w:tc>
          <w:tcPr>
            <w:tcW w:w="1417" w:type="dxa"/>
          </w:tcPr>
          <w:p w14:paraId="66328FD3"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559" w:type="dxa"/>
          </w:tcPr>
          <w:p w14:paraId="3CC4868A"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3,8</w:t>
            </w:r>
          </w:p>
        </w:tc>
        <w:tc>
          <w:tcPr>
            <w:tcW w:w="1418" w:type="dxa"/>
          </w:tcPr>
          <w:p w14:paraId="5A6A43C2"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2,8</w:t>
            </w:r>
          </w:p>
        </w:tc>
        <w:tc>
          <w:tcPr>
            <w:tcW w:w="1134" w:type="dxa"/>
          </w:tcPr>
          <w:p w14:paraId="39B64B55"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1,5</w:t>
            </w:r>
          </w:p>
        </w:tc>
        <w:tc>
          <w:tcPr>
            <w:tcW w:w="1559" w:type="dxa"/>
          </w:tcPr>
          <w:p w14:paraId="2174DE43"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843" w:type="dxa"/>
          </w:tcPr>
          <w:p w14:paraId="1B7F76C6"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992" w:type="dxa"/>
          </w:tcPr>
          <w:p w14:paraId="03FC59E2"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5</w:t>
            </w:r>
          </w:p>
        </w:tc>
        <w:tc>
          <w:tcPr>
            <w:tcW w:w="1276" w:type="dxa"/>
          </w:tcPr>
          <w:p w14:paraId="0310DF50"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10</w:t>
            </w:r>
          </w:p>
        </w:tc>
      </w:tr>
      <w:tr w:rsidR="00D42593" w:rsidRPr="007F7AFA" w14:paraId="59D5227C" w14:textId="77777777" w:rsidTr="00DE6D13">
        <w:tc>
          <w:tcPr>
            <w:tcW w:w="709" w:type="dxa"/>
          </w:tcPr>
          <w:p w14:paraId="5C12BBAF"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5.1</w:t>
            </w:r>
          </w:p>
        </w:tc>
        <w:tc>
          <w:tcPr>
            <w:tcW w:w="1843" w:type="dxa"/>
          </w:tcPr>
          <w:p w14:paraId="55B70FD3"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низкого до 0,005 (0,05)</w:t>
            </w:r>
          </w:p>
        </w:tc>
        <w:tc>
          <w:tcPr>
            <w:tcW w:w="1134" w:type="dxa"/>
          </w:tcPr>
          <w:p w14:paraId="6AE6F70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4</w:t>
            </w:r>
          </w:p>
        </w:tc>
        <w:tc>
          <w:tcPr>
            <w:tcW w:w="1417" w:type="dxa"/>
          </w:tcPr>
          <w:p w14:paraId="399FBE88"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559" w:type="dxa"/>
          </w:tcPr>
          <w:p w14:paraId="405D2BF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4,8</w:t>
            </w:r>
          </w:p>
        </w:tc>
        <w:tc>
          <w:tcPr>
            <w:tcW w:w="1418" w:type="dxa"/>
          </w:tcPr>
          <w:p w14:paraId="516C8449"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2,8</w:t>
            </w:r>
          </w:p>
        </w:tc>
        <w:tc>
          <w:tcPr>
            <w:tcW w:w="1134" w:type="dxa"/>
          </w:tcPr>
          <w:p w14:paraId="4B1BD164"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1,5</w:t>
            </w:r>
          </w:p>
        </w:tc>
        <w:tc>
          <w:tcPr>
            <w:tcW w:w="1559" w:type="dxa"/>
          </w:tcPr>
          <w:p w14:paraId="053CC040"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843" w:type="dxa"/>
          </w:tcPr>
          <w:p w14:paraId="06A7FF5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992" w:type="dxa"/>
          </w:tcPr>
          <w:p w14:paraId="75FB66E6"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5</w:t>
            </w:r>
          </w:p>
        </w:tc>
        <w:tc>
          <w:tcPr>
            <w:tcW w:w="1276" w:type="dxa"/>
          </w:tcPr>
          <w:p w14:paraId="48A76B88"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10</w:t>
            </w:r>
          </w:p>
        </w:tc>
      </w:tr>
      <w:tr w:rsidR="00D42593" w:rsidRPr="007F7AFA" w14:paraId="2D29E833" w14:textId="77777777" w:rsidTr="00DE6D13">
        <w:tc>
          <w:tcPr>
            <w:tcW w:w="709" w:type="dxa"/>
          </w:tcPr>
          <w:p w14:paraId="6098E655"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5.2</w:t>
            </w:r>
          </w:p>
        </w:tc>
        <w:tc>
          <w:tcPr>
            <w:tcW w:w="1843" w:type="dxa"/>
          </w:tcPr>
          <w:p w14:paraId="64C92B4F"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среднего св. 0,005 (0,05) до 0,3 (3)</w:t>
            </w:r>
          </w:p>
        </w:tc>
        <w:tc>
          <w:tcPr>
            <w:tcW w:w="1134" w:type="dxa"/>
          </w:tcPr>
          <w:p w14:paraId="148F6D23"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7</w:t>
            </w:r>
          </w:p>
        </w:tc>
        <w:tc>
          <w:tcPr>
            <w:tcW w:w="1417" w:type="dxa"/>
          </w:tcPr>
          <w:p w14:paraId="5D5A9FB8"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559" w:type="dxa"/>
          </w:tcPr>
          <w:p w14:paraId="78AE4509"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7,8</w:t>
            </w:r>
          </w:p>
        </w:tc>
        <w:tc>
          <w:tcPr>
            <w:tcW w:w="1418" w:type="dxa"/>
          </w:tcPr>
          <w:p w14:paraId="509B5963"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3,8</w:t>
            </w:r>
          </w:p>
        </w:tc>
        <w:tc>
          <w:tcPr>
            <w:tcW w:w="1134" w:type="dxa"/>
          </w:tcPr>
          <w:p w14:paraId="72C11330"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2,5</w:t>
            </w:r>
          </w:p>
        </w:tc>
        <w:tc>
          <w:tcPr>
            <w:tcW w:w="1559" w:type="dxa"/>
          </w:tcPr>
          <w:p w14:paraId="740A0BAD"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843" w:type="dxa"/>
          </w:tcPr>
          <w:p w14:paraId="406ED3C6"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992" w:type="dxa"/>
          </w:tcPr>
          <w:p w14:paraId="76BF2A5E"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5</w:t>
            </w:r>
          </w:p>
        </w:tc>
        <w:tc>
          <w:tcPr>
            <w:tcW w:w="1276" w:type="dxa"/>
          </w:tcPr>
          <w:p w14:paraId="1EC95761"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10</w:t>
            </w:r>
          </w:p>
        </w:tc>
      </w:tr>
      <w:tr w:rsidR="00D42593" w:rsidRPr="007F7AFA" w14:paraId="29BDDCB2" w14:textId="77777777" w:rsidTr="00DE6D13">
        <w:tc>
          <w:tcPr>
            <w:tcW w:w="709" w:type="dxa"/>
          </w:tcPr>
          <w:p w14:paraId="3BBDBCB4"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5.3</w:t>
            </w:r>
          </w:p>
        </w:tc>
        <w:tc>
          <w:tcPr>
            <w:tcW w:w="1843" w:type="dxa"/>
          </w:tcPr>
          <w:p w14:paraId="78FD0680"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высокого:</w:t>
            </w:r>
          </w:p>
          <w:p w14:paraId="1DEF56C9"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св. 0,3 (3) до 0,6 (6)</w:t>
            </w:r>
          </w:p>
          <w:p w14:paraId="01E12149"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св. 0,6 (6) до 1,2 (12)</w:t>
            </w:r>
          </w:p>
        </w:tc>
        <w:tc>
          <w:tcPr>
            <w:tcW w:w="1134" w:type="dxa"/>
          </w:tcPr>
          <w:p w14:paraId="34C68CD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10</w:t>
            </w:r>
          </w:p>
        </w:tc>
        <w:tc>
          <w:tcPr>
            <w:tcW w:w="1417" w:type="dxa"/>
          </w:tcPr>
          <w:p w14:paraId="4015EB1A"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559" w:type="dxa"/>
          </w:tcPr>
          <w:p w14:paraId="23E90A81"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10,8</w:t>
            </w:r>
          </w:p>
        </w:tc>
        <w:tc>
          <w:tcPr>
            <w:tcW w:w="1418" w:type="dxa"/>
          </w:tcPr>
          <w:p w14:paraId="3E44CA55"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3,8</w:t>
            </w:r>
          </w:p>
        </w:tc>
        <w:tc>
          <w:tcPr>
            <w:tcW w:w="1134" w:type="dxa"/>
          </w:tcPr>
          <w:p w14:paraId="7013060D"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2,5</w:t>
            </w:r>
          </w:p>
        </w:tc>
        <w:tc>
          <w:tcPr>
            <w:tcW w:w="1559" w:type="dxa"/>
          </w:tcPr>
          <w:p w14:paraId="24DC257F"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w:t>
            </w:r>
          </w:p>
        </w:tc>
        <w:tc>
          <w:tcPr>
            <w:tcW w:w="1843" w:type="dxa"/>
          </w:tcPr>
          <w:p w14:paraId="2C974DE2"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992" w:type="dxa"/>
          </w:tcPr>
          <w:p w14:paraId="43939B49"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5</w:t>
            </w:r>
          </w:p>
        </w:tc>
        <w:tc>
          <w:tcPr>
            <w:tcW w:w="1276" w:type="dxa"/>
          </w:tcPr>
          <w:p w14:paraId="10B9249A"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10</w:t>
            </w:r>
          </w:p>
        </w:tc>
      </w:tr>
      <w:tr w:rsidR="00D42593" w:rsidRPr="007F7AFA" w14:paraId="32C2A767" w14:textId="77777777" w:rsidTr="00DE6D13">
        <w:tc>
          <w:tcPr>
            <w:tcW w:w="709" w:type="dxa"/>
          </w:tcPr>
          <w:p w14:paraId="73C86DB4"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lastRenderedPageBreak/>
              <w:t>6</w:t>
            </w:r>
          </w:p>
        </w:tc>
        <w:tc>
          <w:tcPr>
            <w:tcW w:w="1843" w:type="dxa"/>
          </w:tcPr>
          <w:p w14:paraId="6B2598CF"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Тепловые сети:</w:t>
            </w:r>
          </w:p>
        </w:tc>
        <w:tc>
          <w:tcPr>
            <w:tcW w:w="1134" w:type="dxa"/>
          </w:tcPr>
          <w:p w14:paraId="1C64384F" w14:textId="77777777" w:rsidR="00D42593" w:rsidRPr="007F7AFA" w:rsidRDefault="00D42593" w:rsidP="0047149E">
            <w:pPr>
              <w:pStyle w:val="ConsPlusNormal"/>
              <w:ind w:firstLine="0"/>
              <w:rPr>
                <w:rFonts w:ascii="Times New Roman" w:hAnsi="Times New Roman" w:cs="Times New Roman"/>
                <w:sz w:val="22"/>
                <w:szCs w:val="22"/>
              </w:rPr>
            </w:pPr>
          </w:p>
        </w:tc>
        <w:tc>
          <w:tcPr>
            <w:tcW w:w="1417" w:type="dxa"/>
          </w:tcPr>
          <w:p w14:paraId="4BD0F2F5" w14:textId="77777777" w:rsidR="00D42593" w:rsidRPr="007F7AFA" w:rsidRDefault="00D42593" w:rsidP="0047149E">
            <w:pPr>
              <w:pStyle w:val="ConsPlusNormal"/>
              <w:ind w:firstLine="0"/>
              <w:rPr>
                <w:rFonts w:ascii="Times New Roman" w:hAnsi="Times New Roman" w:cs="Times New Roman"/>
                <w:sz w:val="22"/>
                <w:szCs w:val="22"/>
              </w:rPr>
            </w:pPr>
          </w:p>
        </w:tc>
        <w:tc>
          <w:tcPr>
            <w:tcW w:w="1559" w:type="dxa"/>
          </w:tcPr>
          <w:p w14:paraId="2A058D0D" w14:textId="77777777" w:rsidR="00D42593" w:rsidRPr="007F7AFA" w:rsidRDefault="00D42593" w:rsidP="0047149E">
            <w:pPr>
              <w:pStyle w:val="ConsPlusNormal"/>
              <w:ind w:firstLine="0"/>
              <w:rPr>
                <w:rFonts w:ascii="Times New Roman" w:hAnsi="Times New Roman" w:cs="Times New Roman"/>
                <w:sz w:val="22"/>
                <w:szCs w:val="22"/>
              </w:rPr>
            </w:pPr>
          </w:p>
        </w:tc>
        <w:tc>
          <w:tcPr>
            <w:tcW w:w="1418" w:type="dxa"/>
          </w:tcPr>
          <w:p w14:paraId="320102B7" w14:textId="77777777" w:rsidR="00D42593" w:rsidRPr="007F7AFA" w:rsidRDefault="00D42593" w:rsidP="0047149E">
            <w:pPr>
              <w:pStyle w:val="ConsPlusNormal"/>
              <w:ind w:firstLine="0"/>
              <w:rPr>
                <w:rFonts w:ascii="Times New Roman" w:hAnsi="Times New Roman" w:cs="Times New Roman"/>
                <w:sz w:val="22"/>
                <w:szCs w:val="22"/>
              </w:rPr>
            </w:pPr>
          </w:p>
        </w:tc>
        <w:tc>
          <w:tcPr>
            <w:tcW w:w="1134" w:type="dxa"/>
          </w:tcPr>
          <w:p w14:paraId="6BD1FBE5" w14:textId="77777777" w:rsidR="00D42593" w:rsidRPr="007F7AFA" w:rsidRDefault="00D42593" w:rsidP="0047149E">
            <w:pPr>
              <w:pStyle w:val="ConsPlusNormal"/>
              <w:ind w:firstLine="0"/>
              <w:rPr>
                <w:rFonts w:ascii="Times New Roman" w:hAnsi="Times New Roman" w:cs="Times New Roman"/>
                <w:sz w:val="22"/>
                <w:szCs w:val="22"/>
              </w:rPr>
            </w:pPr>
          </w:p>
        </w:tc>
        <w:tc>
          <w:tcPr>
            <w:tcW w:w="1559" w:type="dxa"/>
          </w:tcPr>
          <w:p w14:paraId="71B98317" w14:textId="77777777" w:rsidR="00D42593" w:rsidRPr="007F7AFA" w:rsidRDefault="00D42593" w:rsidP="0047149E">
            <w:pPr>
              <w:pStyle w:val="ConsPlusNormal"/>
              <w:ind w:firstLine="0"/>
              <w:rPr>
                <w:rFonts w:ascii="Times New Roman" w:hAnsi="Times New Roman" w:cs="Times New Roman"/>
                <w:sz w:val="22"/>
                <w:szCs w:val="22"/>
              </w:rPr>
            </w:pPr>
          </w:p>
        </w:tc>
        <w:tc>
          <w:tcPr>
            <w:tcW w:w="1843" w:type="dxa"/>
          </w:tcPr>
          <w:p w14:paraId="74E6EFC8" w14:textId="77777777" w:rsidR="00D42593" w:rsidRPr="007F7AFA" w:rsidRDefault="00D42593" w:rsidP="0047149E">
            <w:pPr>
              <w:pStyle w:val="ConsPlusNormal"/>
              <w:ind w:firstLine="0"/>
              <w:rPr>
                <w:rFonts w:ascii="Times New Roman" w:hAnsi="Times New Roman" w:cs="Times New Roman"/>
                <w:sz w:val="22"/>
                <w:szCs w:val="22"/>
              </w:rPr>
            </w:pPr>
          </w:p>
        </w:tc>
        <w:tc>
          <w:tcPr>
            <w:tcW w:w="992" w:type="dxa"/>
          </w:tcPr>
          <w:p w14:paraId="5A89B12F" w14:textId="77777777" w:rsidR="00D42593" w:rsidRPr="007F7AFA" w:rsidRDefault="00D42593" w:rsidP="0047149E">
            <w:pPr>
              <w:pStyle w:val="ConsPlusNormal"/>
              <w:ind w:firstLine="0"/>
              <w:rPr>
                <w:rFonts w:ascii="Times New Roman" w:hAnsi="Times New Roman" w:cs="Times New Roman"/>
                <w:sz w:val="22"/>
                <w:szCs w:val="22"/>
              </w:rPr>
            </w:pPr>
          </w:p>
        </w:tc>
        <w:tc>
          <w:tcPr>
            <w:tcW w:w="1276" w:type="dxa"/>
          </w:tcPr>
          <w:p w14:paraId="6F5F36B5" w14:textId="77777777" w:rsidR="00D42593" w:rsidRPr="007F7AFA" w:rsidRDefault="00D42593" w:rsidP="0047149E">
            <w:pPr>
              <w:pStyle w:val="ConsPlusNormal"/>
              <w:ind w:firstLine="0"/>
              <w:rPr>
                <w:rFonts w:ascii="Times New Roman" w:hAnsi="Times New Roman" w:cs="Times New Roman"/>
                <w:sz w:val="22"/>
                <w:szCs w:val="22"/>
              </w:rPr>
            </w:pPr>
          </w:p>
        </w:tc>
      </w:tr>
      <w:tr w:rsidR="00D42593" w:rsidRPr="007F7AFA" w14:paraId="7E392AEF" w14:textId="77777777" w:rsidTr="00DE6D13">
        <w:tc>
          <w:tcPr>
            <w:tcW w:w="709" w:type="dxa"/>
          </w:tcPr>
          <w:p w14:paraId="709CF8C0"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6.1</w:t>
            </w:r>
          </w:p>
        </w:tc>
        <w:tc>
          <w:tcPr>
            <w:tcW w:w="1843" w:type="dxa"/>
          </w:tcPr>
          <w:p w14:paraId="50FFD1E3"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от наружной стенки канала, тоннеля</w:t>
            </w:r>
          </w:p>
        </w:tc>
        <w:tc>
          <w:tcPr>
            <w:tcW w:w="1134" w:type="dxa"/>
          </w:tcPr>
          <w:p w14:paraId="0123E04A"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2</w:t>
            </w:r>
          </w:p>
          <w:p w14:paraId="58601CCC" w14:textId="77777777" w:rsidR="00D42593" w:rsidRPr="007F7AFA" w:rsidRDefault="00D42593" w:rsidP="0047149E">
            <w:pPr>
              <w:pStyle w:val="ConsPlusNormal"/>
              <w:ind w:firstLine="0"/>
              <w:rPr>
                <w:rFonts w:ascii="Times New Roman" w:hAnsi="Times New Roman" w:cs="Times New Roman"/>
                <w:sz w:val="22"/>
                <w:szCs w:val="22"/>
              </w:rPr>
            </w:pPr>
          </w:p>
        </w:tc>
        <w:tc>
          <w:tcPr>
            <w:tcW w:w="1417" w:type="dxa"/>
          </w:tcPr>
          <w:p w14:paraId="7A3D9480"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1,5</w:t>
            </w:r>
          </w:p>
        </w:tc>
        <w:tc>
          <w:tcPr>
            <w:tcW w:w="1559" w:type="dxa"/>
          </w:tcPr>
          <w:p w14:paraId="2776E85D"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4</w:t>
            </w:r>
          </w:p>
        </w:tc>
        <w:tc>
          <w:tcPr>
            <w:tcW w:w="1418" w:type="dxa"/>
          </w:tcPr>
          <w:p w14:paraId="17BD06FD"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2,8</w:t>
            </w:r>
          </w:p>
        </w:tc>
        <w:tc>
          <w:tcPr>
            <w:tcW w:w="1134" w:type="dxa"/>
          </w:tcPr>
          <w:p w14:paraId="49C1CB29"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1,5</w:t>
            </w:r>
          </w:p>
        </w:tc>
        <w:tc>
          <w:tcPr>
            <w:tcW w:w="1559" w:type="dxa"/>
          </w:tcPr>
          <w:p w14:paraId="2A9BC70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843" w:type="dxa"/>
          </w:tcPr>
          <w:p w14:paraId="352F16EF"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992" w:type="dxa"/>
          </w:tcPr>
          <w:p w14:paraId="6A8F9BEC"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w:t>
            </w:r>
          </w:p>
        </w:tc>
        <w:tc>
          <w:tcPr>
            <w:tcW w:w="1276" w:type="dxa"/>
          </w:tcPr>
          <w:p w14:paraId="225DA96B"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w:t>
            </w:r>
          </w:p>
        </w:tc>
      </w:tr>
      <w:tr w:rsidR="00D42593" w:rsidRPr="007F7AFA" w14:paraId="6F5DEFE0" w14:textId="77777777" w:rsidTr="00DE6D13">
        <w:tc>
          <w:tcPr>
            <w:tcW w:w="709" w:type="dxa"/>
          </w:tcPr>
          <w:p w14:paraId="72311473"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6.2</w:t>
            </w:r>
          </w:p>
        </w:tc>
        <w:tc>
          <w:tcPr>
            <w:tcW w:w="1843" w:type="dxa"/>
          </w:tcPr>
          <w:p w14:paraId="5FEA62E8"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 xml:space="preserve">от оболочки </w:t>
            </w:r>
            <w:proofErr w:type="spellStart"/>
            <w:r w:rsidRPr="007F7AFA">
              <w:rPr>
                <w:rFonts w:ascii="Times New Roman" w:hAnsi="Times New Roman" w:cs="Times New Roman"/>
                <w:sz w:val="22"/>
                <w:szCs w:val="22"/>
              </w:rPr>
              <w:t>бесканальной</w:t>
            </w:r>
            <w:proofErr w:type="spellEnd"/>
            <w:r w:rsidRPr="007F7AFA">
              <w:rPr>
                <w:rFonts w:ascii="Times New Roman" w:hAnsi="Times New Roman" w:cs="Times New Roman"/>
                <w:sz w:val="22"/>
                <w:szCs w:val="22"/>
              </w:rPr>
              <w:t xml:space="preserve"> прокладки</w:t>
            </w:r>
          </w:p>
        </w:tc>
        <w:tc>
          <w:tcPr>
            <w:tcW w:w="1134" w:type="dxa"/>
          </w:tcPr>
          <w:p w14:paraId="3DE1441C"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5</w:t>
            </w:r>
          </w:p>
        </w:tc>
        <w:tc>
          <w:tcPr>
            <w:tcW w:w="1417" w:type="dxa"/>
          </w:tcPr>
          <w:p w14:paraId="05FEBA3F"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1,5</w:t>
            </w:r>
          </w:p>
        </w:tc>
        <w:tc>
          <w:tcPr>
            <w:tcW w:w="1559" w:type="dxa"/>
          </w:tcPr>
          <w:p w14:paraId="183BAEB9"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4</w:t>
            </w:r>
          </w:p>
        </w:tc>
        <w:tc>
          <w:tcPr>
            <w:tcW w:w="1418" w:type="dxa"/>
          </w:tcPr>
          <w:p w14:paraId="44AAACA6"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2,8</w:t>
            </w:r>
          </w:p>
        </w:tc>
        <w:tc>
          <w:tcPr>
            <w:tcW w:w="1134" w:type="dxa"/>
          </w:tcPr>
          <w:p w14:paraId="62AE340B"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1,5</w:t>
            </w:r>
          </w:p>
        </w:tc>
        <w:tc>
          <w:tcPr>
            <w:tcW w:w="1559" w:type="dxa"/>
          </w:tcPr>
          <w:p w14:paraId="500F7EBC"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843" w:type="dxa"/>
          </w:tcPr>
          <w:p w14:paraId="7D7DCBFC"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992" w:type="dxa"/>
          </w:tcPr>
          <w:p w14:paraId="5E076CA5"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w:t>
            </w:r>
          </w:p>
        </w:tc>
        <w:tc>
          <w:tcPr>
            <w:tcW w:w="1276" w:type="dxa"/>
          </w:tcPr>
          <w:p w14:paraId="5DDFD792"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w:t>
            </w:r>
          </w:p>
        </w:tc>
      </w:tr>
      <w:tr w:rsidR="00D42593" w:rsidRPr="007F7AFA" w14:paraId="259135B2" w14:textId="77777777" w:rsidTr="00DE6D13">
        <w:tc>
          <w:tcPr>
            <w:tcW w:w="709" w:type="dxa"/>
          </w:tcPr>
          <w:p w14:paraId="01C85D8A"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7</w:t>
            </w:r>
          </w:p>
        </w:tc>
        <w:tc>
          <w:tcPr>
            <w:tcW w:w="1843" w:type="dxa"/>
          </w:tcPr>
          <w:p w14:paraId="7EB91FAA"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Кабели силовые всех напряжений и кабели связи</w:t>
            </w:r>
          </w:p>
        </w:tc>
        <w:tc>
          <w:tcPr>
            <w:tcW w:w="1134" w:type="dxa"/>
          </w:tcPr>
          <w:p w14:paraId="1F00C73B"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0,6</w:t>
            </w:r>
          </w:p>
        </w:tc>
        <w:tc>
          <w:tcPr>
            <w:tcW w:w="1417" w:type="dxa"/>
          </w:tcPr>
          <w:p w14:paraId="7BE7E065"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0,5</w:t>
            </w:r>
          </w:p>
        </w:tc>
        <w:tc>
          <w:tcPr>
            <w:tcW w:w="1559" w:type="dxa"/>
          </w:tcPr>
          <w:p w14:paraId="09988B3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3,2</w:t>
            </w:r>
          </w:p>
        </w:tc>
        <w:tc>
          <w:tcPr>
            <w:tcW w:w="1418" w:type="dxa"/>
          </w:tcPr>
          <w:p w14:paraId="3C216EA9"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2,8</w:t>
            </w:r>
          </w:p>
        </w:tc>
        <w:tc>
          <w:tcPr>
            <w:tcW w:w="1134" w:type="dxa"/>
          </w:tcPr>
          <w:p w14:paraId="699F0D4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1,5</w:t>
            </w:r>
          </w:p>
        </w:tc>
        <w:tc>
          <w:tcPr>
            <w:tcW w:w="1559" w:type="dxa"/>
          </w:tcPr>
          <w:p w14:paraId="15CD4C5D"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843" w:type="dxa"/>
          </w:tcPr>
          <w:p w14:paraId="7FF75104"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0,5</w:t>
            </w:r>
          </w:p>
          <w:p w14:paraId="4DEC005C" w14:textId="77777777" w:rsidR="00D42593" w:rsidRPr="007F7AFA" w:rsidRDefault="00BE19A2" w:rsidP="0047149E">
            <w:pPr>
              <w:pStyle w:val="ConsPlusNormal"/>
              <w:ind w:firstLine="0"/>
              <w:jc w:val="center"/>
              <w:rPr>
                <w:rFonts w:ascii="Times New Roman" w:hAnsi="Times New Roman" w:cs="Times New Roman"/>
                <w:sz w:val="22"/>
                <w:szCs w:val="22"/>
              </w:rPr>
            </w:pPr>
            <w:hyperlink w:anchor="P2232" w:history="1">
              <w:r w:rsidR="00D42593" w:rsidRPr="007F7AFA">
                <w:rPr>
                  <w:rFonts w:ascii="Times New Roman" w:hAnsi="Times New Roman" w:cs="Times New Roman"/>
                  <w:sz w:val="22"/>
                  <w:szCs w:val="22"/>
                </w:rPr>
                <w:t>&lt;*&gt;</w:t>
              </w:r>
            </w:hyperlink>
          </w:p>
        </w:tc>
        <w:tc>
          <w:tcPr>
            <w:tcW w:w="992" w:type="dxa"/>
          </w:tcPr>
          <w:p w14:paraId="71D6B7A4"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5</w:t>
            </w:r>
          </w:p>
          <w:p w14:paraId="554FEFD6" w14:textId="77777777" w:rsidR="00D42593" w:rsidRPr="007F7AFA" w:rsidRDefault="00BE19A2" w:rsidP="0047149E">
            <w:pPr>
              <w:pStyle w:val="ConsPlusNormal"/>
              <w:ind w:firstLine="0"/>
              <w:jc w:val="center"/>
              <w:rPr>
                <w:rFonts w:ascii="Times New Roman" w:hAnsi="Times New Roman" w:cs="Times New Roman"/>
                <w:sz w:val="22"/>
                <w:szCs w:val="22"/>
              </w:rPr>
            </w:pPr>
            <w:hyperlink w:anchor="P2232" w:history="1">
              <w:r w:rsidR="00D42593" w:rsidRPr="007F7AFA">
                <w:rPr>
                  <w:rFonts w:ascii="Times New Roman" w:hAnsi="Times New Roman" w:cs="Times New Roman"/>
                  <w:sz w:val="22"/>
                  <w:szCs w:val="22"/>
                </w:rPr>
                <w:t>&lt;*&gt;</w:t>
              </w:r>
            </w:hyperlink>
          </w:p>
        </w:tc>
        <w:tc>
          <w:tcPr>
            <w:tcW w:w="1276" w:type="dxa"/>
          </w:tcPr>
          <w:p w14:paraId="76B0B5E3"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10</w:t>
            </w:r>
          </w:p>
          <w:p w14:paraId="743EBACD" w14:textId="77777777" w:rsidR="00D42593" w:rsidRPr="007F7AFA" w:rsidRDefault="00BE19A2" w:rsidP="0047149E">
            <w:pPr>
              <w:pStyle w:val="ConsPlusNormal"/>
              <w:ind w:firstLine="0"/>
              <w:jc w:val="center"/>
              <w:rPr>
                <w:rFonts w:ascii="Times New Roman" w:hAnsi="Times New Roman" w:cs="Times New Roman"/>
                <w:sz w:val="22"/>
                <w:szCs w:val="22"/>
              </w:rPr>
            </w:pPr>
            <w:hyperlink w:anchor="P2232" w:history="1">
              <w:r w:rsidR="00D42593" w:rsidRPr="007F7AFA">
                <w:rPr>
                  <w:rFonts w:ascii="Times New Roman" w:hAnsi="Times New Roman" w:cs="Times New Roman"/>
                  <w:sz w:val="22"/>
                  <w:szCs w:val="22"/>
                </w:rPr>
                <w:t>&lt;*&gt;</w:t>
              </w:r>
            </w:hyperlink>
          </w:p>
        </w:tc>
      </w:tr>
      <w:tr w:rsidR="00D42593" w:rsidRPr="007F7AFA" w14:paraId="4B820685" w14:textId="77777777" w:rsidTr="00DE6D13">
        <w:tc>
          <w:tcPr>
            <w:tcW w:w="709" w:type="dxa"/>
          </w:tcPr>
          <w:p w14:paraId="4EC5C4CE"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8</w:t>
            </w:r>
          </w:p>
        </w:tc>
        <w:tc>
          <w:tcPr>
            <w:tcW w:w="1843" w:type="dxa"/>
          </w:tcPr>
          <w:p w14:paraId="141BF632"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Каналы, коммуникационные тоннели</w:t>
            </w:r>
          </w:p>
        </w:tc>
        <w:tc>
          <w:tcPr>
            <w:tcW w:w="1134" w:type="dxa"/>
          </w:tcPr>
          <w:p w14:paraId="0FC08A19"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w:t>
            </w:r>
          </w:p>
        </w:tc>
        <w:tc>
          <w:tcPr>
            <w:tcW w:w="1417" w:type="dxa"/>
          </w:tcPr>
          <w:p w14:paraId="687EA1D1"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1,5</w:t>
            </w:r>
          </w:p>
        </w:tc>
        <w:tc>
          <w:tcPr>
            <w:tcW w:w="1559" w:type="dxa"/>
          </w:tcPr>
          <w:p w14:paraId="5D12CCBB"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4</w:t>
            </w:r>
          </w:p>
        </w:tc>
        <w:tc>
          <w:tcPr>
            <w:tcW w:w="1418" w:type="dxa"/>
          </w:tcPr>
          <w:p w14:paraId="3544FACD"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2,8</w:t>
            </w:r>
          </w:p>
        </w:tc>
        <w:tc>
          <w:tcPr>
            <w:tcW w:w="1134" w:type="dxa"/>
          </w:tcPr>
          <w:p w14:paraId="32564E49"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1,5</w:t>
            </w:r>
          </w:p>
        </w:tc>
        <w:tc>
          <w:tcPr>
            <w:tcW w:w="1559" w:type="dxa"/>
          </w:tcPr>
          <w:p w14:paraId="340608C2"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843" w:type="dxa"/>
          </w:tcPr>
          <w:p w14:paraId="668AC3D4"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992" w:type="dxa"/>
          </w:tcPr>
          <w:p w14:paraId="7487958C"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w:t>
            </w:r>
          </w:p>
        </w:tc>
        <w:tc>
          <w:tcPr>
            <w:tcW w:w="1276" w:type="dxa"/>
          </w:tcPr>
          <w:p w14:paraId="10810D8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w:t>
            </w:r>
          </w:p>
          <w:p w14:paraId="41F0BCA6" w14:textId="77777777" w:rsidR="00D42593" w:rsidRPr="007F7AFA" w:rsidRDefault="00BE19A2" w:rsidP="0047149E">
            <w:pPr>
              <w:pStyle w:val="ConsPlusNormal"/>
              <w:ind w:firstLine="0"/>
              <w:jc w:val="center"/>
              <w:rPr>
                <w:rFonts w:ascii="Times New Roman" w:hAnsi="Times New Roman" w:cs="Times New Roman"/>
                <w:sz w:val="22"/>
                <w:szCs w:val="22"/>
              </w:rPr>
            </w:pPr>
            <w:hyperlink w:anchor="P2232" w:history="1">
              <w:r w:rsidR="00D42593" w:rsidRPr="007F7AFA">
                <w:rPr>
                  <w:rFonts w:ascii="Times New Roman" w:hAnsi="Times New Roman" w:cs="Times New Roman"/>
                  <w:sz w:val="22"/>
                  <w:szCs w:val="22"/>
                </w:rPr>
                <w:t>&lt;*&gt;</w:t>
              </w:r>
            </w:hyperlink>
          </w:p>
        </w:tc>
      </w:tr>
      <w:tr w:rsidR="00D42593" w:rsidRPr="007F7AFA" w14:paraId="3A8C51A4" w14:textId="77777777" w:rsidTr="00DE6D13">
        <w:tc>
          <w:tcPr>
            <w:tcW w:w="709" w:type="dxa"/>
          </w:tcPr>
          <w:p w14:paraId="5640EA77"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9</w:t>
            </w:r>
          </w:p>
        </w:tc>
        <w:tc>
          <w:tcPr>
            <w:tcW w:w="1843" w:type="dxa"/>
          </w:tcPr>
          <w:p w14:paraId="136FC262" w14:textId="77777777" w:rsidR="00D42593" w:rsidRPr="007F7AFA" w:rsidRDefault="00D42593" w:rsidP="0047149E">
            <w:pPr>
              <w:pStyle w:val="ConsPlusNormal"/>
              <w:ind w:firstLine="0"/>
              <w:rPr>
                <w:rFonts w:ascii="Times New Roman" w:hAnsi="Times New Roman" w:cs="Times New Roman"/>
                <w:sz w:val="22"/>
                <w:szCs w:val="22"/>
              </w:rPr>
            </w:pPr>
            <w:r w:rsidRPr="007F7AFA">
              <w:rPr>
                <w:rFonts w:ascii="Times New Roman" w:hAnsi="Times New Roman" w:cs="Times New Roman"/>
                <w:sz w:val="22"/>
                <w:szCs w:val="22"/>
              </w:rPr>
              <w:t xml:space="preserve">Наружные </w:t>
            </w:r>
            <w:proofErr w:type="spellStart"/>
            <w:r w:rsidRPr="007F7AFA">
              <w:rPr>
                <w:rFonts w:ascii="Times New Roman" w:hAnsi="Times New Roman" w:cs="Times New Roman"/>
                <w:sz w:val="22"/>
                <w:szCs w:val="22"/>
              </w:rPr>
              <w:t>пневмомусоропроводы</w:t>
            </w:r>
            <w:proofErr w:type="spellEnd"/>
          </w:p>
        </w:tc>
        <w:tc>
          <w:tcPr>
            <w:tcW w:w="1134" w:type="dxa"/>
          </w:tcPr>
          <w:p w14:paraId="4180D356"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w:t>
            </w:r>
          </w:p>
        </w:tc>
        <w:tc>
          <w:tcPr>
            <w:tcW w:w="1417" w:type="dxa"/>
          </w:tcPr>
          <w:p w14:paraId="06386AC1"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559" w:type="dxa"/>
          </w:tcPr>
          <w:p w14:paraId="3D641FCB"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3,8</w:t>
            </w:r>
          </w:p>
        </w:tc>
        <w:tc>
          <w:tcPr>
            <w:tcW w:w="1418" w:type="dxa"/>
          </w:tcPr>
          <w:p w14:paraId="452472A2"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2,8</w:t>
            </w:r>
          </w:p>
        </w:tc>
        <w:tc>
          <w:tcPr>
            <w:tcW w:w="1134" w:type="dxa"/>
          </w:tcPr>
          <w:p w14:paraId="224E7A0F"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1,5</w:t>
            </w:r>
          </w:p>
        </w:tc>
        <w:tc>
          <w:tcPr>
            <w:tcW w:w="1559" w:type="dxa"/>
          </w:tcPr>
          <w:p w14:paraId="37AD56AF"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1843" w:type="dxa"/>
          </w:tcPr>
          <w:p w14:paraId="0FE34B1F"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1</w:t>
            </w:r>
          </w:p>
        </w:tc>
        <w:tc>
          <w:tcPr>
            <w:tcW w:w="992" w:type="dxa"/>
          </w:tcPr>
          <w:p w14:paraId="1DC5AC0C"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3</w:t>
            </w:r>
          </w:p>
        </w:tc>
        <w:tc>
          <w:tcPr>
            <w:tcW w:w="1276" w:type="dxa"/>
          </w:tcPr>
          <w:p w14:paraId="4365FC49" w14:textId="77777777" w:rsidR="00D42593" w:rsidRPr="007F7AFA" w:rsidRDefault="00D42593" w:rsidP="0047149E">
            <w:pPr>
              <w:pStyle w:val="ConsPlusNormal"/>
              <w:ind w:firstLine="0"/>
              <w:jc w:val="center"/>
              <w:rPr>
                <w:rFonts w:ascii="Times New Roman" w:hAnsi="Times New Roman" w:cs="Times New Roman"/>
                <w:sz w:val="22"/>
                <w:szCs w:val="22"/>
              </w:rPr>
            </w:pPr>
            <w:r w:rsidRPr="007F7AFA">
              <w:rPr>
                <w:rFonts w:ascii="Times New Roman" w:hAnsi="Times New Roman" w:cs="Times New Roman"/>
                <w:sz w:val="22"/>
                <w:szCs w:val="22"/>
              </w:rPr>
              <w:t>5</w:t>
            </w:r>
          </w:p>
        </w:tc>
      </w:tr>
    </w:tbl>
    <w:p w14:paraId="3424C13E" w14:textId="77777777" w:rsidR="00D42593" w:rsidRPr="00804BA6" w:rsidRDefault="00D42593" w:rsidP="00D42593">
      <w:pPr>
        <w:pStyle w:val="ConsPlusNormal"/>
        <w:ind w:firstLine="540"/>
        <w:jc w:val="both"/>
        <w:rPr>
          <w:rFonts w:ascii="Times New Roman" w:hAnsi="Times New Roman" w:cs="Times New Roman"/>
          <w:sz w:val="24"/>
          <w:szCs w:val="24"/>
        </w:rPr>
      </w:pPr>
      <w:r w:rsidRPr="00804BA6">
        <w:rPr>
          <w:rFonts w:ascii="Times New Roman" w:hAnsi="Times New Roman" w:cs="Times New Roman"/>
          <w:sz w:val="24"/>
          <w:szCs w:val="24"/>
        </w:rPr>
        <w:t>--------------------------------</w:t>
      </w:r>
    </w:p>
    <w:p w14:paraId="01163800" w14:textId="77777777" w:rsidR="00D42593" w:rsidRPr="00DE6D13" w:rsidRDefault="00D42593" w:rsidP="00D42593">
      <w:pPr>
        <w:pStyle w:val="ConsPlusNormal"/>
        <w:ind w:firstLine="540"/>
        <w:jc w:val="both"/>
        <w:rPr>
          <w:rFonts w:ascii="Times New Roman" w:hAnsi="Times New Roman" w:cs="Times New Roman"/>
          <w:sz w:val="24"/>
          <w:szCs w:val="24"/>
        </w:rPr>
      </w:pPr>
      <w:r w:rsidRPr="00DE6D13">
        <w:rPr>
          <w:rFonts w:ascii="Times New Roman" w:hAnsi="Times New Roman" w:cs="Times New Roman"/>
          <w:sz w:val="24"/>
          <w:szCs w:val="24"/>
        </w:rPr>
        <w:t>&lt;*&gt; Относится только к расстояниям от силовых кабелей.</w:t>
      </w:r>
    </w:p>
    <w:p w14:paraId="4C6F0E9F" w14:textId="77777777" w:rsidR="00D42593" w:rsidRPr="00DE6D13" w:rsidRDefault="00D42593" w:rsidP="00D42593">
      <w:pPr>
        <w:pStyle w:val="ConsPlusNormal"/>
        <w:ind w:firstLine="540"/>
        <w:jc w:val="both"/>
        <w:rPr>
          <w:rFonts w:ascii="Times New Roman" w:hAnsi="Times New Roman" w:cs="Times New Roman"/>
          <w:sz w:val="24"/>
          <w:szCs w:val="24"/>
        </w:rPr>
      </w:pPr>
      <w:r w:rsidRPr="00DE6D13">
        <w:rPr>
          <w:rFonts w:ascii="Times New Roman" w:hAnsi="Times New Roman" w:cs="Times New Roman"/>
          <w:sz w:val="24"/>
          <w:szCs w:val="24"/>
        </w:rPr>
        <w:t>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14:paraId="5B90D38F" w14:textId="77777777" w:rsidR="00D42593" w:rsidRPr="00DE6D13" w:rsidRDefault="00D42593" w:rsidP="00D42593">
      <w:pPr>
        <w:pStyle w:val="ConsPlusNormal"/>
        <w:ind w:firstLine="540"/>
        <w:jc w:val="both"/>
        <w:rPr>
          <w:rFonts w:ascii="Times New Roman" w:hAnsi="Times New Roman" w:cs="Times New Roman"/>
          <w:sz w:val="24"/>
          <w:szCs w:val="24"/>
        </w:rPr>
      </w:pPr>
      <w:r w:rsidRPr="00DE6D13">
        <w:rPr>
          <w:rFonts w:ascii="Times New Roman" w:hAnsi="Times New Roman" w:cs="Times New Roman"/>
          <w:sz w:val="24"/>
          <w:szCs w:val="24"/>
        </w:rPr>
        <w:t xml:space="preserve">Расстояния от тепловых сетей при </w:t>
      </w:r>
      <w:proofErr w:type="spellStart"/>
      <w:r w:rsidRPr="00DE6D13">
        <w:rPr>
          <w:rFonts w:ascii="Times New Roman" w:hAnsi="Times New Roman" w:cs="Times New Roman"/>
          <w:sz w:val="24"/>
          <w:szCs w:val="24"/>
        </w:rPr>
        <w:t>бесканальной</w:t>
      </w:r>
      <w:proofErr w:type="spellEnd"/>
      <w:r w:rsidRPr="00DE6D13">
        <w:rPr>
          <w:rFonts w:ascii="Times New Roman" w:hAnsi="Times New Roman" w:cs="Times New Roman"/>
          <w:sz w:val="24"/>
          <w:szCs w:val="24"/>
        </w:rPr>
        <w:t xml:space="preserve"> прокладке до зданий и сооружений следует принимать как для водопровода.</w:t>
      </w:r>
    </w:p>
    <w:p w14:paraId="5E110C89" w14:textId="77777777" w:rsidR="00D42593" w:rsidRPr="00DE6D13" w:rsidRDefault="00D42593" w:rsidP="00D42593">
      <w:pPr>
        <w:pStyle w:val="ConsPlusNormal"/>
        <w:ind w:firstLine="540"/>
        <w:jc w:val="both"/>
        <w:rPr>
          <w:rFonts w:ascii="Times New Roman" w:hAnsi="Times New Roman" w:cs="Times New Roman"/>
          <w:sz w:val="24"/>
          <w:szCs w:val="24"/>
        </w:rPr>
      </w:pPr>
      <w:r w:rsidRPr="00DE6D13">
        <w:rPr>
          <w:rFonts w:ascii="Times New Roman" w:hAnsi="Times New Roman" w:cs="Times New Roman"/>
          <w:sz w:val="24"/>
          <w:szCs w:val="24"/>
        </w:rPr>
        <w:t>Расстояния от силовых кабелей напряжением 110 - 220 кВ до фундаментов ограждений предприятий, эстакад, опор контактной сети и линий связи следует принимать 1,5 м.</w:t>
      </w:r>
    </w:p>
    <w:p w14:paraId="4F1AB9B6" w14:textId="77777777" w:rsidR="00D42593" w:rsidRPr="00DE6D13" w:rsidRDefault="00D42593" w:rsidP="00D42593">
      <w:pPr>
        <w:pStyle w:val="ConsPlusNormal"/>
        <w:ind w:firstLine="540"/>
        <w:jc w:val="both"/>
        <w:rPr>
          <w:rFonts w:ascii="Times New Roman" w:hAnsi="Times New Roman" w:cs="Times New Roman"/>
          <w:sz w:val="24"/>
          <w:szCs w:val="24"/>
        </w:rPr>
      </w:pPr>
      <w:r w:rsidRPr="00DE6D13">
        <w:rPr>
          <w:rFonts w:ascii="Times New Roman" w:hAnsi="Times New Roman" w:cs="Times New Roman"/>
          <w:sz w:val="24"/>
          <w:szCs w:val="24"/>
        </w:rPr>
        <w:t>Расстояния по горизонтали (в свету) между соседними инженерными подземными сетями при их параллельном размещении следует принимать с учетом расстояний указанных в таблице 2</w:t>
      </w:r>
      <w:r w:rsidR="008154E8" w:rsidRPr="00DE6D13">
        <w:rPr>
          <w:rFonts w:ascii="Times New Roman" w:hAnsi="Times New Roman" w:cs="Times New Roman"/>
          <w:sz w:val="24"/>
          <w:szCs w:val="24"/>
        </w:rPr>
        <w:t>3</w:t>
      </w:r>
      <w:r w:rsidRPr="00DE6D13">
        <w:rPr>
          <w:rFonts w:ascii="Times New Roman" w:hAnsi="Times New Roman" w:cs="Times New Roman"/>
          <w:sz w:val="24"/>
          <w:szCs w:val="24"/>
        </w:rPr>
        <w:t>:</w:t>
      </w:r>
    </w:p>
    <w:p w14:paraId="4F536211" w14:textId="77777777" w:rsidR="00D42593" w:rsidRDefault="00D42593" w:rsidP="00D42593">
      <w:pPr>
        <w:pStyle w:val="ConsPlusNormal"/>
        <w:ind w:firstLine="567"/>
        <w:jc w:val="both"/>
        <w:rPr>
          <w:rFonts w:ascii="Times New Roman" w:hAnsi="Times New Roman" w:cs="Times New Roman"/>
          <w:sz w:val="24"/>
          <w:szCs w:val="24"/>
        </w:rPr>
      </w:pPr>
    </w:p>
    <w:p w14:paraId="4CE6160B" w14:textId="77777777" w:rsidR="00D42593" w:rsidRDefault="00D42593" w:rsidP="00D42593">
      <w:pPr>
        <w:pStyle w:val="ConsPlusNormal"/>
        <w:ind w:firstLine="567"/>
        <w:jc w:val="both"/>
        <w:rPr>
          <w:rFonts w:ascii="Times New Roman" w:hAnsi="Times New Roman" w:cs="Times New Roman"/>
          <w:sz w:val="24"/>
          <w:szCs w:val="24"/>
        </w:rPr>
      </w:pPr>
    </w:p>
    <w:p w14:paraId="31E8851B" w14:textId="77777777" w:rsidR="00D42593" w:rsidRDefault="00D42593" w:rsidP="00D42593">
      <w:pPr>
        <w:pStyle w:val="ConsPlusNormal"/>
        <w:ind w:firstLine="567"/>
        <w:jc w:val="both"/>
        <w:rPr>
          <w:rFonts w:ascii="Times New Roman" w:hAnsi="Times New Roman" w:cs="Times New Roman"/>
          <w:sz w:val="24"/>
          <w:szCs w:val="24"/>
        </w:rPr>
      </w:pPr>
    </w:p>
    <w:p w14:paraId="40471FDF" w14:textId="77777777" w:rsidR="00D42593" w:rsidRDefault="00D42593" w:rsidP="00D42593">
      <w:pPr>
        <w:pStyle w:val="ConsPlusNormal"/>
        <w:ind w:firstLine="567"/>
        <w:jc w:val="both"/>
        <w:rPr>
          <w:rFonts w:ascii="Times New Roman" w:hAnsi="Times New Roman" w:cs="Times New Roman"/>
          <w:sz w:val="24"/>
          <w:szCs w:val="24"/>
        </w:rPr>
      </w:pPr>
    </w:p>
    <w:p w14:paraId="039E774C" w14:textId="77777777" w:rsidR="00D42593" w:rsidRDefault="00D42593" w:rsidP="00D42593">
      <w:pPr>
        <w:pStyle w:val="ConsPlusNormal"/>
        <w:ind w:firstLine="567"/>
        <w:jc w:val="both"/>
        <w:rPr>
          <w:rFonts w:ascii="Times New Roman" w:hAnsi="Times New Roman" w:cs="Times New Roman"/>
          <w:sz w:val="24"/>
          <w:szCs w:val="24"/>
        </w:rPr>
      </w:pPr>
    </w:p>
    <w:p w14:paraId="71534472" w14:textId="77777777" w:rsidR="00D42593" w:rsidRDefault="00D42593" w:rsidP="00D42593">
      <w:pPr>
        <w:pStyle w:val="ConsPlusNormal"/>
        <w:ind w:firstLine="567"/>
        <w:jc w:val="both"/>
        <w:rPr>
          <w:rFonts w:ascii="Times New Roman" w:hAnsi="Times New Roman" w:cs="Times New Roman"/>
          <w:sz w:val="24"/>
          <w:szCs w:val="24"/>
        </w:rPr>
      </w:pPr>
    </w:p>
    <w:p w14:paraId="2275BF34" w14:textId="77777777" w:rsidR="00D42593" w:rsidRPr="007F7AFA" w:rsidRDefault="00D42593" w:rsidP="00D42593">
      <w:pPr>
        <w:pStyle w:val="afe"/>
        <w:jc w:val="right"/>
        <w:rPr>
          <w:sz w:val="24"/>
          <w:szCs w:val="28"/>
        </w:rPr>
      </w:pPr>
      <w:r w:rsidRPr="007F7AFA">
        <w:rPr>
          <w:sz w:val="24"/>
          <w:szCs w:val="28"/>
        </w:rPr>
        <w:lastRenderedPageBreak/>
        <w:t xml:space="preserve">Таблица </w:t>
      </w:r>
      <w:r w:rsidR="008154E8">
        <w:rPr>
          <w:sz w:val="24"/>
          <w:szCs w:val="28"/>
        </w:rPr>
        <w:fldChar w:fldCharType="begin"/>
      </w:r>
      <w:r w:rsidR="008154E8">
        <w:rPr>
          <w:sz w:val="24"/>
          <w:szCs w:val="28"/>
        </w:rPr>
        <w:instrText xml:space="preserve"> SEQ Таблица \* ARABIC </w:instrText>
      </w:r>
      <w:r w:rsidR="008154E8">
        <w:rPr>
          <w:sz w:val="24"/>
          <w:szCs w:val="28"/>
        </w:rPr>
        <w:fldChar w:fldCharType="separate"/>
      </w:r>
      <w:r w:rsidR="0028463E">
        <w:rPr>
          <w:noProof/>
          <w:sz w:val="24"/>
          <w:szCs w:val="28"/>
        </w:rPr>
        <w:t>23</w:t>
      </w:r>
      <w:r w:rsidR="008154E8">
        <w:rPr>
          <w:sz w:val="24"/>
          <w:szCs w:val="28"/>
        </w:rPr>
        <w:fldChar w:fldCharType="end"/>
      </w:r>
    </w:p>
    <w:tbl>
      <w:tblPr>
        <w:tblW w:w="14742"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08"/>
        <w:gridCol w:w="1843"/>
        <w:gridCol w:w="1276"/>
        <w:gridCol w:w="1559"/>
        <w:gridCol w:w="1418"/>
        <w:gridCol w:w="1417"/>
        <w:gridCol w:w="1276"/>
        <w:gridCol w:w="1276"/>
        <w:gridCol w:w="1417"/>
        <w:gridCol w:w="992"/>
        <w:gridCol w:w="1560"/>
      </w:tblGrid>
      <w:tr w:rsidR="00D42593" w:rsidRPr="00DE6D13" w14:paraId="1C583028" w14:textId="77777777" w:rsidTr="0047149E">
        <w:tc>
          <w:tcPr>
            <w:tcW w:w="708" w:type="dxa"/>
            <w:vMerge w:val="restart"/>
          </w:tcPr>
          <w:p w14:paraId="1A34F60D" w14:textId="77777777" w:rsidR="00D42593" w:rsidRPr="00DE6D13" w:rsidRDefault="00DE6D1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 п/п</w:t>
            </w:r>
          </w:p>
        </w:tc>
        <w:tc>
          <w:tcPr>
            <w:tcW w:w="1843" w:type="dxa"/>
            <w:vMerge w:val="restart"/>
          </w:tcPr>
          <w:p w14:paraId="7CD0011F"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Инженерные</w:t>
            </w:r>
          </w:p>
          <w:p w14:paraId="52C80F80"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 xml:space="preserve"> сети</w:t>
            </w:r>
          </w:p>
        </w:tc>
        <w:tc>
          <w:tcPr>
            <w:tcW w:w="12191" w:type="dxa"/>
            <w:gridSpan w:val="9"/>
          </w:tcPr>
          <w:p w14:paraId="60078A79"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 xml:space="preserve">Расстояние, м, по горизонтали (в свету) от подземных </w:t>
            </w:r>
            <w:proofErr w:type="gramStart"/>
            <w:r w:rsidRPr="00DE6D13">
              <w:rPr>
                <w:rFonts w:ascii="Times New Roman" w:hAnsi="Times New Roman" w:cs="Times New Roman"/>
                <w:sz w:val="24"/>
                <w:szCs w:val="24"/>
              </w:rPr>
              <w:t>по сетей</w:t>
            </w:r>
            <w:proofErr w:type="gramEnd"/>
            <w:r w:rsidRPr="00DE6D13">
              <w:rPr>
                <w:rFonts w:ascii="Times New Roman" w:hAnsi="Times New Roman" w:cs="Times New Roman"/>
                <w:sz w:val="24"/>
                <w:szCs w:val="24"/>
              </w:rPr>
              <w:t xml:space="preserve"> до</w:t>
            </w:r>
          </w:p>
        </w:tc>
      </w:tr>
      <w:tr w:rsidR="00D42593" w:rsidRPr="00DE6D13" w14:paraId="75A7CEF6" w14:textId="77777777" w:rsidTr="0047149E">
        <w:trPr>
          <w:trHeight w:val="371"/>
        </w:trPr>
        <w:tc>
          <w:tcPr>
            <w:tcW w:w="708" w:type="dxa"/>
            <w:vMerge/>
          </w:tcPr>
          <w:p w14:paraId="7E3C2D18" w14:textId="77777777" w:rsidR="00D42593" w:rsidRPr="00DE6D13" w:rsidRDefault="00D42593" w:rsidP="0047149E"/>
        </w:tc>
        <w:tc>
          <w:tcPr>
            <w:tcW w:w="1843" w:type="dxa"/>
            <w:vMerge/>
          </w:tcPr>
          <w:p w14:paraId="659AE542" w14:textId="77777777" w:rsidR="00D42593" w:rsidRPr="00DE6D13" w:rsidRDefault="00D42593" w:rsidP="0047149E"/>
        </w:tc>
        <w:tc>
          <w:tcPr>
            <w:tcW w:w="1276" w:type="dxa"/>
            <w:vMerge w:val="restart"/>
          </w:tcPr>
          <w:p w14:paraId="0259F26B"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водопровод</w:t>
            </w:r>
          </w:p>
        </w:tc>
        <w:tc>
          <w:tcPr>
            <w:tcW w:w="1559" w:type="dxa"/>
            <w:vMerge w:val="restart"/>
          </w:tcPr>
          <w:p w14:paraId="4FB59364"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Канали</w:t>
            </w:r>
          </w:p>
          <w:p w14:paraId="03E436BB" w14:textId="77777777" w:rsidR="00D42593" w:rsidRPr="00DE6D13" w:rsidRDefault="00D42593" w:rsidP="0047149E">
            <w:pPr>
              <w:pStyle w:val="ConsPlusNormal"/>
              <w:ind w:firstLine="0"/>
              <w:jc w:val="center"/>
              <w:rPr>
                <w:rFonts w:ascii="Times New Roman" w:hAnsi="Times New Roman" w:cs="Times New Roman"/>
                <w:sz w:val="24"/>
                <w:szCs w:val="24"/>
              </w:rPr>
            </w:pPr>
            <w:proofErr w:type="spellStart"/>
            <w:r w:rsidRPr="00DE6D13">
              <w:rPr>
                <w:rFonts w:ascii="Times New Roman" w:hAnsi="Times New Roman" w:cs="Times New Roman"/>
                <w:sz w:val="24"/>
                <w:szCs w:val="24"/>
              </w:rPr>
              <w:t>зации</w:t>
            </w:r>
            <w:proofErr w:type="spellEnd"/>
            <w:r w:rsidRPr="00DE6D13">
              <w:rPr>
                <w:rFonts w:ascii="Times New Roman" w:hAnsi="Times New Roman" w:cs="Times New Roman"/>
                <w:sz w:val="24"/>
                <w:szCs w:val="24"/>
              </w:rPr>
              <w:t xml:space="preserve"> бытовой</w:t>
            </w:r>
          </w:p>
        </w:tc>
        <w:tc>
          <w:tcPr>
            <w:tcW w:w="1418" w:type="dxa"/>
            <w:vMerge w:val="restart"/>
          </w:tcPr>
          <w:p w14:paraId="65144E6A"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Дренажа и бытовой канализации</w:t>
            </w:r>
          </w:p>
        </w:tc>
        <w:tc>
          <w:tcPr>
            <w:tcW w:w="1417" w:type="dxa"/>
            <w:vMerge w:val="restart"/>
          </w:tcPr>
          <w:p w14:paraId="57113856"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Кабелей силовых всех напряжений</w:t>
            </w:r>
          </w:p>
        </w:tc>
        <w:tc>
          <w:tcPr>
            <w:tcW w:w="1276" w:type="dxa"/>
            <w:vMerge w:val="restart"/>
          </w:tcPr>
          <w:p w14:paraId="4AAB106F"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Кабелей связи</w:t>
            </w:r>
          </w:p>
        </w:tc>
        <w:tc>
          <w:tcPr>
            <w:tcW w:w="2693" w:type="dxa"/>
            <w:gridSpan w:val="2"/>
          </w:tcPr>
          <w:p w14:paraId="1FA26052"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Тепловых сетей</w:t>
            </w:r>
          </w:p>
        </w:tc>
        <w:tc>
          <w:tcPr>
            <w:tcW w:w="992" w:type="dxa"/>
            <w:vMerge w:val="restart"/>
          </w:tcPr>
          <w:p w14:paraId="3355F624"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Каналов тоннелей</w:t>
            </w:r>
          </w:p>
        </w:tc>
        <w:tc>
          <w:tcPr>
            <w:tcW w:w="1560" w:type="dxa"/>
            <w:vMerge w:val="restart"/>
          </w:tcPr>
          <w:p w14:paraId="03D0A071"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 xml:space="preserve">Наружных </w:t>
            </w:r>
            <w:proofErr w:type="spellStart"/>
            <w:r w:rsidRPr="00DE6D13">
              <w:rPr>
                <w:rFonts w:ascii="Times New Roman" w:hAnsi="Times New Roman" w:cs="Times New Roman"/>
                <w:sz w:val="24"/>
                <w:szCs w:val="24"/>
              </w:rPr>
              <w:t>пневмомусоропроводов</w:t>
            </w:r>
            <w:proofErr w:type="spellEnd"/>
          </w:p>
        </w:tc>
      </w:tr>
      <w:tr w:rsidR="00D42593" w:rsidRPr="00DE6D13" w14:paraId="4D1668E9" w14:textId="77777777" w:rsidTr="0047149E">
        <w:trPr>
          <w:trHeight w:val="1027"/>
        </w:trPr>
        <w:tc>
          <w:tcPr>
            <w:tcW w:w="708" w:type="dxa"/>
            <w:vMerge/>
          </w:tcPr>
          <w:p w14:paraId="41BBB13F" w14:textId="77777777" w:rsidR="00D42593" w:rsidRPr="00DE6D13" w:rsidRDefault="00D42593" w:rsidP="0047149E"/>
        </w:tc>
        <w:tc>
          <w:tcPr>
            <w:tcW w:w="1843" w:type="dxa"/>
            <w:vMerge/>
          </w:tcPr>
          <w:p w14:paraId="588B9DB8" w14:textId="77777777" w:rsidR="00D42593" w:rsidRPr="00DE6D13" w:rsidRDefault="00D42593" w:rsidP="0047149E"/>
        </w:tc>
        <w:tc>
          <w:tcPr>
            <w:tcW w:w="1276" w:type="dxa"/>
            <w:vMerge/>
          </w:tcPr>
          <w:p w14:paraId="7F2E81E4" w14:textId="77777777" w:rsidR="00D42593" w:rsidRPr="00DE6D13" w:rsidRDefault="00D42593" w:rsidP="0047149E">
            <w:pPr>
              <w:pStyle w:val="ConsPlusNormal"/>
              <w:ind w:firstLine="0"/>
              <w:jc w:val="center"/>
              <w:rPr>
                <w:rFonts w:ascii="Times New Roman" w:hAnsi="Times New Roman" w:cs="Times New Roman"/>
                <w:sz w:val="24"/>
                <w:szCs w:val="24"/>
              </w:rPr>
            </w:pPr>
          </w:p>
        </w:tc>
        <w:tc>
          <w:tcPr>
            <w:tcW w:w="1559" w:type="dxa"/>
            <w:vMerge/>
          </w:tcPr>
          <w:p w14:paraId="363A172B" w14:textId="77777777" w:rsidR="00D42593" w:rsidRPr="00DE6D13" w:rsidRDefault="00D42593" w:rsidP="0047149E">
            <w:pPr>
              <w:pStyle w:val="ConsPlusNormal"/>
              <w:ind w:firstLine="0"/>
              <w:jc w:val="center"/>
              <w:rPr>
                <w:rFonts w:ascii="Times New Roman" w:hAnsi="Times New Roman" w:cs="Times New Roman"/>
                <w:sz w:val="24"/>
                <w:szCs w:val="24"/>
              </w:rPr>
            </w:pPr>
          </w:p>
        </w:tc>
        <w:tc>
          <w:tcPr>
            <w:tcW w:w="1418" w:type="dxa"/>
            <w:vMerge/>
          </w:tcPr>
          <w:p w14:paraId="6D979287" w14:textId="77777777" w:rsidR="00D42593" w:rsidRPr="00DE6D13" w:rsidRDefault="00D42593" w:rsidP="0047149E">
            <w:pPr>
              <w:pStyle w:val="ConsPlusNormal"/>
              <w:ind w:firstLine="0"/>
              <w:jc w:val="center"/>
              <w:rPr>
                <w:rFonts w:ascii="Times New Roman" w:hAnsi="Times New Roman" w:cs="Times New Roman"/>
                <w:sz w:val="24"/>
                <w:szCs w:val="24"/>
              </w:rPr>
            </w:pPr>
          </w:p>
        </w:tc>
        <w:tc>
          <w:tcPr>
            <w:tcW w:w="1417" w:type="dxa"/>
            <w:vMerge/>
          </w:tcPr>
          <w:p w14:paraId="6ADD30F0" w14:textId="77777777" w:rsidR="00D42593" w:rsidRPr="00DE6D13" w:rsidRDefault="00D42593" w:rsidP="0047149E">
            <w:pPr>
              <w:pStyle w:val="ConsPlusNormal"/>
              <w:ind w:firstLine="0"/>
              <w:jc w:val="center"/>
              <w:rPr>
                <w:rFonts w:ascii="Times New Roman" w:hAnsi="Times New Roman" w:cs="Times New Roman"/>
                <w:sz w:val="24"/>
                <w:szCs w:val="24"/>
              </w:rPr>
            </w:pPr>
          </w:p>
        </w:tc>
        <w:tc>
          <w:tcPr>
            <w:tcW w:w="1276" w:type="dxa"/>
            <w:vMerge/>
          </w:tcPr>
          <w:p w14:paraId="42AB569B" w14:textId="77777777" w:rsidR="00D42593" w:rsidRPr="00DE6D13" w:rsidRDefault="00D42593" w:rsidP="0047149E">
            <w:pPr>
              <w:pStyle w:val="ConsPlusNormal"/>
              <w:ind w:firstLine="0"/>
              <w:jc w:val="center"/>
              <w:rPr>
                <w:rFonts w:ascii="Times New Roman" w:hAnsi="Times New Roman" w:cs="Times New Roman"/>
                <w:sz w:val="24"/>
                <w:szCs w:val="24"/>
              </w:rPr>
            </w:pPr>
          </w:p>
        </w:tc>
        <w:tc>
          <w:tcPr>
            <w:tcW w:w="1276" w:type="dxa"/>
          </w:tcPr>
          <w:p w14:paraId="4226560B"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Наружная стенка канала, тоннеля</w:t>
            </w:r>
          </w:p>
        </w:tc>
        <w:tc>
          <w:tcPr>
            <w:tcW w:w="1417" w:type="dxa"/>
          </w:tcPr>
          <w:p w14:paraId="53BFC6C0"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 xml:space="preserve">Оболочка </w:t>
            </w:r>
            <w:proofErr w:type="spellStart"/>
            <w:r w:rsidRPr="00DE6D13">
              <w:rPr>
                <w:rFonts w:ascii="Times New Roman" w:hAnsi="Times New Roman" w:cs="Times New Roman"/>
                <w:sz w:val="24"/>
                <w:szCs w:val="24"/>
              </w:rPr>
              <w:t>бесканальной</w:t>
            </w:r>
            <w:proofErr w:type="spellEnd"/>
            <w:r w:rsidRPr="00DE6D13">
              <w:rPr>
                <w:rFonts w:ascii="Times New Roman" w:hAnsi="Times New Roman" w:cs="Times New Roman"/>
                <w:sz w:val="24"/>
                <w:szCs w:val="24"/>
              </w:rPr>
              <w:t xml:space="preserve"> прокладки</w:t>
            </w:r>
          </w:p>
        </w:tc>
        <w:tc>
          <w:tcPr>
            <w:tcW w:w="992" w:type="dxa"/>
            <w:vMerge/>
          </w:tcPr>
          <w:p w14:paraId="7F389D05" w14:textId="77777777" w:rsidR="00D42593" w:rsidRPr="00DE6D13" w:rsidRDefault="00D42593" w:rsidP="0047149E">
            <w:pPr>
              <w:pStyle w:val="ConsPlusNormal"/>
              <w:ind w:firstLine="0"/>
              <w:jc w:val="center"/>
              <w:rPr>
                <w:rFonts w:ascii="Times New Roman" w:hAnsi="Times New Roman" w:cs="Times New Roman"/>
                <w:sz w:val="24"/>
                <w:szCs w:val="24"/>
              </w:rPr>
            </w:pPr>
          </w:p>
        </w:tc>
        <w:tc>
          <w:tcPr>
            <w:tcW w:w="1560" w:type="dxa"/>
            <w:vMerge/>
          </w:tcPr>
          <w:p w14:paraId="39ECD0E3" w14:textId="77777777" w:rsidR="00D42593" w:rsidRPr="00DE6D13" w:rsidRDefault="00D42593" w:rsidP="0047149E">
            <w:pPr>
              <w:pStyle w:val="ConsPlusNormal"/>
              <w:ind w:firstLine="0"/>
              <w:jc w:val="center"/>
              <w:rPr>
                <w:rFonts w:ascii="Times New Roman" w:hAnsi="Times New Roman" w:cs="Times New Roman"/>
                <w:sz w:val="24"/>
                <w:szCs w:val="24"/>
              </w:rPr>
            </w:pPr>
          </w:p>
        </w:tc>
      </w:tr>
      <w:tr w:rsidR="00D42593" w:rsidRPr="00DE6D13" w14:paraId="38643CE5" w14:textId="77777777" w:rsidTr="0047149E">
        <w:tc>
          <w:tcPr>
            <w:tcW w:w="708" w:type="dxa"/>
          </w:tcPr>
          <w:p w14:paraId="6FC38151"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843" w:type="dxa"/>
          </w:tcPr>
          <w:p w14:paraId="3A44F5FD"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276" w:type="dxa"/>
          </w:tcPr>
          <w:p w14:paraId="029DC49A"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3</w:t>
            </w:r>
          </w:p>
        </w:tc>
        <w:tc>
          <w:tcPr>
            <w:tcW w:w="1559" w:type="dxa"/>
          </w:tcPr>
          <w:p w14:paraId="798C0BAD"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4</w:t>
            </w:r>
          </w:p>
        </w:tc>
        <w:tc>
          <w:tcPr>
            <w:tcW w:w="1418" w:type="dxa"/>
          </w:tcPr>
          <w:p w14:paraId="0CA8F3D9"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5</w:t>
            </w:r>
          </w:p>
        </w:tc>
        <w:tc>
          <w:tcPr>
            <w:tcW w:w="1417" w:type="dxa"/>
          </w:tcPr>
          <w:p w14:paraId="489F89F3"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6</w:t>
            </w:r>
          </w:p>
        </w:tc>
        <w:tc>
          <w:tcPr>
            <w:tcW w:w="1276" w:type="dxa"/>
          </w:tcPr>
          <w:p w14:paraId="2B7BF902"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7</w:t>
            </w:r>
          </w:p>
        </w:tc>
        <w:tc>
          <w:tcPr>
            <w:tcW w:w="1276" w:type="dxa"/>
          </w:tcPr>
          <w:p w14:paraId="4E0C9160"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8</w:t>
            </w:r>
          </w:p>
        </w:tc>
        <w:tc>
          <w:tcPr>
            <w:tcW w:w="1417" w:type="dxa"/>
          </w:tcPr>
          <w:p w14:paraId="5331ECEF"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9</w:t>
            </w:r>
          </w:p>
        </w:tc>
        <w:tc>
          <w:tcPr>
            <w:tcW w:w="992" w:type="dxa"/>
          </w:tcPr>
          <w:p w14:paraId="3D5B7D97"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10</w:t>
            </w:r>
          </w:p>
        </w:tc>
        <w:tc>
          <w:tcPr>
            <w:tcW w:w="1560" w:type="dxa"/>
          </w:tcPr>
          <w:p w14:paraId="79EDF1DA"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11</w:t>
            </w:r>
          </w:p>
        </w:tc>
      </w:tr>
      <w:tr w:rsidR="00D42593" w:rsidRPr="00DE6D13" w14:paraId="0C16CF97" w14:textId="77777777" w:rsidTr="0047149E">
        <w:tc>
          <w:tcPr>
            <w:tcW w:w="708" w:type="dxa"/>
          </w:tcPr>
          <w:p w14:paraId="7880EB0A"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843" w:type="dxa"/>
          </w:tcPr>
          <w:p w14:paraId="04C5D446" w14:textId="77777777" w:rsidR="00D42593" w:rsidRPr="00DE6D13" w:rsidRDefault="00D42593" w:rsidP="0047149E">
            <w:pPr>
              <w:pStyle w:val="ConsPlusNormal"/>
              <w:ind w:firstLine="0"/>
              <w:rPr>
                <w:rFonts w:ascii="Times New Roman" w:hAnsi="Times New Roman" w:cs="Times New Roman"/>
                <w:sz w:val="24"/>
                <w:szCs w:val="24"/>
              </w:rPr>
            </w:pPr>
            <w:r w:rsidRPr="00DE6D13">
              <w:rPr>
                <w:rFonts w:ascii="Times New Roman" w:hAnsi="Times New Roman" w:cs="Times New Roman"/>
                <w:sz w:val="24"/>
                <w:szCs w:val="24"/>
              </w:rPr>
              <w:t xml:space="preserve">Водопровод </w:t>
            </w:r>
          </w:p>
        </w:tc>
        <w:tc>
          <w:tcPr>
            <w:tcW w:w="1276" w:type="dxa"/>
          </w:tcPr>
          <w:p w14:paraId="346D3BCD"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Прим1</w:t>
            </w:r>
          </w:p>
        </w:tc>
        <w:tc>
          <w:tcPr>
            <w:tcW w:w="1559" w:type="dxa"/>
          </w:tcPr>
          <w:p w14:paraId="5D9BEE0E"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прим 2</w:t>
            </w:r>
          </w:p>
        </w:tc>
        <w:tc>
          <w:tcPr>
            <w:tcW w:w="1418" w:type="dxa"/>
          </w:tcPr>
          <w:p w14:paraId="42086CF9"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1,5</w:t>
            </w:r>
          </w:p>
        </w:tc>
        <w:tc>
          <w:tcPr>
            <w:tcW w:w="1417" w:type="dxa"/>
          </w:tcPr>
          <w:p w14:paraId="584956C9"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0,5*</w:t>
            </w:r>
          </w:p>
        </w:tc>
        <w:tc>
          <w:tcPr>
            <w:tcW w:w="1276" w:type="dxa"/>
          </w:tcPr>
          <w:p w14:paraId="10933E0E"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0,5</w:t>
            </w:r>
          </w:p>
        </w:tc>
        <w:tc>
          <w:tcPr>
            <w:tcW w:w="1276" w:type="dxa"/>
          </w:tcPr>
          <w:p w14:paraId="7BC05B2D"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1,5</w:t>
            </w:r>
          </w:p>
        </w:tc>
        <w:tc>
          <w:tcPr>
            <w:tcW w:w="1417" w:type="dxa"/>
          </w:tcPr>
          <w:p w14:paraId="1D76C11D"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1,5</w:t>
            </w:r>
          </w:p>
        </w:tc>
        <w:tc>
          <w:tcPr>
            <w:tcW w:w="992" w:type="dxa"/>
          </w:tcPr>
          <w:p w14:paraId="6FDB416F"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1,5</w:t>
            </w:r>
          </w:p>
        </w:tc>
        <w:tc>
          <w:tcPr>
            <w:tcW w:w="1560" w:type="dxa"/>
          </w:tcPr>
          <w:p w14:paraId="496A3F9A"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r>
      <w:tr w:rsidR="00D42593" w:rsidRPr="00DE6D13" w14:paraId="78F0C148" w14:textId="77777777" w:rsidTr="0047149E">
        <w:tc>
          <w:tcPr>
            <w:tcW w:w="708" w:type="dxa"/>
          </w:tcPr>
          <w:p w14:paraId="622682C2"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843" w:type="dxa"/>
          </w:tcPr>
          <w:p w14:paraId="7A734170" w14:textId="77777777" w:rsidR="00D42593" w:rsidRPr="00DE6D13" w:rsidRDefault="00D42593" w:rsidP="0047149E">
            <w:pPr>
              <w:pStyle w:val="ConsPlusNormal"/>
              <w:ind w:firstLine="0"/>
              <w:rPr>
                <w:rFonts w:ascii="Times New Roman" w:hAnsi="Times New Roman" w:cs="Times New Roman"/>
                <w:sz w:val="24"/>
                <w:szCs w:val="24"/>
              </w:rPr>
            </w:pPr>
            <w:r w:rsidRPr="00DE6D13">
              <w:rPr>
                <w:rFonts w:ascii="Times New Roman" w:hAnsi="Times New Roman" w:cs="Times New Roman"/>
                <w:sz w:val="24"/>
                <w:szCs w:val="24"/>
              </w:rPr>
              <w:t xml:space="preserve">Канализация бытовая </w:t>
            </w:r>
          </w:p>
        </w:tc>
        <w:tc>
          <w:tcPr>
            <w:tcW w:w="1276" w:type="dxa"/>
          </w:tcPr>
          <w:p w14:paraId="32A25448"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прим 2</w:t>
            </w:r>
          </w:p>
        </w:tc>
        <w:tc>
          <w:tcPr>
            <w:tcW w:w="1559" w:type="dxa"/>
          </w:tcPr>
          <w:p w14:paraId="18882BE5"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0,4</w:t>
            </w:r>
          </w:p>
        </w:tc>
        <w:tc>
          <w:tcPr>
            <w:tcW w:w="1418" w:type="dxa"/>
          </w:tcPr>
          <w:p w14:paraId="3B08AC96"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0,4</w:t>
            </w:r>
          </w:p>
        </w:tc>
        <w:tc>
          <w:tcPr>
            <w:tcW w:w="1417" w:type="dxa"/>
          </w:tcPr>
          <w:p w14:paraId="56D1B967" w14:textId="77777777" w:rsidR="00D42593" w:rsidRPr="00DE6D13" w:rsidRDefault="00D42593" w:rsidP="0047149E">
            <w:pPr>
              <w:jc w:val="center"/>
            </w:pPr>
            <w:r w:rsidRPr="00DE6D13">
              <w:t>0,5*</w:t>
            </w:r>
          </w:p>
        </w:tc>
        <w:tc>
          <w:tcPr>
            <w:tcW w:w="1276" w:type="dxa"/>
          </w:tcPr>
          <w:p w14:paraId="46C28620"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0,5</w:t>
            </w:r>
          </w:p>
        </w:tc>
        <w:tc>
          <w:tcPr>
            <w:tcW w:w="1276" w:type="dxa"/>
          </w:tcPr>
          <w:p w14:paraId="2FA04E12"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417" w:type="dxa"/>
          </w:tcPr>
          <w:p w14:paraId="33DFD737"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992" w:type="dxa"/>
          </w:tcPr>
          <w:p w14:paraId="2D50282E"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560" w:type="dxa"/>
          </w:tcPr>
          <w:p w14:paraId="77224652"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r>
      <w:tr w:rsidR="00D42593" w:rsidRPr="00DE6D13" w14:paraId="6F768FB6" w14:textId="77777777" w:rsidTr="0047149E">
        <w:trPr>
          <w:trHeight w:val="563"/>
        </w:trPr>
        <w:tc>
          <w:tcPr>
            <w:tcW w:w="708" w:type="dxa"/>
          </w:tcPr>
          <w:p w14:paraId="4733CCFC"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3</w:t>
            </w:r>
          </w:p>
        </w:tc>
        <w:tc>
          <w:tcPr>
            <w:tcW w:w="1843" w:type="dxa"/>
          </w:tcPr>
          <w:p w14:paraId="294BB3B1" w14:textId="77777777" w:rsidR="00D42593" w:rsidRPr="00DE6D13" w:rsidRDefault="00D42593" w:rsidP="0047149E">
            <w:pPr>
              <w:pStyle w:val="ConsPlusNormal"/>
              <w:ind w:firstLine="0"/>
              <w:rPr>
                <w:rFonts w:ascii="Times New Roman" w:hAnsi="Times New Roman" w:cs="Times New Roman"/>
                <w:sz w:val="24"/>
                <w:szCs w:val="24"/>
              </w:rPr>
            </w:pPr>
            <w:r w:rsidRPr="00DE6D13">
              <w:rPr>
                <w:rFonts w:ascii="Times New Roman" w:hAnsi="Times New Roman" w:cs="Times New Roman"/>
                <w:sz w:val="24"/>
                <w:szCs w:val="24"/>
              </w:rPr>
              <w:t xml:space="preserve">Канализация дождевая </w:t>
            </w:r>
          </w:p>
        </w:tc>
        <w:tc>
          <w:tcPr>
            <w:tcW w:w="1276" w:type="dxa"/>
          </w:tcPr>
          <w:p w14:paraId="58396677"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1,5</w:t>
            </w:r>
          </w:p>
        </w:tc>
        <w:tc>
          <w:tcPr>
            <w:tcW w:w="1559" w:type="dxa"/>
          </w:tcPr>
          <w:p w14:paraId="2D1CC2EA"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0,4</w:t>
            </w:r>
          </w:p>
        </w:tc>
        <w:tc>
          <w:tcPr>
            <w:tcW w:w="1418" w:type="dxa"/>
          </w:tcPr>
          <w:p w14:paraId="436E6320"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0,4</w:t>
            </w:r>
          </w:p>
        </w:tc>
        <w:tc>
          <w:tcPr>
            <w:tcW w:w="1417" w:type="dxa"/>
          </w:tcPr>
          <w:p w14:paraId="7CDD8D7A" w14:textId="77777777" w:rsidR="00D42593" w:rsidRPr="00DE6D13" w:rsidRDefault="00D42593" w:rsidP="0047149E">
            <w:pPr>
              <w:jc w:val="center"/>
            </w:pPr>
            <w:r w:rsidRPr="00DE6D13">
              <w:t>0,5*</w:t>
            </w:r>
          </w:p>
        </w:tc>
        <w:tc>
          <w:tcPr>
            <w:tcW w:w="1276" w:type="dxa"/>
          </w:tcPr>
          <w:p w14:paraId="5A896CC4"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0,5</w:t>
            </w:r>
          </w:p>
        </w:tc>
        <w:tc>
          <w:tcPr>
            <w:tcW w:w="1276" w:type="dxa"/>
          </w:tcPr>
          <w:p w14:paraId="651E8753"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417" w:type="dxa"/>
          </w:tcPr>
          <w:p w14:paraId="5F3A591C"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992" w:type="dxa"/>
          </w:tcPr>
          <w:p w14:paraId="5C797ED5"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560" w:type="dxa"/>
          </w:tcPr>
          <w:p w14:paraId="3C038E4A"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r>
      <w:tr w:rsidR="00D42593" w:rsidRPr="00DE6D13" w14:paraId="3803DBA3" w14:textId="77777777" w:rsidTr="0047149E">
        <w:tc>
          <w:tcPr>
            <w:tcW w:w="708" w:type="dxa"/>
            <w:tcBorders>
              <w:bottom w:val="nil"/>
            </w:tcBorders>
          </w:tcPr>
          <w:p w14:paraId="3274295C"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4</w:t>
            </w:r>
          </w:p>
        </w:tc>
        <w:tc>
          <w:tcPr>
            <w:tcW w:w="1843" w:type="dxa"/>
            <w:tcBorders>
              <w:bottom w:val="nil"/>
            </w:tcBorders>
          </w:tcPr>
          <w:p w14:paraId="2D638C29" w14:textId="77777777" w:rsidR="00D42593" w:rsidRPr="00DE6D13" w:rsidRDefault="00D42593" w:rsidP="0047149E">
            <w:pPr>
              <w:pStyle w:val="ConsPlusNormal"/>
              <w:ind w:firstLine="0"/>
              <w:rPr>
                <w:rFonts w:ascii="Times New Roman" w:hAnsi="Times New Roman" w:cs="Times New Roman"/>
                <w:sz w:val="24"/>
                <w:szCs w:val="24"/>
              </w:rPr>
            </w:pPr>
            <w:r w:rsidRPr="00DE6D13">
              <w:rPr>
                <w:rFonts w:ascii="Times New Roman" w:hAnsi="Times New Roman" w:cs="Times New Roman"/>
                <w:sz w:val="24"/>
                <w:szCs w:val="24"/>
              </w:rPr>
              <w:t>Газопроводы горючих газов давления, МПа (кгс/см2);</w:t>
            </w:r>
          </w:p>
        </w:tc>
        <w:tc>
          <w:tcPr>
            <w:tcW w:w="1276" w:type="dxa"/>
            <w:tcBorders>
              <w:bottom w:val="nil"/>
            </w:tcBorders>
          </w:tcPr>
          <w:p w14:paraId="5F04BD49" w14:textId="77777777" w:rsidR="00D42593" w:rsidRPr="00DE6D13" w:rsidRDefault="00D42593" w:rsidP="0047149E">
            <w:pPr>
              <w:pStyle w:val="ConsPlusNormal"/>
              <w:widowControl/>
              <w:ind w:firstLine="0"/>
              <w:jc w:val="center"/>
              <w:rPr>
                <w:rFonts w:ascii="Times New Roman" w:hAnsi="Times New Roman" w:cs="Times New Roman"/>
                <w:sz w:val="24"/>
                <w:szCs w:val="24"/>
              </w:rPr>
            </w:pPr>
          </w:p>
        </w:tc>
        <w:tc>
          <w:tcPr>
            <w:tcW w:w="1559" w:type="dxa"/>
            <w:tcBorders>
              <w:bottom w:val="nil"/>
            </w:tcBorders>
          </w:tcPr>
          <w:p w14:paraId="53DE82CB" w14:textId="77777777" w:rsidR="00D42593" w:rsidRPr="00DE6D13" w:rsidRDefault="00D42593" w:rsidP="0047149E">
            <w:pPr>
              <w:pStyle w:val="ConsPlusNormal"/>
              <w:widowControl/>
              <w:ind w:firstLine="0"/>
              <w:jc w:val="center"/>
              <w:rPr>
                <w:rFonts w:ascii="Times New Roman" w:hAnsi="Times New Roman" w:cs="Times New Roman"/>
                <w:sz w:val="24"/>
                <w:szCs w:val="24"/>
              </w:rPr>
            </w:pPr>
          </w:p>
        </w:tc>
        <w:tc>
          <w:tcPr>
            <w:tcW w:w="1418" w:type="dxa"/>
            <w:tcBorders>
              <w:bottom w:val="nil"/>
            </w:tcBorders>
          </w:tcPr>
          <w:p w14:paraId="1A4C8775" w14:textId="77777777" w:rsidR="00D42593" w:rsidRPr="00DE6D13" w:rsidRDefault="00D42593" w:rsidP="0047149E">
            <w:pPr>
              <w:pStyle w:val="ConsPlusNormal"/>
              <w:widowControl/>
              <w:ind w:firstLine="0"/>
              <w:jc w:val="center"/>
              <w:rPr>
                <w:rFonts w:ascii="Times New Roman" w:hAnsi="Times New Roman" w:cs="Times New Roman"/>
                <w:sz w:val="24"/>
                <w:szCs w:val="24"/>
              </w:rPr>
            </w:pPr>
          </w:p>
        </w:tc>
        <w:tc>
          <w:tcPr>
            <w:tcW w:w="1417" w:type="dxa"/>
            <w:tcBorders>
              <w:bottom w:val="nil"/>
            </w:tcBorders>
          </w:tcPr>
          <w:p w14:paraId="04F54197" w14:textId="77777777" w:rsidR="00D42593" w:rsidRPr="00DE6D13" w:rsidRDefault="00D42593" w:rsidP="0047149E">
            <w:pPr>
              <w:pStyle w:val="ConsPlusNormal"/>
              <w:widowControl/>
              <w:ind w:firstLine="0"/>
              <w:jc w:val="center"/>
              <w:rPr>
                <w:rFonts w:ascii="Times New Roman" w:hAnsi="Times New Roman" w:cs="Times New Roman"/>
                <w:sz w:val="24"/>
                <w:szCs w:val="24"/>
              </w:rPr>
            </w:pPr>
          </w:p>
        </w:tc>
        <w:tc>
          <w:tcPr>
            <w:tcW w:w="1276" w:type="dxa"/>
            <w:tcBorders>
              <w:bottom w:val="nil"/>
            </w:tcBorders>
          </w:tcPr>
          <w:p w14:paraId="4FE1E62B" w14:textId="77777777" w:rsidR="00D42593" w:rsidRPr="00DE6D13" w:rsidRDefault="00D42593" w:rsidP="0047149E">
            <w:pPr>
              <w:pStyle w:val="ConsPlusNormal"/>
              <w:widowControl/>
              <w:ind w:firstLine="0"/>
              <w:jc w:val="center"/>
              <w:rPr>
                <w:rFonts w:ascii="Times New Roman" w:hAnsi="Times New Roman" w:cs="Times New Roman"/>
                <w:sz w:val="24"/>
                <w:szCs w:val="24"/>
              </w:rPr>
            </w:pPr>
          </w:p>
        </w:tc>
        <w:tc>
          <w:tcPr>
            <w:tcW w:w="1276" w:type="dxa"/>
            <w:tcBorders>
              <w:bottom w:val="nil"/>
            </w:tcBorders>
          </w:tcPr>
          <w:p w14:paraId="2847CED2" w14:textId="77777777" w:rsidR="00D42593" w:rsidRPr="00DE6D13" w:rsidRDefault="00D42593" w:rsidP="0047149E">
            <w:pPr>
              <w:pStyle w:val="ConsPlusNormal"/>
              <w:widowControl/>
              <w:ind w:firstLine="0"/>
              <w:jc w:val="center"/>
              <w:rPr>
                <w:rFonts w:ascii="Times New Roman" w:hAnsi="Times New Roman" w:cs="Times New Roman"/>
                <w:sz w:val="24"/>
                <w:szCs w:val="24"/>
              </w:rPr>
            </w:pPr>
          </w:p>
        </w:tc>
        <w:tc>
          <w:tcPr>
            <w:tcW w:w="1417" w:type="dxa"/>
            <w:tcBorders>
              <w:bottom w:val="nil"/>
            </w:tcBorders>
          </w:tcPr>
          <w:p w14:paraId="65D627E7" w14:textId="77777777" w:rsidR="00D42593" w:rsidRPr="00DE6D13" w:rsidRDefault="00D42593" w:rsidP="0047149E">
            <w:pPr>
              <w:pStyle w:val="ConsPlusNormal"/>
              <w:widowControl/>
              <w:ind w:firstLine="0"/>
              <w:jc w:val="center"/>
              <w:rPr>
                <w:rFonts w:ascii="Times New Roman" w:hAnsi="Times New Roman" w:cs="Times New Roman"/>
                <w:sz w:val="24"/>
                <w:szCs w:val="24"/>
              </w:rPr>
            </w:pPr>
          </w:p>
        </w:tc>
        <w:tc>
          <w:tcPr>
            <w:tcW w:w="992" w:type="dxa"/>
            <w:tcBorders>
              <w:bottom w:val="nil"/>
            </w:tcBorders>
          </w:tcPr>
          <w:p w14:paraId="63C5AC0C" w14:textId="77777777" w:rsidR="00D42593" w:rsidRPr="00DE6D13" w:rsidRDefault="00D42593" w:rsidP="0047149E">
            <w:pPr>
              <w:pStyle w:val="ConsPlusNormal"/>
              <w:widowControl/>
              <w:ind w:firstLine="0"/>
              <w:jc w:val="center"/>
              <w:rPr>
                <w:rFonts w:ascii="Times New Roman" w:hAnsi="Times New Roman" w:cs="Times New Roman"/>
                <w:sz w:val="24"/>
                <w:szCs w:val="24"/>
              </w:rPr>
            </w:pPr>
          </w:p>
        </w:tc>
        <w:tc>
          <w:tcPr>
            <w:tcW w:w="1560" w:type="dxa"/>
            <w:tcBorders>
              <w:bottom w:val="nil"/>
            </w:tcBorders>
          </w:tcPr>
          <w:p w14:paraId="31662E1D" w14:textId="77777777" w:rsidR="00D42593" w:rsidRPr="00DE6D13" w:rsidRDefault="00D42593" w:rsidP="0047149E">
            <w:pPr>
              <w:pStyle w:val="ConsPlusNormal"/>
              <w:widowControl/>
              <w:ind w:firstLine="0"/>
              <w:jc w:val="center"/>
              <w:rPr>
                <w:rFonts w:ascii="Times New Roman" w:hAnsi="Times New Roman" w:cs="Times New Roman"/>
                <w:sz w:val="24"/>
                <w:szCs w:val="24"/>
              </w:rPr>
            </w:pPr>
          </w:p>
        </w:tc>
      </w:tr>
      <w:tr w:rsidR="00D42593" w:rsidRPr="00DE6D13" w14:paraId="0B0B3F77" w14:textId="77777777" w:rsidTr="0047149E">
        <w:tc>
          <w:tcPr>
            <w:tcW w:w="708" w:type="dxa"/>
            <w:tcBorders>
              <w:top w:val="nil"/>
            </w:tcBorders>
          </w:tcPr>
          <w:p w14:paraId="070DD289" w14:textId="77777777" w:rsidR="00D42593" w:rsidRPr="00DE6D13" w:rsidRDefault="00D42593" w:rsidP="0047149E">
            <w:pPr>
              <w:pStyle w:val="ConsPlusNormal"/>
              <w:ind w:firstLine="0"/>
              <w:jc w:val="center"/>
              <w:rPr>
                <w:rFonts w:ascii="Times New Roman" w:hAnsi="Times New Roman" w:cs="Times New Roman"/>
                <w:sz w:val="24"/>
                <w:szCs w:val="24"/>
              </w:rPr>
            </w:pPr>
          </w:p>
        </w:tc>
        <w:tc>
          <w:tcPr>
            <w:tcW w:w="1843" w:type="dxa"/>
            <w:tcBorders>
              <w:top w:val="nil"/>
            </w:tcBorders>
          </w:tcPr>
          <w:p w14:paraId="38528ED6" w14:textId="77777777" w:rsidR="00D42593" w:rsidRPr="00DE6D13" w:rsidRDefault="00D42593" w:rsidP="0047149E">
            <w:pPr>
              <w:pStyle w:val="ConsPlusNormal"/>
              <w:ind w:firstLine="0"/>
              <w:rPr>
                <w:rFonts w:ascii="Times New Roman" w:hAnsi="Times New Roman" w:cs="Times New Roman"/>
                <w:sz w:val="24"/>
                <w:szCs w:val="24"/>
              </w:rPr>
            </w:pPr>
            <w:r w:rsidRPr="00DE6D13">
              <w:rPr>
                <w:rFonts w:ascii="Times New Roman" w:hAnsi="Times New Roman" w:cs="Times New Roman"/>
                <w:sz w:val="24"/>
                <w:szCs w:val="24"/>
              </w:rPr>
              <w:t>низкого до 0,005 (0,05)</w:t>
            </w:r>
          </w:p>
        </w:tc>
        <w:tc>
          <w:tcPr>
            <w:tcW w:w="1276" w:type="dxa"/>
            <w:tcBorders>
              <w:top w:val="nil"/>
            </w:tcBorders>
          </w:tcPr>
          <w:p w14:paraId="523E8301"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559" w:type="dxa"/>
            <w:tcBorders>
              <w:top w:val="nil"/>
            </w:tcBorders>
          </w:tcPr>
          <w:p w14:paraId="4334A058"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418" w:type="dxa"/>
            <w:tcBorders>
              <w:top w:val="nil"/>
            </w:tcBorders>
          </w:tcPr>
          <w:p w14:paraId="54F827C9"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417" w:type="dxa"/>
            <w:tcBorders>
              <w:top w:val="nil"/>
            </w:tcBorders>
          </w:tcPr>
          <w:p w14:paraId="4F1B1F5D"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276" w:type="dxa"/>
            <w:tcBorders>
              <w:top w:val="nil"/>
            </w:tcBorders>
          </w:tcPr>
          <w:p w14:paraId="5E8F085A"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276" w:type="dxa"/>
            <w:tcBorders>
              <w:top w:val="nil"/>
            </w:tcBorders>
          </w:tcPr>
          <w:p w14:paraId="30404F2B"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417" w:type="dxa"/>
            <w:tcBorders>
              <w:top w:val="nil"/>
            </w:tcBorders>
          </w:tcPr>
          <w:p w14:paraId="2E2A02BC"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992" w:type="dxa"/>
            <w:tcBorders>
              <w:top w:val="nil"/>
            </w:tcBorders>
          </w:tcPr>
          <w:p w14:paraId="1CB79F2C"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560" w:type="dxa"/>
            <w:tcBorders>
              <w:top w:val="nil"/>
            </w:tcBorders>
          </w:tcPr>
          <w:p w14:paraId="4B62094A"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r>
      <w:tr w:rsidR="00D42593" w:rsidRPr="00DE6D13" w14:paraId="22791A3A" w14:textId="77777777" w:rsidTr="0047149E">
        <w:tc>
          <w:tcPr>
            <w:tcW w:w="708" w:type="dxa"/>
          </w:tcPr>
          <w:p w14:paraId="498E7B11"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4.1</w:t>
            </w:r>
          </w:p>
        </w:tc>
        <w:tc>
          <w:tcPr>
            <w:tcW w:w="1843" w:type="dxa"/>
          </w:tcPr>
          <w:p w14:paraId="7A1415E9" w14:textId="77777777" w:rsidR="00D42593" w:rsidRPr="00DE6D13" w:rsidRDefault="00D42593" w:rsidP="0047149E">
            <w:pPr>
              <w:pStyle w:val="ConsPlusNormal"/>
              <w:ind w:firstLine="0"/>
              <w:rPr>
                <w:rFonts w:ascii="Times New Roman" w:hAnsi="Times New Roman" w:cs="Times New Roman"/>
                <w:sz w:val="24"/>
                <w:szCs w:val="24"/>
              </w:rPr>
            </w:pPr>
            <w:r w:rsidRPr="00DE6D13">
              <w:rPr>
                <w:rFonts w:ascii="Times New Roman" w:hAnsi="Times New Roman" w:cs="Times New Roman"/>
                <w:sz w:val="24"/>
                <w:szCs w:val="24"/>
              </w:rPr>
              <w:t>среднего св. 0,005 (0,05) до 0,3 (3)</w:t>
            </w:r>
          </w:p>
        </w:tc>
        <w:tc>
          <w:tcPr>
            <w:tcW w:w="1276" w:type="dxa"/>
          </w:tcPr>
          <w:p w14:paraId="6F998A92"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559" w:type="dxa"/>
          </w:tcPr>
          <w:p w14:paraId="7065F7DA"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1,5</w:t>
            </w:r>
          </w:p>
        </w:tc>
        <w:tc>
          <w:tcPr>
            <w:tcW w:w="1418" w:type="dxa"/>
          </w:tcPr>
          <w:p w14:paraId="12E246EE"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1,5</w:t>
            </w:r>
          </w:p>
        </w:tc>
        <w:tc>
          <w:tcPr>
            <w:tcW w:w="1417" w:type="dxa"/>
          </w:tcPr>
          <w:p w14:paraId="0DC7DF1F"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276" w:type="dxa"/>
          </w:tcPr>
          <w:p w14:paraId="47C766C0"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276" w:type="dxa"/>
          </w:tcPr>
          <w:p w14:paraId="47BDC052"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417" w:type="dxa"/>
          </w:tcPr>
          <w:p w14:paraId="5587EB32"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992" w:type="dxa"/>
          </w:tcPr>
          <w:p w14:paraId="5A56BC19"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560" w:type="dxa"/>
          </w:tcPr>
          <w:p w14:paraId="4C7AEA3E"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1,5</w:t>
            </w:r>
          </w:p>
        </w:tc>
      </w:tr>
      <w:tr w:rsidR="00D42593" w:rsidRPr="00DE6D13" w14:paraId="408B0144" w14:textId="77777777" w:rsidTr="0047149E">
        <w:tc>
          <w:tcPr>
            <w:tcW w:w="708" w:type="dxa"/>
          </w:tcPr>
          <w:p w14:paraId="1AEFE469"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4.2</w:t>
            </w:r>
          </w:p>
        </w:tc>
        <w:tc>
          <w:tcPr>
            <w:tcW w:w="1843" w:type="dxa"/>
          </w:tcPr>
          <w:p w14:paraId="001A529C" w14:textId="77777777" w:rsidR="00D42593" w:rsidRPr="00DE6D13" w:rsidRDefault="00D42593" w:rsidP="0047149E">
            <w:pPr>
              <w:pStyle w:val="ConsPlusNormal"/>
              <w:ind w:firstLine="0"/>
              <w:rPr>
                <w:rFonts w:ascii="Times New Roman" w:hAnsi="Times New Roman" w:cs="Times New Roman"/>
                <w:sz w:val="24"/>
                <w:szCs w:val="24"/>
              </w:rPr>
            </w:pPr>
            <w:r w:rsidRPr="00DE6D13">
              <w:rPr>
                <w:rFonts w:ascii="Times New Roman" w:hAnsi="Times New Roman" w:cs="Times New Roman"/>
                <w:sz w:val="24"/>
                <w:szCs w:val="24"/>
              </w:rPr>
              <w:t>высокого: св. 0,3 (3) до 0,6 (6)</w:t>
            </w:r>
          </w:p>
        </w:tc>
        <w:tc>
          <w:tcPr>
            <w:tcW w:w="1276" w:type="dxa"/>
          </w:tcPr>
          <w:p w14:paraId="0CDFE292"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1,5</w:t>
            </w:r>
          </w:p>
        </w:tc>
        <w:tc>
          <w:tcPr>
            <w:tcW w:w="1559" w:type="dxa"/>
          </w:tcPr>
          <w:p w14:paraId="0403C1DA"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418" w:type="dxa"/>
          </w:tcPr>
          <w:p w14:paraId="1F307CA3"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417" w:type="dxa"/>
          </w:tcPr>
          <w:p w14:paraId="222A497E"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276" w:type="dxa"/>
          </w:tcPr>
          <w:p w14:paraId="4B523646"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276" w:type="dxa"/>
          </w:tcPr>
          <w:p w14:paraId="2BF8EA8E"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417" w:type="dxa"/>
          </w:tcPr>
          <w:p w14:paraId="074B1C3C"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1,5</w:t>
            </w:r>
          </w:p>
        </w:tc>
        <w:tc>
          <w:tcPr>
            <w:tcW w:w="992" w:type="dxa"/>
          </w:tcPr>
          <w:p w14:paraId="6786EAAF"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560" w:type="dxa"/>
          </w:tcPr>
          <w:p w14:paraId="3DE620F4"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r>
      <w:tr w:rsidR="00D42593" w:rsidRPr="00DE6D13" w14:paraId="75C53555" w14:textId="77777777" w:rsidTr="0047149E">
        <w:tc>
          <w:tcPr>
            <w:tcW w:w="708" w:type="dxa"/>
          </w:tcPr>
          <w:p w14:paraId="2FBC5244"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4.3</w:t>
            </w:r>
          </w:p>
        </w:tc>
        <w:tc>
          <w:tcPr>
            <w:tcW w:w="1843" w:type="dxa"/>
          </w:tcPr>
          <w:p w14:paraId="66ACB5E5" w14:textId="77777777" w:rsidR="00D42593" w:rsidRPr="00DE6D13" w:rsidRDefault="00D42593" w:rsidP="0047149E">
            <w:pPr>
              <w:pStyle w:val="ConsPlusNormal"/>
              <w:ind w:firstLine="0"/>
              <w:rPr>
                <w:rFonts w:ascii="Times New Roman" w:hAnsi="Times New Roman" w:cs="Times New Roman"/>
                <w:sz w:val="24"/>
                <w:szCs w:val="24"/>
              </w:rPr>
            </w:pPr>
            <w:r w:rsidRPr="00DE6D13">
              <w:rPr>
                <w:rFonts w:ascii="Times New Roman" w:hAnsi="Times New Roman" w:cs="Times New Roman"/>
                <w:sz w:val="24"/>
                <w:szCs w:val="24"/>
              </w:rPr>
              <w:t>св. 0,6 (6) до 1,2 (12)</w:t>
            </w:r>
          </w:p>
        </w:tc>
        <w:tc>
          <w:tcPr>
            <w:tcW w:w="1276" w:type="dxa"/>
          </w:tcPr>
          <w:p w14:paraId="0ACAFF11"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559" w:type="dxa"/>
          </w:tcPr>
          <w:p w14:paraId="28A7DFBB"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5</w:t>
            </w:r>
          </w:p>
        </w:tc>
        <w:tc>
          <w:tcPr>
            <w:tcW w:w="1418" w:type="dxa"/>
          </w:tcPr>
          <w:p w14:paraId="4B3ED762"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5</w:t>
            </w:r>
          </w:p>
        </w:tc>
        <w:tc>
          <w:tcPr>
            <w:tcW w:w="1417" w:type="dxa"/>
          </w:tcPr>
          <w:p w14:paraId="44D9AB42"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276" w:type="dxa"/>
          </w:tcPr>
          <w:p w14:paraId="6D8BE8F4"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276" w:type="dxa"/>
          </w:tcPr>
          <w:p w14:paraId="2B74BAA6"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4</w:t>
            </w:r>
          </w:p>
        </w:tc>
        <w:tc>
          <w:tcPr>
            <w:tcW w:w="1417" w:type="dxa"/>
          </w:tcPr>
          <w:p w14:paraId="38293C42"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992" w:type="dxa"/>
          </w:tcPr>
          <w:p w14:paraId="20F99488"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4</w:t>
            </w:r>
          </w:p>
        </w:tc>
        <w:tc>
          <w:tcPr>
            <w:tcW w:w="1560" w:type="dxa"/>
          </w:tcPr>
          <w:p w14:paraId="21C3F61B"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r>
      <w:tr w:rsidR="00D42593" w:rsidRPr="00DE6D13" w14:paraId="705C437D" w14:textId="77777777" w:rsidTr="0047149E">
        <w:tc>
          <w:tcPr>
            <w:tcW w:w="708" w:type="dxa"/>
          </w:tcPr>
          <w:p w14:paraId="299C01AE"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5</w:t>
            </w:r>
          </w:p>
        </w:tc>
        <w:tc>
          <w:tcPr>
            <w:tcW w:w="1843" w:type="dxa"/>
          </w:tcPr>
          <w:p w14:paraId="60F9372B" w14:textId="77777777" w:rsidR="00DE6D13" w:rsidRPr="00DE6D13" w:rsidRDefault="00D42593" w:rsidP="00DE6D13">
            <w:pPr>
              <w:pStyle w:val="ConsPlusNormal"/>
              <w:ind w:firstLine="0"/>
              <w:rPr>
                <w:rFonts w:ascii="Times New Roman" w:hAnsi="Times New Roman" w:cs="Times New Roman"/>
                <w:sz w:val="24"/>
                <w:szCs w:val="24"/>
              </w:rPr>
            </w:pPr>
            <w:r w:rsidRPr="00DE6D13">
              <w:rPr>
                <w:rFonts w:ascii="Times New Roman" w:hAnsi="Times New Roman" w:cs="Times New Roman"/>
                <w:sz w:val="24"/>
                <w:szCs w:val="24"/>
              </w:rPr>
              <w:t>Тепловые сети: от наружной стенки канала, тоннеля</w:t>
            </w:r>
          </w:p>
        </w:tc>
        <w:tc>
          <w:tcPr>
            <w:tcW w:w="1276" w:type="dxa"/>
          </w:tcPr>
          <w:p w14:paraId="53C646FC"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1,5</w:t>
            </w:r>
          </w:p>
        </w:tc>
        <w:tc>
          <w:tcPr>
            <w:tcW w:w="1559" w:type="dxa"/>
          </w:tcPr>
          <w:p w14:paraId="789E0DA1"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418" w:type="dxa"/>
          </w:tcPr>
          <w:p w14:paraId="627DE2C1"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417" w:type="dxa"/>
          </w:tcPr>
          <w:p w14:paraId="1270FD54"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276" w:type="dxa"/>
          </w:tcPr>
          <w:p w14:paraId="13B3329F"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276" w:type="dxa"/>
          </w:tcPr>
          <w:p w14:paraId="5CA9AC97"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w:t>
            </w:r>
          </w:p>
        </w:tc>
        <w:tc>
          <w:tcPr>
            <w:tcW w:w="1417" w:type="dxa"/>
          </w:tcPr>
          <w:p w14:paraId="744F0AD9"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w:t>
            </w:r>
          </w:p>
        </w:tc>
        <w:tc>
          <w:tcPr>
            <w:tcW w:w="992" w:type="dxa"/>
          </w:tcPr>
          <w:p w14:paraId="1760198D"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560" w:type="dxa"/>
          </w:tcPr>
          <w:p w14:paraId="5CC0ED4B"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r>
      <w:tr w:rsidR="00D42593" w:rsidRPr="00DE6D13" w14:paraId="2151E2C4" w14:textId="77777777" w:rsidTr="0047149E">
        <w:tc>
          <w:tcPr>
            <w:tcW w:w="708" w:type="dxa"/>
          </w:tcPr>
          <w:p w14:paraId="1E960C2C"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5.1</w:t>
            </w:r>
          </w:p>
        </w:tc>
        <w:tc>
          <w:tcPr>
            <w:tcW w:w="1843" w:type="dxa"/>
          </w:tcPr>
          <w:p w14:paraId="7D5DADE7" w14:textId="77777777" w:rsidR="00D42593" w:rsidRPr="00DE6D13" w:rsidRDefault="00D42593" w:rsidP="0047149E">
            <w:pPr>
              <w:pStyle w:val="ConsPlusNormal"/>
              <w:ind w:firstLine="0"/>
              <w:rPr>
                <w:rFonts w:ascii="Times New Roman" w:hAnsi="Times New Roman" w:cs="Times New Roman"/>
                <w:sz w:val="24"/>
                <w:szCs w:val="24"/>
              </w:rPr>
            </w:pPr>
            <w:r w:rsidRPr="00DE6D13">
              <w:rPr>
                <w:rFonts w:ascii="Times New Roman" w:hAnsi="Times New Roman" w:cs="Times New Roman"/>
                <w:sz w:val="24"/>
                <w:szCs w:val="24"/>
              </w:rPr>
              <w:t xml:space="preserve">от оболочки </w:t>
            </w:r>
            <w:proofErr w:type="spellStart"/>
            <w:r w:rsidRPr="00DE6D13">
              <w:rPr>
                <w:rFonts w:ascii="Times New Roman" w:hAnsi="Times New Roman" w:cs="Times New Roman"/>
                <w:sz w:val="24"/>
                <w:szCs w:val="24"/>
              </w:rPr>
              <w:t>бесканальной</w:t>
            </w:r>
            <w:proofErr w:type="spellEnd"/>
            <w:r w:rsidRPr="00DE6D13">
              <w:rPr>
                <w:rFonts w:ascii="Times New Roman" w:hAnsi="Times New Roman" w:cs="Times New Roman"/>
                <w:sz w:val="24"/>
                <w:szCs w:val="24"/>
              </w:rPr>
              <w:t xml:space="preserve"> прокладки</w:t>
            </w:r>
          </w:p>
        </w:tc>
        <w:tc>
          <w:tcPr>
            <w:tcW w:w="1276" w:type="dxa"/>
          </w:tcPr>
          <w:p w14:paraId="0DE5606C"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1,5</w:t>
            </w:r>
          </w:p>
        </w:tc>
        <w:tc>
          <w:tcPr>
            <w:tcW w:w="1559" w:type="dxa"/>
          </w:tcPr>
          <w:p w14:paraId="33B0B91F"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418" w:type="dxa"/>
          </w:tcPr>
          <w:p w14:paraId="1DBAA258"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417" w:type="dxa"/>
          </w:tcPr>
          <w:p w14:paraId="1BF2D9C5"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276" w:type="dxa"/>
          </w:tcPr>
          <w:p w14:paraId="4E991F33"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276" w:type="dxa"/>
          </w:tcPr>
          <w:p w14:paraId="634ED00D"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w:t>
            </w:r>
          </w:p>
        </w:tc>
        <w:tc>
          <w:tcPr>
            <w:tcW w:w="1417" w:type="dxa"/>
          </w:tcPr>
          <w:p w14:paraId="61906B78"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w:t>
            </w:r>
          </w:p>
        </w:tc>
        <w:tc>
          <w:tcPr>
            <w:tcW w:w="992" w:type="dxa"/>
          </w:tcPr>
          <w:p w14:paraId="7C77D83F"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560" w:type="dxa"/>
          </w:tcPr>
          <w:p w14:paraId="1CAFDA2E"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r>
      <w:tr w:rsidR="00D42593" w:rsidRPr="00DE6D13" w14:paraId="23F13203" w14:textId="77777777" w:rsidTr="0047149E">
        <w:tc>
          <w:tcPr>
            <w:tcW w:w="708" w:type="dxa"/>
          </w:tcPr>
          <w:p w14:paraId="5D753AB0"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lastRenderedPageBreak/>
              <w:t>6</w:t>
            </w:r>
          </w:p>
        </w:tc>
        <w:tc>
          <w:tcPr>
            <w:tcW w:w="1843" w:type="dxa"/>
          </w:tcPr>
          <w:p w14:paraId="755968B2" w14:textId="77777777" w:rsidR="00D42593" w:rsidRPr="00DE6D13" w:rsidRDefault="00D42593" w:rsidP="0047149E">
            <w:pPr>
              <w:pStyle w:val="ConsPlusNormal"/>
              <w:ind w:firstLine="0"/>
              <w:rPr>
                <w:rFonts w:ascii="Times New Roman" w:hAnsi="Times New Roman" w:cs="Times New Roman"/>
                <w:sz w:val="24"/>
                <w:szCs w:val="24"/>
              </w:rPr>
            </w:pPr>
            <w:r w:rsidRPr="00DE6D13">
              <w:rPr>
                <w:rFonts w:ascii="Times New Roman" w:hAnsi="Times New Roman" w:cs="Times New Roman"/>
                <w:sz w:val="24"/>
                <w:szCs w:val="24"/>
              </w:rPr>
              <w:t>Кабели силовые всех напряжений и кабели связи</w:t>
            </w:r>
          </w:p>
        </w:tc>
        <w:tc>
          <w:tcPr>
            <w:tcW w:w="1276" w:type="dxa"/>
          </w:tcPr>
          <w:p w14:paraId="0212710D"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0,5</w:t>
            </w:r>
          </w:p>
        </w:tc>
        <w:tc>
          <w:tcPr>
            <w:tcW w:w="1559" w:type="dxa"/>
          </w:tcPr>
          <w:p w14:paraId="1887A0EB"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0,5</w:t>
            </w:r>
          </w:p>
        </w:tc>
        <w:tc>
          <w:tcPr>
            <w:tcW w:w="1418" w:type="dxa"/>
          </w:tcPr>
          <w:p w14:paraId="26351CC2"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0,5</w:t>
            </w:r>
          </w:p>
        </w:tc>
        <w:tc>
          <w:tcPr>
            <w:tcW w:w="1417" w:type="dxa"/>
          </w:tcPr>
          <w:p w14:paraId="5E9D1099"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0,5</w:t>
            </w:r>
          </w:p>
        </w:tc>
        <w:tc>
          <w:tcPr>
            <w:tcW w:w="1276" w:type="dxa"/>
          </w:tcPr>
          <w:p w14:paraId="4A929A6B"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w:t>
            </w:r>
          </w:p>
        </w:tc>
        <w:tc>
          <w:tcPr>
            <w:tcW w:w="1276" w:type="dxa"/>
          </w:tcPr>
          <w:p w14:paraId="753AD6BB"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417" w:type="dxa"/>
          </w:tcPr>
          <w:p w14:paraId="6D4CB84B"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992" w:type="dxa"/>
          </w:tcPr>
          <w:p w14:paraId="334718E5"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560" w:type="dxa"/>
          </w:tcPr>
          <w:p w14:paraId="4992E893"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r>
      <w:tr w:rsidR="00D42593" w:rsidRPr="00DE6D13" w14:paraId="3392070D" w14:textId="77777777" w:rsidTr="0047149E">
        <w:tc>
          <w:tcPr>
            <w:tcW w:w="708" w:type="dxa"/>
          </w:tcPr>
          <w:p w14:paraId="77185210"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7</w:t>
            </w:r>
          </w:p>
        </w:tc>
        <w:tc>
          <w:tcPr>
            <w:tcW w:w="1843" w:type="dxa"/>
          </w:tcPr>
          <w:p w14:paraId="7B1119C2" w14:textId="77777777" w:rsidR="00D42593" w:rsidRPr="00DE6D13" w:rsidRDefault="00D42593" w:rsidP="0047149E">
            <w:pPr>
              <w:pStyle w:val="ConsPlusNormal"/>
              <w:ind w:firstLine="0"/>
              <w:rPr>
                <w:rFonts w:ascii="Times New Roman" w:hAnsi="Times New Roman" w:cs="Times New Roman"/>
                <w:sz w:val="24"/>
                <w:szCs w:val="24"/>
              </w:rPr>
            </w:pPr>
            <w:r w:rsidRPr="00DE6D13">
              <w:rPr>
                <w:rFonts w:ascii="Times New Roman" w:hAnsi="Times New Roman" w:cs="Times New Roman"/>
                <w:sz w:val="24"/>
                <w:szCs w:val="24"/>
              </w:rPr>
              <w:t>Каналы, коммуникационные тоннели</w:t>
            </w:r>
          </w:p>
        </w:tc>
        <w:tc>
          <w:tcPr>
            <w:tcW w:w="1276" w:type="dxa"/>
          </w:tcPr>
          <w:p w14:paraId="5A1621AF"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1,5</w:t>
            </w:r>
          </w:p>
        </w:tc>
        <w:tc>
          <w:tcPr>
            <w:tcW w:w="1559" w:type="dxa"/>
          </w:tcPr>
          <w:p w14:paraId="1E171A4E"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418" w:type="dxa"/>
          </w:tcPr>
          <w:p w14:paraId="7758F31B"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417" w:type="dxa"/>
          </w:tcPr>
          <w:p w14:paraId="2A734BAB"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276" w:type="dxa"/>
          </w:tcPr>
          <w:p w14:paraId="242AB883"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276" w:type="dxa"/>
          </w:tcPr>
          <w:p w14:paraId="15F547D1"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1417" w:type="dxa"/>
          </w:tcPr>
          <w:p w14:paraId="7DD0E8AD"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2</w:t>
            </w:r>
          </w:p>
        </w:tc>
        <w:tc>
          <w:tcPr>
            <w:tcW w:w="992" w:type="dxa"/>
          </w:tcPr>
          <w:p w14:paraId="527B2730"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w:t>
            </w:r>
          </w:p>
        </w:tc>
        <w:tc>
          <w:tcPr>
            <w:tcW w:w="1560" w:type="dxa"/>
          </w:tcPr>
          <w:p w14:paraId="599B3D78"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r>
      <w:tr w:rsidR="00D42593" w:rsidRPr="00DE6D13" w14:paraId="135AF080" w14:textId="77777777" w:rsidTr="0047149E">
        <w:tc>
          <w:tcPr>
            <w:tcW w:w="708" w:type="dxa"/>
          </w:tcPr>
          <w:p w14:paraId="04254B21" w14:textId="77777777" w:rsidR="00D42593" w:rsidRPr="00DE6D13" w:rsidRDefault="00D42593" w:rsidP="0047149E">
            <w:pPr>
              <w:pStyle w:val="ConsPlusNormal"/>
              <w:ind w:firstLine="0"/>
              <w:jc w:val="center"/>
              <w:rPr>
                <w:rFonts w:ascii="Times New Roman" w:hAnsi="Times New Roman" w:cs="Times New Roman"/>
                <w:sz w:val="24"/>
                <w:szCs w:val="24"/>
              </w:rPr>
            </w:pPr>
            <w:r w:rsidRPr="00DE6D13">
              <w:rPr>
                <w:rFonts w:ascii="Times New Roman" w:hAnsi="Times New Roman" w:cs="Times New Roman"/>
                <w:sz w:val="24"/>
                <w:szCs w:val="24"/>
              </w:rPr>
              <w:t>8</w:t>
            </w:r>
          </w:p>
        </w:tc>
        <w:tc>
          <w:tcPr>
            <w:tcW w:w="1843" w:type="dxa"/>
          </w:tcPr>
          <w:p w14:paraId="25BFD674" w14:textId="77777777" w:rsidR="00D42593" w:rsidRPr="00DE6D13" w:rsidRDefault="00D42593" w:rsidP="0047149E">
            <w:pPr>
              <w:pStyle w:val="ConsPlusNormal"/>
              <w:ind w:firstLine="0"/>
              <w:rPr>
                <w:rFonts w:ascii="Times New Roman" w:hAnsi="Times New Roman" w:cs="Times New Roman"/>
                <w:sz w:val="24"/>
                <w:szCs w:val="24"/>
              </w:rPr>
            </w:pPr>
            <w:r w:rsidRPr="00DE6D13">
              <w:rPr>
                <w:rFonts w:ascii="Times New Roman" w:hAnsi="Times New Roman" w:cs="Times New Roman"/>
                <w:sz w:val="24"/>
                <w:szCs w:val="24"/>
              </w:rPr>
              <w:t xml:space="preserve">Наружные </w:t>
            </w:r>
            <w:proofErr w:type="spellStart"/>
            <w:r w:rsidRPr="00DE6D13">
              <w:rPr>
                <w:rFonts w:ascii="Times New Roman" w:hAnsi="Times New Roman" w:cs="Times New Roman"/>
                <w:sz w:val="24"/>
                <w:szCs w:val="24"/>
              </w:rPr>
              <w:t>пневмомусоропроводы</w:t>
            </w:r>
            <w:proofErr w:type="spellEnd"/>
          </w:p>
        </w:tc>
        <w:tc>
          <w:tcPr>
            <w:tcW w:w="1276" w:type="dxa"/>
          </w:tcPr>
          <w:p w14:paraId="4B92F316"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559" w:type="dxa"/>
          </w:tcPr>
          <w:p w14:paraId="5F846FC0"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418" w:type="dxa"/>
          </w:tcPr>
          <w:p w14:paraId="76C01401"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417" w:type="dxa"/>
          </w:tcPr>
          <w:p w14:paraId="41CC62D9"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1,5</w:t>
            </w:r>
          </w:p>
        </w:tc>
        <w:tc>
          <w:tcPr>
            <w:tcW w:w="1276" w:type="dxa"/>
          </w:tcPr>
          <w:p w14:paraId="58F8FBAB"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276" w:type="dxa"/>
          </w:tcPr>
          <w:p w14:paraId="62DBAAFB"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417" w:type="dxa"/>
          </w:tcPr>
          <w:p w14:paraId="203B538D"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992" w:type="dxa"/>
          </w:tcPr>
          <w:p w14:paraId="1F00FF13"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1</w:t>
            </w:r>
          </w:p>
        </w:tc>
        <w:tc>
          <w:tcPr>
            <w:tcW w:w="1560" w:type="dxa"/>
          </w:tcPr>
          <w:p w14:paraId="04462DE2" w14:textId="77777777" w:rsidR="00D42593" w:rsidRPr="00DE6D13" w:rsidRDefault="00D42593" w:rsidP="0047149E">
            <w:pPr>
              <w:pStyle w:val="ConsPlusNormal"/>
              <w:widowControl/>
              <w:ind w:firstLine="0"/>
              <w:jc w:val="center"/>
              <w:rPr>
                <w:rFonts w:ascii="Times New Roman" w:hAnsi="Times New Roman" w:cs="Times New Roman"/>
                <w:sz w:val="24"/>
                <w:szCs w:val="24"/>
              </w:rPr>
            </w:pPr>
            <w:r w:rsidRPr="00DE6D13">
              <w:rPr>
                <w:rFonts w:ascii="Times New Roman" w:hAnsi="Times New Roman" w:cs="Times New Roman"/>
                <w:sz w:val="24"/>
                <w:szCs w:val="24"/>
              </w:rPr>
              <w:t>-</w:t>
            </w:r>
          </w:p>
        </w:tc>
      </w:tr>
    </w:tbl>
    <w:p w14:paraId="22C91739" w14:textId="77777777" w:rsidR="00D42593" w:rsidRPr="00DE6D13" w:rsidRDefault="00D42593" w:rsidP="00D42593">
      <w:pPr>
        <w:pStyle w:val="ConsPlusCell"/>
        <w:ind w:firstLine="567"/>
        <w:jc w:val="both"/>
      </w:pPr>
      <w:r w:rsidRPr="00DE6D13">
        <w:t>Примечание</w:t>
      </w:r>
    </w:p>
    <w:p w14:paraId="178CAC71" w14:textId="77777777" w:rsidR="00D42593" w:rsidRPr="00DE6D13" w:rsidRDefault="00D42593" w:rsidP="00D42593">
      <w:pPr>
        <w:pStyle w:val="ConsPlusNormal"/>
        <w:ind w:firstLine="540"/>
        <w:jc w:val="both"/>
        <w:rPr>
          <w:rFonts w:ascii="Times New Roman" w:hAnsi="Times New Roman" w:cs="Times New Roman"/>
          <w:sz w:val="24"/>
          <w:szCs w:val="24"/>
        </w:rPr>
      </w:pPr>
      <w:r w:rsidRPr="00DE6D13">
        <w:rPr>
          <w:rFonts w:ascii="Times New Roman" w:hAnsi="Times New Roman" w:cs="Times New Roman"/>
          <w:sz w:val="24"/>
          <w:szCs w:val="24"/>
        </w:rPr>
        <w:t>1.При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со СП 31.13330.2012</w:t>
      </w:r>
    </w:p>
    <w:p w14:paraId="0AC03083" w14:textId="77777777" w:rsidR="00D42593" w:rsidRPr="00DE6D13" w:rsidRDefault="00D42593" w:rsidP="00D42593">
      <w:pPr>
        <w:pStyle w:val="ConsPlusNormal"/>
        <w:ind w:firstLine="540"/>
        <w:jc w:val="both"/>
        <w:rPr>
          <w:rFonts w:ascii="Times New Roman" w:hAnsi="Times New Roman" w:cs="Times New Roman"/>
          <w:sz w:val="24"/>
          <w:szCs w:val="24"/>
        </w:rPr>
      </w:pPr>
      <w:r w:rsidRPr="00DE6D13">
        <w:rPr>
          <w:rFonts w:ascii="Times New Roman" w:hAnsi="Times New Roman" w:cs="Times New Roman"/>
          <w:sz w:val="24"/>
          <w:szCs w:val="24"/>
        </w:rPr>
        <w:t xml:space="preserve">2.Расстояние от бытовой канализации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200 мм - 1,5; диаметром свыше 200 мм - 3; до водопровода из пластмассовых труб - 1,5. </w:t>
      </w:r>
    </w:p>
    <w:p w14:paraId="0A11D3AE" w14:textId="77777777" w:rsidR="00D42593" w:rsidRPr="00DE6D13" w:rsidRDefault="00D42593" w:rsidP="00D42593">
      <w:pPr>
        <w:pStyle w:val="ConsPlusNormal"/>
        <w:ind w:firstLine="540"/>
        <w:jc w:val="both"/>
        <w:rPr>
          <w:rFonts w:ascii="Times New Roman" w:hAnsi="Times New Roman" w:cs="Times New Roman"/>
          <w:sz w:val="24"/>
          <w:szCs w:val="24"/>
        </w:rPr>
      </w:pPr>
      <w:r w:rsidRPr="00DE6D13">
        <w:rPr>
          <w:rFonts w:ascii="Times New Roman" w:hAnsi="Times New Roman" w:cs="Times New Roman"/>
          <w:sz w:val="24"/>
          <w:szCs w:val="24"/>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14:paraId="68F275A0" w14:textId="77777777" w:rsidR="00D42593" w:rsidRPr="00804BA6" w:rsidRDefault="00D42593" w:rsidP="00D42593">
      <w:pPr>
        <w:rPr>
          <w:lang w:eastAsia="x-none"/>
        </w:rPr>
      </w:pPr>
    </w:p>
    <w:p w14:paraId="38977CE7" w14:textId="77777777" w:rsidR="00D42593" w:rsidRPr="00804BA6" w:rsidRDefault="00D42593" w:rsidP="00D42593">
      <w:pPr>
        <w:sectPr w:rsidR="00D42593" w:rsidRPr="00804BA6" w:rsidSect="001A3743">
          <w:pgSz w:w="16840" w:h="11907" w:orient="landscape" w:code="9"/>
          <w:pgMar w:top="1701" w:right="1134" w:bottom="851" w:left="1134" w:header="567" w:footer="567" w:gutter="0"/>
          <w:cols w:space="720"/>
          <w:docGrid w:linePitch="326"/>
        </w:sectPr>
      </w:pPr>
    </w:p>
    <w:p w14:paraId="269F7479" w14:textId="77777777" w:rsidR="00D42593" w:rsidRPr="00DE6D13" w:rsidRDefault="00D42593" w:rsidP="00D42593">
      <w:pPr>
        <w:pStyle w:val="ConsPlusNormal"/>
        <w:ind w:firstLine="567"/>
        <w:jc w:val="both"/>
        <w:rPr>
          <w:rFonts w:ascii="Times New Roman" w:hAnsi="Times New Roman" w:cs="Times New Roman"/>
          <w:sz w:val="24"/>
          <w:szCs w:val="24"/>
        </w:rPr>
      </w:pPr>
      <w:r w:rsidRPr="00DE6D13">
        <w:rPr>
          <w:rFonts w:ascii="Times New Roman" w:hAnsi="Times New Roman" w:cs="Times New Roman"/>
          <w:sz w:val="24"/>
          <w:szCs w:val="24"/>
        </w:rPr>
        <w:lastRenderedPageBreak/>
        <w:t>3.8.</w:t>
      </w:r>
      <w:proofErr w:type="gramStart"/>
      <w:r w:rsidRPr="00DE6D13">
        <w:rPr>
          <w:rFonts w:ascii="Times New Roman" w:hAnsi="Times New Roman" w:cs="Times New Roman"/>
          <w:sz w:val="24"/>
          <w:szCs w:val="24"/>
        </w:rPr>
        <w:t>7.При</w:t>
      </w:r>
      <w:proofErr w:type="gramEnd"/>
      <w:r w:rsidRPr="00DE6D13">
        <w:rPr>
          <w:rFonts w:ascii="Times New Roman" w:hAnsi="Times New Roman" w:cs="Times New Roman"/>
          <w:sz w:val="24"/>
          <w:szCs w:val="24"/>
        </w:rPr>
        <w:t xml:space="preserve">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со СП 31.13330.2012 «Свод правил. Водоснабжение. Наружные сети и сооружения. Актуализированная редакция СНиП 2.04.02-84*».</w:t>
      </w:r>
    </w:p>
    <w:p w14:paraId="4E441588" w14:textId="77777777" w:rsidR="00D42593" w:rsidRPr="00DE6D13" w:rsidRDefault="00D42593" w:rsidP="00D42593">
      <w:pPr>
        <w:pStyle w:val="ConsPlusNormal"/>
        <w:ind w:firstLine="567"/>
        <w:jc w:val="both"/>
        <w:rPr>
          <w:rFonts w:ascii="Times New Roman" w:hAnsi="Times New Roman" w:cs="Times New Roman"/>
          <w:sz w:val="24"/>
          <w:szCs w:val="24"/>
        </w:rPr>
      </w:pPr>
      <w:r w:rsidRPr="00DE6D13">
        <w:rPr>
          <w:rFonts w:ascii="Times New Roman" w:hAnsi="Times New Roman" w:cs="Times New Roman"/>
          <w:sz w:val="24"/>
          <w:szCs w:val="24"/>
        </w:rPr>
        <w:t>3.8.8 Расстояние от бытовой канализации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200 мм - 1,5; диаметром свыше 200 мм - 3; до водопровода из пластмассовых труб - 1,5. 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14:paraId="24FAD880" w14:textId="77777777" w:rsidR="00D42593" w:rsidRPr="00DE6D13" w:rsidRDefault="00D42593" w:rsidP="00D42593">
      <w:pPr>
        <w:pStyle w:val="ConsPlusNormal"/>
        <w:ind w:firstLine="567"/>
        <w:jc w:val="both"/>
        <w:rPr>
          <w:rFonts w:ascii="Times New Roman" w:hAnsi="Times New Roman" w:cs="Times New Roman"/>
          <w:sz w:val="24"/>
          <w:szCs w:val="24"/>
        </w:rPr>
      </w:pPr>
      <w:r w:rsidRPr="00DE6D13">
        <w:rPr>
          <w:rFonts w:ascii="Times New Roman" w:hAnsi="Times New Roman" w:cs="Times New Roman"/>
          <w:sz w:val="24"/>
          <w:szCs w:val="24"/>
        </w:rPr>
        <w:t>3.8.</w:t>
      </w:r>
      <w:proofErr w:type="gramStart"/>
      <w:r w:rsidRPr="00DE6D13">
        <w:rPr>
          <w:rFonts w:ascii="Times New Roman" w:hAnsi="Times New Roman" w:cs="Times New Roman"/>
          <w:sz w:val="24"/>
          <w:szCs w:val="24"/>
        </w:rPr>
        <w:t>9.При</w:t>
      </w:r>
      <w:proofErr w:type="gramEnd"/>
      <w:r w:rsidRPr="00DE6D13">
        <w:rPr>
          <w:rFonts w:ascii="Times New Roman" w:hAnsi="Times New Roman" w:cs="Times New Roman"/>
          <w:sz w:val="24"/>
          <w:szCs w:val="24"/>
        </w:rPr>
        <w:t xml:space="preserve">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w:t>
      </w:r>
    </w:p>
    <w:p w14:paraId="46507506" w14:textId="77777777" w:rsidR="00D42593" w:rsidRPr="00DE6D13" w:rsidRDefault="00D42593" w:rsidP="00D42593">
      <w:pPr>
        <w:pStyle w:val="ConsPlusNormal"/>
        <w:ind w:firstLine="567"/>
        <w:jc w:val="both"/>
        <w:rPr>
          <w:rFonts w:ascii="Times New Roman" w:hAnsi="Times New Roman" w:cs="Times New Roman"/>
          <w:spacing w:val="-2"/>
          <w:sz w:val="24"/>
          <w:szCs w:val="24"/>
        </w:rPr>
      </w:pPr>
      <w:r w:rsidRPr="00DE6D13">
        <w:rPr>
          <w:rFonts w:ascii="Times New Roman" w:hAnsi="Times New Roman" w:cs="Times New Roman"/>
          <w:sz w:val="24"/>
          <w:szCs w:val="24"/>
        </w:rPr>
        <w:t xml:space="preserve">3.8.10 Минимальные расстояния от надземных (наземных без обвалования) газопроводов до зданий и сооружений следует принимать по приложению Б* </w:t>
      </w:r>
      <w:r w:rsidRPr="00DE6D13">
        <w:rPr>
          <w:rFonts w:ascii="Times New Roman" w:hAnsi="Times New Roman" w:cs="Times New Roman"/>
          <w:spacing w:val="-2"/>
          <w:sz w:val="24"/>
          <w:szCs w:val="24"/>
        </w:rPr>
        <w:t>СП 62.13330.2011* «Свод правил. Газораспределительные системы. Актуализированная редакция СНиП 42-01-2002».</w:t>
      </w:r>
    </w:p>
    <w:p w14:paraId="17A64ECF" w14:textId="77777777" w:rsidR="00D42593" w:rsidRPr="00DE6D13" w:rsidRDefault="00D42593" w:rsidP="00D42593">
      <w:pPr>
        <w:pStyle w:val="ConsPlusNormal"/>
        <w:ind w:firstLine="567"/>
        <w:jc w:val="both"/>
        <w:rPr>
          <w:rFonts w:ascii="Times New Roman" w:hAnsi="Times New Roman" w:cs="Times New Roman"/>
          <w:spacing w:val="-2"/>
          <w:sz w:val="24"/>
          <w:szCs w:val="24"/>
        </w:rPr>
      </w:pPr>
      <w:r w:rsidRPr="00DE6D13">
        <w:rPr>
          <w:rFonts w:ascii="Times New Roman" w:hAnsi="Times New Roman" w:cs="Times New Roman"/>
          <w:sz w:val="24"/>
          <w:szCs w:val="24"/>
        </w:rPr>
        <w:t xml:space="preserve">3.8.11 Минимальные расстояния от подземных (наземных с обвалованием) газопроводов до зданий и сооружений следует принимать по приложению В </w:t>
      </w:r>
      <w:r w:rsidRPr="00DE6D13">
        <w:rPr>
          <w:rFonts w:ascii="Times New Roman" w:hAnsi="Times New Roman" w:cs="Times New Roman"/>
          <w:spacing w:val="-2"/>
          <w:sz w:val="24"/>
          <w:szCs w:val="24"/>
        </w:rPr>
        <w:t>СП 62.13330.2011* «Свод правил. Газораспределительные системы. Актуализированная редакция СНиП 42-01-2002».</w:t>
      </w:r>
    </w:p>
    <w:p w14:paraId="622A16B1" w14:textId="77777777" w:rsidR="00D42593" w:rsidRPr="00DE6D13" w:rsidRDefault="00D42593" w:rsidP="00D42593">
      <w:pPr>
        <w:pStyle w:val="ConsPlusNormal"/>
        <w:ind w:firstLine="567"/>
        <w:jc w:val="both"/>
        <w:rPr>
          <w:rFonts w:ascii="Times New Roman" w:hAnsi="Times New Roman" w:cs="Times New Roman"/>
          <w:sz w:val="24"/>
          <w:szCs w:val="24"/>
        </w:rPr>
      </w:pPr>
      <w:r w:rsidRPr="00DE6D13">
        <w:rPr>
          <w:rFonts w:ascii="Times New Roman" w:hAnsi="Times New Roman" w:cs="Times New Roman"/>
          <w:sz w:val="24"/>
          <w:szCs w:val="24"/>
        </w:rPr>
        <w:t>3.8.12 Указанные в обеих таблицах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14:paraId="03B566B0" w14:textId="77777777" w:rsidR="00A573AC" w:rsidRPr="00DE6D13" w:rsidRDefault="00A573AC" w:rsidP="00D42593">
      <w:pPr>
        <w:pStyle w:val="ConsPlusNormal"/>
        <w:ind w:firstLine="567"/>
        <w:jc w:val="both"/>
        <w:rPr>
          <w:rFonts w:ascii="Times New Roman" w:hAnsi="Times New Roman" w:cs="Times New Roman"/>
          <w:sz w:val="24"/>
          <w:szCs w:val="24"/>
        </w:rPr>
      </w:pPr>
    </w:p>
    <w:p w14:paraId="61310E01" w14:textId="77777777" w:rsidR="00D42593" w:rsidRPr="00DE6D13" w:rsidRDefault="00D42593" w:rsidP="00D42593">
      <w:pPr>
        <w:pStyle w:val="20"/>
        <w:tabs>
          <w:tab w:val="left" w:pos="851"/>
        </w:tabs>
        <w:spacing w:after="240"/>
        <w:jc w:val="both"/>
        <w:rPr>
          <w:rFonts w:ascii="Times New Roman" w:hAnsi="Times New Roman" w:cs="Times New Roman"/>
          <w:i w:val="0"/>
          <w:sz w:val="24"/>
          <w:szCs w:val="24"/>
        </w:rPr>
      </w:pPr>
      <w:bookmarkStart w:id="10" w:name="_Toc504653197"/>
      <w:r w:rsidRPr="00DE6D13">
        <w:rPr>
          <w:rFonts w:ascii="Times New Roman" w:hAnsi="Times New Roman" w:cs="Times New Roman"/>
          <w:i w:val="0"/>
          <w:sz w:val="24"/>
          <w:szCs w:val="24"/>
        </w:rPr>
        <w:t>3.9.</w:t>
      </w:r>
      <w:r w:rsidRPr="00DE6D13">
        <w:rPr>
          <w:rFonts w:ascii="Times New Roman" w:hAnsi="Times New Roman" w:cs="Times New Roman"/>
          <w:i w:val="0"/>
          <w:sz w:val="24"/>
          <w:szCs w:val="24"/>
        </w:rPr>
        <w:tab/>
        <w:t>Требования по обеспечению защиты населения и территорий от воздействия чрезвычайных ситуаций природного и техногенного характера и требования к мероприятиям по гражданской обороне</w:t>
      </w:r>
      <w:bookmarkEnd w:id="10"/>
    </w:p>
    <w:p w14:paraId="31F332AD" w14:textId="77777777" w:rsidR="00D42593" w:rsidRPr="00DE6D13" w:rsidRDefault="00D42593" w:rsidP="00D42593">
      <w:pPr>
        <w:pStyle w:val="affb"/>
        <w:spacing w:before="0" w:after="0"/>
        <w:ind w:right="283"/>
        <w:rPr>
          <w:lang w:val="ru-RU"/>
        </w:rPr>
      </w:pPr>
      <w:r w:rsidRPr="00DE6D13">
        <w:rPr>
          <w:lang w:val="ru-RU"/>
        </w:rPr>
        <w:t xml:space="preserve">3.9.1 </w:t>
      </w:r>
      <w:r w:rsidRPr="00DE6D13">
        <w:t xml:space="preserve">В соответствии со СНиП 2.01.51-90 «Инженерно-технические мероприятия гражданской обороны» в </w:t>
      </w:r>
      <w:proofErr w:type="gramStart"/>
      <w:r w:rsidRPr="00DE6D13">
        <w:rPr>
          <w:lang w:val="ru-RU"/>
        </w:rPr>
        <w:t xml:space="preserve">местных </w:t>
      </w:r>
      <w:r w:rsidRPr="00DE6D13">
        <w:t xml:space="preserve"> нормативах</w:t>
      </w:r>
      <w:proofErr w:type="gramEnd"/>
      <w:r w:rsidRPr="00DE6D13">
        <w:t xml:space="preserve"> градостроительного проектирования устанавливаются требования к учету мероприятий гражданской обороны при подготовке градостроительной документации</w:t>
      </w:r>
      <w:r w:rsidRPr="00DE6D13">
        <w:rPr>
          <w:rStyle w:val="13"/>
          <w:rFonts w:ascii="Times New Roman" w:hAnsi="Times New Roman" w:cs="Times New Roman"/>
          <w:b w:val="0"/>
          <w:kern w:val="0"/>
          <w:sz w:val="24"/>
          <w:szCs w:val="24"/>
        </w:rPr>
        <w:t xml:space="preserve"> </w:t>
      </w:r>
      <w:r w:rsidR="00A94988" w:rsidRPr="00DE6D13">
        <w:rPr>
          <w:rStyle w:val="13"/>
          <w:rFonts w:ascii="Times New Roman" w:hAnsi="Times New Roman" w:cs="Times New Roman"/>
          <w:b w:val="0"/>
          <w:kern w:val="0"/>
          <w:sz w:val="24"/>
          <w:szCs w:val="24"/>
        </w:rPr>
        <w:t xml:space="preserve">сельского поселения </w:t>
      </w:r>
      <w:r w:rsidR="003B1B94">
        <w:rPr>
          <w:rStyle w:val="13"/>
          <w:rFonts w:ascii="Times New Roman" w:hAnsi="Times New Roman" w:cs="Times New Roman"/>
          <w:b w:val="0"/>
          <w:kern w:val="0"/>
          <w:sz w:val="24"/>
          <w:szCs w:val="24"/>
        </w:rPr>
        <w:t>Красноленинский</w:t>
      </w:r>
      <w:r w:rsidRPr="00DE6D13">
        <w:t>.</w:t>
      </w:r>
    </w:p>
    <w:p w14:paraId="59EBE96B" w14:textId="77777777" w:rsidR="00D42593" w:rsidRPr="00DE6D13" w:rsidRDefault="00D42593" w:rsidP="00D42593">
      <w:pPr>
        <w:pStyle w:val="affb"/>
        <w:spacing w:before="0" w:after="0"/>
        <w:ind w:right="283"/>
      </w:pPr>
      <w:r w:rsidRPr="00DE6D13">
        <w:rPr>
          <w:lang w:val="ru-RU"/>
        </w:rPr>
        <w:t xml:space="preserve">3.9.2 </w:t>
      </w:r>
      <w:r w:rsidRPr="00DE6D13">
        <w:t xml:space="preserve">Инженерно-технические мероприятия гражданской обороны и предупреждения чрезвычайных ситуаций </w:t>
      </w:r>
      <w:r w:rsidRPr="00DE6D13">
        <w:rPr>
          <w:lang w:val="ru-RU"/>
        </w:rPr>
        <w:t xml:space="preserve">на территории </w:t>
      </w:r>
      <w:r w:rsidR="00A94988" w:rsidRPr="00DE6D13">
        <w:rPr>
          <w:lang w:val="ru-RU"/>
        </w:rPr>
        <w:t xml:space="preserve">сельского поселения </w:t>
      </w:r>
      <w:r w:rsidR="003B1B94">
        <w:rPr>
          <w:lang w:val="ru-RU"/>
        </w:rPr>
        <w:t>Красноленинский</w:t>
      </w:r>
      <w:r w:rsidRPr="00DE6D13">
        <w:rPr>
          <w:lang w:val="ru-RU"/>
        </w:rPr>
        <w:t xml:space="preserve"> </w:t>
      </w:r>
      <w:r w:rsidRPr="00DE6D13">
        <w:t>должны учитываться при:</w:t>
      </w:r>
    </w:p>
    <w:p w14:paraId="4A668E27" w14:textId="77777777" w:rsidR="00D42593" w:rsidRPr="00DE6D13" w:rsidRDefault="00D42593" w:rsidP="0047149E">
      <w:pPr>
        <w:pStyle w:val="affd"/>
        <w:numPr>
          <w:ilvl w:val="0"/>
          <w:numId w:val="6"/>
        </w:numPr>
        <w:tabs>
          <w:tab w:val="left" w:pos="1134"/>
        </w:tabs>
        <w:ind w:left="0" w:right="283" w:firstLine="567"/>
        <w:jc w:val="both"/>
      </w:pPr>
      <w:r w:rsidRPr="00DE6D13">
        <w:t>подготовке документов территориального планирования;</w:t>
      </w:r>
    </w:p>
    <w:p w14:paraId="5B6857AA" w14:textId="77777777" w:rsidR="00D42593" w:rsidRPr="00DE6D13" w:rsidRDefault="00D42593" w:rsidP="0047149E">
      <w:pPr>
        <w:pStyle w:val="affd"/>
        <w:numPr>
          <w:ilvl w:val="0"/>
          <w:numId w:val="6"/>
        </w:numPr>
        <w:tabs>
          <w:tab w:val="left" w:pos="1134"/>
        </w:tabs>
        <w:ind w:left="0" w:right="283" w:firstLine="567"/>
        <w:jc w:val="both"/>
      </w:pPr>
      <w:r w:rsidRPr="00DE6D13">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14:paraId="4CF80B5E" w14:textId="77777777" w:rsidR="00D42593" w:rsidRPr="00DE6D13" w:rsidRDefault="00D42593" w:rsidP="0047149E">
      <w:pPr>
        <w:pStyle w:val="affd"/>
        <w:numPr>
          <w:ilvl w:val="0"/>
          <w:numId w:val="6"/>
        </w:numPr>
        <w:tabs>
          <w:tab w:val="left" w:pos="1134"/>
        </w:tabs>
        <w:ind w:left="0" w:right="283" w:firstLine="567"/>
        <w:jc w:val="both"/>
      </w:pPr>
      <w:r w:rsidRPr="00DE6D13">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14:paraId="62D90397" w14:textId="77777777" w:rsidR="00D42593" w:rsidRPr="00DE6D13" w:rsidRDefault="00D42593" w:rsidP="00D42593">
      <w:pPr>
        <w:pStyle w:val="affb"/>
        <w:spacing w:before="0" w:after="0"/>
        <w:ind w:right="283"/>
      </w:pPr>
      <w:r w:rsidRPr="00DE6D13">
        <w:rPr>
          <w:lang w:val="ru-RU"/>
        </w:rPr>
        <w:t xml:space="preserve">3.9.3 </w:t>
      </w:r>
      <w:r w:rsidRPr="00DE6D13">
        <w:t xml:space="preserve">Мероприятия по гражданской обороне разрабатываются органами местного самоуправления </w:t>
      </w:r>
      <w:r w:rsidRPr="00DE6D13">
        <w:rPr>
          <w:lang w:val="ru-RU"/>
        </w:rPr>
        <w:t xml:space="preserve">муниципального образования </w:t>
      </w:r>
      <w:r w:rsidRPr="00DE6D13">
        <w:t>в соответствии с требованиями Федерального закона</w:t>
      </w:r>
      <w:r w:rsidRPr="00DE6D13">
        <w:rPr>
          <w:lang w:val="ru-RU"/>
        </w:rPr>
        <w:t xml:space="preserve"> от 12.02.1998 №</w:t>
      </w:r>
      <w:r w:rsidRPr="00DE6D13">
        <w:t xml:space="preserve"> </w:t>
      </w:r>
      <w:r w:rsidRPr="00DE6D13">
        <w:rPr>
          <w:lang w:val="ru-RU"/>
        </w:rPr>
        <w:t xml:space="preserve">28-ФЗ </w:t>
      </w:r>
      <w:r w:rsidRPr="00DE6D13">
        <w:t>«О гражданской обороне».</w:t>
      </w:r>
    </w:p>
    <w:p w14:paraId="3A6BAE05" w14:textId="77777777" w:rsidR="00D42593" w:rsidRPr="00DE6D13" w:rsidRDefault="00D42593" w:rsidP="00D42593">
      <w:pPr>
        <w:pStyle w:val="affb"/>
        <w:spacing w:before="0" w:after="0"/>
        <w:ind w:right="283"/>
      </w:pPr>
      <w:r w:rsidRPr="00DE6D13">
        <w:rPr>
          <w:lang w:val="ru-RU"/>
        </w:rPr>
        <w:t xml:space="preserve">3.9.4 </w:t>
      </w:r>
      <w:r w:rsidRPr="00DE6D13">
        <w:t>Территории, расположенные на участках, подверженных негативному влиянию вод</w:t>
      </w:r>
      <w:r w:rsidRPr="00DE6D13">
        <w:rPr>
          <w:lang w:val="ru-RU"/>
        </w:rPr>
        <w:t>,</w:t>
      </w:r>
      <w:r w:rsidRPr="00DE6D13">
        <w:t xml:space="preserve"> должны быть обеспечены защитными гидротехническими сооружениями.</w:t>
      </w:r>
    </w:p>
    <w:p w14:paraId="4FFFBA73" w14:textId="77777777" w:rsidR="00D42593" w:rsidRPr="00F343A8" w:rsidRDefault="00D42593" w:rsidP="00D42593">
      <w:pPr>
        <w:pStyle w:val="affb"/>
        <w:spacing w:before="0" w:after="0"/>
        <w:ind w:right="283"/>
      </w:pPr>
      <w:r w:rsidRPr="00DE6D13">
        <w:t>Территории, расположенные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w:t>
      </w:r>
      <w:r w:rsidRPr="00F343A8">
        <w:t xml:space="preserve"> подсыпанной территории следует принимать не менее чем на 0,5 м выше расчетного горизонта высоких вод с учетом высоты волны при ветровом нагоне. </w:t>
      </w:r>
    </w:p>
    <w:p w14:paraId="20A0B64E" w14:textId="77777777" w:rsidR="00D42593" w:rsidRPr="00F343A8" w:rsidRDefault="00D42593" w:rsidP="00D42593">
      <w:pPr>
        <w:pStyle w:val="affb"/>
        <w:spacing w:before="0" w:after="0"/>
        <w:ind w:right="283"/>
      </w:pPr>
      <w:r>
        <w:rPr>
          <w:lang w:val="ru-RU"/>
        </w:rPr>
        <w:lastRenderedPageBreak/>
        <w:t xml:space="preserve">3.9.5 </w:t>
      </w:r>
      <w:r w:rsidRPr="00F343A8">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14:paraId="507E90B9" w14:textId="77777777" w:rsidR="00D42593" w:rsidRPr="00F343A8" w:rsidRDefault="00D42593" w:rsidP="00D42593">
      <w:pPr>
        <w:pStyle w:val="affb"/>
        <w:spacing w:before="0" w:after="0"/>
        <w:ind w:right="283"/>
      </w:pPr>
      <w:r>
        <w:rPr>
          <w:lang w:val="ru-RU"/>
        </w:rPr>
        <w:t xml:space="preserve">3.9.6 </w:t>
      </w:r>
      <w:r w:rsidRPr="00F343A8">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14:paraId="2282E080" w14:textId="77777777" w:rsidR="00D42593" w:rsidRPr="00F343A8" w:rsidRDefault="00D42593" w:rsidP="00D42593">
      <w:pPr>
        <w:pStyle w:val="affb"/>
        <w:spacing w:before="0" w:after="0"/>
        <w:ind w:right="283"/>
      </w:pPr>
      <w:r>
        <w:rPr>
          <w:lang w:val="ru-RU"/>
        </w:rPr>
        <w:t xml:space="preserve">3.9.7 </w:t>
      </w:r>
      <w:r w:rsidRPr="00F343A8">
        <w:t>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14:paraId="11EB596E" w14:textId="77777777" w:rsidR="00D42593" w:rsidRPr="00F343A8" w:rsidRDefault="00D42593" w:rsidP="00D42593">
      <w:pPr>
        <w:pStyle w:val="affb"/>
        <w:spacing w:before="0" w:after="0"/>
        <w:ind w:right="283"/>
      </w:pPr>
      <w:r>
        <w:rPr>
          <w:lang w:val="ru-RU"/>
        </w:rPr>
        <w:t xml:space="preserve">3.9.8 </w:t>
      </w:r>
      <w:r w:rsidRPr="00F343A8">
        <w:t>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не менее 1 м, на территории крупных промышленных зон и комплексов не менее 15 м.</w:t>
      </w:r>
    </w:p>
    <w:p w14:paraId="0CD29D04" w14:textId="77777777" w:rsidR="00D42593" w:rsidRPr="00F343A8" w:rsidRDefault="00D42593" w:rsidP="00D42593">
      <w:pPr>
        <w:widowControl w:val="0"/>
        <w:spacing w:line="239" w:lineRule="auto"/>
        <w:ind w:right="283" w:firstLine="567"/>
        <w:jc w:val="both"/>
      </w:pPr>
      <w:r>
        <w:t xml:space="preserve">3.9.9 </w:t>
      </w:r>
      <w:r w:rsidRPr="00F343A8">
        <w:t>При разработке градостроительной документации должны выполняться требования Федерального закона от 22.07.2008 № 123-ФЗ «Технический регламент о требованиях пожарной безопасности», а также иные требования пожарной безопасности, установленные действующим законодательством</w:t>
      </w:r>
      <w:r>
        <w:t xml:space="preserve"> Российской Федерации.</w:t>
      </w:r>
    </w:p>
    <w:p w14:paraId="06DE63F2" w14:textId="77777777" w:rsidR="00D42593" w:rsidRDefault="00D42593" w:rsidP="00D42593">
      <w:pPr>
        <w:widowControl w:val="0"/>
        <w:spacing w:line="239" w:lineRule="auto"/>
        <w:ind w:right="283" w:firstLine="567"/>
        <w:jc w:val="both"/>
      </w:pPr>
      <w:r>
        <w:t xml:space="preserve">3.9.10 </w:t>
      </w:r>
      <w:r w:rsidRPr="00F343A8">
        <w:t xml:space="preserve">Размещение пожарных депо следует осуществлять в соответствии с требованиями главы 17 раздела </w:t>
      </w:r>
      <w:r w:rsidRPr="00F343A8">
        <w:rPr>
          <w:lang w:val="en-US"/>
        </w:rPr>
        <w:t>II</w:t>
      </w:r>
      <w:r w:rsidRPr="00F343A8">
        <w:t xml:space="preserve"> Федерального закона от 22.07.2008 № 123-ФЗ «Технический регламент о требованиях пожарной безопасности».</w:t>
      </w:r>
    </w:p>
    <w:p w14:paraId="1CACE4F4" w14:textId="77777777" w:rsidR="009B24FE" w:rsidRPr="00304961" w:rsidRDefault="009B24FE" w:rsidP="00D42593">
      <w:pPr>
        <w:widowControl w:val="0"/>
        <w:spacing w:line="239" w:lineRule="auto"/>
        <w:ind w:right="283" w:firstLine="567"/>
        <w:jc w:val="both"/>
      </w:pPr>
      <w:r>
        <w:t xml:space="preserve">3.9.11 </w:t>
      </w:r>
      <w:r w:rsidRPr="00304961">
        <w:t xml:space="preserve">На территории сельского поселения при проектировании необходимо учитывать </w:t>
      </w:r>
      <w:r w:rsidRPr="00304961">
        <w:rPr>
          <w:color w:val="2D2D2D"/>
          <w:spacing w:val="2"/>
          <w:shd w:val="clear" w:color="auto" w:fill="FFFFFF"/>
        </w:rPr>
        <w:t>Правила противопожарного режима в соответствии с требованиями постановления Правительства Российской Федерации от 25.04.2021 №390</w:t>
      </w:r>
      <w:r w:rsidR="004F7574">
        <w:rPr>
          <w:color w:val="2D2D2D"/>
          <w:spacing w:val="2"/>
          <w:shd w:val="clear" w:color="auto" w:fill="FFFFFF"/>
        </w:rPr>
        <w:t xml:space="preserve"> </w:t>
      </w:r>
      <w:r w:rsidRPr="00304961">
        <w:rPr>
          <w:color w:val="2D2D2D"/>
          <w:spacing w:val="2"/>
          <w:shd w:val="clear" w:color="auto" w:fill="FFFFFF"/>
        </w:rPr>
        <w:t>(с изменениями на 30.12.2017года) «О противопожарном режиме»</w:t>
      </w:r>
      <w:r w:rsidR="00304961">
        <w:rPr>
          <w:color w:val="2D2D2D"/>
          <w:spacing w:val="2"/>
          <w:shd w:val="clear" w:color="auto" w:fill="FFFFFF"/>
        </w:rPr>
        <w:t>.</w:t>
      </w:r>
    </w:p>
    <w:p w14:paraId="2FD8144C" w14:textId="77777777" w:rsidR="00D42593" w:rsidRPr="00DE6D13" w:rsidRDefault="00D42593" w:rsidP="00D42593">
      <w:pPr>
        <w:pStyle w:val="1"/>
        <w:spacing w:after="240"/>
        <w:jc w:val="center"/>
        <w:rPr>
          <w:rFonts w:ascii="Times New Roman" w:hAnsi="Times New Roman" w:cs="Times New Roman"/>
          <w:sz w:val="24"/>
          <w:szCs w:val="24"/>
        </w:rPr>
      </w:pPr>
      <w:bookmarkStart w:id="11" w:name="_Toc504653200"/>
      <w:r w:rsidRPr="00804BA6">
        <w:rPr>
          <w:rStyle w:val="13"/>
          <w:rFonts w:ascii="Times New Roman" w:hAnsi="Times New Roman" w:cs="Times New Roman"/>
          <w:kern w:val="0"/>
          <w:sz w:val="24"/>
          <w:szCs w:val="24"/>
        </w:rPr>
        <w:br w:type="page"/>
      </w:r>
      <w:r w:rsidRPr="00DE6D13">
        <w:rPr>
          <w:rFonts w:ascii="Times New Roman" w:hAnsi="Times New Roman" w:cs="Times New Roman"/>
          <w:sz w:val="24"/>
          <w:szCs w:val="24"/>
          <w:lang w:val="en-US"/>
        </w:rPr>
        <w:lastRenderedPageBreak/>
        <w:t>VI</w:t>
      </w:r>
      <w:r w:rsidRPr="00DE6D13">
        <w:rPr>
          <w:rFonts w:ascii="Times New Roman" w:hAnsi="Times New Roman" w:cs="Times New Roman"/>
          <w:sz w:val="24"/>
          <w:szCs w:val="24"/>
        </w:rPr>
        <w:t>. Правила и область применения расчетных показателей, содержащихся в основной части местных нормативов градостроительного проектирования</w:t>
      </w:r>
    </w:p>
    <w:p w14:paraId="0F8F6F2B" w14:textId="77777777" w:rsidR="00D42593" w:rsidRPr="00F6347A" w:rsidRDefault="00D42593" w:rsidP="00D42593">
      <w:pPr>
        <w:tabs>
          <w:tab w:val="left" w:pos="0"/>
        </w:tabs>
        <w:snapToGrid w:val="0"/>
        <w:ind w:firstLine="567"/>
        <w:jc w:val="both"/>
        <w:rPr>
          <w:rFonts w:eastAsia="Calibri"/>
          <w:lang w:eastAsia="x-none"/>
        </w:rPr>
      </w:pPr>
      <w:r w:rsidRPr="00DE6D13">
        <w:rPr>
          <w:rFonts w:eastAsia="Calibri"/>
          <w:lang w:eastAsia="x-none"/>
        </w:rPr>
        <w:t>4.1 Расчетные показатели минимально допустимого уровня обеспеченности</w:t>
      </w:r>
      <w:r w:rsidRPr="00F6347A">
        <w:rPr>
          <w:rFonts w:eastAsia="Calibri"/>
          <w:lang w:eastAsia="x-none"/>
        </w:rPr>
        <w:t xml:space="preserve"> объектами местного значения населения </w:t>
      </w:r>
      <w:r w:rsidR="00A94988">
        <w:rPr>
          <w:rFonts w:eastAsia="Calibri"/>
          <w:lang w:eastAsia="x-none"/>
        </w:rPr>
        <w:t xml:space="preserve">сельского поселения </w:t>
      </w:r>
      <w:r w:rsidR="003B1B94">
        <w:rPr>
          <w:rFonts w:eastAsia="Calibri"/>
          <w:lang w:eastAsia="x-none"/>
        </w:rPr>
        <w:t>Красноленинский</w:t>
      </w:r>
      <w:r>
        <w:rPr>
          <w:rFonts w:eastAsia="Calibri"/>
          <w:lang w:eastAsia="x-none"/>
        </w:rPr>
        <w:t xml:space="preserve"> </w:t>
      </w:r>
      <w:r w:rsidRPr="00F6347A">
        <w:rPr>
          <w:rFonts w:eastAsia="Calibri"/>
          <w:lang w:eastAsia="x-none"/>
        </w:rPr>
        <w:t>и расчетные показатели максимально допустимого уровня территориальной доступности таких объектов для населения</w:t>
      </w:r>
      <w:r>
        <w:rPr>
          <w:rFonts w:eastAsia="Calibri"/>
          <w:lang w:eastAsia="x-none"/>
        </w:rPr>
        <w:t xml:space="preserve"> </w:t>
      </w:r>
      <w:r w:rsidR="00A94988">
        <w:rPr>
          <w:rFonts w:eastAsia="Calibri"/>
          <w:lang w:eastAsia="x-none"/>
        </w:rPr>
        <w:t xml:space="preserve">сельского поселения </w:t>
      </w:r>
      <w:r w:rsidR="003B1B94">
        <w:rPr>
          <w:rFonts w:eastAsia="Calibri"/>
          <w:lang w:eastAsia="x-none"/>
        </w:rPr>
        <w:t>Красноленинский</w:t>
      </w:r>
      <w:r w:rsidRPr="00F6347A">
        <w:rPr>
          <w:rFonts w:eastAsia="Calibri"/>
          <w:lang w:eastAsia="x-none"/>
        </w:rPr>
        <w:t>, установленные в местных нормативах градостроительного проектирования применяются при подготовке генерального плана, документации по планировке территории, правил землепользования и застройки, иных документов в сфере градостроительной деятельности.</w:t>
      </w:r>
    </w:p>
    <w:p w14:paraId="0CA88A02" w14:textId="77777777" w:rsidR="00D42593" w:rsidRPr="00F6347A" w:rsidRDefault="00D42593" w:rsidP="00D42593">
      <w:pPr>
        <w:tabs>
          <w:tab w:val="left" w:pos="0"/>
        </w:tabs>
        <w:snapToGrid w:val="0"/>
        <w:ind w:firstLine="567"/>
        <w:jc w:val="both"/>
        <w:rPr>
          <w:rFonts w:eastAsia="Calibri"/>
          <w:lang w:eastAsia="x-none"/>
        </w:rPr>
      </w:pPr>
      <w:r>
        <w:t xml:space="preserve">4.2 </w:t>
      </w:r>
      <w:r w:rsidRPr="00F6347A">
        <w:t xml:space="preserve">МНГП являются обязательными для применения всеми участниками градостроительной </w:t>
      </w:r>
      <w:proofErr w:type="gramStart"/>
      <w:r w:rsidRPr="00F6347A">
        <w:t>деятельности  на</w:t>
      </w:r>
      <w:proofErr w:type="gramEnd"/>
      <w:r w:rsidRPr="00F6347A">
        <w:t xml:space="preserve"> территории</w:t>
      </w:r>
      <w:r w:rsidR="00FF2E33" w:rsidRPr="00FF2E33">
        <w:t xml:space="preserve"> </w:t>
      </w:r>
      <w:r w:rsidR="00FF2E33">
        <w:t xml:space="preserve">сельского поселения </w:t>
      </w:r>
      <w:r w:rsidR="003B1B94">
        <w:t>Красноленинский</w:t>
      </w:r>
      <w:r w:rsidRPr="00F6347A">
        <w:t>.</w:t>
      </w:r>
    </w:p>
    <w:p w14:paraId="38C329D9" w14:textId="77777777" w:rsidR="00D42593" w:rsidRDefault="00D42593" w:rsidP="00D42593">
      <w:pPr>
        <w:autoSpaceDE w:val="0"/>
        <w:autoSpaceDN w:val="0"/>
        <w:adjustRightInd w:val="0"/>
        <w:ind w:firstLine="567"/>
        <w:jc w:val="both"/>
      </w:pPr>
      <w:r>
        <w:t xml:space="preserve">4.3 </w:t>
      </w:r>
      <w:r w:rsidRPr="00F6347A">
        <w:t xml:space="preserve">Расчетные показатели минимально допустимого уровня обеспеченности объектами местного значения населения </w:t>
      </w:r>
      <w:r w:rsidR="00A94988">
        <w:rPr>
          <w:rFonts w:eastAsia="Calibri"/>
          <w:lang w:eastAsia="x-none"/>
        </w:rPr>
        <w:t xml:space="preserve">сельского поселения </w:t>
      </w:r>
      <w:r w:rsidR="003B1B94">
        <w:rPr>
          <w:rFonts w:eastAsia="Calibri"/>
          <w:lang w:eastAsia="x-none"/>
        </w:rPr>
        <w:t>Красноленинский</w:t>
      </w:r>
      <w:r w:rsidRPr="00F6347A">
        <w:t>, установленные местными нормативами градостроительного проектирования</w:t>
      </w:r>
      <w:r>
        <w:t xml:space="preserve"> </w:t>
      </w:r>
      <w:r w:rsidR="00A94988">
        <w:rPr>
          <w:rFonts w:eastAsia="Calibri"/>
          <w:lang w:eastAsia="x-none"/>
        </w:rPr>
        <w:t xml:space="preserve">сельского поселения </w:t>
      </w:r>
      <w:r w:rsidR="003B1B94">
        <w:rPr>
          <w:rFonts w:eastAsia="Calibri"/>
          <w:lang w:eastAsia="x-none"/>
        </w:rPr>
        <w:t>Красноленинский</w:t>
      </w:r>
      <w:r w:rsidRPr="00F6347A">
        <w:t xml:space="preserve">, не могут быть ниже предельных значений расчетных показателей минимально допустимого уровня обеспеченности объектами местного значения </w:t>
      </w:r>
      <w:r>
        <w:t xml:space="preserve">населения </w:t>
      </w:r>
      <w:r w:rsidRPr="00F6347A">
        <w:t>муниципальн</w:t>
      </w:r>
      <w:r>
        <w:t>ых</w:t>
      </w:r>
      <w:r w:rsidRPr="00F6347A">
        <w:t xml:space="preserve"> образовани</w:t>
      </w:r>
      <w:r>
        <w:t>й</w:t>
      </w:r>
      <w:r w:rsidRPr="00F6347A">
        <w:t xml:space="preserve">, установленных региональными нормативами градостроительного проектирования </w:t>
      </w:r>
      <w:r w:rsidR="00FF2E33">
        <w:t>Ханты-Мансийского автономного округа - Югры</w:t>
      </w:r>
      <w:r w:rsidRPr="00F6347A">
        <w:t xml:space="preserve"> .</w:t>
      </w:r>
    </w:p>
    <w:p w14:paraId="3229295F" w14:textId="77777777" w:rsidR="00D42593" w:rsidRPr="0091488F" w:rsidRDefault="00D42593" w:rsidP="00D42593">
      <w:pPr>
        <w:autoSpaceDE w:val="0"/>
        <w:autoSpaceDN w:val="0"/>
        <w:adjustRightInd w:val="0"/>
        <w:ind w:firstLine="567"/>
        <w:jc w:val="both"/>
      </w:pPr>
      <w:r>
        <w:t xml:space="preserve">4.4 </w:t>
      </w:r>
      <w:r w:rsidRPr="0091488F">
        <w:t>Если после внесенных изменений в региональные нормативы градостроительного проектирования</w:t>
      </w:r>
      <w:r>
        <w:t xml:space="preserve"> </w:t>
      </w:r>
      <w:r w:rsidR="00FF2E33">
        <w:t>Ханты-Мансийского автономного округа - Югры</w:t>
      </w:r>
      <w:r w:rsidRPr="0091488F">
        <w:t xml:space="preserve"> предельные значения расчетных показателей минимально допустимого уровня обеспеченности объектами местного значения </w:t>
      </w:r>
      <w:r>
        <w:t xml:space="preserve">населения муниципальных образований </w:t>
      </w:r>
      <w:r w:rsidRPr="0091488F">
        <w:t>становятся выше расчетных показателей минимально допустимого уровня обеспеченности объектами местного значения</w:t>
      </w:r>
      <w:r>
        <w:t xml:space="preserve"> населения </w:t>
      </w:r>
      <w:r w:rsidR="00A94988">
        <w:t xml:space="preserve">сельского поселения </w:t>
      </w:r>
      <w:r w:rsidR="003B1B94">
        <w:t>Красноленинский</w:t>
      </w:r>
      <w:r w:rsidRPr="0091488F">
        <w:t>, установленных местными нормативами градостроительного проектирования</w:t>
      </w:r>
      <w:r>
        <w:t xml:space="preserve"> </w:t>
      </w:r>
      <w:r w:rsidR="00A94988">
        <w:t xml:space="preserve">сельского поселения </w:t>
      </w:r>
      <w:r w:rsidR="003B1B94">
        <w:t>Красноленинский</w:t>
      </w:r>
      <w:r w:rsidRPr="0091488F">
        <w:t xml:space="preserve">, то применяются расчетные показатели региональных нормативов градостроительного проектирования </w:t>
      </w:r>
      <w:r w:rsidR="00FF2E33">
        <w:t>Ханты-Мансийского автономного округа - Югры</w:t>
      </w:r>
      <w:r w:rsidRPr="0091488F">
        <w:t>.</w:t>
      </w:r>
    </w:p>
    <w:p w14:paraId="7024FC8C" w14:textId="77777777" w:rsidR="00D42593" w:rsidRPr="0091488F" w:rsidRDefault="00D42593" w:rsidP="00D42593">
      <w:pPr>
        <w:autoSpaceDE w:val="0"/>
        <w:autoSpaceDN w:val="0"/>
        <w:adjustRightInd w:val="0"/>
        <w:ind w:firstLine="567"/>
        <w:jc w:val="both"/>
      </w:pPr>
      <w:r>
        <w:t xml:space="preserve">4.5 </w:t>
      </w:r>
      <w:r w:rsidRPr="0091488F">
        <w:t>Расчетные показатели максимально допустимого уровня территориальной доступности объектов местного значения для населения</w:t>
      </w:r>
      <w:r>
        <w:t xml:space="preserve"> </w:t>
      </w:r>
      <w:r w:rsidR="00A94988">
        <w:t xml:space="preserve">сельского поселения </w:t>
      </w:r>
      <w:r w:rsidR="003B1B94">
        <w:t>Красноленинский</w:t>
      </w:r>
      <w:r w:rsidRPr="0091488F">
        <w:t>, установленные местными нормативами градостроительного проектирования</w:t>
      </w:r>
      <w:r w:rsidRPr="00940F6E">
        <w:t xml:space="preserve"> </w:t>
      </w:r>
      <w:r w:rsidR="00A94988">
        <w:t xml:space="preserve">сельского поселения </w:t>
      </w:r>
      <w:r w:rsidR="003B1B94">
        <w:t>Красноленинский</w:t>
      </w:r>
      <w:r w:rsidRPr="0091488F">
        <w:t>,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w:t>
      </w:r>
      <w:r>
        <w:t>ых</w:t>
      </w:r>
      <w:r w:rsidRPr="0091488F">
        <w:t xml:space="preserve"> образовани</w:t>
      </w:r>
      <w:r>
        <w:t>й</w:t>
      </w:r>
      <w:r w:rsidRPr="0091488F">
        <w:t xml:space="preserve">, установленных региональными нормативами градостроительного проектирования </w:t>
      </w:r>
      <w:r w:rsidR="00FF2E33">
        <w:t>Ханты-Мансийского автономного округа - Югры</w:t>
      </w:r>
      <w:r w:rsidRPr="0091488F">
        <w:t>.</w:t>
      </w:r>
    </w:p>
    <w:p w14:paraId="55F97B4C" w14:textId="77777777" w:rsidR="00D42593" w:rsidRPr="0091488F" w:rsidRDefault="00D42593" w:rsidP="00D42593">
      <w:pPr>
        <w:autoSpaceDE w:val="0"/>
        <w:autoSpaceDN w:val="0"/>
        <w:adjustRightInd w:val="0"/>
        <w:ind w:firstLine="567"/>
        <w:jc w:val="both"/>
      </w:pPr>
      <w:r>
        <w:t xml:space="preserve">4.6 </w:t>
      </w:r>
      <w:r w:rsidRPr="0091488F">
        <w:t xml:space="preserve">Если после внесенных изменений в региональные нормативы градостроительного проектирования </w:t>
      </w:r>
      <w:r w:rsidR="00FF2E33">
        <w:t>Ханты-Мансийского автономного округа - Югры</w:t>
      </w:r>
      <w:r w:rsidRPr="0091488F">
        <w:t xml:space="preserve"> предельные значения расчетных показателей максимально допустимого уровня территориальной доступности объектов местного значения для населения </w:t>
      </w:r>
      <w:r w:rsidR="00A94988">
        <w:t xml:space="preserve">сельского поселения </w:t>
      </w:r>
      <w:r w:rsidR="003B1B94">
        <w:t>Красноленинский</w:t>
      </w:r>
      <w:r w:rsidRPr="0091488F">
        <w:t>, становятся ниже расчетных показателей максимально допустимого уровня территориальной доступности объектов местного значения для населения муниципальн</w:t>
      </w:r>
      <w:r>
        <w:t>ых</w:t>
      </w:r>
      <w:r w:rsidRPr="0091488F">
        <w:t xml:space="preserve"> образовани</w:t>
      </w:r>
      <w:r>
        <w:t>й</w:t>
      </w:r>
      <w:r w:rsidRPr="0091488F">
        <w:t>, установленных местными нормативами градостроительного проектирования</w:t>
      </w:r>
      <w:r>
        <w:t xml:space="preserve"> </w:t>
      </w:r>
      <w:r w:rsidR="00A94988">
        <w:t xml:space="preserve">сельского поселения </w:t>
      </w:r>
      <w:r w:rsidR="003B1B94">
        <w:t>Красноленинский</w:t>
      </w:r>
      <w:r w:rsidRPr="0091488F">
        <w:t>, то применяются расчетные показатели региональных нормативов градостроительного проек</w:t>
      </w:r>
      <w:r>
        <w:t xml:space="preserve">тирования </w:t>
      </w:r>
      <w:r w:rsidR="00FF2E33">
        <w:t>Ханты-Мансийского автономного округа - Югры</w:t>
      </w:r>
      <w:r w:rsidRPr="0091488F">
        <w:t>.</w:t>
      </w:r>
    </w:p>
    <w:p w14:paraId="5EFBF6F0" w14:textId="77777777" w:rsidR="00D42593" w:rsidRPr="00F343A8" w:rsidRDefault="00D42593" w:rsidP="00D42593">
      <w:pPr>
        <w:rPr>
          <w:lang w:eastAsia="x-none"/>
        </w:rPr>
      </w:pPr>
    </w:p>
    <w:p w14:paraId="033D3759" w14:textId="77777777" w:rsidR="00A573AC" w:rsidRPr="00786706" w:rsidRDefault="00D42593" w:rsidP="00A573AC">
      <w:pPr>
        <w:pStyle w:val="1"/>
        <w:spacing w:before="0" w:after="0"/>
        <w:ind w:right="284"/>
        <w:jc w:val="right"/>
        <w:rPr>
          <w:rFonts w:ascii="Times New Roman" w:hAnsi="Times New Roman"/>
          <w:sz w:val="24"/>
          <w:szCs w:val="24"/>
        </w:rPr>
      </w:pPr>
      <w:r w:rsidRPr="00804BA6">
        <w:rPr>
          <w:rStyle w:val="13"/>
          <w:rFonts w:ascii="Times New Roman" w:hAnsi="Times New Roman" w:cs="Times New Roman"/>
          <w:kern w:val="0"/>
          <w:sz w:val="24"/>
          <w:szCs w:val="24"/>
        </w:rPr>
        <w:br w:type="page"/>
      </w:r>
      <w:bookmarkEnd w:id="11"/>
      <w:r w:rsidR="00A573AC" w:rsidRPr="00786706">
        <w:rPr>
          <w:rFonts w:ascii="Times New Roman" w:hAnsi="Times New Roman"/>
          <w:sz w:val="24"/>
          <w:szCs w:val="24"/>
        </w:rPr>
        <w:lastRenderedPageBreak/>
        <w:t>Приложение 1</w:t>
      </w:r>
      <w:r w:rsidR="00A573AC" w:rsidRPr="00786706">
        <w:rPr>
          <w:rFonts w:ascii="Times New Roman" w:hAnsi="Times New Roman"/>
          <w:sz w:val="24"/>
          <w:szCs w:val="24"/>
        </w:rPr>
        <w:br/>
      </w:r>
      <w:bookmarkStart w:id="12" w:name="_Toc491359110"/>
      <w:bookmarkStart w:id="13" w:name="_Toc504653202"/>
      <w:r w:rsidR="00A573AC" w:rsidRPr="00786706">
        <w:rPr>
          <w:rFonts w:ascii="Times New Roman" w:hAnsi="Times New Roman"/>
          <w:sz w:val="24"/>
          <w:szCs w:val="24"/>
        </w:rPr>
        <w:t xml:space="preserve">к местным нормативам </w:t>
      </w:r>
      <w:r w:rsidR="00A573AC" w:rsidRPr="00786706">
        <w:rPr>
          <w:rFonts w:ascii="Times New Roman" w:hAnsi="Times New Roman"/>
          <w:sz w:val="24"/>
          <w:szCs w:val="24"/>
        </w:rPr>
        <w:br/>
        <w:t>градостроительного проектирования</w:t>
      </w:r>
      <w:r w:rsidR="00A573AC" w:rsidRPr="00786706">
        <w:rPr>
          <w:rFonts w:ascii="Times New Roman" w:hAnsi="Times New Roman"/>
          <w:sz w:val="24"/>
          <w:szCs w:val="24"/>
        </w:rPr>
        <w:br/>
      </w:r>
    </w:p>
    <w:p w14:paraId="5E8102DC" w14:textId="77777777" w:rsidR="00A573AC" w:rsidRPr="00786706" w:rsidRDefault="00A573AC" w:rsidP="00A573AC">
      <w:pPr>
        <w:pStyle w:val="affb"/>
        <w:spacing w:before="0" w:after="0"/>
        <w:jc w:val="center"/>
        <w:rPr>
          <w:b/>
          <w:bCs/>
        </w:rPr>
      </w:pPr>
    </w:p>
    <w:p w14:paraId="16578E3D" w14:textId="77777777" w:rsidR="00A573AC" w:rsidRPr="00786706" w:rsidRDefault="00A573AC" w:rsidP="00A573AC">
      <w:pPr>
        <w:pStyle w:val="affb"/>
        <w:spacing w:before="0" w:after="0"/>
        <w:jc w:val="center"/>
        <w:rPr>
          <w:b/>
          <w:bCs/>
        </w:rPr>
      </w:pPr>
      <w:r w:rsidRPr="00786706">
        <w:rPr>
          <w:b/>
          <w:bCs/>
        </w:rPr>
        <w:t>Перечень нормативных правовых актов и нормативно-технических документов</w:t>
      </w:r>
      <w:bookmarkEnd w:id="12"/>
      <w:bookmarkEnd w:id="13"/>
    </w:p>
    <w:p w14:paraId="37F87C3F" w14:textId="77777777" w:rsidR="00A573AC" w:rsidRPr="00786706" w:rsidRDefault="00A573AC" w:rsidP="00A573AC">
      <w:pPr>
        <w:ind w:left="720"/>
        <w:jc w:val="both"/>
        <w:rPr>
          <w:b/>
        </w:rPr>
      </w:pPr>
      <w:r w:rsidRPr="00786706">
        <w:rPr>
          <w:b/>
        </w:rPr>
        <w:t>1. Кодексы Российской Федерации</w:t>
      </w:r>
    </w:p>
    <w:p w14:paraId="52C35EAB" w14:textId="77777777" w:rsidR="00A573AC" w:rsidRPr="00786706" w:rsidRDefault="00A573AC" w:rsidP="00A573AC">
      <w:pPr>
        <w:numPr>
          <w:ilvl w:val="0"/>
          <w:numId w:val="7"/>
        </w:numPr>
        <w:jc w:val="both"/>
      </w:pPr>
      <w:r w:rsidRPr="00786706">
        <w:t xml:space="preserve">Градостроительный кодекс Российской Федерации </w:t>
      </w:r>
    </w:p>
    <w:p w14:paraId="2C13A189" w14:textId="77777777" w:rsidR="00A573AC" w:rsidRPr="00786706" w:rsidRDefault="00A573AC" w:rsidP="00A573AC">
      <w:pPr>
        <w:numPr>
          <w:ilvl w:val="0"/>
          <w:numId w:val="7"/>
        </w:numPr>
        <w:jc w:val="both"/>
      </w:pPr>
      <w:r w:rsidRPr="00786706">
        <w:t>Гражданский кодекс Российской Федерации, часть I</w:t>
      </w:r>
    </w:p>
    <w:p w14:paraId="0828CF54" w14:textId="77777777" w:rsidR="00A573AC" w:rsidRPr="00786706" w:rsidRDefault="00A573AC" w:rsidP="00A573AC">
      <w:pPr>
        <w:numPr>
          <w:ilvl w:val="0"/>
          <w:numId w:val="7"/>
        </w:numPr>
        <w:jc w:val="both"/>
      </w:pPr>
      <w:r w:rsidRPr="00786706">
        <w:t xml:space="preserve">Жилищный кодекс Российской Федерации </w:t>
      </w:r>
    </w:p>
    <w:p w14:paraId="20A672BA" w14:textId="77777777" w:rsidR="00A573AC" w:rsidRPr="00786706" w:rsidRDefault="00A573AC" w:rsidP="00A573AC">
      <w:pPr>
        <w:numPr>
          <w:ilvl w:val="0"/>
          <w:numId w:val="7"/>
        </w:numPr>
        <w:jc w:val="both"/>
      </w:pPr>
      <w:r w:rsidRPr="00786706">
        <w:t xml:space="preserve">Земельный кодекс Российской Федерации </w:t>
      </w:r>
    </w:p>
    <w:p w14:paraId="2C8C1FAA" w14:textId="77777777" w:rsidR="00A573AC" w:rsidRPr="00786706" w:rsidRDefault="00A573AC" w:rsidP="00A573AC">
      <w:pPr>
        <w:numPr>
          <w:ilvl w:val="0"/>
          <w:numId w:val="7"/>
        </w:numPr>
        <w:jc w:val="both"/>
      </w:pPr>
      <w:r w:rsidRPr="00786706">
        <w:t xml:space="preserve">Водный кодекс Российской Федерации </w:t>
      </w:r>
    </w:p>
    <w:p w14:paraId="16A78B49" w14:textId="77777777" w:rsidR="00A573AC" w:rsidRPr="00786706" w:rsidRDefault="00A573AC" w:rsidP="00A573AC">
      <w:pPr>
        <w:numPr>
          <w:ilvl w:val="0"/>
          <w:numId w:val="7"/>
        </w:numPr>
        <w:jc w:val="both"/>
      </w:pPr>
      <w:r w:rsidRPr="00786706">
        <w:t xml:space="preserve">Лесной кодекс Российской Федерации </w:t>
      </w:r>
    </w:p>
    <w:p w14:paraId="349730C8" w14:textId="77777777" w:rsidR="00A573AC" w:rsidRPr="00786706" w:rsidRDefault="00A573AC" w:rsidP="00A573AC">
      <w:pPr>
        <w:ind w:left="709"/>
        <w:jc w:val="both"/>
        <w:rPr>
          <w:b/>
        </w:rPr>
      </w:pPr>
    </w:p>
    <w:p w14:paraId="27374A84" w14:textId="77777777" w:rsidR="00A573AC" w:rsidRPr="00786706" w:rsidRDefault="00A573AC" w:rsidP="00A573AC">
      <w:pPr>
        <w:ind w:left="709"/>
        <w:jc w:val="both"/>
        <w:rPr>
          <w:b/>
        </w:rPr>
      </w:pPr>
      <w:r w:rsidRPr="00786706">
        <w:rPr>
          <w:b/>
        </w:rPr>
        <w:t>2. Федеральные законы</w:t>
      </w:r>
    </w:p>
    <w:p w14:paraId="0F3265F9" w14:textId="77777777" w:rsidR="00A573AC" w:rsidRPr="00786706" w:rsidRDefault="00A573AC" w:rsidP="00A573AC">
      <w:pPr>
        <w:numPr>
          <w:ilvl w:val="0"/>
          <w:numId w:val="7"/>
        </w:numPr>
        <w:jc w:val="both"/>
      </w:pPr>
      <w:r w:rsidRPr="00786706">
        <w:t xml:space="preserve">Закон Российской Федерации от 21 февраля 1992 года № 2395-1 «О недрах» </w:t>
      </w:r>
    </w:p>
    <w:p w14:paraId="1B7EC7E4" w14:textId="77777777" w:rsidR="00A573AC" w:rsidRPr="00786706" w:rsidRDefault="00A573AC" w:rsidP="00A573AC">
      <w:pPr>
        <w:numPr>
          <w:ilvl w:val="0"/>
          <w:numId w:val="7"/>
        </w:numPr>
        <w:jc w:val="both"/>
      </w:pPr>
      <w:r w:rsidRPr="00786706">
        <w:t>Закон Российской Федерации от 1 апреля 1993 года № 4730-1 «О Государственной границе Российской Федерации»</w:t>
      </w:r>
    </w:p>
    <w:p w14:paraId="69C745C6" w14:textId="77777777" w:rsidR="00A573AC" w:rsidRPr="00786706" w:rsidRDefault="00A573AC" w:rsidP="00A573AC">
      <w:pPr>
        <w:numPr>
          <w:ilvl w:val="0"/>
          <w:numId w:val="7"/>
        </w:numPr>
        <w:jc w:val="both"/>
      </w:pPr>
      <w:r w:rsidRPr="00786706">
        <w:t xml:space="preserve">Федеральный закон от 21 декабря 1994 года № 68-ФЗ «О защите населения и территорий от чрезвычайных ситуаций природного и техногенного характера» </w:t>
      </w:r>
    </w:p>
    <w:p w14:paraId="1CCCB5DE" w14:textId="77777777" w:rsidR="00A573AC" w:rsidRPr="00786706" w:rsidRDefault="00A573AC" w:rsidP="00A573AC">
      <w:pPr>
        <w:numPr>
          <w:ilvl w:val="0"/>
          <w:numId w:val="7"/>
        </w:numPr>
        <w:jc w:val="both"/>
      </w:pPr>
      <w:r w:rsidRPr="00786706">
        <w:t>Федеральный закон от 21 декабря 1994 года № 69-ФЗ «О пожарной безопасности»</w:t>
      </w:r>
    </w:p>
    <w:p w14:paraId="7469BF91" w14:textId="77777777" w:rsidR="00A573AC" w:rsidRPr="00786706" w:rsidRDefault="00A573AC" w:rsidP="00A573AC">
      <w:pPr>
        <w:numPr>
          <w:ilvl w:val="0"/>
          <w:numId w:val="7"/>
        </w:numPr>
        <w:jc w:val="both"/>
      </w:pPr>
      <w:r w:rsidRPr="00786706">
        <w:t xml:space="preserve">Федеральный закон от 23 февраля 1995 года № 26-ФЗ «О природных лечебных ресурсах, лечебно-оздоровительных местностях и курортах» </w:t>
      </w:r>
    </w:p>
    <w:p w14:paraId="17E7072D" w14:textId="77777777" w:rsidR="00A573AC" w:rsidRPr="00786706" w:rsidRDefault="00A573AC" w:rsidP="00A573AC">
      <w:pPr>
        <w:numPr>
          <w:ilvl w:val="0"/>
          <w:numId w:val="7"/>
        </w:numPr>
        <w:jc w:val="both"/>
      </w:pPr>
      <w:r w:rsidRPr="00786706">
        <w:t xml:space="preserve">Федеральный закон от 14 марта 1995 года № 33-ФЗ «Об особо охраняемых природных территориях» </w:t>
      </w:r>
    </w:p>
    <w:p w14:paraId="150B1999" w14:textId="77777777" w:rsidR="00A573AC" w:rsidRPr="00786706" w:rsidRDefault="00A573AC" w:rsidP="00A573AC">
      <w:pPr>
        <w:numPr>
          <w:ilvl w:val="0"/>
          <w:numId w:val="7"/>
        </w:numPr>
        <w:jc w:val="both"/>
      </w:pPr>
      <w:r w:rsidRPr="00786706">
        <w:t xml:space="preserve">Федеральный закон от 24 апреля 1995 года № 52-ФЗ «О животном мире» </w:t>
      </w:r>
    </w:p>
    <w:p w14:paraId="65E1CAA9" w14:textId="77777777" w:rsidR="00A573AC" w:rsidRPr="00786706" w:rsidRDefault="00A573AC" w:rsidP="00A573AC">
      <w:pPr>
        <w:numPr>
          <w:ilvl w:val="0"/>
          <w:numId w:val="7"/>
        </w:numPr>
        <w:jc w:val="both"/>
      </w:pPr>
      <w:r w:rsidRPr="00786706">
        <w:t xml:space="preserve">Федеральный закон от 24 ноября 1995 года № 181-ФЗ «О социальной защите инвалидов в Российской Федерации» </w:t>
      </w:r>
    </w:p>
    <w:p w14:paraId="2228AB8F" w14:textId="77777777" w:rsidR="00A573AC" w:rsidRPr="00786706" w:rsidRDefault="00A573AC" w:rsidP="00A573AC">
      <w:pPr>
        <w:numPr>
          <w:ilvl w:val="0"/>
          <w:numId w:val="7"/>
        </w:numPr>
        <w:jc w:val="both"/>
      </w:pPr>
      <w:r w:rsidRPr="00786706">
        <w:t>Федеральный закон от 29 декабря 2012 года № 273-ФЗ «Об образовании в Российской Федерации»</w:t>
      </w:r>
    </w:p>
    <w:p w14:paraId="0D4A5196" w14:textId="77777777" w:rsidR="00A573AC" w:rsidRPr="00786706" w:rsidRDefault="00A573AC" w:rsidP="00A573AC">
      <w:pPr>
        <w:numPr>
          <w:ilvl w:val="0"/>
          <w:numId w:val="7"/>
        </w:numPr>
        <w:jc w:val="both"/>
      </w:pPr>
      <w:r w:rsidRPr="00786706">
        <w:t xml:space="preserve">Федеральный закон от 10 декабря 1995 года № 196-ФЗ «О безопасности дорожного движения» </w:t>
      </w:r>
    </w:p>
    <w:p w14:paraId="7728A9A7" w14:textId="77777777" w:rsidR="00A573AC" w:rsidRPr="00786706" w:rsidRDefault="00A573AC" w:rsidP="00A573AC">
      <w:pPr>
        <w:numPr>
          <w:ilvl w:val="0"/>
          <w:numId w:val="7"/>
        </w:numPr>
        <w:jc w:val="both"/>
      </w:pPr>
      <w:r w:rsidRPr="00786706">
        <w:t xml:space="preserve">Федеральный закон от 9 января 1996 года № 3-ФЗ «О радиационной безопасности населения» </w:t>
      </w:r>
    </w:p>
    <w:p w14:paraId="6E01546A" w14:textId="77777777" w:rsidR="00A573AC" w:rsidRPr="00786706" w:rsidRDefault="00A573AC" w:rsidP="00A573AC">
      <w:pPr>
        <w:numPr>
          <w:ilvl w:val="0"/>
          <w:numId w:val="7"/>
        </w:numPr>
        <w:jc w:val="both"/>
      </w:pPr>
      <w:r w:rsidRPr="00786706">
        <w:t xml:space="preserve">Федеральный закон от 12 января 1996 года № 8-ФЗ «О погребении и похоронном деле» </w:t>
      </w:r>
    </w:p>
    <w:p w14:paraId="44106450" w14:textId="77777777" w:rsidR="00A573AC" w:rsidRPr="00786706" w:rsidRDefault="00A573AC" w:rsidP="00A573AC">
      <w:pPr>
        <w:numPr>
          <w:ilvl w:val="0"/>
          <w:numId w:val="7"/>
        </w:numPr>
        <w:jc w:val="both"/>
      </w:pPr>
      <w:r w:rsidRPr="00786706">
        <w:t xml:space="preserve">Федеральный закон от 21 июля 1997 года № 116-ФЗ «О промышленной безопасности опасных производственных объектов» </w:t>
      </w:r>
    </w:p>
    <w:p w14:paraId="43E52A01" w14:textId="77777777" w:rsidR="00A573AC" w:rsidRPr="00786706" w:rsidRDefault="00A573AC" w:rsidP="00A573AC">
      <w:pPr>
        <w:numPr>
          <w:ilvl w:val="0"/>
          <w:numId w:val="7"/>
        </w:numPr>
        <w:jc w:val="both"/>
      </w:pPr>
      <w:r w:rsidRPr="00786706">
        <w:t>Федеральный закон от 15 апреля 1998 года № 66-ФЗ «О садоводческих, огороднических и дачных некоммерческих объединениях граждан»</w:t>
      </w:r>
    </w:p>
    <w:p w14:paraId="49893324" w14:textId="77777777" w:rsidR="00A573AC" w:rsidRPr="00786706" w:rsidRDefault="00A573AC" w:rsidP="00A573AC">
      <w:pPr>
        <w:numPr>
          <w:ilvl w:val="0"/>
          <w:numId w:val="7"/>
        </w:numPr>
        <w:jc w:val="both"/>
      </w:pPr>
      <w:r w:rsidRPr="00786706">
        <w:t xml:space="preserve">Федеральный закон от 24 июня 1998 года № 89-ФЗ «Об отходах производства и потребления» </w:t>
      </w:r>
    </w:p>
    <w:p w14:paraId="2F7BD08F" w14:textId="77777777" w:rsidR="00A573AC" w:rsidRPr="00786706" w:rsidRDefault="00A573AC" w:rsidP="00A573AC">
      <w:pPr>
        <w:numPr>
          <w:ilvl w:val="0"/>
          <w:numId w:val="7"/>
        </w:numPr>
        <w:jc w:val="both"/>
      </w:pPr>
      <w:r w:rsidRPr="00786706">
        <w:t xml:space="preserve">Федеральный закон от 12 февраля 1998 года № 28-ФЗ «О гражданской обороне» </w:t>
      </w:r>
    </w:p>
    <w:p w14:paraId="3BFCC7AE" w14:textId="77777777" w:rsidR="00A573AC" w:rsidRPr="00786706" w:rsidRDefault="00A573AC" w:rsidP="00A573AC">
      <w:pPr>
        <w:numPr>
          <w:ilvl w:val="0"/>
          <w:numId w:val="7"/>
        </w:numPr>
        <w:jc w:val="both"/>
      </w:pPr>
      <w:r w:rsidRPr="00786706">
        <w:t xml:space="preserve">Федеральный закон от 30 марта 1999 года № 52-Ф3 «О санитарно-эпидемиологическом благополучии населения» </w:t>
      </w:r>
    </w:p>
    <w:p w14:paraId="6B852DDB" w14:textId="77777777" w:rsidR="00A573AC" w:rsidRPr="00786706" w:rsidRDefault="00A573AC" w:rsidP="00A573AC">
      <w:pPr>
        <w:numPr>
          <w:ilvl w:val="0"/>
          <w:numId w:val="7"/>
        </w:numPr>
        <w:jc w:val="both"/>
      </w:pPr>
      <w:r w:rsidRPr="00786706">
        <w:t>Федеральный закон от 31 марта 1999 года № 69-ФЗ «О газоснабжении в Российской Федерации»</w:t>
      </w:r>
    </w:p>
    <w:p w14:paraId="6F3D2DFB" w14:textId="77777777" w:rsidR="00A573AC" w:rsidRPr="00786706" w:rsidRDefault="00A573AC" w:rsidP="00A573AC">
      <w:pPr>
        <w:numPr>
          <w:ilvl w:val="0"/>
          <w:numId w:val="7"/>
        </w:numPr>
        <w:jc w:val="both"/>
      </w:pPr>
      <w:r w:rsidRPr="00786706">
        <w:t xml:space="preserve">Федеральный закон от 4 мая 1999 года № 96-Ф3 «Об охране атмосферного воздуха» </w:t>
      </w:r>
    </w:p>
    <w:p w14:paraId="1919E71A" w14:textId="77777777" w:rsidR="00A573AC" w:rsidRPr="00786706" w:rsidRDefault="00A573AC" w:rsidP="00A573AC">
      <w:pPr>
        <w:numPr>
          <w:ilvl w:val="0"/>
          <w:numId w:val="7"/>
        </w:numPr>
        <w:jc w:val="both"/>
      </w:pPr>
      <w:r w:rsidRPr="00786706">
        <w:lastRenderedPageBreak/>
        <w:t>Федеральный закон от 6 октября 1999 года № 184-Ф3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11C3A019" w14:textId="77777777" w:rsidR="00A573AC" w:rsidRPr="00786706" w:rsidRDefault="00A573AC" w:rsidP="00A573AC">
      <w:pPr>
        <w:numPr>
          <w:ilvl w:val="0"/>
          <w:numId w:val="7"/>
        </w:numPr>
        <w:jc w:val="both"/>
      </w:pPr>
      <w:r w:rsidRPr="00786706">
        <w:t>Федеральный закон от 29 декабря 1999 года № 218-ФЗ «Об общем числе мировых судей и количестве судебных участков в субъектах Российской Федерации»</w:t>
      </w:r>
    </w:p>
    <w:p w14:paraId="18E195C8" w14:textId="77777777" w:rsidR="00A573AC" w:rsidRPr="00786706" w:rsidRDefault="00A573AC" w:rsidP="00A573AC">
      <w:pPr>
        <w:numPr>
          <w:ilvl w:val="0"/>
          <w:numId w:val="7"/>
        </w:numPr>
        <w:jc w:val="both"/>
      </w:pPr>
      <w:r w:rsidRPr="00786706">
        <w:t xml:space="preserve">Федеральный закон от 10 января 2002 года № 7-ФЗ «Об охране окружающей среды» </w:t>
      </w:r>
    </w:p>
    <w:p w14:paraId="213BE410" w14:textId="77777777" w:rsidR="00A573AC" w:rsidRPr="00786706" w:rsidRDefault="00A573AC" w:rsidP="00A573AC">
      <w:pPr>
        <w:numPr>
          <w:ilvl w:val="0"/>
          <w:numId w:val="7"/>
        </w:numPr>
        <w:jc w:val="both"/>
      </w:pPr>
      <w:r w:rsidRPr="00786706">
        <w:t xml:space="preserve">Федеральный закон от 25 июня 2002 года № 73-ФЗ «Об объектах культурного наследия (памятниках истории и культуры) народов Российской Федерации» </w:t>
      </w:r>
    </w:p>
    <w:p w14:paraId="11A8FB74" w14:textId="77777777" w:rsidR="00A573AC" w:rsidRPr="00786706" w:rsidRDefault="00A573AC" w:rsidP="00A573AC">
      <w:pPr>
        <w:numPr>
          <w:ilvl w:val="0"/>
          <w:numId w:val="7"/>
        </w:numPr>
        <w:jc w:val="both"/>
      </w:pPr>
      <w:r w:rsidRPr="00786706">
        <w:t xml:space="preserve">Федеральный закон от 27 декабря 2002 года № 184-ФЗ «О техническом регулировании» </w:t>
      </w:r>
    </w:p>
    <w:p w14:paraId="1AC3491D" w14:textId="77777777" w:rsidR="00A573AC" w:rsidRPr="00786706" w:rsidRDefault="00A573AC" w:rsidP="00A573AC">
      <w:pPr>
        <w:numPr>
          <w:ilvl w:val="0"/>
          <w:numId w:val="7"/>
        </w:numPr>
        <w:jc w:val="both"/>
      </w:pPr>
      <w:r w:rsidRPr="00786706">
        <w:t>Федеральный закон от 10 января 2003 года № 17-ФЗ «О железнодорожном транспорте в Российской Федерации»</w:t>
      </w:r>
    </w:p>
    <w:p w14:paraId="50D8AB4F" w14:textId="77777777" w:rsidR="00A573AC" w:rsidRPr="00786706" w:rsidRDefault="00A573AC" w:rsidP="00A573AC">
      <w:pPr>
        <w:numPr>
          <w:ilvl w:val="0"/>
          <w:numId w:val="7"/>
        </w:numPr>
        <w:jc w:val="both"/>
      </w:pPr>
      <w:r w:rsidRPr="00786706">
        <w:t>Федеральный закон от 26 марта 2003 года № 35-ФЗ «Об электроэнергетике»</w:t>
      </w:r>
    </w:p>
    <w:p w14:paraId="2330E45F" w14:textId="77777777" w:rsidR="00A573AC" w:rsidRPr="00786706" w:rsidRDefault="00A573AC" w:rsidP="00A573AC">
      <w:pPr>
        <w:numPr>
          <w:ilvl w:val="0"/>
          <w:numId w:val="7"/>
        </w:numPr>
        <w:jc w:val="both"/>
      </w:pPr>
      <w:r w:rsidRPr="00786706">
        <w:t>Федеральный закон от 11 июня 2003 года № 74-ФЗ «О крестьянском (фермерском) хозяйстве»</w:t>
      </w:r>
    </w:p>
    <w:p w14:paraId="25B5CEDB" w14:textId="77777777" w:rsidR="00A573AC" w:rsidRPr="00786706" w:rsidRDefault="00A573AC" w:rsidP="00A573AC">
      <w:pPr>
        <w:numPr>
          <w:ilvl w:val="0"/>
          <w:numId w:val="7"/>
        </w:numPr>
        <w:jc w:val="both"/>
      </w:pPr>
      <w:r w:rsidRPr="00786706">
        <w:t>Федеральный закон от 7 июля 2003 года № 126-ФЗ «О связи»</w:t>
      </w:r>
    </w:p>
    <w:p w14:paraId="4ACD5FD4" w14:textId="77777777" w:rsidR="00A573AC" w:rsidRPr="00786706" w:rsidRDefault="00A573AC" w:rsidP="00A573AC">
      <w:pPr>
        <w:numPr>
          <w:ilvl w:val="0"/>
          <w:numId w:val="7"/>
        </w:numPr>
        <w:jc w:val="both"/>
      </w:pPr>
      <w:r w:rsidRPr="00786706">
        <w:t xml:space="preserve">Федеральный закон от 17 июля 1999 года №176-ФЗ </w:t>
      </w:r>
      <w:proofErr w:type="gramStart"/>
      <w:r w:rsidRPr="00786706">
        <w:t>« О</w:t>
      </w:r>
      <w:proofErr w:type="gramEnd"/>
      <w:r w:rsidRPr="00786706">
        <w:t xml:space="preserve"> почтовой связи»</w:t>
      </w:r>
    </w:p>
    <w:p w14:paraId="43E231AA" w14:textId="77777777" w:rsidR="00A573AC" w:rsidRPr="00786706" w:rsidRDefault="00A573AC" w:rsidP="00A573AC">
      <w:pPr>
        <w:numPr>
          <w:ilvl w:val="0"/>
          <w:numId w:val="7"/>
        </w:numPr>
        <w:jc w:val="both"/>
      </w:pPr>
      <w:r w:rsidRPr="00786706">
        <w:t>Федеральный закон от 7 июля 2003 года № 112-ФЗ «О личном подсобном хозяйстве»</w:t>
      </w:r>
    </w:p>
    <w:p w14:paraId="579824F1" w14:textId="77777777" w:rsidR="00A573AC" w:rsidRPr="00786706" w:rsidRDefault="00A573AC" w:rsidP="00A573AC">
      <w:pPr>
        <w:numPr>
          <w:ilvl w:val="0"/>
          <w:numId w:val="7"/>
        </w:numPr>
        <w:jc w:val="both"/>
      </w:pPr>
      <w:r w:rsidRPr="00786706">
        <w:t xml:space="preserve">Федеральный закон от 6 октября 2003 года № 131-ФЗ «Об общих принципах организации местного самоуправления в Российской Федерации» </w:t>
      </w:r>
    </w:p>
    <w:p w14:paraId="02CE17C2" w14:textId="77777777" w:rsidR="00A573AC" w:rsidRPr="00786706" w:rsidRDefault="00A573AC" w:rsidP="00A573AC">
      <w:pPr>
        <w:numPr>
          <w:ilvl w:val="0"/>
          <w:numId w:val="7"/>
        </w:numPr>
        <w:jc w:val="both"/>
      </w:pPr>
      <w:r w:rsidRPr="00786706">
        <w:t>Федеральный закон от 20 декабря 2004 года № 166-ФЗ «О рыболовстве и сохранении водных биологических ресурсов»</w:t>
      </w:r>
    </w:p>
    <w:p w14:paraId="377217A9" w14:textId="77777777" w:rsidR="00A573AC" w:rsidRPr="00786706" w:rsidRDefault="00A573AC" w:rsidP="00A573AC">
      <w:pPr>
        <w:numPr>
          <w:ilvl w:val="0"/>
          <w:numId w:val="7"/>
        </w:numPr>
        <w:jc w:val="both"/>
      </w:pPr>
      <w:r w:rsidRPr="00786706">
        <w:t xml:space="preserve">Федеральный закон от 21 декабря 2004 года № 172-ФЗ «О переводе земель или земельных участков из одной категории в другую» </w:t>
      </w:r>
    </w:p>
    <w:p w14:paraId="2F02925A" w14:textId="77777777" w:rsidR="00A573AC" w:rsidRPr="00786706" w:rsidRDefault="00A573AC" w:rsidP="00A573AC">
      <w:pPr>
        <w:numPr>
          <w:ilvl w:val="0"/>
          <w:numId w:val="7"/>
        </w:numPr>
        <w:jc w:val="both"/>
      </w:pPr>
      <w:r w:rsidRPr="00786706">
        <w:t>Федеральный закон от 30 декабря 2006 года № 271-ФЗ «О розничных рынках и о внесении изменений в Трудовой кодекс Российской Федерации»</w:t>
      </w:r>
    </w:p>
    <w:p w14:paraId="10B55D04" w14:textId="77777777" w:rsidR="00A573AC" w:rsidRPr="00786706" w:rsidRDefault="00A573AC" w:rsidP="00A573AC">
      <w:pPr>
        <w:numPr>
          <w:ilvl w:val="0"/>
          <w:numId w:val="7"/>
        </w:numPr>
        <w:jc w:val="both"/>
      </w:pPr>
      <w:r w:rsidRPr="00786706">
        <w:t>Федеральный закон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18BE1F86" w14:textId="77777777" w:rsidR="00A573AC" w:rsidRPr="00786706" w:rsidRDefault="00A573AC" w:rsidP="00A573AC">
      <w:pPr>
        <w:numPr>
          <w:ilvl w:val="0"/>
          <w:numId w:val="7"/>
        </w:numPr>
        <w:jc w:val="both"/>
      </w:pPr>
      <w:r w:rsidRPr="00786706">
        <w:t>Федеральный закон от 04 декабря 2007 года № 329-ФЗ «О физической культуре и спорте в Российской Федерации»</w:t>
      </w:r>
    </w:p>
    <w:p w14:paraId="50CC0C94" w14:textId="77777777" w:rsidR="00A573AC" w:rsidRPr="00786706" w:rsidRDefault="00A573AC" w:rsidP="00A573AC">
      <w:pPr>
        <w:numPr>
          <w:ilvl w:val="0"/>
          <w:numId w:val="7"/>
        </w:numPr>
        <w:jc w:val="both"/>
      </w:pPr>
      <w:r w:rsidRPr="00786706">
        <w:t xml:space="preserve">Федеральный закон от 22 июля 2008 года № 123-ФЗ «Технический регламент о требованиях пожарной безопасности» </w:t>
      </w:r>
    </w:p>
    <w:p w14:paraId="3F0B6CBF" w14:textId="77777777" w:rsidR="00A573AC" w:rsidRPr="00786706" w:rsidRDefault="00A573AC" w:rsidP="00A573AC">
      <w:pPr>
        <w:numPr>
          <w:ilvl w:val="0"/>
          <w:numId w:val="7"/>
        </w:numPr>
        <w:jc w:val="both"/>
      </w:pPr>
      <w:r w:rsidRPr="00786706">
        <w:t>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457B334" w14:textId="77777777" w:rsidR="00A573AC" w:rsidRPr="00786706" w:rsidRDefault="00A573AC" w:rsidP="00A573AC">
      <w:pPr>
        <w:numPr>
          <w:ilvl w:val="0"/>
          <w:numId w:val="7"/>
        </w:numPr>
        <w:jc w:val="both"/>
      </w:pPr>
      <w:r w:rsidRPr="00786706">
        <w:t>Федеральный закон от 30 декабря 2009 года № 384-ФЗ «Технический регламент о безопасности зданий и сооружений»</w:t>
      </w:r>
    </w:p>
    <w:p w14:paraId="2382A73C" w14:textId="77777777" w:rsidR="00A573AC" w:rsidRPr="00786706" w:rsidRDefault="00A573AC" w:rsidP="00A573AC">
      <w:pPr>
        <w:numPr>
          <w:ilvl w:val="0"/>
          <w:numId w:val="7"/>
        </w:numPr>
        <w:jc w:val="both"/>
      </w:pPr>
      <w:r w:rsidRPr="00786706">
        <w:t>Федеральный закон от 27 июля 2010 года № 190-ФЗ «О теплоснабжении»</w:t>
      </w:r>
    </w:p>
    <w:p w14:paraId="66567E5D" w14:textId="77777777" w:rsidR="00A573AC" w:rsidRPr="00786706" w:rsidRDefault="00A573AC" w:rsidP="00A573AC">
      <w:pPr>
        <w:numPr>
          <w:ilvl w:val="0"/>
          <w:numId w:val="7"/>
        </w:numPr>
        <w:jc w:val="both"/>
      </w:pPr>
      <w:r w:rsidRPr="00786706">
        <w:t>Федеральный закон от 11 июля 2011 года № 190-ФЗ «Об обращении с радиоактивными отходами и о внесении изменений в отдельные законодательные акты Российской Федерации»</w:t>
      </w:r>
    </w:p>
    <w:p w14:paraId="1F3AA043" w14:textId="77777777" w:rsidR="00A573AC" w:rsidRPr="00786706" w:rsidRDefault="00A573AC" w:rsidP="00A573AC">
      <w:pPr>
        <w:numPr>
          <w:ilvl w:val="0"/>
          <w:numId w:val="7"/>
        </w:numPr>
        <w:jc w:val="both"/>
      </w:pPr>
      <w:r w:rsidRPr="00786706">
        <w:t>Федеральный закон от 7 декабря 2011 года № 416-ФЗ «О водоснабжении и водоотведении»</w:t>
      </w:r>
    </w:p>
    <w:p w14:paraId="2722E217" w14:textId="77777777" w:rsidR="00A573AC" w:rsidRPr="00786706" w:rsidRDefault="00A573AC" w:rsidP="00A573AC">
      <w:pPr>
        <w:numPr>
          <w:ilvl w:val="0"/>
          <w:numId w:val="7"/>
        </w:numPr>
        <w:jc w:val="both"/>
      </w:pPr>
      <w:r w:rsidRPr="00786706">
        <w:t>Федеральный закон от 28 декабря 2013 года № 442-ФЗ «Об основах социального обслуживания граждан в Российской Федерации»</w:t>
      </w:r>
    </w:p>
    <w:p w14:paraId="0048453B" w14:textId="77777777" w:rsidR="00A573AC" w:rsidRPr="00786706" w:rsidRDefault="00A573AC" w:rsidP="00A573AC">
      <w:pPr>
        <w:jc w:val="both"/>
      </w:pPr>
    </w:p>
    <w:p w14:paraId="6F9496BD" w14:textId="77777777" w:rsidR="00A573AC" w:rsidRPr="00786706" w:rsidRDefault="00A573AC" w:rsidP="00A573AC">
      <w:pPr>
        <w:jc w:val="both"/>
      </w:pPr>
    </w:p>
    <w:p w14:paraId="3267B43E" w14:textId="77777777" w:rsidR="00A573AC" w:rsidRPr="00786706" w:rsidRDefault="00A573AC" w:rsidP="00A573AC">
      <w:pPr>
        <w:ind w:left="709"/>
        <w:jc w:val="both"/>
        <w:rPr>
          <w:b/>
        </w:rPr>
      </w:pPr>
      <w:r w:rsidRPr="00786706">
        <w:rPr>
          <w:b/>
        </w:rPr>
        <w:t>3. Нормативные акты Президента Российской Федерации и Правительства Российской Федерации</w:t>
      </w:r>
    </w:p>
    <w:p w14:paraId="4F7A7FD2" w14:textId="77777777" w:rsidR="00A573AC" w:rsidRPr="00786706" w:rsidRDefault="00A573AC" w:rsidP="00A573AC">
      <w:pPr>
        <w:numPr>
          <w:ilvl w:val="0"/>
          <w:numId w:val="7"/>
        </w:numPr>
        <w:jc w:val="both"/>
      </w:pPr>
      <w:r w:rsidRPr="00786706">
        <w:lastRenderedPageBreak/>
        <w:t xml:space="preserve">Указ Президента Российской Федерации от 2 октября 1992 года № 1156 «О мерах по формированию доступной для инвалидов среды жизнедеятельности» </w:t>
      </w:r>
    </w:p>
    <w:p w14:paraId="29867834" w14:textId="77777777" w:rsidR="00A573AC" w:rsidRPr="00786706" w:rsidRDefault="00A573AC" w:rsidP="00A573AC">
      <w:pPr>
        <w:numPr>
          <w:ilvl w:val="0"/>
          <w:numId w:val="7"/>
        </w:numPr>
        <w:jc w:val="both"/>
      </w:pPr>
      <w:r w:rsidRPr="00786706">
        <w:t>Указ Президента Российской Федерации от 9 октября 2007 года № 1351 «Об утверждении Концепции демографической политики Российской Федерации на период до 2025 года»</w:t>
      </w:r>
    </w:p>
    <w:p w14:paraId="26BE1F5C" w14:textId="77777777" w:rsidR="00A573AC" w:rsidRPr="00786706" w:rsidRDefault="00A573AC" w:rsidP="00A573AC">
      <w:pPr>
        <w:numPr>
          <w:ilvl w:val="0"/>
          <w:numId w:val="7"/>
        </w:numPr>
        <w:jc w:val="both"/>
      </w:pPr>
      <w:r w:rsidRPr="00786706">
        <w:t>Постановление Правительства Российской Федерации от 20 ноября 2000 года № 878 «Об утверждении Правил охраны газораспределительных сетей»</w:t>
      </w:r>
    </w:p>
    <w:p w14:paraId="66C5D64D" w14:textId="77777777" w:rsidR="00A573AC" w:rsidRPr="00786706" w:rsidRDefault="00A573AC" w:rsidP="00A573AC">
      <w:pPr>
        <w:numPr>
          <w:ilvl w:val="0"/>
          <w:numId w:val="7"/>
        </w:numPr>
        <w:jc w:val="both"/>
      </w:pPr>
      <w:r w:rsidRPr="00786706">
        <w:t xml:space="preserve">Постановление Правительства Российской Федерации от 30 декабря 2003 года № 794 «О единой государственной системе предупреждения и ликвидации чрезвычайных ситуаций» </w:t>
      </w:r>
    </w:p>
    <w:p w14:paraId="4EBB258F" w14:textId="77777777" w:rsidR="00A573AC" w:rsidRPr="00786706" w:rsidRDefault="00A573AC" w:rsidP="00A573AC">
      <w:pPr>
        <w:numPr>
          <w:ilvl w:val="0"/>
          <w:numId w:val="7"/>
        </w:numPr>
        <w:jc w:val="both"/>
      </w:pPr>
      <w:r w:rsidRPr="00786706">
        <w:t>Постановление Правительства Российской Федерации от 09 июня 2006 года № 363 «Об информационном обеспечении градостроительной деятельности»</w:t>
      </w:r>
    </w:p>
    <w:p w14:paraId="7C9CB3C4" w14:textId="77777777" w:rsidR="00A573AC" w:rsidRPr="00786706" w:rsidRDefault="00A573AC" w:rsidP="00A573AC">
      <w:pPr>
        <w:numPr>
          <w:ilvl w:val="0"/>
          <w:numId w:val="7"/>
        </w:numPr>
        <w:jc w:val="both"/>
      </w:pPr>
      <w:r w:rsidRPr="00786706">
        <w:t>Постановление Правительства Российской Федерации от 12 сентября 2015 года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14:paraId="22A957B9" w14:textId="77777777" w:rsidR="00A573AC" w:rsidRPr="00786706" w:rsidRDefault="00A573AC" w:rsidP="00A573AC">
      <w:pPr>
        <w:numPr>
          <w:ilvl w:val="0"/>
          <w:numId w:val="7"/>
        </w:numPr>
        <w:jc w:val="both"/>
      </w:pPr>
      <w:r w:rsidRPr="00786706">
        <w:t xml:space="preserve">Постановление Правительства Российской Федерации от 24 февраля 2009 года </w:t>
      </w:r>
      <w:r w:rsidRPr="00786706">
        <w:br/>
        <w:t>№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55970EE0" w14:textId="77777777" w:rsidR="00A573AC" w:rsidRPr="00786706" w:rsidRDefault="00A573AC" w:rsidP="00A573AC">
      <w:pPr>
        <w:numPr>
          <w:ilvl w:val="0"/>
          <w:numId w:val="7"/>
        </w:numPr>
        <w:jc w:val="both"/>
      </w:pPr>
      <w:r w:rsidRPr="00786706">
        <w:t xml:space="preserve">Постановление Правительства Российской Федерации от 2 сентября 2009 года </w:t>
      </w:r>
      <w:r w:rsidRPr="00786706">
        <w:br/>
        <w:t>№ 717 «О нормах отвода земель для размещения автомобильных дорог и (или) объектов дорожного сервиса»</w:t>
      </w:r>
    </w:p>
    <w:p w14:paraId="1F2289D5" w14:textId="77777777" w:rsidR="00A573AC" w:rsidRPr="00786706" w:rsidRDefault="00A573AC" w:rsidP="00A573AC">
      <w:pPr>
        <w:numPr>
          <w:ilvl w:val="0"/>
          <w:numId w:val="7"/>
        </w:numPr>
        <w:jc w:val="both"/>
      </w:pPr>
      <w:r w:rsidRPr="00786706">
        <w:t xml:space="preserve">Постановление Правительства Российской Федерации от 28 сентября 2009 года </w:t>
      </w:r>
      <w:r w:rsidRPr="00786706">
        <w:br/>
        <w:t>№ 767 «О классификации автомобильных дорог в Российской Федерации»</w:t>
      </w:r>
    </w:p>
    <w:p w14:paraId="0B0E7DC9" w14:textId="77777777" w:rsidR="00A573AC" w:rsidRPr="00786706" w:rsidRDefault="00A573AC" w:rsidP="00A573AC">
      <w:pPr>
        <w:numPr>
          <w:ilvl w:val="0"/>
          <w:numId w:val="7"/>
        </w:numPr>
        <w:jc w:val="both"/>
      </w:pPr>
      <w:r w:rsidRPr="00786706">
        <w:t xml:space="preserve">Постановление Правительства Российской Федерации от 29 октября 2009 года </w:t>
      </w:r>
      <w:r w:rsidRPr="00786706">
        <w:br/>
        <w:t>№ 860 «О требованиях к обеспеченности автомобильных дорог общего пользования объектами дорожного сервиса, размещаемыми в границах полос отвода»</w:t>
      </w:r>
    </w:p>
    <w:p w14:paraId="45FC2D7C" w14:textId="77777777" w:rsidR="00A573AC" w:rsidRPr="00786706" w:rsidRDefault="00A573AC" w:rsidP="00A573AC">
      <w:pPr>
        <w:numPr>
          <w:ilvl w:val="0"/>
          <w:numId w:val="7"/>
        </w:numPr>
        <w:jc w:val="both"/>
      </w:pPr>
      <w:r w:rsidRPr="00786706">
        <w:t xml:space="preserve">Постановление Правительства Российской Федерации от 25 апреля 2012 года </w:t>
      </w:r>
      <w:r w:rsidRPr="00786706">
        <w:br/>
        <w:t>№ 390 «О противопожарном режиме»</w:t>
      </w:r>
    </w:p>
    <w:p w14:paraId="7669C0FD" w14:textId="77777777" w:rsidR="00A573AC" w:rsidRPr="00786706" w:rsidRDefault="00A573AC" w:rsidP="00A573AC">
      <w:pPr>
        <w:numPr>
          <w:ilvl w:val="0"/>
          <w:numId w:val="7"/>
        </w:numPr>
        <w:jc w:val="both"/>
      </w:pPr>
      <w:r w:rsidRPr="00786706">
        <w:t xml:space="preserve">Постановление Правительства Российской Федерации от 06 сентября 2012 года </w:t>
      </w:r>
      <w:r w:rsidRPr="00786706">
        <w:br/>
        <w:t>№ 884 «Об установлении охранных зон для гидроэнергетических объектов»</w:t>
      </w:r>
    </w:p>
    <w:p w14:paraId="521DAD09" w14:textId="77777777" w:rsidR="00A573AC" w:rsidRPr="00786706" w:rsidRDefault="00A573AC" w:rsidP="00A573AC">
      <w:pPr>
        <w:numPr>
          <w:ilvl w:val="0"/>
          <w:numId w:val="7"/>
        </w:numPr>
        <w:jc w:val="both"/>
      </w:pPr>
      <w:r w:rsidRPr="00786706">
        <w:t xml:space="preserve">Постановление Правительства Российской Федерации от 18 ноября 2013 года  </w:t>
      </w:r>
      <w:r w:rsidRPr="00786706">
        <w:br/>
        <w:t>№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14:paraId="57840750" w14:textId="77777777" w:rsidR="00A573AC" w:rsidRPr="00786706" w:rsidRDefault="00A573AC" w:rsidP="00A573AC">
      <w:pPr>
        <w:numPr>
          <w:ilvl w:val="0"/>
          <w:numId w:val="7"/>
        </w:numPr>
        <w:jc w:val="both"/>
      </w:pPr>
      <w:r w:rsidRPr="00786706">
        <w:t>Распоряжение Правительства Российской Федерации от 17 июня 2008 года № 877-р «О Стратегии развития железнодорожного транспорта в Российской Федерации до 2030 года»</w:t>
      </w:r>
    </w:p>
    <w:p w14:paraId="7F19681E" w14:textId="77777777" w:rsidR="00A573AC" w:rsidRPr="00786706" w:rsidRDefault="00A573AC" w:rsidP="00A573AC">
      <w:pPr>
        <w:numPr>
          <w:ilvl w:val="0"/>
          <w:numId w:val="7"/>
        </w:numPr>
        <w:jc w:val="both"/>
      </w:pPr>
      <w:r w:rsidRPr="00786706">
        <w:t xml:space="preserve">Распоряжение Правительства Российской Федерации от 17 ноября 2008 года </w:t>
      </w:r>
      <w:r w:rsidRPr="00786706">
        <w:br/>
        <w:t xml:space="preserve">№ 1662-р «О </w:t>
      </w:r>
      <w:hyperlink r:id="rId10" w:tooltip="Распоряжение Правительства РФ от 17.11.2008 N 1662-р (ред. от 08.08.2009) &lt;О Концепции долгосрочного социально-экономического развития Российской Федерации на период до 2020 года&gt; (вместе с &quot;Концепцией долгосрочного социально-экономического развития Российской" w:history="1">
        <w:r w:rsidRPr="00786706">
          <w:rPr>
            <w:rStyle w:val="a8"/>
          </w:rPr>
          <w:t>Концепции</w:t>
        </w:r>
      </w:hyperlink>
      <w:r w:rsidRPr="00786706">
        <w:t xml:space="preserve"> долгосрочного социально-экономического развития Российской Федерации на период до 2020 года»</w:t>
      </w:r>
    </w:p>
    <w:p w14:paraId="0CBC41DC" w14:textId="77777777" w:rsidR="00A573AC" w:rsidRPr="00786706" w:rsidRDefault="00A573AC" w:rsidP="00A573AC">
      <w:pPr>
        <w:ind w:left="720"/>
        <w:jc w:val="both"/>
        <w:rPr>
          <w:b/>
        </w:rPr>
      </w:pPr>
      <w:r w:rsidRPr="00786706">
        <w:rPr>
          <w:b/>
        </w:rPr>
        <w:br w:type="page"/>
      </w:r>
      <w:r w:rsidRPr="00786706">
        <w:rPr>
          <w:b/>
        </w:rPr>
        <w:lastRenderedPageBreak/>
        <w:t>4. Нормативные правовые акты министерств и ведомств Российской Федерации</w:t>
      </w:r>
    </w:p>
    <w:p w14:paraId="2D374B3F" w14:textId="77777777" w:rsidR="00A573AC" w:rsidRPr="00786706" w:rsidRDefault="00A573AC" w:rsidP="00A573AC">
      <w:pPr>
        <w:numPr>
          <w:ilvl w:val="0"/>
          <w:numId w:val="7"/>
        </w:numPr>
        <w:jc w:val="both"/>
      </w:pPr>
      <w:r w:rsidRPr="00786706">
        <w:t>приказ Министерства регионального развития Российской Федерации от 26 мая 2011 года № 244 «Об утверждении Методических рекомендаций по разработке проектов генеральных планов поселений и городских округов»</w:t>
      </w:r>
    </w:p>
    <w:p w14:paraId="3D4E7DD0" w14:textId="77777777" w:rsidR="00A573AC" w:rsidRPr="00786706" w:rsidRDefault="00A573AC" w:rsidP="00A573AC">
      <w:pPr>
        <w:numPr>
          <w:ilvl w:val="0"/>
          <w:numId w:val="7"/>
        </w:numPr>
        <w:jc w:val="both"/>
      </w:pPr>
      <w:r w:rsidRPr="00786706">
        <w:t>приказ Минэкономразвития России от 09 января 2018 года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14:paraId="073D6ACF" w14:textId="77777777" w:rsidR="00A573AC" w:rsidRPr="00786706" w:rsidRDefault="00A573AC" w:rsidP="00A573AC">
      <w:pPr>
        <w:numPr>
          <w:ilvl w:val="0"/>
          <w:numId w:val="7"/>
        </w:numPr>
        <w:jc w:val="both"/>
      </w:pPr>
      <w:r w:rsidRPr="00786706">
        <w:t xml:space="preserve">приказ Министерства транспорта Российской Федерации от 6 августа 2008 года </w:t>
      </w:r>
      <w:r w:rsidRPr="00786706">
        <w:br/>
        <w:t>№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p w14:paraId="5A373D4C" w14:textId="77777777" w:rsidR="00A573AC" w:rsidRPr="00786706" w:rsidRDefault="00A573AC" w:rsidP="00A573AC">
      <w:pPr>
        <w:numPr>
          <w:ilvl w:val="0"/>
          <w:numId w:val="7"/>
        </w:numPr>
        <w:jc w:val="both"/>
      </w:pPr>
      <w:r w:rsidRPr="00786706">
        <w:t xml:space="preserve">приказ Министерства транспорта Российской Федерации от 21 декабря 2010 </w:t>
      </w:r>
      <w:proofErr w:type="gramStart"/>
      <w:r w:rsidRPr="00786706">
        <w:t>года  №</w:t>
      </w:r>
      <w:proofErr w:type="gramEnd"/>
      <w:r w:rsidRPr="00786706">
        <w:t xml:space="preserve"> 286 «Об утверждении Правил технической эксплуатации железных дорог Российской Федерации»</w:t>
      </w:r>
    </w:p>
    <w:p w14:paraId="14376BFF" w14:textId="77777777" w:rsidR="00A573AC" w:rsidRPr="00786706" w:rsidRDefault="00A573AC" w:rsidP="00A573AC">
      <w:pPr>
        <w:ind w:left="709"/>
        <w:jc w:val="both"/>
        <w:rPr>
          <w:b/>
        </w:rPr>
      </w:pPr>
    </w:p>
    <w:p w14:paraId="2D36D1E1" w14:textId="77777777" w:rsidR="00A573AC" w:rsidRPr="00786706" w:rsidRDefault="00A573AC" w:rsidP="00A573AC">
      <w:pPr>
        <w:ind w:left="709"/>
        <w:jc w:val="both"/>
        <w:rPr>
          <w:b/>
        </w:rPr>
      </w:pPr>
      <w:r w:rsidRPr="00786706">
        <w:rPr>
          <w:b/>
        </w:rPr>
        <w:t>5. Своды правил по проектированию (СП)</w:t>
      </w:r>
    </w:p>
    <w:p w14:paraId="2B1E8014" w14:textId="77777777" w:rsidR="00A573AC" w:rsidRPr="00786706" w:rsidRDefault="00A573AC" w:rsidP="00A573AC">
      <w:pPr>
        <w:numPr>
          <w:ilvl w:val="0"/>
          <w:numId w:val="7"/>
        </w:numPr>
        <w:jc w:val="both"/>
      </w:pPr>
      <w:r w:rsidRPr="00786706">
        <w:t>«СП 8.13130.2009 Свод Правил. Системы противопожарной защиты. Источники наружного противопожарного водоснабжения. Требования пожарной безопасности»</w:t>
      </w:r>
    </w:p>
    <w:p w14:paraId="4C2442DA" w14:textId="77777777" w:rsidR="00A573AC" w:rsidRPr="00786706" w:rsidRDefault="00A573AC" w:rsidP="00A573AC">
      <w:pPr>
        <w:numPr>
          <w:ilvl w:val="0"/>
          <w:numId w:val="7"/>
        </w:numPr>
        <w:jc w:val="both"/>
      </w:pPr>
      <w:r w:rsidRPr="00786706">
        <w:t>«СП 11.13130.2009 Свод Правил. Места дислокации подразделений пожарной охраны. Порядок и методика определения»</w:t>
      </w:r>
    </w:p>
    <w:p w14:paraId="262578E4" w14:textId="77777777" w:rsidR="00A573AC" w:rsidRPr="00786706" w:rsidRDefault="00A573AC" w:rsidP="00A573AC">
      <w:pPr>
        <w:numPr>
          <w:ilvl w:val="0"/>
          <w:numId w:val="7"/>
        </w:numPr>
        <w:jc w:val="both"/>
      </w:pPr>
      <w:r w:rsidRPr="00786706">
        <w:t>«СП 21.13330.2012 Свод Правил. Здания и сооружения на подрабатываемых территориях и просадочных грунтах. Актуализированная редакция СНиП 2.01.09-91»</w:t>
      </w:r>
    </w:p>
    <w:p w14:paraId="069B988D" w14:textId="77777777" w:rsidR="00A573AC" w:rsidRPr="00786706" w:rsidRDefault="00A573AC" w:rsidP="00A573AC">
      <w:pPr>
        <w:numPr>
          <w:ilvl w:val="0"/>
          <w:numId w:val="7"/>
        </w:numPr>
        <w:jc w:val="both"/>
      </w:pPr>
      <w:r w:rsidRPr="00786706">
        <w:t>«СП 31-102-99 Требования доступности общественных зданий и сооружений для инвалидов и других маломобильных посетителей»</w:t>
      </w:r>
    </w:p>
    <w:p w14:paraId="1A3804E9" w14:textId="77777777" w:rsidR="00A573AC" w:rsidRPr="00786706" w:rsidRDefault="00A573AC" w:rsidP="00A573AC">
      <w:pPr>
        <w:numPr>
          <w:ilvl w:val="0"/>
          <w:numId w:val="7"/>
        </w:numPr>
        <w:jc w:val="both"/>
      </w:pPr>
      <w:r w:rsidRPr="00786706">
        <w:t>«СП 31-110-2003 Проектирование и монтаж электроустановок жилых и общественных зданий»</w:t>
      </w:r>
    </w:p>
    <w:p w14:paraId="72210E25" w14:textId="77777777" w:rsidR="00A573AC" w:rsidRPr="00786706" w:rsidRDefault="00A573AC" w:rsidP="00A573AC">
      <w:pPr>
        <w:numPr>
          <w:ilvl w:val="0"/>
          <w:numId w:val="7"/>
        </w:numPr>
        <w:jc w:val="both"/>
        <w:rPr>
          <w:b/>
        </w:rPr>
      </w:pPr>
      <w:r w:rsidRPr="00786706">
        <w:t>СП 31.13330.2012 «Свод правил. Водоснабжение. Наружные сети и сооружения. Актуализированная редакция СНиП 2.04.02.-84*».</w:t>
      </w:r>
    </w:p>
    <w:p w14:paraId="7928A7C9" w14:textId="77777777" w:rsidR="00A573AC" w:rsidRPr="00786706" w:rsidRDefault="00A573AC" w:rsidP="00A573AC">
      <w:pPr>
        <w:numPr>
          <w:ilvl w:val="0"/>
          <w:numId w:val="7"/>
        </w:numPr>
        <w:jc w:val="both"/>
      </w:pPr>
      <w:r w:rsidRPr="00786706">
        <w:t>«СП 32.13330.2012 Свод Правил. Канализация. Наружные сети и сооружения. Актуализированная редакция СНиП 2.04.03-85»</w:t>
      </w:r>
    </w:p>
    <w:p w14:paraId="27B9BE16" w14:textId="77777777" w:rsidR="00A573AC" w:rsidRPr="00786706" w:rsidRDefault="00A573AC" w:rsidP="00A573AC">
      <w:pPr>
        <w:numPr>
          <w:ilvl w:val="0"/>
          <w:numId w:val="7"/>
        </w:numPr>
        <w:jc w:val="both"/>
      </w:pPr>
      <w:r w:rsidRPr="00786706">
        <w:t>«СП 34.13330.2012 Свод Правил. Автомобильные дороги. Актуализированная редакция СНиП 2.05.02-85*»</w:t>
      </w:r>
    </w:p>
    <w:p w14:paraId="1BBE1368" w14:textId="77777777" w:rsidR="00A573AC" w:rsidRPr="00786706" w:rsidRDefault="00A573AC" w:rsidP="00A573AC">
      <w:pPr>
        <w:numPr>
          <w:ilvl w:val="0"/>
          <w:numId w:val="7"/>
        </w:numPr>
        <w:jc w:val="both"/>
      </w:pPr>
      <w:r w:rsidRPr="00786706">
        <w:t>«СП 35-101-2001 Проектирование зданий и сооружений с учетом доступности для маломобильных групп населения. Общие положения»</w:t>
      </w:r>
    </w:p>
    <w:p w14:paraId="65FB4636" w14:textId="77777777" w:rsidR="00A573AC" w:rsidRPr="00786706" w:rsidRDefault="00A573AC" w:rsidP="00A573AC">
      <w:pPr>
        <w:numPr>
          <w:ilvl w:val="0"/>
          <w:numId w:val="7"/>
        </w:numPr>
        <w:jc w:val="both"/>
      </w:pPr>
      <w:r w:rsidRPr="00786706">
        <w:t>«СП 35-102-2001 Жилая среда с планировочными элементами, доступными инвалидам»</w:t>
      </w:r>
    </w:p>
    <w:p w14:paraId="73C15FC1" w14:textId="77777777" w:rsidR="00A573AC" w:rsidRPr="00786706" w:rsidRDefault="00A573AC" w:rsidP="00A573AC">
      <w:pPr>
        <w:numPr>
          <w:ilvl w:val="0"/>
          <w:numId w:val="7"/>
        </w:numPr>
        <w:jc w:val="both"/>
      </w:pPr>
      <w:r w:rsidRPr="00786706">
        <w:t>«СП 136.13330.2012. Свод Правил. Здания и сооружения. Общие положения проектирования с учетом доступности для маломобильных групп населения»</w:t>
      </w:r>
    </w:p>
    <w:p w14:paraId="5C835CA8" w14:textId="77777777" w:rsidR="00A573AC" w:rsidRPr="00786706" w:rsidRDefault="00A573AC" w:rsidP="00A573AC">
      <w:pPr>
        <w:numPr>
          <w:ilvl w:val="0"/>
          <w:numId w:val="7"/>
        </w:numPr>
        <w:jc w:val="both"/>
      </w:pPr>
      <w:r w:rsidRPr="00786706">
        <w:t>«СП 42.13330.2016 Свод Правил. Градостроительство. Планировка и застройка городских и сельских поселений. Актуализированная редакция СНиП 2.07.01-89*»</w:t>
      </w:r>
    </w:p>
    <w:p w14:paraId="36868873" w14:textId="77777777" w:rsidR="00A573AC" w:rsidRPr="00786706" w:rsidRDefault="00A573AC" w:rsidP="00A573AC">
      <w:pPr>
        <w:numPr>
          <w:ilvl w:val="0"/>
          <w:numId w:val="7"/>
        </w:numPr>
        <w:jc w:val="both"/>
      </w:pPr>
      <w:r w:rsidRPr="00786706">
        <w:t>«СП 165.1325800.2014. Свод Правил. Инженерно-технические мероприятия по гражданской обороне. Актуализированная редакция СНиП 2.01.51-90»</w:t>
      </w:r>
    </w:p>
    <w:p w14:paraId="622D8170" w14:textId="77777777" w:rsidR="00A573AC" w:rsidRPr="00786706" w:rsidRDefault="00A573AC" w:rsidP="00A573AC">
      <w:pPr>
        <w:numPr>
          <w:ilvl w:val="0"/>
          <w:numId w:val="7"/>
        </w:numPr>
        <w:jc w:val="both"/>
      </w:pPr>
      <w:r w:rsidRPr="00786706">
        <w:t>СП 2.2.1.1312-03 Гигиенические требования к проектированию вновь строящихся и реконструируемых промышленных предприятий</w:t>
      </w:r>
    </w:p>
    <w:p w14:paraId="06CB817A" w14:textId="77777777" w:rsidR="00A573AC" w:rsidRPr="00786706" w:rsidRDefault="00A573AC" w:rsidP="00A573AC">
      <w:pPr>
        <w:numPr>
          <w:ilvl w:val="0"/>
          <w:numId w:val="7"/>
        </w:numPr>
        <w:jc w:val="both"/>
        <w:rPr>
          <w:b/>
        </w:rPr>
      </w:pPr>
      <w:r w:rsidRPr="00786706">
        <w:t>СП 2.1.7.1038-01. 2.1.7. «Почва. Очистка населенных мест, отходы производства и потребления, санитарная охрана почвы. Гигиенические требования к устройству и содержанию полигонов для твердых бытовых отходов. Санитарные правила»</w:t>
      </w:r>
    </w:p>
    <w:p w14:paraId="4832EC5A" w14:textId="77777777" w:rsidR="00A573AC" w:rsidRPr="00786706" w:rsidRDefault="00A573AC" w:rsidP="00A573AC">
      <w:pPr>
        <w:numPr>
          <w:ilvl w:val="0"/>
          <w:numId w:val="7"/>
        </w:numPr>
        <w:jc w:val="both"/>
        <w:rPr>
          <w:b/>
        </w:rPr>
      </w:pPr>
      <w:r w:rsidRPr="00786706">
        <w:lastRenderedPageBreak/>
        <w:t>СП 62.13330.2011* «Свод правил. Газораспределительные системы. Актуализированная редакция СНиП42-01-2002. С изменением№1»</w:t>
      </w:r>
    </w:p>
    <w:p w14:paraId="64A21A06" w14:textId="77777777" w:rsidR="00A573AC" w:rsidRPr="00786706" w:rsidRDefault="00A573AC" w:rsidP="00A573AC">
      <w:pPr>
        <w:widowControl w:val="0"/>
        <w:numPr>
          <w:ilvl w:val="0"/>
          <w:numId w:val="7"/>
        </w:numPr>
        <w:suppressAutoHyphens/>
        <w:ind w:left="714" w:hanging="357"/>
        <w:jc w:val="both"/>
      </w:pPr>
      <w:r w:rsidRPr="00786706">
        <w:t>СП 60.13330.2012 «Свод правил. Отопление, вентиляция и кондиционирование воздуха. Актуализированная редакция СНиП 41-01-2003»</w:t>
      </w:r>
    </w:p>
    <w:p w14:paraId="39CD5682" w14:textId="77777777" w:rsidR="00A573AC" w:rsidRPr="00786706" w:rsidRDefault="00A573AC" w:rsidP="00A573AC">
      <w:pPr>
        <w:widowControl w:val="0"/>
        <w:numPr>
          <w:ilvl w:val="0"/>
          <w:numId w:val="7"/>
        </w:numPr>
        <w:suppressAutoHyphens/>
        <w:ind w:left="714" w:hanging="357"/>
        <w:jc w:val="both"/>
      </w:pPr>
      <w:r w:rsidRPr="00786706">
        <w:t>СП 42-101-2003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w:t>
      </w:r>
    </w:p>
    <w:p w14:paraId="157C9C82" w14:textId="77777777" w:rsidR="00A573AC" w:rsidRPr="00786706" w:rsidRDefault="00A573AC" w:rsidP="00A573AC">
      <w:pPr>
        <w:ind w:left="720"/>
        <w:jc w:val="both"/>
        <w:rPr>
          <w:b/>
        </w:rPr>
      </w:pPr>
    </w:p>
    <w:p w14:paraId="688CF48D" w14:textId="77777777" w:rsidR="00A573AC" w:rsidRPr="00786706" w:rsidRDefault="00A573AC" w:rsidP="00A573AC">
      <w:pPr>
        <w:ind w:left="720"/>
        <w:jc w:val="both"/>
        <w:rPr>
          <w:b/>
        </w:rPr>
      </w:pPr>
      <w:r w:rsidRPr="00786706">
        <w:rPr>
          <w:b/>
        </w:rPr>
        <w:t>6. Санитарные правила и нормы</w:t>
      </w:r>
    </w:p>
    <w:p w14:paraId="028EB073" w14:textId="77777777" w:rsidR="00A573AC" w:rsidRPr="00786706" w:rsidRDefault="00A573AC" w:rsidP="00A573AC">
      <w:pPr>
        <w:numPr>
          <w:ilvl w:val="0"/>
          <w:numId w:val="7"/>
        </w:numPr>
        <w:jc w:val="both"/>
      </w:pPr>
      <w:r w:rsidRPr="00786706">
        <w:t>СанПиН 2.1.2882-11 «Гигиенические требования к размещению, устройству и содержанию кладбищ, зданий и сооружений похоронного назначения»</w:t>
      </w:r>
    </w:p>
    <w:p w14:paraId="3713DC7B" w14:textId="77777777" w:rsidR="00A573AC" w:rsidRPr="00786706" w:rsidRDefault="00A573AC" w:rsidP="00A573AC">
      <w:pPr>
        <w:numPr>
          <w:ilvl w:val="0"/>
          <w:numId w:val="7"/>
        </w:numPr>
        <w:jc w:val="both"/>
      </w:pPr>
      <w:r w:rsidRPr="00786706">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0FFE3713" w14:textId="77777777" w:rsidR="00A573AC" w:rsidRPr="00786706" w:rsidRDefault="00A573AC" w:rsidP="00A573AC">
      <w:pPr>
        <w:widowControl w:val="0"/>
        <w:numPr>
          <w:ilvl w:val="0"/>
          <w:numId w:val="7"/>
        </w:numPr>
        <w:suppressAutoHyphens/>
        <w:jc w:val="both"/>
      </w:pPr>
      <w:r w:rsidRPr="00786706">
        <w:t>СанПиН 42-128-4690-88 «Санитарные правила содержания территорий населенных мест»</w:t>
      </w:r>
    </w:p>
    <w:p w14:paraId="26939CF6" w14:textId="77777777" w:rsidR="00A573AC" w:rsidRPr="00786706" w:rsidRDefault="00A573AC" w:rsidP="00A573AC">
      <w:pPr>
        <w:widowControl w:val="0"/>
        <w:numPr>
          <w:ilvl w:val="0"/>
          <w:numId w:val="7"/>
        </w:numPr>
        <w:suppressAutoHyphens/>
        <w:jc w:val="both"/>
      </w:pPr>
      <w:r w:rsidRPr="00786706">
        <w:t>СанПиН 2.1.7.1322-03. 2.1.7. «Почва. Очистка населенных мест, отходы производства и потребления, санитарная охрана почвы. Гигиенические требования к размещению и обезвреживанию отходов производства и потребления. Санитарно-эпидемиологические правила и нормативы»</w:t>
      </w:r>
    </w:p>
    <w:p w14:paraId="07F940AB" w14:textId="77777777" w:rsidR="00A573AC" w:rsidRPr="00786706" w:rsidRDefault="00A573AC" w:rsidP="00A573AC">
      <w:pPr>
        <w:widowControl w:val="0"/>
        <w:numPr>
          <w:ilvl w:val="0"/>
          <w:numId w:val="7"/>
        </w:numPr>
        <w:autoSpaceDE w:val="0"/>
        <w:autoSpaceDN w:val="0"/>
        <w:adjustRightInd w:val="0"/>
        <w:contextualSpacing/>
        <w:jc w:val="both"/>
      </w:pPr>
      <w:r w:rsidRPr="00786706">
        <w:t>СанПиН 2.4.2.2821-10 «Санитарно-эпидемиологические требования к условиям и организации обучения в общеобразовательных учреждениях»</w:t>
      </w:r>
    </w:p>
    <w:p w14:paraId="0032958D" w14:textId="77777777" w:rsidR="00A573AC" w:rsidRPr="00786706" w:rsidRDefault="00A573AC" w:rsidP="00A573AC">
      <w:pPr>
        <w:ind w:left="720"/>
        <w:jc w:val="both"/>
      </w:pPr>
    </w:p>
    <w:p w14:paraId="2F9FE2E5" w14:textId="77777777" w:rsidR="00A573AC" w:rsidRPr="00786706" w:rsidRDefault="00A573AC" w:rsidP="00A573AC">
      <w:pPr>
        <w:ind w:left="709"/>
        <w:jc w:val="both"/>
        <w:rPr>
          <w:b/>
        </w:rPr>
      </w:pPr>
      <w:r w:rsidRPr="00786706">
        <w:rPr>
          <w:b/>
        </w:rPr>
        <w:t>7. Иные документы</w:t>
      </w:r>
    </w:p>
    <w:p w14:paraId="23D0262A" w14:textId="77777777" w:rsidR="00A573AC" w:rsidRPr="00786706" w:rsidRDefault="00A573AC" w:rsidP="00A573AC">
      <w:pPr>
        <w:numPr>
          <w:ilvl w:val="0"/>
          <w:numId w:val="7"/>
        </w:numPr>
        <w:jc w:val="both"/>
      </w:pPr>
      <w:r w:rsidRPr="00786706">
        <w:t>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утвержденные распоряжением Министерства культуры Российской Федерации от 02 августа 2017 года № Р-965</w:t>
      </w:r>
    </w:p>
    <w:p w14:paraId="0354D940" w14:textId="77777777" w:rsidR="00A573AC" w:rsidRPr="00786706" w:rsidRDefault="00A573AC" w:rsidP="00A573AC">
      <w:pPr>
        <w:numPr>
          <w:ilvl w:val="0"/>
          <w:numId w:val="7"/>
        </w:numPr>
        <w:jc w:val="both"/>
      </w:pPr>
      <w:r w:rsidRPr="00786706">
        <w:t>Приказ Минздрава России от 20.04.2018 №182 «Об утверждении методических рекомендаций о применении нормативов и норм ресурсной обеспеченности населения в сфере здравоохранения»</w:t>
      </w:r>
    </w:p>
    <w:p w14:paraId="691F245E" w14:textId="77777777" w:rsidR="00A573AC" w:rsidRPr="00786706" w:rsidRDefault="00A573AC" w:rsidP="00A573AC">
      <w:pPr>
        <w:numPr>
          <w:ilvl w:val="0"/>
          <w:numId w:val="7"/>
        </w:numPr>
        <w:jc w:val="both"/>
      </w:pPr>
      <w:r w:rsidRPr="00786706">
        <w:t xml:space="preserve">Письмо Министерства образования и науки Российской Федерации от 4 мая 2016 </w:t>
      </w:r>
      <w:r w:rsidRPr="00786706">
        <w:rPr>
          <w:color w:val="000000"/>
        </w:rPr>
        <w:t>года</w:t>
      </w:r>
      <w:r w:rsidRPr="00786706">
        <w:t xml:space="preserve"> № АК-950/02 «Методические рекомендации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w:t>
      </w:r>
      <w:proofErr w:type="spellStart"/>
      <w:proofErr w:type="gramStart"/>
      <w:r w:rsidRPr="00786706">
        <w:t>утв.Минобнауки</w:t>
      </w:r>
      <w:proofErr w:type="spellEnd"/>
      <w:proofErr w:type="gramEnd"/>
      <w:r w:rsidRPr="00786706">
        <w:t xml:space="preserve"> России 04.05.2016 №АК-15/02вн»</w:t>
      </w:r>
      <w:r w:rsidR="00B11C25">
        <w:t>.</w:t>
      </w:r>
    </w:p>
    <w:p w14:paraId="6AC32C39" w14:textId="77777777" w:rsidR="00D42593" w:rsidRPr="00786706" w:rsidRDefault="00D42593" w:rsidP="00D42593">
      <w:pPr>
        <w:ind w:left="360" w:firstLine="349"/>
        <w:jc w:val="both"/>
        <w:rPr>
          <w:b/>
        </w:rPr>
      </w:pPr>
    </w:p>
    <w:sectPr w:rsidR="00D42593" w:rsidRPr="00786706" w:rsidSect="00786706">
      <w:headerReference w:type="default" r:id="rId11"/>
      <w:footerReference w:type="default" r:id="rId12"/>
      <w:pgSz w:w="11905" w:h="16838"/>
      <w:pgMar w:top="1134" w:right="851" w:bottom="1077" w:left="1701" w:header="454" w:footer="227" w:gutter="0"/>
      <w:pgNumType w:start="2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1145" w14:textId="77777777" w:rsidR="00BE741C" w:rsidRDefault="00BE741C">
      <w:r>
        <w:separator/>
      </w:r>
    </w:p>
  </w:endnote>
  <w:endnote w:type="continuationSeparator" w:id="0">
    <w:p w14:paraId="5B6EBF49" w14:textId="77777777" w:rsidR="00BE741C" w:rsidRDefault="00BE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MS Sans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29DF" w14:textId="77777777" w:rsidR="00AF14A5" w:rsidRPr="00786706" w:rsidRDefault="00AF14A5" w:rsidP="00786706">
    <w:pPr>
      <w:pStyle w:val="a5"/>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8423" w14:textId="77777777" w:rsidR="00BE741C" w:rsidRDefault="00BE741C">
      <w:r>
        <w:separator/>
      </w:r>
    </w:p>
  </w:footnote>
  <w:footnote w:type="continuationSeparator" w:id="0">
    <w:p w14:paraId="162630DD" w14:textId="77777777" w:rsidR="00BE741C" w:rsidRDefault="00BE7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FE72" w14:textId="77777777" w:rsidR="00D42593" w:rsidRPr="001B5445" w:rsidRDefault="00D42593" w:rsidP="0047149E">
    <w:pPr>
      <w:pStyle w:val="af7"/>
      <w:jc w:val="center"/>
      <w:rPr>
        <w:rStyle w:val="a7"/>
        <w:sz w:val="22"/>
        <w:szCs w:val="22"/>
      </w:rPr>
    </w:pPr>
    <w:r w:rsidRPr="001B5445">
      <w:rPr>
        <w:rStyle w:val="a7"/>
        <w:sz w:val="22"/>
        <w:szCs w:val="22"/>
      </w:rPr>
      <w:fldChar w:fldCharType="begin"/>
    </w:r>
    <w:r w:rsidRPr="001B5445">
      <w:rPr>
        <w:rStyle w:val="a7"/>
        <w:sz w:val="22"/>
        <w:szCs w:val="22"/>
      </w:rPr>
      <w:instrText xml:space="preserve"> PAGE </w:instrText>
    </w:r>
    <w:r w:rsidRPr="001B5445">
      <w:rPr>
        <w:rStyle w:val="a7"/>
        <w:sz w:val="22"/>
        <w:szCs w:val="22"/>
      </w:rPr>
      <w:fldChar w:fldCharType="separate"/>
    </w:r>
    <w:r w:rsidR="0028463E">
      <w:rPr>
        <w:rStyle w:val="a7"/>
        <w:noProof/>
        <w:sz w:val="22"/>
        <w:szCs w:val="22"/>
      </w:rPr>
      <w:t>2</w:t>
    </w:r>
    <w:r w:rsidRPr="001B5445">
      <w:rPr>
        <w:rStyle w:val="a7"/>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EE2E" w14:textId="77777777" w:rsidR="00786706" w:rsidRDefault="00786706">
    <w:pPr>
      <w:pStyle w:val="af7"/>
      <w:jc w:val="center"/>
    </w:pPr>
    <w:r>
      <w:fldChar w:fldCharType="begin"/>
    </w:r>
    <w:r>
      <w:instrText>PAGE   \* MERGEFORMAT</w:instrText>
    </w:r>
    <w:r>
      <w:fldChar w:fldCharType="separate"/>
    </w:r>
    <w:r w:rsidR="0028463E" w:rsidRPr="0028463E">
      <w:rPr>
        <w:noProof/>
        <w:lang w:val="ru-RU"/>
      </w:rPr>
      <w:t>34</w:t>
    </w:r>
    <w:r>
      <w:fldChar w:fldCharType="end"/>
    </w:r>
  </w:p>
  <w:p w14:paraId="24330D4A" w14:textId="77777777" w:rsidR="00AF14A5" w:rsidRPr="00786706" w:rsidRDefault="00AF14A5" w:rsidP="00786706">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15C"/>
    <w:multiLevelType w:val="hybridMultilevel"/>
    <w:tmpl w:val="61789C92"/>
    <w:lvl w:ilvl="0" w:tplc="4AF874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0A5B91"/>
    <w:multiLevelType w:val="hybridMultilevel"/>
    <w:tmpl w:val="2BFE2698"/>
    <w:lvl w:ilvl="0" w:tplc="04190011">
      <w:start w:val="1"/>
      <w:numFmt w:val="decimal"/>
      <w:lvlText w:val="%1)"/>
      <w:lvlJc w:val="left"/>
      <w:pPr>
        <w:ind w:left="163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07EC9"/>
    <w:multiLevelType w:val="hybridMultilevel"/>
    <w:tmpl w:val="865E24A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CA7C73"/>
    <w:multiLevelType w:val="hybridMultilevel"/>
    <w:tmpl w:val="4638667A"/>
    <w:lvl w:ilvl="0" w:tplc="04190011">
      <w:start w:val="1"/>
      <w:numFmt w:val="decimal"/>
      <w:lvlText w:val="%1)"/>
      <w:lvlJc w:val="left"/>
      <w:pPr>
        <w:ind w:left="1202" w:hanging="360"/>
      </w:pPr>
    </w:lvl>
    <w:lvl w:ilvl="1" w:tplc="04190019" w:tentative="1">
      <w:start w:val="1"/>
      <w:numFmt w:val="lowerLetter"/>
      <w:lvlText w:val="%2."/>
      <w:lvlJc w:val="left"/>
      <w:pPr>
        <w:ind w:left="1922" w:hanging="360"/>
      </w:pPr>
    </w:lvl>
    <w:lvl w:ilvl="2" w:tplc="0419001B" w:tentative="1">
      <w:start w:val="1"/>
      <w:numFmt w:val="lowerRoman"/>
      <w:lvlText w:val="%3."/>
      <w:lvlJc w:val="right"/>
      <w:pPr>
        <w:ind w:left="2642" w:hanging="180"/>
      </w:pPr>
    </w:lvl>
    <w:lvl w:ilvl="3" w:tplc="0419000F" w:tentative="1">
      <w:start w:val="1"/>
      <w:numFmt w:val="decimal"/>
      <w:lvlText w:val="%4."/>
      <w:lvlJc w:val="left"/>
      <w:pPr>
        <w:ind w:left="3362" w:hanging="360"/>
      </w:pPr>
    </w:lvl>
    <w:lvl w:ilvl="4" w:tplc="04190019" w:tentative="1">
      <w:start w:val="1"/>
      <w:numFmt w:val="lowerLetter"/>
      <w:lvlText w:val="%5."/>
      <w:lvlJc w:val="left"/>
      <w:pPr>
        <w:ind w:left="4082" w:hanging="360"/>
      </w:pPr>
    </w:lvl>
    <w:lvl w:ilvl="5" w:tplc="0419001B" w:tentative="1">
      <w:start w:val="1"/>
      <w:numFmt w:val="lowerRoman"/>
      <w:lvlText w:val="%6."/>
      <w:lvlJc w:val="right"/>
      <w:pPr>
        <w:ind w:left="4802" w:hanging="180"/>
      </w:pPr>
    </w:lvl>
    <w:lvl w:ilvl="6" w:tplc="0419000F" w:tentative="1">
      <w:start w:val="1"/>
      <w:numFmt w:val="decimal"/>
      <w:lvlText w:val="%7."/>
      <w:lvlJc w:val="left"/>
      <w:pPr>
        <w:ind w:left="5522" w:hanging="360"/>
      </w:pPr>
    </w:lvl>
    <w:lvl w:ilvl="7" w:tplc="04190019" w:tentative="1">
      <w:start w:val="1"/>
      <w:numFmt w:val="lowerLetter"/>
      <w:lvlText w:val="%8."/>
      <w:lvlJc w:val="left"/>
      <w:pPr>
        <w:ind w:left="6242" w:hanging="360"/>
      </w:pPr>
    </w:lvl>
    <w:lvl w:ilvl="8" w:tplc="0419001B" w:tentative="1">
      <w:start w:val="1"/>
      <w:numFmt w:val="lowerRoman"/>
      <w:lvlText w:val="%9."/>
      <w:lvlJc w:val="right"/>
      <w:pPr>
        <w:ind w:left="6962" w:hanging="180"/>
      </w:pPr>
    </w:lvl>
  </w:abstractNum>
  <w:abstractNum w:abstractNumId="6" w15:restartNumberingAfterBreak="0">
    <w:nsid w:val="3E092856"/>
    <w:multiLevelType w:val="hybridMultilevel"/>
    <w:tmpl w:val="24E4B732"/>
    <w:lvl w:ilvl="0" w:tplc="04190011">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15:restartNumberingAfterBreak="0">
    <w:nsid w:val="435129F3"/>
    <w:multiLevelType w:val="hybridMultilevel"/>
    <w:tmpl w:val="0AA82760"/>
    <w:lvl w:ilvl="0" w:tplc="2F9015E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50F226D9"/>
    <w:multiLevelType w:val="hybridMultilevel"/>
    <w:tmpl w:val="2BF4B9BC"/>
    <w:lvl w:ilvl="0" w:tplc="C428C930">
      <w:start w:val="1"/>
      <w:numFmt w:val="decimal"/>
      <w:lvlText w:val="%1)"/>
      <w:lvlJc w:val="left"/>
      <w:pPr>
        <w:ind w:left="1494"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15:restartNumberingAfterBreak="0">
    <w:nsid w:val="5256694C"/>
    <w:multiLevelType w:val="hybridMultilevel"/>
    <w:tmpl w:val="2BFE2698"/>
    <w:lvl w:ilvl="0" w:tplc="04190011">
      <w:start w:val="1"/>
      <w:numFmt w:val="decimal"/>
      <w:lvlText w:val="%1)"/>
      <w:lvlJc w:val="left"/>
      <w:pPr>
        <w:ind w:left="163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58520FE"/>
    <w:multiLevelType w:val="hybridMultilevel"/>
    <w:tmpl w:val="C88C3C72"/>
    <w:lvl w:ilvl="0" w:tplc="4AF8741A">
      <w:start w:val="1"/>
      <w:numFmt w:val="bullet"/>
      <w:lvlText w:val=""/>
      <w:lvlJc w:val="left"/>
      <w:pPr>
        <w:ind w:left="1517" w:hanging="360"/>
      </w:pPr>
      <w:rPr>
        <w:rFonts w:ascii="Symbol" w:hAnsi="Symbol" w:hint="default"/>
      </w:rPr>
    </w:lvl>
    <w:lvl w:ilvl="1" w:tplc="04190003" w:tentative="1">
      <w:start w:val="1"/>
      <w:numFmt w:val="bullet"/>
      <w:lvlText w:val="o"/>
      <w:lvlJc w:val="left"/>
      <w:pPr>
        <w:ind w:left="2237" w:hanging="360"/>
      </w:pPr>
      <w:rPr>
        <w:rFonts w:ascii="Courier New" w:hAnsi="Courier New" w:hint="default"/>
      </w:rPr>
    </w:lvl>
    <w:lvl w:ilvl="2" w:tplc="04190005" w:tentative="1">
      <w:start w:val="1"/>
      <w:numFmt w:val="bullet"/>
      <w:lvlText w:val=""/>
      <w:lvlJc w:val="left"/>
      <w:pPr>
        <w:ind w:left="2957" w:hanging="360"/>
      </w:pPr>
      <w:rPr>
        <w:rFonts w:ascii="Wingdings" w:hAnsi="Wingdings" w:hint="default"/>
      </w:rPr>
    </w:lvl>
    <w:lvl w:ilvl="3" w:tplc="04190001" w:tentative="1">
      <w:start w:val="1"/>
      <w:numFmt w:val="bullet"/>
      <w:lvlText w:val=""/>
      <w:lvlJc w:val="left"/>
      <w:pPr>
        <w:ind w:left="3677" w:hanging="360"/>
      </w:pPr>
      <w:rPr>
        <w:rFonts w:ascii="Symbol" w:hAnsi="Symbol" w:hint="default"/>
      </w:rPr>
    </w:lvl>
    <w:lvl w:ilvl="4" w:tplc="04190003" w:tentative="1">
      <w:start w:val="1"/>
      <w:numFmt w:val="bullet"/>
      <w:lvlText w:val="o"/>
      <w:lvlJc w:val="left"/>
      <w:pPr>
        <w:ind w:left="4397" w:hanging="360"/>
      </w:pPr>
      <w:rPr>
        <w:rFonts w:ascii="Courier New" w:hAnsi="Courier New" w:hint="default"/>
      </w:rPr>
    </w:lvl>
    <w:lvl w:ilvl="5" w:tplc="04190005" w:tentative="1">
      <w:start w:val="1"/>
      <w:numFmt w:val="bullet"/>
      <w:lvlText w:val=""/>
      <w:lvlJc w:val="left"/>
      <w:pPr>
        <w:ind w:left="5117" w:hanging="360"/>
      </w:pPr>
      <w:rPr>
        <w:rFonts w:ascii="Wingdings" w:hAnsi="Wingdings" w:hint="default"/>
      </w:rPr>
    </w:lvl>
    <w:lvl w:ilvl="6" w:tplc="04190001" w:tentative="1">
      <w:start w:val="1"/>
      <w:numFmt w:val="bullet"/>
      <w:lvlText w:val=""/>
      <w:lvlJc w:val="left"/>
      <w:pPr>
        <w:ind w:left="5837" w:hanging="360"/>
      </w:pPr>
      <w:rPr>
        <w:rFonts w:ascii="Symbol" w:hAnsi="Symbol" w:hint="default"/>
      </w:rPr>
    </w:lvl>
    <w:lvl w:ilvl="7" w:tplc="04190003" w:tentative="1">
      <w:start w:val="1"/>
      <w:numFmt w:val="bullet"/>
      <w:lvlText w:val="o"/>
      <w:lvlJc w:val="left"/>
      <w:pPr>
        <w:ind w:left="6557" w:hanging="360"/>
      </w:pPr>
      <w:rPr>
        <w:rFonts w:ascii="Courier New" w:hAnsi="Courier New" w:hint="default"/>
      </w:rPr>
    </w:lvl>
    <w:lvl w:ilvl="8" w:tplc="04190005" w:tentative="1">
      <w:start w:val="1"/>
      <w:numFmt w:val="bullet"/>
      <w:lvlText w:val=""/>
      <w:lvlJc w:val="left"/>
      <w:pPr>
        <w:ind w:left="7277" w:hanging="360"/>
      </w:pPr>
      <w:rPr>
        <w:rFonts w:ascii="Wingdings" w:hAnsi="Wingdings" w:hint="default"/>
      </w:rPr>
    </w:lvl>
  </w:abstractNum>
  <w:abstractNum w:abstractNumId="11" w15:restartNumberingAfterBreak="0">
    <w:nsid w:val="639D3D52"/>
    <w:multiLevelType w:val="hybridMultilevel"/>
    <w:tmpl w:val="732496F0"/>
    <w:lvl w:ilvl="0" w:tplc="04190011">
      <w:start w:val="1"/>
      <w:numFmt w:val="decimal"/>
      <w:lvlText w:val="%1)"/>
      <w:lvlJc w:val="left"/>
      <w:pPr>
        <w:ind w:left="1909" w:hanging="360"/>
      </w:pPr>
    </w:lvl>
    <w:lvl w:ilvl="1" w:tplc="04190019" w:tentative="1">
      <w:start w:val="1"/>
      <w:numFmt w:val="lowerLetter"/>
      <w:lvlText w:val="%2."/>
      <w:lvlJc w:val="left"/>
      <w:pPr>
        <w:ind w:left="2629" w:hanging="360"/>
      </w:pPr>
    </w:lvl>
    <w:lvl w:ilvl="2" w:tplc="0419001B" w:tentative="1">
      <w:start w:val="1"/>
      <w:numFmt w:val="lowerRoman"/>
      <w:lvlText w:val="%3."/>
      <w:lvlJc w:val="right"/>
      <w:pPr>
        <w:ind w:left="3349" w:hanging="180"/>
      </w:pPr>
    </w:lvl>
    <w:lvl w:ilvl="3" w:tplc="0419000F" w:tentative="1">
      <w:start w:val="1"/>
      <w:numFmt w:val="decimal"/>
      <w:lvlText w:val="%4."/>
      <w:lvlJc w:val="left"/>
      <w:pPr>
        <w:ind w:left="4069" w:hanging="360"/>
      </w:pPr>
    </w:lvl>
    <w:lvl w:ilvl="4" w:tplc="04190019" w:tentative="1">
      <w:start w:val="1"/>
      <w:numFmt w:val="lowerLetter"/>
      <w:lvlText w:val="%5."/>
      <w:lvlJc w:val="left"/>
      <w:pPr>
        <w:ind w:left="4789" w:hanging="360"/>
      </w:pPr>
    </w:lvl>
    <w:lvl w:ilvl="5" w:tplc="0419001B" w:tentative="1">
      <w:start w:val="1"/>
      <w:numFmt w:val="lowerRoman"/>
      <w:lvlText w:val="%6."/>
      <w:lvlJc w:val="right"/>
      <w:pPr>
        <w:ind w:left="5509" w:hanging="180"/>
      </w:pPr>
    </w:lvl>
    <w:lvl w:ilvl="6" w:tplc="0419000F" w:tentative="1">
      <w:start w:val="1"/>
      <w:numFmt w:val="decimal"/>
      <w:lvlText w:val="%7."/>
      <w:lvlJc w:val="left"/>
      <w:pPr>
        <w:ind w:left="6229" w:hanging="360"/>
      </w:pPr>
    </w:lvl>
    <w:lvl w:ilvl="7" w:tplc="04190019" w:tentative="1">
      <w:start w:val="1"/>
      <w:numFmt w:val="lowerLetter"/>
      <w:lvlText w:val="%8."/>
      <w:lvlJc w:val="left"/>
      <w:pPr>
        <w:ind w:left="6949" w:hanging="360"/>
      </w:pPr>
    </w:lvl>
    <w:lvl w:ilvl="8" w:tplc="0419001B" w:tentative="1">
      <w:start w:val="1"/>
      <w:numFmt w:val="lowerRoman"/>
      <w:lvlText w:val="%9."/>
      <w:lvlJc w:val="right"/>
      <w:pPr>
        <w:ind w:left="7669" w:hanging="180"/>
      </w:pPr>
    </w:lvl>
  </w:abstractNum>
  <w:abstractNum w:abstractNumId="12" w15:restartNumberingAfterBreak="0">
    <w:nsid w:val="68AF5EBF"/>
    <w:multiLevelType w:val="hybridMultilevel"/>
    <w:tmpl w:val="0B3E8A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15:restartNumberingAfterBreak="0">
    <w:nsid w:val="6D494CEE"/>
    <w:multiLevelType w:val="hybridMultilevel"/>
    <w:tmpl w:val="4638667A"/>
    <w:lvl w:ilvl="0" w:tplc="04190011">
      <w:start w:val="1"/>
      <w:numFmt w:val="decimal"/>
      <w:lvlText w:val="%1)"/>
      <w:lvlJc w:val="left"/>
      <w:pPr>
        <w:ind w:left="1202" w:hanging="360"/>
      </w:pPr>
    </w:lvl>
    <w:lvl w:ilvl="1" w:tplc="04190019" w:tentative="1">
      <w:start w:val="1"/>
      <w:numFmt w:val="lowerLetter"/>
      <w:lvlText w:val="%2."/>
      <w:lvlJc w:val="left"/>
      <w:pPr>
        <w:ind w:left="1922" w:hanging="360"/>
      </w:pPr>
    </w:lvl>
    <w:lvl w:ilvl="2" w:tplc="0419001B" w:tentative="1">
      <w:start w:val="1"/>
      <w:numFmt w:val="lowerRoman"/>
      <w:lvlText w:val="%3."/>
      <w:lvlJc w:val="right"/>
      <w:pPr>
        <w:ind w:left="2642" w:hanging="180"/>
      </w:pPr>
    </w:lvl>
    <w:lvl w:ilvl="3" w:tplc="0419000F" w:tentative="1">
      <w:start w:val="1"/>
      <w:numFmt w:val="decimal"/>
      <w:lvlText w:val="%4."/>
      <w:lvlJc w:val="left"/>
      <w:pPr>
        <w:ind w:left="3362" w:hanging="360"/>
      </w:pPr>
    </w:lvl>
    <w:lvl w:ilvl="4" w:tplc="04190019" w:tentative="1">
      <w:start w:val="1"/>
      <w:numFmt w:val="lowerLetter"/>
      <w:lvlText w:val="%5."/>
      <w:lvlJc w:val="left"/>
      <w:pPr>
        <w:ind w:left="4082" w:hanging="360"/>
      </w:pPr>
    </w:lvl>
    <w:lvl w:ilvl="5" w:tplc="0419001B" w:tentative="1">
      <w:start w:val="1"/>
      <w:numFmt w:val="lowerRoman"/>
      <w:lvlText w:val="%6."/>
      <w:lvlJc w:val="right"/>
      <w:pPr>
        <w:ind w:left="4802" w:hanging="180"/>
      </w:pPr>
    </w:lvl>
    <w:lvl w:ilvl="6" w:tplc="0419000F" w:tentative="1">
      <w:start w:val="1"/>
      <w:numFmt w:val="decimal"/>
      <w:lvlText w:val="%7."/>
      <w:lvlJc w:val="left"/>
      <w:pPr>
        <w:ind w:left="5522" w:hanging="360"/>
      </w:pPr>
    </w:lvl>
    <w:lvl w:ilvl="7" w:tplc="04190019" w:tentative="1">
      <w:start w:val="1"/>
      <w:numFmt w:val="lowerLetter"/>
      <w:lvlText w:val="%8."/>
      <w:lvlJc w:val="left"/>
      <w:pPr>
        <w:ind w:left="6242" w:hanging="360"/>
      </w:pPr>
    </w:lvl>
    <w:lvl w:ilvl="8" w:tplc="0419001B" w:tentative="1">
      <w:start w:val="1"/>
      <w:numFmt w:val="lowerRoman"/>
      <w:lvlText w:val="%9."/>
      <w:lvlJc w:val="right"/>
      <w:pPr>
        <w:ind w:left="6962" w:hanging="180"/>
      </w:pPr>
    </w:lvl>
  </w:abstractNum>
  <w:abstractNum w:abstractNumId="14" w15:restartNumberingAfterBreak="0">
    <w:nsid w:val="77024B8F"/>
    <w:multiLevelType w:val="hybridMultilevel"/>
    <w:tmpl w:val="C9E86C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A75288E"/>
    <w:multiLevelType w:val="hybridMultilevel"/>
    <w:tmpl w:val="1310965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7F5832A2"/>
    <w:multiLevelType w:val="hybridMultilevel"/>
    <w:tmpl w:val="587640C4"/>
    <w:lvl w:ilvl="0" w:tplc="A218DC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12"/>
  </w:num>
  <w:num w:numId="5">
    <w:abstractNumId w:val="15"/>
  </w:num>
  <w:num w:numId="6">
    <w:abstractNumId w:val="14"/>
  </w:num>
  <w:num w:numId="7">
    <w:abstractNumId w:val="0"/>
  </w:num>
  <w:num w:numId="8">
    <w:abstractNumId w:val="2"/>
  </w:num>
  <w:num w:numId="9">
    <w:abstractNumId w:val="10"/>
  </w:num>
  <w:num w:numId="10">
    <w:abstractNumId w:val="5"/>
  </w:num>
  <w:num w:numId="11">
    <w:abstractNumId w:val="6"/>
  </w:num>
  <w:num w:numId="12">
    <w:abstractNumId w:val="11"/>
  </w:num>
  <w:num w:numId="13">
    <w:abstractNumId w:val="9"/>
  </w:num>
  <w:num w:numId="14">
    <w:abstractNumId w:val="13"/>
  </w:num>
  <w:num w:numId="15">
    <w:abstractNumId w:val="16"/>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47"/>
    <w:rsid w:val="00000238"/>
    <w:rsid w:val="00002239"/>
    <w:rsid w:val="0000693C"/>
    <w:rsid w:val="00006AEB"/>
    <w:rsid w:val="000117DA"/>
    <w:rsid w:val="000139FF"/>
    <w:rsid w:val="00021535"/>
    <w:rsid w:val="000221EE"/>
    <w:rsid w:val="000233EE"/>
    <w:rsid w:val="00025A18"/>
    <w:rsid w:val="00025B51"/>
    <w:rsid w:val="00026C9E"/>
    <w:rsid w:val="00027055"/>
    <w:rsid w:val="00027B6F"/>
    <w:rsid w:val="00031749"/>
    <w:rsid w:val="000370F9"/>
    <w:rsid w:val="00037771"/>
    <w:rsid w:val="000416DD"/>
    <w:rsid w:val="00042D0F"/>
    <w:rsid w:val="00045348"/>
    <w:rsid w:val="00045CEF"/>
    <w:rsid w:val="00050BA0"/>
    <w:rsid w:val="000511FB"/>
    <w:rsid w:val="000524D3"/>
    <w:rsid w:val="0005497B"/>
    <w:rsid w:val="00054FCB"/>
    <w:rsid w:val="000568A6"/>
    <w:rsid w:val="00056C64"/>
    <w:rsid w:val="00060BA9"/>
    <w:rsid w:val="000614D5"/>
    <w:rsid w:val="000618EE"/>
    <w:rsid w:val="00062FEB"/>
    <w:rsid w:val="000655C7"/>
    <w:rsid w:val="00065BB2"/>
    <w:rsid w:val="00066545"/>
    <w:rsid w:val="00067C64"/>
    <w:rsid w:val="0007043C"/>
    <w:rsid w:val="0007249C"/>
    <w:rsid w:val="00072C67"/>
    <w:rsid w:val="00073A0F"/>
    <w:rsid w:val="00073F14"/>
    <w:rsid w:val="000754B6"/>
    <w:rsid w:val="00075F94"/>
    <w:rsid w:val="00080CBB"/>
    <w:rsid w:val="00081B3A"/>
    <w:rsid w:val="000838EB"/>
    <w:rsid w:val="000902A6"/>
    <w:rsid w:val="00091509"/>
    <w:rsid w:val="0009192A"/>
    <w:rsid w:val="00091C99"/>
    <w:rsid w:val="0009206B"/>
    <w:rsid w:val="00094D1B"/>
    <w:rsid w:val="00095597"/>
    <w:rsid w:val="000956CC"/>
    <w:rsid w:val="0009651F"/>
    <w:rsid w:val="000A337D"/>
    <w:rsid w:val="000A4BAD"/>
    <w:rsid w:val="000B0AC9"/>
    <w:rsid w:val="000B14B1"/>
    <w:rsid w:val="000B2263"/>
    <w:rsid w:val="000B3B72"/>
    <w:rsid w:val="000B7166"/>
    <w:rsid w:val="000B7941"/>
    <w:rsid w:val="000C1E34"/>
    <w:rsid w:val="000C50D8"/>
    <w:rsid w:val="000C56FA"/>
    <w:rsid w:val="000D1361"/>
    <w:rsid w:val="000D13B0"/>
    <w:rsid w:val="000D19E6"/>
    <w:rsid w:val="000D35A3"/>
    <w:rsid w:val="000D3AC9"/>
    <w:rsid w:val="000D5BD4"/>
    <w:rsid w:val="000D6A39"/>
    <w:rsid w:val="000D6BCD"/>
    <w:rsid w:val="000D71E3"/>
    <w:rsid w:val="000D7304"/>
    <w:rsid w:val="000E18C4"/>
    <w:rsid w:val="000E1CB0"/>
    <w:rsid w:val="000E2214"/>
    <w:rsid w:val="000E4E7E"/>
    <w:rsid w:val="000E64D3"/>
    <w:rsid w:val="000F0C97"/>
    <w:rsid w:val="000F0E2B"/>
    <w:rsid w:val="000F0FCB"/>
    <w:rsid w:val="000F3F57"/>
    <w:rsid w:val="000F4515"/>
    <w:rsid w:val="000F47E9"/>
    <w:rsid w:val="000F55CC"/>
    <w:rsid w:val="000F55EC"/>
    <w:rsid w:val="000F62CE"/>
    <w:rsid w:val="00100C57"/>
    <w:rsid w:val="001013FB"/>
    <w:rsid w:val="00101FED"/>
    <w:rsid w:val="001033E9"/>
    <w:rsid w:val="0010519E"/>
    <w:rsid w:val="00106028"/>
    <w:rsid w:val="00106393"/>
    <w:rsid w:val="0011491E"/>
    <w:rsid w:val="00126019"/>
    <w:rsid w:val="001260AC"/>
    <w:rsid w:val="00130EB8"/>
    <w:rsid w:val="0013107C"/>
    <w:rsid w:val="0013111B"/>
    <w:rsid w:val="001354A2"/>
    <w:rsid w:val="00142182"/>
    <w:rsid w:val="00142381"/>
    <w:rsid w:val="00142CC6"/>
    <w:rsid w:val="00143049"/>
    <w:rsid w:val="00146F3D"/>
    <w:rsid w:val="0015049F"/>
    <w:rsid w:val="00150B5C"/>
    <w:rsid w:val="00152270"/>
    <w:rsid w:val="001522A8"/>
    <w:rsid w:val="001529FF"/>
    <w:rsid w:val="00152C1C"/>
    <w:rsid w:val="00153F89"/>
    <w:rsid w:val="001612ED"/>
    <w:rsid w:val="00162174"/>
    <w:rsid w:val="001672A4"/>
    <w:rsid w:val="00167825"/>
    <w:rsid w:val="00170D8A"/>
    <w:rsid w:val="0017157F"/>
    <w:rsid w:val="001718CE"/>
    <w:rsid w:val="00176215"/>
    <w:rsid w:val="00176D26"/>
    <w:rsid w:val="00176E11"/>
    <w:rsid w:val="00180557"/>
    <w:rsid w:val="001833AE"/>
    <w:rsid w:val="001837E6"/>
    <w:rsid w:val="00186305"/>
    <w:rsid w:val="001871D2"/>
    <w:rsid w:val="00192F97"/>
    <w:rsid w:val="00196675"/>
    <w:rsid w:val="00197998"/>
    <w:rsid w:val="001A1584"/>
    <w:rsid w:val="001A1ECD"/>
    <w:rsid w:val="001A316E"/>
    <w:rsid w:val="001A3743"/>
    <w:rsid w:val="001A5992"/>
    <w:rsid w:val="001A5EEB"/>
    <w:rsid w:val="001A66AF"/>
    <w:rsid w:val="001B2195"/>
    <w:rsid w:val="001B78BE"/>
    <w:rsid w:val="001C0044"/>
    <w:rsid w:val="001C0F71"/>
    <w:rsid w:val="001C2957"/>
    <w:rsid w:val="001C4D8E"/>
    <w:rsid w:val="001C5998"/>
    <w:rsid w:val="001C5B94"/>
    <w:rsid w:val="001C6D7D"/>
    <w:rsid w:val="001C6F49"/>
    <w:rsid w:val="001D2F04"/>
    <w:rsid w:val="001D31DA"/>
    <w:rsid w:val="001D5020"/>
    <w:rsid w:val="001D5713"/>
    <w:rsid w:val="001D70BD"/>
    <w:rsid w:val="001E0E9C"/>
    <w:rsid w:val="001E2C02"/>
    <w:rsid w:val="001E3080"/>
    <w:rsid w:val="001E516C"/>
    <w:rsid w:val="001F3161"/>
    <w:rsid w:val="001F3D40"/>
    <w:rsid w:val="001F5D35"/>
    <w:rsid w:val="001F6A10"/>
    <w:rsid w:val="001F7E83"/>
    <w:rsid w:val="001F7FD1"/>
    <w:rsid w:val="00200C33"/>
    <w:rsid w:val="0020190C"/>
    <w:rsid w:val="00201E6E"/>
    <w:rsid w:val="002050D0"/>
    <w:rsid w:val="00205982"/>
    <w:rsid w:val="0020662E"/>
    <w:rsid w:val="00211C1D"/>
    <w:rsid w:val="00211F16"/>
    <w:rsid w:val="00212394"/>
    <w:rsid w:val="00212776"/>
    <w:rsid w:val="002140E1"/>
    <w:rsid w:val="0021447C"/>
    <w:rsid w:val="00214A48"/>
    <w:rsid w:val="0022293D"/>
    <w:rsid w:val="00222EE3"/>
    <w:rsid w:val="00222FF3"/>
    <w:rsid w:val="00223A2A"/>
    <w:rsid w:val="00223B15"/>
    <w:rsid w:val="00223C66"/>
    <w:rsid w:val="00226AFF"/>
    <w:rsid w:val="00230857"/>
    <w:rsid w:val="002328C2"/>
    <w:rsid w:val="0023493E"/>
    <w:rsid w:val="0024062E"/>
    <w:rsid w:val="00240B45"/>
    <w:rsid w:val="00240FFF"/>
    <w:rsid w:val="00242276"/>
    <w:rsid w:val="00244B51"/>
    <w:rsid w:val="002469CE"/>
    <w:rsid w:val="00251619"/>
    <w:rsid w:val="0025312C"/>
    <w:rsid w:val="0025468C"/>
    <w:rsid w:val="00254862"/>
    <w:rsid w:val="00256C9C"/>
    <w:rsid w:val="00257AD5"/>
    <w:rsid w:val="00260952"/>
    <w:rsid w:val="00262DC8"/>
    <w:rsid w:val="00262FED"/>
    <w:rsid w:val="0026599E"/>
    <w:rsid w:val="00265D45"/>
    <w:rsid w:val="002660F0"/>
    <w:rsid w:val="0026619B"/>
    <w:rsid w:val="002662F9"/>
    <w:rsid w:val="0026638B"/>
    <w:rsid w:val="002668EA"/>
    <w:rsid w:val="00267B0B"/>
    <w:rsid w:val="00272602"/>
    <w:rsid w:val="00274FFB"/>
    <w:rsid w:val="002758EA"/>
    <w:rsid w:val="00276684"/>
    <w:rsid w:val="00277E27"/>
    <w:rsid w:val="00280651"/>
    <w:rsid w:val="002811D5"/>
    <w:rsid w:val="0028221D"/>
    <w:rsid w:val="0028463E"/>
    <w:rsid w:val="002849E9"/>
    <w:rsid w:val="00290A70"/>
    <w:rsid w:val="00292C45"/>
    <w:rsid w:val="00292D93"/>
    <w:rsid w:val="00292F14"/>
    <w:rsid w:val="002931EE"/>
    <w:rsid w:val="0029464C"/>
    <w:rsid w:val="00295706"/>
    <w:rsid w:val="00295971"/>
    <w:rsid w:val="00295A7B"/>
    <w:rsid w:val="002A1886"/>
    <w:rsid w:val="002A22AA"/>
    <w:rsid w:val="002A2563"/>
    <w:rsid w:val="002A2F6B"/>
    <w:rsid w:val="002A3E33"/>
    <w:rsid w:val="002A5113"/>
    <w:rsid w:val="002A5A64"/>
    <w:rsid w:val="002A61AF"/>
    <w:rsid w:val="002B2401"/>
    <w:rsid w:val="002B378A"/>
    <w:rsid w:val="002B6461"/>
    <w:rsid w:val="002C09FC"/>
    <w:rsid w:val="002C2E37"/>
    <w:rsid w:val="002C3D03"/>
    <w:rsid w:val="002C51AB"/>
    <w:rsid w:val="002D2369"/>
    <w:rsid w:val="002D4818"/>
    <w:rsid w:val="002E004B"/>
    <w:rsid w:val="002E2E26"/>
    <w:rsid w:val="002E2E77"/>
    <w:rsid w:val="002E6FEB"/>
    <w:rsid w:val="002E7297"/>
    <w:rsid w:val="002F266E"/>
    <w:rsid w:val="002F5643"/>
    <w:rsid w:val="003003FC"/>
    <w:rsid w:val="003008DF"/>
    <w:rsid w:val="00300A69"/>
    <w:rsid w:val="00301690"/>
    <w:rsid w:val="00302209"/>
    <w:rsid w:val="00304961"/>
    <w:rsid w:val="003058C8"/>
    <w:rsid w:val="0030676B"/>
    <w:rsid w:val="0031339C"/>
    <w:rsid w:val="00313496"/>
    <w:rsid w:val="003138AC"/>
    <w:rsid w:val="00316587"/>
    <w:rsid w:val="003175BF"/>
    <w:rsid w:val="00317D36"/>
    <w:rsid w:val="00321F2D"/>
    <w:rsid w:val="00323B8C"/>
    <w:rsid w:val="00324C16"/>
    <w:rsid w:val="00330276"/>
    <w:rsid w:val="003309AC"/>
    <w:rsid w:val="00332032"/>
    <w:rsid w:val="00334DA2"/>
    <w:rsid w:val="003402CC"/>
    <w:rsid w:val="00342128"/>
    <w:rsid w:val="0034319F"/>
    <w:rsid w:val="00350518"/>
    <w:rsid w:val="00351D8A"/>
    <w:rsid w:val="00354455"/>
    <w:rsid w:val="0035578C"/>
    <w:rsid w:val="0035619D"/>
    <w:rsid w:val="00360E27"/>
    <w:rsid w:val="003618E8"/>
    <w:rsid w:val="003650CF"/>
    <w:rsid w:val="003664EC"/>
    <w:rsid w:val="00370724"/>
    <w:rsid w:val="00370E5B"/>
    <w:rsid w:val="00374DB5"/>
    <w:rsid w:val="003763B6"/>
    <w:rsid w:val="00376652"/>
    <w:rsid w:val="00376B1E"/>
    <w:rsid w:val="00377A9D"/>
    <w:rsid w:val="00381227"/>
    <w:rsid w:val="0038367E"/>
    <w:rsid w:val="00385A14"/>
    <w:rsid w:val="00386789"/>
    <w:rsid w:val="00390E0C"/>
    <w:rsid w:val="00391042"/>
    <w:rsid w:val="00393F87"/>
    <w:rsid w:val="00395282"/>
    <w:rsid w:val="00396917"/>
    <w:rsid w:val="003A0B40"/>
    <w:rsid w:val="003A1DDF"/>
    <w:rsid w:val="003A1EC2"/>
    <w:rsid w:val="003A42D6"/>
    <w:rsid w:val="003A5639"/>
    <w:rsid w:val="003B168A"/>
    <w:rsid w:val="003B1B94"/>
    <w:rsid w:val="003B3116"/>
    <w:rsid w:val="003B548A"/>
    <w:rsid w:val="003B65F9"/>
    <w:rsid w:val="003B74A4"/>
    <w:rsid w:val="003C0106"/>
    <w:rsid w:val="003C2E66"/>
    <w:rsid w:val="003C48B9"/>
    <w:rsid w:val="003C733B"/>
    <w:rsid w:val="003D157B"/>
    <w:rsid w:val="003D1C68"/>
    <w:rsid w:val="003D2CDA"/>
    <w:rsid w:val="003D35A7"/>
    <w:rsid w:val="003D3C4F"/>
    <w:rsid w:val="003E0598"/>
    <w:rsid w:val="003E0885"/>
    <w:rsid w:val="003E0CF3"/>
    <w:rsid w:val="003E17AC"/>
    <w:rsid w:val="003E1D40"/>
    <w:rsid w:val="003E5787"/>
    <w:rsid w:val="003F7F69"/>
    <w:rsid w:val="0040065E"/>
    <w:rsid w:val="00400A7C"/>
    <w:rsid w:val="00400D79"/>
    <w:rsid w:val="004019DC"/>
    <w:rsid w:val="00402738"/>
    <w:rsid w:val="00402875"/>
    <w:rsid w:val="004046A5"/>
    <w:rsid w:val="00404DFD"/>
    <w:rsid w:val="004064AB"/>
    <w:rsid w:val="00406B2C"/>
    <w:rsid w:val="004100B8"/>
    <w:rsid w:val="004103B1"/>
    <w:rsid w:val="004131AC"/>
    <w:rsid w:val="00413932"/>
    <w:rsid w:val="0041431B"/>
    <w:rsid w:val="00416FFD"/>
    <w:rsid w:val="00417DD2"/>
    <w:rsid w:val="0042142F"/>
    <w:rsid w:val="00423E0D"/>
    <w:rsid w:val="004262D5"/>
    <w:rsid w:val="00426AF6"/>
    <w:rsid w:val="0042739C"/>
    <w:rsid w:val="004311EC"/>
    <w:rsid w:val="00431A3D"/>
    <w:rsid w:val="004351F5"/>
    <w:rsid w:val="00436EF7"/>
    <w:rsid w:val="00443B35"/>
    <w:rsid w:val="00447256"/>
    <w:rsid w:val="00447C3B"/>
    <w:rsid w:val="00451A6D"/>
    <w:rsid w:val="00452E04"/>
    <w:rsid w:val="00456D83"/>
    <w:rsid w:val="00461D96"/>
    <w:rsid w:val="00462F9E"/>
    <w:rsid w:val="0046486B"/>
    <w:rsid w:val="00464CB0"/>
    <w:rsid w:val="004654AC"/>
    <w:rsid w:val="004656DA"/>
    <w:rsid w:val="00465B0C"/>
    <w:rsid w:val="004674FE"/>
    <w:rsid w:val="0047149E"/>
    <w:rsid w:val="004730A1"/>
    <w:rsid w:val="00481342"/>
    <w:rsid w:val="00482D62"/>
    <w:rsid w:val="00483407"/>
    <w:rsid w:val="00483DF4"/>
    <w:rsid w:val="00484F22"/>
    <w:rsid w:val="004875EC"/>
    <w:rsid w:val="00487F65"/>
    <w:rsid w:val="00490787"/>
    <w:rsid w:val="0049123A"/>
    <w:rsid w:val="00492397"/>
    <w:rsid w:val="004925A2"/>
    <w:rsid w:val="0049293E"/>
    <w:rsid w:val="00492E38"/>
    <w:rsid w:val="0049691F"/>
    <w:rsid w:val="00497C12"/>
    <w:rsid w:val="004A1387"/>
    <w:rsid w:val="004A2EB3"/>
    <w:rsid w:val="004B0F7C"/>
    <w:rsid w:val="004B2462"/>
    <w:rsid w:val="004B6072"/>
    <w:rsid w:val="004B6151"/>
    <w:rsid w:val="004C0908"/>
    <w:rsid w:val="004C10C6"/>
    <w:rsid w:val="004D2485"/>
    <w:rsid w:val="004D558E"/>
    <w:rsid w:val="004D697F"/>
    <w:rsid w:val="004E381E"/>
    <w:rsid w:val="004E3AF6"/>
    <w:rsid w:val="004E615B"/>
    <w:rsid w:val="004F1C63"/>
    <w:rsid w:val="004F1E98"/>
    <w:rsid w:val="004F2665"/>
    <w:rsid w:val="004F509A"/>
    <w:rsid w:val="004F5E43"/>
    <w:rsid w:val="004F5F79"/>
    <w:rsid w:val="004F7402"/>
    <w:rsid w:val="004F7574"/>
    <w:rsid w:val="00502791"/>
    <w:rsid w:val="00502AD2"/>
    <w:rsid w:val="005032DA"/>
    <w:rsid w:val="00504C0D"/>
    <w:rsid w:val="00504E8E"/>
    <w:rsid w:val="00505129"/>
    <w:rsid w:val="005051F5"/>
    <w:rsid w:val="00505760"/>
    <w:rsid w:val="00505C47"/>
    <w:rsid w:val="005062FA"/>
    <w:rsid w:val="00506EFB"/>
    <w:rsid w:val="00510296"/>
    <w:rsid w:val="00513489"/>
    <w:rsid w:val="0051464E"/>
    <w:rsid w:val="00514F9B"/>
    <w:rsid w:val="00516CE7"/>
    <w:rsid w:val="00520A4A"/>
    <w:rsid w:val="00523B7C"/>
    <w:rsid w:val="005250B9"/>
    <w:rsid w:val="00526A76"/>
    <w:rsid w:val="005302B6"/>
    <w:rsid w:val="005328D8"/>
    <w:rsid w:val="00540FA5"/>
    <w:rsid w:val="005455F8"/>
    <w:rsid w:val="005464D8"/>
    <w:rsid w:val="005466BF"/>
    <w:rsid w:val="005519BB"/>
    <w:rsid w:val="0055529F"/>
    <w:rsid w:val="00556840"/>
    <w:rsid w:val="00560871"/>
    <w:rsid w:val="00563A39"/>
    <w:rsid w:val="0056474D"/>
    <w:rsid w:val="00564B4E"/>
    <w:rsid w:val="00564D8A"/>
    <w:rsid w:val="00565265"/>
    <w:rsid w:val="00566500"/>
    <w:rsid w:val="00567CFE"/>
    <w:rsid w:val="00571B0A"/>
    <w:rsid w:val="00574196"/>
    <w:rsid w:val="0057477D"/>
    <w:rsid w:val="005776AF"/>
    <w:rsid w:val="005806FE"/>
    <w:rsid w:val="00583EA6"/>
    <w:rsid w:val="00587897"/>
    <w:rsid w:val="005900DF"/>
    <w:rsid w:val="00592954"/>
    <w:rsid w:val="0059337F"/>
    <w:rsid w:val="0059441C"/>
    <w:rsid w:val="005944B8"/>
    <w:rsid w:val="00594A57"/>
    <w:rsid w:val="005A0459"/>
    <w:rsid w:val="005A0D6A"/>
    <w:rsid w:val="005A7D36"/>
    <w:rsid w:val="005B01EF"/>
    <w:rsid w:val="005B15DC"/>
    <w:rsid w:val="005B1EC5"/>
    <w:rsid w:val="005B364C"/>
    <w:rsid w:val="005B6931"/>
    <w:rsid w:val="005B6991"/>
    <w:rsid w:val="005C02D3"/>
    <w:rsid w:val="005C08A2"/>
    <w:rsid w:val="005C0E5B"/>
    <w:rsid w:val="005C4E9E"/>
    <w:rsid w:val="005C7410"/>
    <w:rsid w:val="005C7BC5"/>
    <w:rsid w:val="005C7FEC"/>
    <w:rsid w:val="005D06F9"/>
    <w:rsid w:val="005D21E0"/>
    <w:rsid w:val="005D2383"/>
    <w:rsid w:val="005D3638"/>
    <w:rsid w:val="005D394C"/>
    <w:rsid w:val="005D79DC"/>
    <w:rsid w:val="005E266F"/>
    <w:rsid w:val="005E4FCA"/>
    <w:rsid w:val="005F174F"/>
    <w:rsid w:val="005F1BEA"/>
    <w:rsid w:val="005F227B"/>
    <w:rsid w:val="005F2B11"/>
    <w:rsid w:val="005F2E3E"/>
    <w:rsid w:val="005F324F"/>
    <w:rsid w:val="005F38E2"/>
    <w:rsid w:val="005F3B41"/>
    <w:rsid w:val="005F4051"/>
    <w:rsid w:val="005F6736"/>
    <w:rsid w:val="005F6843"/>
    <w:rsid w:val="00601BB4"/>
    <w:rsid w:val="006039D7"/>
    <w:rsid w:val="00604530"/>
    <w:rsid w:val="00604927"/>
    <w:rsid w:val="00610228"/>
    <w:rsid w:val="006127C4"/>
    <w:rsid w:val="00614416"/>
    <w:rsid w:val="00615444"/>
    <w:rsid w:val="00616B7A"/>
    <w:rsid w:val="00621900"/>
    <w:rsid w:val="0062317C"/>
    <w:rsid w:val="00623493"/>
    <w:rsid w:val="00631293"/>
    <w:rsid w:val="0063285E"/>
    <w:rsid w:val="00633EA6"/>
    <w:rsid w:val="00636D22"/>
    <w:rsid w:val="00637B7C"/>
    <w:rsid w:val="00641CF2"/>
    <w:rsid w:val="0064208D"/>
    <w:rsid w:val="0064246A"/>
    <w:rsid w:val="00643253"/>
    <w:rsid w:val="006439F0"/>
    <w:rsid w:val="00643BC6"/>
    <w:rsid w:val="00646870"/>
    <w:rsid w:val="006516C9"/>
    <w:rsid w:val="00654AF8"/>
    <w:rsid w:val="00656092"/>
    <w:rsid w:val="006564C4"/>
    <w:rsid w:val="00657153"/>
    <w:rsid w:val="00657822"/>
    <w:rsid w:val="00661473"/>
    <w:rsid w:val="00662298"/>
    <w:rsid w:val="0066362E"/>
    <w:rsid w:val="0066700B"/>
    <w:rsid w:val="00670C24"/>
    <w:rsid w:val="00671B3C"/>
    <w:rsid w:val="00674BFB"/>
    <w:rsid w:val="0067643D"/>
    <w:rsid w:val="00676AC6"/>
    <w:rsid w:val="00676FF0"/>
    <w:rsid w:val="00677367"/>
    <w:rsid w:val="0068112A"/>
    <w:rsid w:val="006821BE"/>
    <w:rsid w:val="00682F51"/>
    <w:rsid w:val="00683DA6"/>
    <w:rsid w:val="006850EB"/>
    <w:rsid w:val="00687CB8"/>
    <w:rsid w:val="006913EB"/>
    <w:rsid w:val="00692009"/>
    <w:rsid w:val="00692C57"/>
    <w:rsid w:val="00692CAB"/>
    <w:rsid w:val="00693B4C"/>
    <w:rsid w:val="00695403"/>
    <w:rsid w:val="00696BD4"/>
    <w:rsid w:val="006A7317"/>
    <w:rsid w:val="006B151F"/>
    <w:rsid w:val="006B1DAB"/>
    <w:rsid w:val="006B27C1"/>
    <w:rsid w:val="006B2C5C"/>
    <w:rsid w:val="006B3F5B"/>
    <w:rsid w:val="006B7038"/>
    <w:rsid w:val="006C0EE8"/>
    <w:rsid w:val="006C26C3"/>
    <w:rsid w:val="006C2AD9"/>
    <w:rsid w:val="006C3685"/>
    <w:rsid w:val="006C42BA"/>
    <w:rsid w:val="006C5C19"/>
    <w:rsid w:val="006C7052"/>
    <w:rsid w:val="006D08B0"/>
    <w:rsid w:val="006D4085"/>
    <w:rsid w:val="006D48BA"/>
    <w:rsid w:val="006D4ECA"/>
    <w:rsid w:val="006D65FE"/>
    <w:rsid w:val="006E01D9"/>
    <w:rsid w:val="006E4216"/>
    <w:rsid w:val="006E4399"/>
    <w:rsid w:val="006E4647"/>
    <w:rsid w:val="006E4CC4"/>
    <w:rsid w:val="006E4EF8"/>
    <w:rsid w:val="006E67FD"/>
    <w:rsid w:val="006F110C"/>
    <w:rsid w:val="006F1A2D"/>
    <w:rsid w:val="006F2506"/>
    <w:rsid w:val="00700DF8"/>
    <w:rsid w:val="00704587"/>
    <w:rsid w:val="00705CB1"/>
    <w:rsid w:val="00705D7A"/>
    <w:rsid w:val="007148BE"/>
    <w:rsid w:val="00715837"/>
    <w:rsid w:val="00716893"/>
    <w:rsid w:val="00722C01"/>
    <w:rsid w:val="00726C12"/>
    <w:rsid w:val="00726EEB"/>
    <w:rsid w:val="00727653"/>
    <w:rsid w:val="00730FE8"/>
    <w:rsid w:val="007328FC"/>
    <w:rsid w:val="00733214"/>
    <w:rsid w:val="0073441D"/>
    <w:rsid w:val="00734443"/>
    <w:rsid w:val="00734ABE"/>
    <w:rsid w:val="007359C6"/>
    <w:rsid w:val="00740CF5"/>
    <w:rsid w:val="007412F6"/>
    <w:rsid w:val="00747119"/>
    <w:rsid w:val="007471A4"/>
    <w:rsid w:val="007477D6"/>
    <w:rsid w:val="0075238C"/>
    <w:rsid w:val="007531DB"/>
    <w:rsid w:val="0075327F"/>
    <w:rsid w:val="007702F3"/>
    <w:rsid w:val="00771524"/>
    <w:rsid w:val="00771650"/>
    <w:rsid w:val="007734AB"/>
    <w:rsid w:val="00774931"/>
    <w:rsid w:val="00775F79"/>
    <w:rsid w:val="0078013C"/>
    <w:rsid w:val="007837DA"/>
    <w:rsid w:val="007852CF"/>
    <w:rsid w:val="007858B9"/>
    <w:rsid w:val="00785B80"/>
    <w:rsid w:val="00785CCE"/>
    <w:rsid w:val="00786706"/>
    <w:rsid w:val="00786BC1"/>
    <w:rsid w:val="00786F12"/>
    <w:rsid w:val="00787865"/>
    <w:rsid w:val="0078791B"/>
    <w:rsid w:val="00787CA6"/>
    <w:rsid w:val="007916F8"/>
    <w:rsid w:val="00792D9A"/>
    <w:rsid w:val="007A01B3"/>
    <w:rsid w:val="007A1D7F"/>
    <w:rsid w:val="007A381E"/>
    <w:rsid w:val="007A3C67"/>
    <w:rsid w:val="007A4969"/>
    <w:rsid w:val="007B0A83"/>
    <w:rsid w:val="007B0F7D"/>
    <w:rsid w:val="007B17EC"/>
    <w:rsid w:val="007B1E21"/>
    <w:rsid w:val="007B3588"/>
    <w:rsid w:val="007B3A57"/>
    <w:rsid w:val="007B439A"/>
    <w:rsid w:val="007B5281"/>
    <w:rsid w:val="007B5CF5"/>
    <w:rsid w:val="007B6820"/>
    <w:rsid w:val="007B79DF"/>
    <w:rsid w:val="007B7FC9"/>
    <w:rsid w:val="007C0080"/>
    <w:rsid w:val="007C0C6F"/>
    <w:rsid w:val="007C3223"/>
    <w:rsid w:val="007C787F"/>
    <w:rsid w:val="007D2101"/>
    <w:rsid w:val="007D2888"/>
    <w:rsid w:val="007D30B8"/>
    <w:rsid w:val="007D35B7"/>
    <w:rsid w:val="007D4C9B"/>
    <w:rsid w:val="007D6008"/>
    <w:rsid w:val="007D671D"/>
    <w:rsid w:val="007D705F"/>
    <w:rsid w:val="007D72EB"/>
    <w:rsid w:val="007E0B25"/>
    <w:rsid w:val="007E299C"/>
    <w:rsid w:val="007E6554"/>
    <w:rsid w:val="007F08D9"/>
    <w:rsid w:val="007F3005"/>
    <w:rsid w:val="007F31E6"/>
    <w:rsid w:val="007F3DBE"/>
    <w:rsid w:val="007F408F"/>
    <w:rsid w:val="00800430"/>
    <w:rsid w:val="00801C1D"/>
    <w:rsid w:val="008049A2"/>
    <w:rsid w:val="00804E55"/>
    <w:rsid w:val="00805022"/>
    <w:rsid w:val="008056C3"/>
    <w:rsid w:val="008069C4"/>
    <w:rsid w:val="00810888"/>
    <w:rsid w:val="00811354"/>
    <w:rsid w:val="0081317B"/>
    <w:rsid w:val="008154E8"/>
    <w:rsid w:val="00817527"/>
    <w:rsid w:val="00817B42"/>
    <w:rsid w:val="00817CE2"/>
    <w:rsid w:val="00820883"/>
    <w:rsid w:val="00821F46"/>
    <w:rsid w:val="00826E8A"/>
    <w:rsid w:val="008278BD"/>
    <w:rsid w:val="00827B3E"/>
    <w:rsid w:val="00830E86"/>
    <w:rsid w:val="008337BC"/>
    <w:rsid w:val="00834A76"/>
    <w:rsid w:val="00835435"/>
    <w:rsid w:val="00836553"/>
    <w:rsid w:val="00840AA0"/>
    <w:rsid w:val="00842DC8"/>
    <w:rsid w:val="0084466D"/>
    <w:rsid w:val="00844BAA"/>
    <w:rsid w:val="00845C15"/>
    <w:rsid w:val="008501FA"/>
    <w:rsid w:val="00850B10"/>
    <w:rsid w:val="008514AE"/>
    <w:rsid w:val="0085419F"/>
    <w:rsid w:val="00855635"/>
    <w:rsid w:val="0085636A"/>
    <w:rsid w:val="008616A6"/>
    <w:rsid w:val="00863920"/>
    <w:rsid w:val="008642F1"/>
    <w:rsid w:val="00864BC9"/>
    <w:rsid w:val="00865082"/>
    <w:rsid w:val="008667CD"/>
    <w:rsid w:val="008668F7"/>
    <w:rsid w:val="008677C8"/>
    <w:rsid w:val="00872D0C"/>
    <w:rsid w:val="008823C2"/>
    <w:rsid w:val="008826D8"/>
    <w:rsid w:val="00882778"/>
    <w:rsid w:val="00882D4F"/>
    <w:rsid w:val="00882F9D"/>
    <w:rsid w:val="00884AF1"/>
    <w:rsid w:val="008850FF"/>
    <w:rsid w:val="00887779"/>
    <w:rsid w:val="008879E1"/>
    <w:rsid w:val="00887BC7"/>
    <w:rsid w:val="00890921"/>
    <w:rsid w:val="008924CA"/>
    <w:rsid w:val="00892892"/>
    <w:rsid w:val="00892A54"/>
    <w:rsid w:val="00894D0A"/>
    <w:rsid w:val="0089725C"/>
    <w:rsid w:val="00897D36"/>
    <w:rsid w:val="00897EDE"/>
    <w:rsid w:val="008A09A7"/>
    <w:rsid w:val="008A365A"/>
    <w:rsid w:val="008A43A0"/>
    <w:rsid w:val="008A5AF8"/>
    <w:rsid w:val="008B0105"/>
    <w:rsid w:val="008B1911"/>
    <w:rsid w:val="008B5281"/>
    <w:rsid w:val="008B5DCD"/>
    <w:rsid w:val="008B791E"/>
    <w:rsid w:val="008B7AD3"/>
    <w:rsid w:val="008C2D68"/>
    <w:rsid w:val="008C2DE6"/>
    <w:rsid w:val="008C470D"/>
    <w:rsid w:val="008C4CB9"/>
    <w:rsid w:val="008C70B8"/>
    <w:rsid w:val="008C7CBC"/>
    <w:rsid w:val="008D24CE"/>
    <w:rsid w:val="008D33AD"/>
    <w:rsid w:val="008D3DA7"/>
    <w:rsid w:val="008D42E1"/>
    <w:rsid w:val="008D66EA"/>
    <w:rsid w:val="008D69CC"/>
    <w:rsid w:val="008E0B69"/>
    <w:rsid w:val="008E0EA8"/>
    <w:rsid w:val="008E3089"/>
    <w:rsid w:val="008E3D50"/>
    <w:rsid w:val="008E4C42"/>
    <w:rsid w:val="008E75BE"/>
    <w:rsid w:val="008E7AD8"/>
    <w:rsid w:val="008F083A"/>
    <w:rsid w:val="008F3C71"/>
    <w:rsid w:val="008F50E6"/>
    <w:rsid w:val="008F6086"/>
    <w:rsid w:val="009026DF"/>
    <w:rsid w:val="00907A1E"/>
    <w:rsid w:val="00910128"/>
    <w:rsid w:val="00912ADD"/>
    <w:rsid w:val="0091390B"/>
    <w:rsid w:val="0091415C"/>
    <w:rsid w:val="00914E1A"/>
    <w:rsid w:val="00916360"/>
    <w:rsid w:val="00923139"/>
    <w:rsid w:val="00923E9D"/>
    <w:rsid w:val="00924CC4"/>
    <w:rsid w:val="00925635"/>
    <w:rsid w:val="009310C3"/>
    <w:rsid w:val="009325CB"/>
    <w:rsid w:val="00933324"/>
    <w:rsid w:val="00933F29"/>
    <w:rsid w:val="00940976"/>
    <w:rsid w:val="00940C09"/>
    <w:rsid w:val="00944F44"/>
    <w:rsid w:val="00945BF2"/>
    <w:rsid w:val="00946842"/>
    <w:rsid w:val="00951686"/>
    <w:rsid w:val="00952BD3"/>
    <w:rsid w:val="00954275"/>
    <w:rsid w:val="00954AEA"/>
    <w:rsid w:val="009550D8"/>
    <w:rsid w:val="00956E1D"/>
    <w:rsid w:val="009613C1"/>
    <w:rsid w:val="00961513"/>
    <w:rsid w:val="0096404E"/>
    <w:rsid w:val="0096499F"/>
    <w:rsid w:val="00965AAE"/>
    <w:rsid w:val="00966464"/>
    <w:rsid w:val="00966DEC"/>
    <w:rsid w:val="009704D8"/>
    <w:rsid w:val="00970BF4"/>
    <w:rsid w:val="00974DA2"/>
    <w:rsid w:val="00975270"/>
    <w:rsid w:val="009760AB"/>
    <w:rsid w:val="00976764"/>
    <w:rsid w:val="00976B49"/>
    <w:rsid w:val="0097765E"/>
    <w:rsid w:val="009804EB"/>
    <w:rsid w:val="0098519D"/>
    <w:rsid w:val="0098531F"/>
    <w:rsid w:val="00985605"/>
    <w:rsid w:val="0098699E"/>
    <w:rsid w:val="009915B0"/>
    <w:rsid w:val="00995919"/>
    <w:rsid w:val="009969C3"/>
    <w:rsid w:val="009A027C"/>
    <w:rsid w:val="009A081E"/>
    <w:rsid w:val="009A0C66"/>
    <w:rsid w:val="009A1C92"/>
    <w:rsid w:val="009A2725"/>
    <w:rsid w:val="009A476F"/>
    <w:rsid w:val="009B0584"/>
    <w:rsid w:val="009B0587"/>
    <w:rsid w:val="009B158B"/>
    <w:rsid w:val="009B1F42"/>
    <w:rsid w:val="009B24FE"/>
    <w:rsid w:val="009C0379"/>
    <w:rsid w:val="009C0D70"/>
    <w:rsid w:val="009C13F9"/>
    <w:rsid w:val="009C2F56"/>
    <w:rsid w:val="009C43B0"/>
    <w:rsid w:val="009C4BE3"/>
    <w:rsid w:val="009C5736"/>
    <w:rsid w:val="009D27DC"/>
    <w:rsid w:val="009D43CB"/>
    <w:rsid w:val="009D5452"/>
    <w:rsid w:val="009E3B85"/>
    <w:rsid w:val="009E48A6"/>
    <w:rsid w:val="009E54E9"/>
    <w:rsid w:val="009E7F22"/>
    <w:rsid w:val="009F06C4"/>
    <w:rsid w:val="009F2855"/>
    <w:rsid w:val="009F3A8D"/>
    <w:rsid w:val="009F3DF8"/>
    <w:rsid w:val="009F6EB0"/>
    <w:rsid w:val="00A028CA"/>
    <w:rsid w:val="00A02EF5"/>
    <w:rsid w:val="00A04067"/>
    <w:rsid w:val="00A0420F"/>
    <w:rsid w:val="00A0598C"/>
    <w:rsid w:val="00A06F7E"/>
    <w:rsid w:val="00A12011"/>
    <w:rsid w:val="00A120AD"/>
    <w:rsid w:val="00A1214F"/>
    <w:rsid w:val="00A13BD0"/>
    <w:rsid w:val="00A1469E"/>
    <w:rsid w:val="00A15BA4"/>
    <w:rsid w:val="00A24F28"/>
    <w:rsid w:val="00A25078"/>
    <w:rsid w:val="00A26DAF"/>
    <w:rsid w:val="00A3108B"/>
    <w:rsid w:val="00A31EDF"/>
    <w:rsid w:val="00A33197"/>
    <w:rsid w:val="00A342A1"/>
    <w:rsid w:val="00A34C13"/>
    <w:rsid w:val="00A3684F"/>
    <w:rsid w:val="00A4259A"/>
    <w:rsid w:val="00A43683"/>
    <w:rsid w:val="00A44080"/>
    <w:rsid w:val="00A509B8"/>
    <w:rsid w:val="00A50AB3"/>
    <w:rsid w:val="00A5143B"/>
    <w:rsid w:val="00A531F8"/>
    <w:rsid w:val="00A54F5C"/>
    <w:rsid w:val="00A55452"/>
    <w:rsid w:val="00A5585A"/>
    <w:rsid w:val="00A56E53"/>
    <w:rsid w:val="00A573AC"/>
    <w:rsid w:val="00A61009"/>
    <w:rsid w:val="00A63127"/>
    <w:rsid w:val="00A63ADF"/>
    <w:rsid w:val="00A64C71"/>
    <w:rsid w:val="00A65A7C"/>
    <w:rsid w:val="00A6632A"/>
    <w:rsid w:val="00A73D9D"/>
    <w:rsid w:val="00A74176"/>
    <w:rsid w:val="00A7451F"/>
    <w:rsid w:val="00A754B4"/>
    <w:rsid w:val="00A81787"/>
    <w:rsid w:val="00A82892"/>
    <w:rsid w:val="00A84AD6"/>
    <w:rsid w:val="00A85F3C"/>
    <w:rsid w:val="00A92B68"/>
    <w:rsid w:val="00A9397D"/>
    <w:rsid w:val="00A94410"/>
    <w:rsid w:val="00A94988"/>
    <w:rsid w:val="00AA15F2"/>
    <w:rsid w:val="00AA4082"/>
    <w:rsid w:val="00AA5131"/>
    <w:rsid w:val="00AA5A62"/>
    <w:rsid w:val="00AA7C20"/>
    <w:rsid w:val="00AB39E6"/>
    <w:rsid w:val="00AC10BF"/>
    <w:rsid w:val="00AC681E"/>
    <w:rsid w:val="00AC700D"/>
    <w:rsid w:val="00AC7083"/>
    <w:rsid w:val="00AC7C71"/>
    <w:rsid w:val="00AD0AA5"/>
    <w:rsid w:val="00AD1F2E"/>
    <w:rsid w:val="00AD2CAD"/>
    <w:rsid w:val="00AD4926"/>
    <w:rsid w:val="00AD4DC8"/>
    <w:rsid w:val="00AD717D"/>
    <w:rsid w:val="00AE21EE"/>
    <w:rsid w:val="00AE441B"/>
    <w:rsid w:val="00AE4442"/>
    <w:rsid w:val="00AE4FAD"/>
    <w:rsid w:val="00AE6122"/>
    <w:rsid w:val="00AF1344"/>
    <w:rsid w:val="00AF14A5"/>
    <w:rsid w:val="00AF3284"/>
    <w:rsid w:val="00AF3621"/>
    <w:rsid w:val="00AF7A33"/>
    <w:rsid w:val="00B00293"/>
    <w:rsid w:val="00B005B8"/>
    <w:rsid w:val="00B0468F"/>
    <w:rsid w:val="00B0508E"/>
    <w:rsid w:val="00B05195"/>
    <w:rsid w:val="00B06EC0"/>
    <w:rsid w:val="00B11C25"/>
    <w:rsid w:val="00B12DA2"/>
    <w:rsid w:val="00B12F1A"/>
    <w:rsid w:val="00B20461"/>
    <w:rsid w:val="00B207AB"/>
    <w:rsid w:val="00B21180"/>
    <w:rsid w:val="00B3052B"/>
    <w:rsid w:val="00B316A4"/>
    <w:rsid w:val="00B321B4"/>
    <w:rsid w:val="00B32686"/>
    <w:rsid w:val="00B36376"/>
    <w:rsid w:val="00B36B47"/>
    <w:rsid w:val="00B37DBD"/>
    <w:rsid w:val="00B408D2"/>
    <w:rsid w:val="00B4128B"/>
    <w:rsid w:val="00B43CC0"/>
    <w:rsid w:val="00B50EF1"/>
    <w:rsid w:val="00B532F1"/>
    <w:rsid w:val="00B6093F"/>
    <w:rsid w:val="00B6311C"/>
    <w:rsid w:val="00B63E28"/>
    <w:rsid w:val="00B641CC"/>
    <w:rsid w:val="00B652B6"/>
    <w:rsid w:val="00B66C81"/>
    <w:rsid w:val="00B66E49"/>
    <w:rsid w:val="00B67967"/>
    <w:rsid w:val="00B67FB3"/>
    <w:rsid w:val="00B70055"/>
    <w:rsid w:val="00B70573"/>
    <w:rsid w:val="00B71A8C"/>
    <w:rsid w:val="00B73E61"/>
    <w:rsid w:val="00B808FB"/>
    <w:rsid w:val="00B81181"/>
    <w:rsid w:val="00B819CD"/>
    <w:rsid w:val="00B8459F"/>
    <w:rsid w:val="00B8605B"/>
    <w:rsid w:val="00B87B4C"/>
    <w:rsid w:val="00B904E8"/>
    <w:rsid w:val="00B94E43"/>
    <w:rsid w:val="00B96C6E"/>
    <w:rsid w:val="00B96DD4"/>
    <w:rsid w:val="00B97826"/>
    <w:rsid w:val="00BA0563"/>
    <w:rsid w:val="00BA1A47"/>
    <w:rsid w:val="00BB22CD"/>
    <w:rsid w:val="00BB2999"/>
    <w:rsid w:val="00BB4324"/>
    <w:rsid w:val="00BB4396"/>
    <w:rsid w:val="00BB5643"/>
    <w:rsid w:val="00BB56C4"/>
    <w:rsid w:val="00BB7E39"/>
    <w:rsid w:val="00BC0BB4"/>
    <w:rsid w:val="00BC0BC7"/>
    <w:rsid w:val="00BC2DB2"/>
    <w:rsid w:val="00BC5709"/>
    <w:rsid w:val="00BC62D2"/>
    <w:rsid w:val="00BC76EA"/>
    <w:rsid w:val="00BD14B7"/>
    <w:rsid w:val="00BD1F10"/>
    <w:rsid w:val="00BD5924"/>
    <w:rsid w:val="00BE04CA"/>
    <w:rsid w:val="00BE1504"/>
    <w:rsid w:val="00BE19A2"/>
    <w:rsid w:val="00BE34D9"/>
    <w:rsid w:val="00BE3BF8"/>
    <w:rsid w:val="00BE54B7"/>
    <w:rsid w:val="00BE65E3"/>
    <w:rsid w:val="00BE741C"/>
    <w:rsid w:val="00BF2776"/>
    <w:rsid w:val="00BF4006"/>
    <w:rsid w:val="00BF413E"/>
    <w:rsid w:val="00BF5423"/>
    <w:rsid w:val="00C00110"/>
    <w:rsid w:val="00C02D19"/>
    <w:rsid w:val="00C03011"/>
    <w:rsid w:val="00C049EE"/>
    <w:rsid w:val="00C07CFD"/>
    <w:rsid w:val="00C108A7"/>
    <w:rsid w:val="00C12C57"/>
    <w:rsid w:val="00C15BC8"/>
    <w:rsid w:val="00C1625F"/>
    <w:rsid w:val="00C17F2B"/>
    <w:rsid w:val="00C21018"/>
    <w:rsid w:val="00C22649"/>
    <w:rsid w:val="00C23227"/>
    <w:rsid w:val="00C27744"/>
    <w:rsid w:val="00C308CB"/>
    <w:rsid w:val="00C31CB2"/>
    <w:rsid w:val="00C31F9B"/>
    <w:rsid w:val="00C32322"/>
    <w:rsid w:val="00C33ACF"/>
    <w:rsid w:val="00C34AFA"/>
    <w:rsid w:val="00C35941"/>
    <w:rsid w:val="00C35A5E"/>
    <w:rsid w:val="00C362F6"/>
    <w:rsid w:val="00C4099B"/>
    <w:rsid w:val="00C43F29"/>
    <w:rsid w:val="00C44A7D"/>
    <w:rsid w:val="00C4523F"/>
    <w:rsid w:val="00C47742"/>
    <w:rsid w:val="00C5073E"/>
    <w:rsid w:val="00C50C04"/>
    <w:rsid w:val="00C51034"/>
    <w:rsid w:val="00C514E8"/>
    <w:rsid w:val="00C53DAC"/>
    <w:rsid w:val="00C561AE"/>
    <w:rsid w:val="00C57788"/>
    <w:rsid w:val="00C60229"/>
    <w:rsid w:val="00C611C8"/>
    <w:rsid w:val="00C62264"/>
    <w:rsid w:val="00C6313E"/>
    <w:rsid w:val="00C67428"/>
    <w:rsid w:val="00C679A2"/>
    <w:rsid w:val="00C75D2A"/>
    <w:rsid w:val="00C8165E"/>
    <w:rsid w:val="00C82FE5"/>
    <w:rsid w:val="00C8308E"/>
    <w:rsid w:val="00C83300"/>
    <w:rsid w:val="00C856E7"/>
    <w:rsid w:val="00C85F1C"/>
    <w:rsid w:val="00C87A5E"/>
    <w:rsid w:val="00C90AAD"/>
    <w:rsid w:val="00C9610B"/>
    <w:rsid w:val="00CA0D5C"/>
    <w:rsid w:val="00CA2CD8"/>
    <w:rsid w:val="00CA421B"/>
    <w:rsid w:val="00CA4719"/>
    <w:rsid w:val="00CA4AE3"/>
    <w:rsid w:val="00CA6AA5"/>
    <w:rsid w:val="00CB0392"/>
    <w:rsid w:val="00CB2193"/>
    <w:rsid w:val="00CB2D9E"/>
    <w:rsid w:val="00CB43FF"/>
    <w:rsid w:val="00CB6010"/>
    <w:rsid w:val="00CB65F8"/>
    <w:rsid w:val="00CC38D2"/>
    <w:rsid w:val="00CD2830"/>
    <w:rsid w:val="00CD4887"/>
    <w:rsid w:val="00CD4B42"/>
    <w:rsid w:val="00CD4F47"/>
    <w:rsid w:val="00CD73C9"/>
    <w:rsid w:val="00CD7A77"/>
    <w:rsid w:val="00CE16D7"/>
    <w:rsid w:val="00CE4355"/>
    <w:rsid w:val="00CE49DB"/>
    <w:rsid w:val="00CE582A"/>
    <w:rsid w:val="00CE65B3"/>
    <w:rsid w:val="00CE7F40"/>
    <w:rsid w:val="00CF1197"/>
    <w:rsid w:val="00D01EC6"/>
    <w:rsid w:val="00D04F3C"/>
    <w:rsid w:val="00D05248"/>
    <w:rsid w:val="00D053B5"/>
    <w:rsid w:val="00D06B86"/>
    <w:rsid w:val="00D07709"/>
    <w:rsid w:val="00D10937"/>
    <w:rsid w:val="00D11A99"/>
    <w:rsid w:val="00D12CF2"/>
    <w:rsid w:val="00D13BCE"/>
    <w:rsid w:val="00D13DAD"/>
    <w:rsid w:val="00D1408D"/>
    <w:rsid w:val="00D14773"/>
    <w:rsid w:val="00D17146"/>
    <w:rsid w:val="00D210B5"/>
    <w:rsid w:val="00D23552"/>
    <w:rsid w:val="00D235AD"/>
    <w:rsid w:val="00D23E8C"/>
    <w:rsid w:val="00D248C1"/>
    <w:rsid w:val="00D271B3"/>
    <w:rsid w:val="00D27DD8"/>
    <w:rsid w:val="00D303A7"/>
    <w:rsid w:val="00D32B4B"/>
    <w:rsid w:val="00D334C8"/>
    <w:rsid w:val="00D34E20"/>
    <w:rsid w:val="00D35038"/>
    <w:rsid w:val="00D37E4A"/>
    <w:rsid w:val="00D42593"/>
    <w:rsid w:val="00D42E5E"/>
    <w:rsid w:val="00D43892"/>
    <w:rsid w:val="00D45202"/>
    <w:rsid w:val="00D45B06"/>
    <w:rsid w:val="00D50490"/>
    <w:rsid w:val="00D53C78"/>
    <w:rsid w:val="00D54757"/>
    <w:rsid w:val="00D56D86"/>
    <w:rsid w:val="00D57043"/>
    <w:rsid w:val="00D57EB6"/>
    <w:rsid w:val="00D6325F"/>
    <w:rsid w:val="00D63F7C"/>
    <w:rsid w:val="00D64FA3"/>
    <w:rsid w:val="00D65730"/>
    <w:rsid w:val="00D673EF"/>
    <w:rsid w:val="00D727D7"/>
    <w:rsid w:val="00D7294F"/>
    <w:rsid w:val="00D74024"/>
    <w:rsid w:val="00D7527E"/>
    <w:rsid w:val="00D752E4"/>
    <w:rsid w:val="00D75819"/>
    <w:rsid w:val="00D80EE7"/>
    <w:rsid w:val="00D81F27"/>
    <w:rsid w:val="00D82B7D"/>
    <w:rsid w:val="00D837AC"/>
    <w:rsid w:val="00D8486C"/>
    <w:rsid w:val="00D86E6B"/>
    <w:rsid w:val="00D926FB"/>
    <w:rsid w:val="00D93530"/>
    <w:rsid w:val="00D93CD8"/>
    <w:rsid w:val="00D94D5C"/>
    <w:rsid w:val="00D9503C"/>
    <w:rsid w:val="00D96205"/>
    <w:rsid w:val="00D9753D"/>
    <w:rsid w:val="00D97AF2"/>
    <w:rsid w:val="00DA05BD"/>
    <w:rsid w:val="00DA0CB8"/>
    <w:rsid w:val="00DA2B0C"/>
    <w:rsid w:val="00DA7C5A"/>
    <w:rsid w:val="00DA7D16"/>
    <w:rsid w:val="00DB0E04"/>
    <w:rsid w:val="00DB15A6"/>
    <w:rsid w:val="00DB326C"/>
    <w:rsid w:val="00DB3548"/>
    <w:rsid w:val="00DB35C2"/>
    <w:rsid w:val="00DB51D8"/>
    <w:rsid w:val="00DC00F5"/>
    <w:rsid w:val="00DC44F3"/>
    <w:rsid w:val="00DC4A33"/>
    <w:rsid w:val="00DD4CC1"/>
    <w:rsid w:val="00DD6573"/>
    <w:rsid w:val="00DD6D73"/>
    <w:rsid w:val="00DD6DC1"/>
    <w:rsid w:val="00DD784B"/>
    <w:rsid w:val="00DE0640"/>
    <w:rsid w:val="00DE0AE1"/>
    <w:rsid w:val="00DE0E61"/>
    <w:rsid w:val="00DE2911"/>
    <w:rsid w:val="00DE3CA1"/>
    <w:rsid w:val="00DE4D72"/>
    <w:rsid w:val="00DE6D13"/>
    <w:rsid w:val="00DF0EA5"/>
    <w:rsid w:val="00DF1306"/>
    <w:rsid w:val="00DF1CB7"/>
    <w:rsid w:val="00DF2B41"/>
    <w:rsid w:val="00DF4A87"/>
    <w:rsid w:val="00DF78D3"/>
    <w:rsid w:val="00E0056F"/>
    <w:rsid w:val="00E05416"/>
    <w:rsid w:val="00E05B7C"/>
    <w:rsid w:val="00E06289"/>
    <w:rsid w:val="00E06B49"/>
    <w:rsid w:val="00E07DCA"/>
    <w:rsid w:val="00E10E59"/>
    <w:rsid w:val="00E122A2"/>
    <w:rsid w:val="00E1442D"/>
    <w:rsid w:val="00E1752D"/>
    <w:rsid w:val="00E25F1B"/>
    <w:rsid w:val="00E27944"/>
    <w:rsid w:val="00E304CD"/>
    <w:rsid w:val="00E30CFB"/>
    <w:rsid w:val="00E318FE"/>
    <w:rsid w:val="00E3267F"/>
    <w:rsid w:val="00E32B2F"/>
    <w:rsid w:val="00E331EB"/>
    <w:rsid w:val="00E36177"/>
    <w:rsid w:val="00E367E3"/>
    <w:rsid w:val="00E36D7A"/>
    <w:rsid w:val="00E40D57"/>
    <w:rsid w:val="00E40E2C"/>
    <w:rsid w:val="00E41027"/>
    <w:rsid w:val="00E4166A"/>
    <w:rsid w:val="00E420D7"/>
    <w:rsid w:val="00E43895"/>
    <w:rsid w:val="00E43F3C"/>
    <w:rsid w:val="00E44F86"/>
    <w:rsid w:val="00E460E9"/>
    <w:rsid w:val="00E506A2"/>
    <w:rsid w:val="00E5176F"/>
    <w:rsid w:val="00E518CA"/>
    <w:rsid w:val="00E526C0"/>
    <w:rsid w:val="00E52735"/>
    <w:rsid w:val="00E5384F"/>
    <w:rsid w:val="00E565C6"/>
    <w:rsid w:val="00E60B10"/>
    <w:rsid w:val="00E612B5"/>
    <w:rsid w:val="00E636EF"/>
    <w:rsid w:val="00E63905"/>
    <w:rsid w:val="00E63C94"/>
    <w:rsid w:val="00E73A8E"/>
    <w:rsid w:val="00E74289"/>
    <w:rsid w:val="00E743C3"/>
    <w:rsid w:val="00E75CD6"/>
    <w:rsid w:val="00E7755C"/>
    <w:rsid w:val="00E77879"/>
    <w:rsid w:val="00E82753"/>
    <w:rsid w:val="00E841A5"/>
    <w:rsid w:val="00E85F8B"/>
    <w:rsid w:val="00E86427"/>
    <w:rsid w:val="00E865CB"/>
    <w:rsid w:val="00E86618"/>
    <w:rsid w:val="00E86E86"/>
    <w:rsid w:val="00E9056C"/>
    <w:rsid w:val="00E91368"/>
    <w:rsid w:val="00E913AC"/>
    <w:rsid w:val="00E94653"/>
    <w:rsid w:val="00EA14E0"/>
    <w:rsid w:val="00EA17BE"/>
    <w:rsid w:val="00EA17D9"/>
    <w:rsid w:val="00EA4DB8"/>
    <w:rsid w:val="00EA6AAF"/>
    <w:rsid w:val="00EB1E0D"/>
    <w:rsid w:val="00EB5D1D"/>
    <w:rsid w:val="00EB6445"/>
    <w:rsid w:val="00EB6F98"/>
    <w:rsid w:val="00EC08B1"/>
    <w:rsid w:val="00EC0E57"/>
    <w:rsid w:val="00EC0F3E"/>
    <w:rsid w:val="00EC2D44"/>
    <w:rsid w:val="00EC4C24"/>
    <w:rsid w:val="00EC557F"/>
    <w:rsid w:val="00EC642F"/>
    <w:rsid w:val="00ED117B"/>
    <w:rsid w:val="00ED5174"/>
    <w:rsid w:val="00EE08E4"/>
    <w:rsid w:val="00EE162A"/>
    <w:rsid w:val="00EE3A0B"/>
    <w:rsid w:val="00EE5F48"/>
    <w:rsid w:val="00EE710C"/>
    <w:rsid w:val="00EE781F"/>
    <w:rsid w:val="00EE7C9F"/>
    <w:rsid w:val="00EF5A10"/>
    <w:rsid w:val="00EF5FC1"/>
    <w:rsid w:val="00EF7364"/>
    <w:rsid w:val="00EF7689"/>
    <w:rsid w:val="00F04013"/>
    <w:rsid w:val="00F0414A"/>
    <w:rsid w:val="00F0447F"/>
    <w:rsid w:val="00F0540E"/>
    <w:rsid w:val="00F10F2A"/>
    <w:rsid w:val="00F13CD2"/>
    <w:rsid w:val="00F17355"/>
    <w:rsid w:val="00F174CF"/>
    <w:rsid w:val="00F20A8F"/>
    <w:rsid w:val="00F244F3"/>
    <w:rsid w:val="00F25C09"/>
    <w:rsid w:val="00F269C0"/>
    <w:rsid w:val="00F270BF"/>
    <w:rsid w:val="00F40BF9"/>
    <w:rsid w:val="00F419A3"/>
    <w:rsid w:val="00F43135"/>
    <w:rsid w:val="00F459F2"/>
    <w:rsid w:val="00F47340"/>
    <w:rsid w:val="00F53ADA"/>
    <w:rsid w:val="00F54854"/>
    <w:rsid w:val="00F633FF"/>
    <w:rsid w:val="00F674CA"/>
    <w:rsid w:val="00F71C17"/>
    <w:rsid w:val="00F7470E"/>
    <w:rsid w:val="00F81BEE"/>
    <w:rsid w:val="00F82527"/>
    <w:rsid w:val="00F849EA"/>
    <w:rsid w:val="00F84CB8"/>
    <w:rsid w:val="00F8593A"/>
    <w:rsid w:val="00F873C1"/>
    <w:rsid w:val="00F909A3"/>
    <w:rsid w:val="00F92467"/>
    <w:rsid w:val="00F95C86"/>
    <w:rsid w:val="00F97DA8"/>
    <w:rsid w:val="00FA1479"/>
    <w:rsid w:val="00FA1770"/>
    <w:rsid w:val="00FA3BCF"/>
    <w:rsid w:val="00FA4610"/>
    <w:rsid w:val="00FA5298"/>
    <w:rsid w:val="00FA5389"/>
    <w:rsid w:val="00FB092F"/>
    <w:rsid w:val="00FB10FD"/>
    <w:rsid w:val="00FB153C"/>
    <w:rsid w:val="00FB2365"/>
    <w:rsid w:val="00FB47C8"/>
    <w:rsid w:val="00FB57B0"/>
    <w:rsid w:val="00FC325A"/>
    <w:rsid w:val="00FC347A"/>
    <w:rsid w:val="00FC4B7B"/>
    <w:rsid w:val="00FC6253"/>
    <w:rsid w:val="00FD02E5"/>
    <w:rsid w:val="00FD113C"/>
    <w:rsid w:val="00FD3647"/>
    <w:rsid w:val="00FD3C11"/>
    <w:rsid w:val="00FD7029"/>
    <w:rsid w:val="00FD71B6"/>
    <w:rsid w:val="00FD796A"/>
    <w:rsid w:val="00FD797B"/>
    <w:rsid w:val="00FE1FD9"/>
    <w:rsid w:val="00FE28B1"/>
    <w:rsid w:val="00FE6BF6"/>
    <w:rsid w:val="00FF2E33"/>
    <w:rsid w:val="00FF5758"/>
    <w:rsid w:val="00FF5D4F"/>
    <w:rsid w:val="00FF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9"/>
    <o:shapelayout v:ext="edit">
      <o:idmap v:ext="edit" data="1"/>
    </o:shapelayout>
  </w:shapeDefaults>
  <w:decimalSymbol w:val="."/>
  <w:listSeparator w:val=";"/>
  <w14:docId w14:val="0A4D6915"/>
  <w15:chartTrackingRefBased/>
  <w15:docId w15:val="{7D28F43B-1B36-4E0A-B22B-0183C864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uiPriority="99"/>
    <w:lsdException w:name="caption" w:qFormat="1"/>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34"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aliases w:val="Раздел Договора,H1,&quot;Алмаз&quot;,б) Раздел,б) раздел,Раздел,Заголов,Head 1,Содерж-Заголовок 1,Содерж-Заголовок 1 + полужирный,2К Заголовок 1,????????? 1,Стиль_Пачоли,б) Заголовок 1,Заголовок 1 Знак Знак,Заголовок 1 Знак Знак Знак"/>
    <w:basedOn w:val="a"/>
    <w:next w:val="a"/>
    <w:link w:val="11"/>
    <w:qFormat/>
    <w:pPr>
      <w:keepNext/>
      <w:spacing w:before="240" w:after="60"/>
      <w:outlineLvl w:val="0"/>
    </w:pPr>
    <w:rPr>
      <w:rFonts w:ascii="Arial" w:hAnsi="Arial" w:cs="Arial"/>
      <w:b/>
      <w:bCs/>
      <w:kern w:val="32"/>
      <w:sz w:val="32"/>
      <w:szCs w:val="32"/>
    </w:rPr>
  </w:style>
  <w:style w:type="paragraph" w:styleId="20">
    <w:name w:val="heading 2"/>
    <w:basedOn w:val="a"/>
    <w:next w:val="a"/>
    <w:link w:val="21"/>
    <w:qFormat/>
    <w:pPr>
      <w:keepNext/>
      <w:spacing w:before="240" w:after="60"/>
      <w:outlineLvl w:val="1"/>
    </w:pPr>
    <w:rPr>
      <w:rFonts w:ascii="Arial" w:hAnsi="Arial" w:cs="Arial"/>
      <w:b/>
      <w:bCs/>
      <w:i/>
      <w:iCs/>
      <w:sz w:val="28"/>
      <w:szCs w:val="28"/>
    </w:rPr>
  </w:style>
  <w:style w:type="paragraph" w:styleId="3">
    <w:name w:val="heading 3"/>
    <w:aliases w:val=" Знак3, Знак3 Знак,Знак3,Знак3 Знак"/>
    <w:basedOn w:val="a"/>
    <w:next w:val="a"/>
    <w:link w:val="30"/>
    <w:qFormat/>
    <w:pPr>
      <w:keepNext/>
      <w:outlineLvl w:val="2"/>
    </w:pPr>
    <w:rPr>
      <w:rFonts w:ascii="Arial" w:hAnsi="Arial" w:cs="Arial"/>
      <w:b/>
      <w:bCs/>
      <w:sz w:val="20"/>
      <w:szCs w:val="20"/>
    </w:rPr>
  </w:style>
  <w:style w:type="paragraph" w:styleId="4">
    <w:name w:val="heading 4"/>
    <w:basedOn w:val="a"/>
    <w:next w:val="a"/>
    <w:link w:val="40"/>
    <w:qFormat/>
    <w:rsid w:val="00A342A1"/>
    <w:pPr>
      <w:keepNext/>
      <w:spacing w:before="240" w:after="60"/>
      <w:outlineLvl w:val="3"/>
    </w:pPr>
    <w:rPr>
      <w:b/>
      <w:bCs/>
      <w:sz w:val="28"/>
      <w:szCs w:val="28"/>
    </w:rPr>
  </w:style>
  <w:style w:type="paragraph" w:styleId="5">
    <w:name w:val="heading 5"/>
    <w:basedOn w:val="a"/>
    <w:next w:val="a"/>
    <w:link w:val="50"/>
    <w:qFormat/>
    <w:rsid w:val="00A342A1"/>
    <w:pPr>
      <w:spacing w:before="240" w:after="60"/>
      <w:outlineLvl w:val="4"/>
    </w:pPr>
    <w:rPr>
      <w:b/>
      <w:bCs/>
      <w:i/>
      <w:iCs/>
      <w:sz w:val="26"/>
      <w:szCs w:val="26"/>
    </w:rPr>
  </w:style>
  <w:style w:type="paragraph" w:styleId="6">
    <w:name w:val="heading 6"/>
    <w:basedOn w:val="a"/>
    <w:next w:val="a"/>
    <w:link w:val="60"/>
    <w:qFormat/>
    <w:rsid w:val="00A342A1"/>
    <w:pPr>
      <w:spacing w:before="240" w:after="60"/>
      <w:outlineLvl w:val="5"/>
    </w:pPr>
    <w:rPr>
      <w:b/>
      <w:bCs/>
      <w:sz w:val="22"/>
      <w:szCs w:val="22"/>
    </w:rPr>
  </w:style>
  <w:style w:type="paragraph" w:styleId="7">
    <w:name w:val="heading 7"/>
    <w:basedOn w:val="a"/>
    <w:next w:val="a"/>
    <w:link w:val="70"/>
    <w:qFormat/>
    <w:rsid w:val="00A342A1"/>
    <w:pPr>
      <w:spacing w:before="240" w:after="60"/>
      <w:outlineLvl w:val="6"/>
    </w:pPr>
  </w:style>
  <w:style w:type="paragraph" w:styleId="8">
    <w:name w:val="heading 8"/>
    <w:basedOn w:val="a"/>
    <w:next w:val="a"/>
    <w:link w:val="80"/>
    <w:qFormat/>
    <w:rsid w:val="00D42593"/>
    <w:pPr>
      <w:spacing w:before="240" w:after="60"/>
      <w:outlineLvl w:val="7"/>
    </w:pPr>
    <w:rPr>
      <w:rFonts w:ascii="Calibri" w:hAnsi="Calibri"/>
      <w:i/>
      <w:iCs/>
      <w:lang w:val="x-none" w:eastAsia="x-none"/>
    </w:rPr>
  </w:style>
  <w:style w:type="paragraph" w:styleId="9">
    <w:name w:val="heading 9"/>
    <w:basedOn w:val="a"/>
    <w:next w:val="a"/>
    <w:link w:val="90"/>
    <w:qFormat/>
    <w:rsid w:val="00D42593"/>
    <w:pPr>
      <w:spacing w:before="240" w:after="60"/>
      <w:outlineLvl w:val="8"/>
    </w:pPr>
    <w:rPr>
      <w:rFonts w:ascii="Cambria" w:hAnsi="Cambria"/>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pPr>
      <w:widowControl w:val="0"/>
      <w:autoSpaceDE w:val="0"/>
      <w:autoSpaceDN w:val="0"/>
      <w:adjustRightInd w:val="0"/>
      <w:ind w:right="19772" w:firstLine="720"/>
    </w:pPr>
    <w:rPr>
      <w:rFonts w:ascii="Arial" w:hAnsi="Arial" w:cs="Arial"/>
    </w:rPr>
  </w:style>
  <w:style w:type="paragraph" w:customStyle="1" w:styleId="a3">
    <w:name w:val="Обычный (веб)"/>
    <w:aliases w:val="Обычный (Web),Обычный (веб) Знак,Обычный (веб) Знак1 Знак,Обычный (веб) Знак Знак Знак,Обычный (Web) Знак Знак Знак,Обычный (Web) Знак"/>
    <w:basedOn w:val="a"/>
    <w:uiPriority w:val="34"/>
    <w:qFormat/>
    <w:pPr>
      <w:spacing w:before="100" w:beforeAutospacing="1" w:after="100" w:afterAutospacing="1"/>
    </w:p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pPr>
      <w:tabs>
        <w:tab w:val="center" w:pos="4677"/>
        <w:tab w:val="right" w:pos="9355"/>
      </w:tabs>
    </w:pPr>
    <w:rPr>
      <w:lang w:val="x-none" w:eastAsia="x-none"/>
    </w:rPr>
  </w:style>
  <w:style w:type="character" w:styleId="a7">
    <w:name w:val="page number"/>
    <w:basedOn w:val="a0"/>
  </w:style>
  <w:style w:type="character" w:customStyle="1" w:styleId="spelle">
    <w:name w:val="spelle"/>
    <w:basedOn w:val="a0"/>
  </w:style>
  <w:style w:type="character" w:customStyle="1" w:styleId="grame">
    <w:name w:val="grame"/>
    <w:basedOn w:val="a0"/>
  </w:style>
  <w:style w:type="paragraph" w:customStyle="1" w:styleId="Heading">
    <w:name w:val="Heading"/>
    <w:pPr>
      <w:widowControl w:val="0"/>
      <w:autoSpaceDE w:val="0"/>
      <w:autoSpaceDN w:val="0"/>
      <w:adjustRightInd w:val="0"/>
    </w:pPr>
    <w:rPr>
      <w:rFonts w:ascii="Arial" w:hAnsi="Arial" w:cs="Arial"/>
      <w:b/>
      <w:bCs/>
      <w:sz w:val="22"/>
      <w:szCs w:val="22"/>
    </w:rPr>
  </w:style>
  <w:style w:type="character" w:styleId="a8">
    <w:name w:val="Hyperlink"/>
    <w:uiPriority w:val="99"/>
    <w:rPr>
      <w:strike w:val="0"/>
      <w:dstrike w:val="0"/>
      <w:color w:val="000000"/>
      <w:u w:val="none"/>
      <w:effect w:val="none"/>
    </w:rPr>
  </w:style>
  <w:style w:type="paragraph" w:styleId="a9">
    <w:name w:val="Plain Text"/>
    <w:basedOn w:val="a"/>
    <w:link w:val="aa"/>
    <w:rPr>
      <w:rFonts w:ascii="Courier New" w:hAnsi="Courier New" w:cs="Courier New"/>
      <w:sz w:val="20"/>
      <w:szCs w:val="20"/>
    </w:rPr>
  </w:style>
  <w:style w:type="paragraph" w:customStyle="1" w:styleId="ConsNonformat">
    <w:name w:val="ConsNonformat"/>
    <w:link w:val="ConsNonformat0"/>
    <w:pPr>
      <w:widowControl w:val="0"/>
      <w:autoSpaceDE w:val="0"/>
      <w:autoSpaceDN w:val="0"/>
      <w:adjustRightInd w:val="0"/>
      <w:ind w:right="19772"/>
    </w:pPr>
    <w:rPr>
      <w:rFonts w:ascii="Courier New" w:hAnsi="Courier New" w:cs="Courier New"/>
    </w:rPr>
  </w:style>
  <w:style w:type="paragraph" w:customStyle="1" w:styleId="text">
    <w:name w:val="text"/>
    <w:basedOn w:val="Default"/>
    <w:next w:val="Default"/>
    <w:pPr>
      <w:spacing w:before="28" w:after="28"/>
    </w:pPr>
    <w:rPr>
      <w:rFonts w:cs="Times New Roman"/>
      <w:color w:val="auto"/>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customStyle="1" w:styleId="FR2">
    <w:name w:val="FR2"/>
    <w:pPr>
      <w:widowControl w:val="0"/>
      <w:overflowPunct w:val="0"/>
      <w:autoSpaceDE w:val="0"/>
      <w:autoSpaceDN w:val="0"/>
      <w:adjustRightInd w:val="0"/>
      <w:ind w:firstLine="560"/>
      <w:jc w:val="both"/>
      <w:textAlignment w:val="baseline"/>
    </w:pPr>
    <w:rPr>
      <w:sz w:val="28"/>
    </w:rPr>
  </w:style>
  <w:style w:type="character" w:styleId="ab">
    <w:name w:val="Strong"/>
    <w:qFormat/>
    <w:rPr>
      <w:b/>
      <w:bCs/>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styleId="ac">
    <w:name w:val="footnote text"/>
    <w:basedOn w:val="a"/>
    <w:link w:val="ad"/>
    <w:semiHidden/>
    <w:rPr>
      <w:sz w:val="20"/>
      <w:szCs w:val="20"/>
    </w:rPr>
  </w:style>
  <w:style w:type="character" w:styleId="ae">
    <w:name w:val="footnote reference"/>
    <w:semiHidden/>
    <w:rPr>
      <w:vertAlign w:val="superscript"/>
    </w:rPr>
  </w:style>
  <w:style w:type="paragraph" w:customStyle="1" w:styleId="Normal1">
    <w:name w:val="Normal1"/>
    <w:link w:val="Normal"/>
    <w:pPr>
      <w:widowControl w:val="0"/>
      <w:spacing w:line="260" w:lineRule="auto"/>
      <w:ind w:firstLine="220"/>
      <w:jc w:val="both"/>
    </w:pPr>
    <w:rPr>
      <w:rFonts w:ascii="Arial" w:hAnsi="Arial"/>
      <w:b/>
      <w:snapToGrid w:val="0"/>
      <w:sz w:val="18"/>
    </w:rPr>
  </w:style>
  <w:style w:type="paragraph" w:styleId="22">
    <w:name w:val="Body Text Indent 2"/>
    <w:basedOn w:val="a"/>
    <w:link w:val="23"/>
    <w:pPr>
      <w:spacing w:line="360" w:lineRule="auto"/>
      <w:ind w:firstLine="720"/>
      <w:jc w:val="both"/>
    </w:pPr>
    <w:rPr>
      <w:sz w:val="20"/>
      <w:szCs w:val="20"/>
    </w:rPr>
  </w:style>
  <w:style w:type="paragraph" w:styleId="af">
    <w:name w:val="Body Text"/>
    <w:aliases w:val=" Знак1,Основной текст Знак1, Знак1 Знак, Знак1 Знак Знак Знак Знак, Знак1 Знак Знак Знак,bt Знак,Основной текст Знак Знак,bt,Îñíîâíîé òåêñò Çíàê Çíàê,Iniiaiie oaeno Ciae Ciae,Òàáë òåêñò,Body Text Char2 Char,Знак1 Знак,Body Text Char"/>
    <w:basedOn w:val="a"/>
    <w:link w:val="af0"/>
    <w:pPr>
      <w:spacing w:after="120"/>
    </w:pPr>
  </w:style>
  <w:style w:type="paragraph" w:styleId="af1">
    <w:name w:val="Body Text Indent"/>
    <w:basedOn w:val="a"/>
    <w:link w:val="af2"/>
    <w:pPr>
      <w:spacing w:after="120"/>
      <w:ind w:left="283"/>
    </w:pPr>
  </w:style>
  <w:style w:type="paragraph" w:styleId="24">
    <w:name w:val="List 2"/>
    <w:basedOn w:val="a"/>
    <w:pPr>
      <w:ind w:left="566" w:hanging="283"/>
    </w:pPr>
    <w:rPr>
      <w:sz w:val="20"/>
      <w:szCs w:val="20"/>
    </w:rPr>
  </w:style>
  <w:style w:type="paragraph" w:styleId="31">
    <w:name w:val="List 3"/>
    <w:basedOn w:val="a"/>
    <w:pPr>
      <w:ind w:left="849" w:hanging="283"/>
    </w:pPr>
    <w:rPr>
      <w:sz w:val="20"/>
      <w:szCs w:val="20"/>
    </w:rPr>
  </w:style>
  <w:style w:type="paragraph" w:styleId="25">
    <w:name w:val="List Continue 2"/>
    <w:basedOn w:val="a"/>
    <w:pPr>
      <w:spacing w:after="120"/>
      <w:ind w:left="566"/>
    </w:pPr>
  </w:style>
  <w:style w:type="paragraph" w:styleId="af3">
    <w:name w:val="annotation text"/>
    <w:basedOn w:val="a"/>
    <w:link w:val="af4"/>
    <w:semiHidden/>
    <w:rPr>
      <w:sz w:val="20"/>
      <w:szCs w:val="20"/>
    </w:rPr>
  </w:style>
  <w:style w:type="paragraph" w:styleId="32">
    <w:name w:val="Body Text Indent 3"/>
    <w:basedOn w:val="a"/>
    <w:link w:val="33"/>
    <w:pPr>
      <w:spacing w:after="120"/>
      <w:ind w:left="283"/>
    </w:pPr>
    <w:rPr>
      <w:sz w:val="16"/>
      <w:szCs w:val="16"/>
    </w:rPr>
  </w:style>
  <w:style w:type="paragraph" w:customStyle="1" w:styleId="10">
    <w:name w:val="Стиль1"/>
    <w:basedOn w:val="a"/>
    <w:pPr>
      <w:jc w:val="center"/>
    </w:pPr>
    <w:rPr>
      <w:sz w:val="20"/>
      <w:szCs w:val="20"/>
    </w:rPr>
  </w:style>
  <w:style w:type="character" w:customStyle="1" w:styleId="f">
    <w:name w:val="f"/>
    <w:basedOn w:val="a0"/>
  </w:style>
  <w:style w:type="paragraph" w:customStyle="1" w:styleId="af5">
    <w:name w:val="Знак"/>
    <w:basedOn w:val="a"/>
    <w:pPr>
      <w:spacing w:line="240" w:lineRule="exact"/>
      <w:jc w:val="both"/>
    </w:pPr>
    <w:rPr>
      <w:lang w:val="en-US" w:eastAsia="en-US"/>
    </w:rPr>
  </w:style>
  <w:style w:type="paragraph" w:customStyle="1" w:styleId="af6">
    <w:name w:val="Знак"/>
    <w:basedOn w:val="a"/>
    <w:pPr>
      <w:spacing w:line="240" w:lineRule="exact"/>
      <w:jc w:val="both"/>
    </w:pPr>
    <w:rPr>
      <w:lang w:val="en-US" w:eastAsia="en-US"/>
    </w:rPr>
  </w:style>
  <w:style w:type="paragraph" w:customStyle="1" w:styleId="CharChar">
    <w:name w:val="Char Char"/>
    <w:basedOn w:val="a"/>
    <w:pPr>
      <w:spacing w:after="160" w:line="240" w:lineRule="exact"/>
    </w:pPr>
    <w:rPr>
      <w:rFonts w:ascii="Verdana" w:hAnsi="Verdana"/>
      <w:sz w:val="20"/>
      <w:szCs w:val="20"/>
      <w:lang w:val="en-US" w:eastAsia="en-US"/>
    </w:rPr>
  </w:style>
  <w:style w:type="paragraph" w:styleId="af7">
    <w:name w:val="header"/>
    <w:basedOn w:val="a"/>
    <w:link w:val="af8"/>
    <w:uiPriority w:val="99"/>
    <w:pPr>
      <w:tabs>
        <w:tab w:val="center" w:pos="4677"/>
        <w:tab w:val="right" w:pos="9355"/>
      </w:tabs>
    </w:pPr>
    <w:rPr>
      <w:lang w:val="x-none" w:eastAsia="x-none"/>
    </w:rPr>
  </w:style>
  <w:style w:type="character" w:customStyle="1" w:styleId="af8">
    <w:name w:val="Верхний колонтитул Знак"/>
    <w:link w:val="af7"/>
    <w:uiPriority w:val="99"/>
    <w:rPr>
      <w:sz w:val="24"/>
      <w:szCs w:val="24"/>
    </w:rPr>
  </w:style>
  <w:style w:type="paragraph" w:styleId="af9">
    <w:name w:val="Document Map"/>
    <w:basedOn w:val="a"/>
    <w:link w:val="afa"/>
    <w:rPr>
      <w:rFonts w:ascii="Tahoma" w:hAnsi="Tahoma"/>
      <w:sz w:val="16"/>
      <w:szCs w:val="16"/>
      <w:lang w:val="x-none" w:eastAsia="x-none"/>
    </w:rPr>
  </w:style>
  <w:style w:type="character" w:customStyle="1" w:styleId="afa">
    <w:name w:val="Схема документа Знак"/>
    <w:link w:val="af9"/>
    <w:rPr>
      <w:rFonts w:ascii="Tahoma" w:hAnsi="Tahoma" w:cs="Tahoma"/>
      <w:sz w:val="16"/>
      <w:szCs w:val="16"/>
    </w:rPr>
  </w:style>
  <w:style w:type="paragraph" w:styleId="26">
    <w:name w:val="Body Text 2"/>
    <w:basedOn w:val="a"/>
    <w:link w:val="27"/>
    <w:pPr>
      <w:widowControl w:val="0"/>
      <w:adjustRightInd w:val="0"/>
      <w:spacing w:after="120" w:line="480" w:lineRule="auto"/>
      <w:jc w:val="both"/>
      <w:textAlignment w:val="baseline"/>
    </w:pPr>
  </w:style>
  <w:style w:type="character" w:customStyle="1" w:styleId="S1">
    <w:name w:val="S_Маркированный Знак1"/>
    <w:link w:val="S0"/>
    <w:locked/>
    <w:rPr>
      <w:szCs w:val="24"/>
      <w:lang w:bidi="ar-SA"/>
    </w:rPr>
  </w:style>
  <w:style w:type="paragraph" w:customStyle="1" w:styleId="S0">
    <w:name w:val="S_Маркированный"/>
    <w:basedOn w:val="afb"/>
    <w:link w:val="S1"/>
    <w:autoRedefine/>
    <w:pPr>
      <w:tabs>
        <w:tab w:val="clear" w:pos="360"/>
        <w:tab w:val="left" w:pos="992"/>
      </w:tabs>
      <w:spacing w:line="360" w:lineRule="auto"/>
      <w:ind w:firstLine="709"/>
      <w:jc w:val="both"/>
    </w:pPr>
    <w:rPr>
      <w:sz w:val="20"/>
      <w:lang w:val="x-none" w:eastAsia="x-none"/>
    </w:rPr>
  </w:style>
  <w:style w:type="paragraph" w:customStyle="1" w:styleId="S2">
    <w:name w:val="S_Обычный"/>
    <w:basedOn w:val="a"/>
    <w:link w:val="S3"/>
    <w:pPr>
      <w:spacing w:line="360" w:lineRule="auto"/>
      <w:ind w:firstLine="709"/>
      <w:jc w:val="both"/>
    </w:pPr>
  </w:style>
  <w:style w:type="character" w:customStyle="1" w:styleId="S3">
    <w:name w:val="S_Обычный Знак"/>
    <w:link w:val="S2"/>
    <w:rPr>
      <w:sz w:val="24"/>
      <w:szCs w:val="24"/>
      <w:lang w:val="ru-RU" w:eastAsia="ru-RU" w:bidi="ar-SA"/>
    </w:rPr>
  </w:style>
  <w:style w:type="paragraph" w:customStyle="1" w:styleId="S4">
    <w:name w:val="S_Таблица"/>
    <w:basedOn w:val="a"/>
    <w:link w:val="S5"/>
    <w:autoRedefine/>
    <w:pPr>
      <w:widowControl w:val="0"/>
      <w:tabs>
        <w:tab w:val="num" w:pos="1440"/>
      </w:tabs>
      <w:jc w:val="right"/>
    </w:pPr>
    <w:rPr>
      <w:color w:val="0000FF"/>
      <w:lang w:val="x-none" w:eastAsia="en-US"/>
    </w:rPr>
  </w:style>
  <w:style w:type="character" w:customStyle="1" w:styleId="S6">
    <w:name w:val="S_Обычный в таблице Знак"/>
    <w:link w:val="S7"/>
    <w:locked/>
    <w:rPr>
      <w:szCs w:val="24"/>
      <w:lang w:eastAsia="en-US" w:bidi="ar-SA"/>
    </w:rPr>
  </w:style>
  <w:style w:type="paragraph" w:customStyle="1" w:styleId="S7">
    <w:name w:val="S_Обычный в таблице"/>
    <w:basedOn w:val="a"/>
    <w:link w:val="S6"/>
    <w:pPr>
      <w:jc w:val="center"/>
    </w:pPr>
    <w:rPr>
      <w:sz w:val="20"/>
      <w:lang w:val="x-none" w:eastAsia="en-US"/>
    </w:rPr>
  </w:style>
  <w:style w:type="character" w:customStyle="1" w:styleId="S5">
    <w:name w:val="S_Таблица Знак"/>
    <w:link w:val="S4"/>
    <w:locked/>
    <w:rPr>
      <w:color w:val="0000FF"/>
      <w:sz w:val="24"/>
      <w:szCs w:val="24"/>
      <w:lang w:eastAsia="en-US" w:bidi="ar-SA"/>
    </w:rPr>
  </w:style>
  <w:style w:type="paragraph" w:customStyle="1" w:styleId="afc">
    <w:name w:val="Примечание"/>
    <w:basedOn w:val="a"/>
    <w:qFormat/>
    <w:pPr>
      <w:ind w:firstLine="567"/>
      <w:jc w:val="both"/>
    </w:pPr>
    <w:rPr>
      <w:rFonts w:eastAsia="Calibri"/>
      <w:sz w:val="20"/>
      <w:lang w:eastAsia="en-US"/>
    </w:rPr>
  </w:style>
  <w:style w:type="paragraph" w:styleId="afb">
    <w:name w:val="List Bullet"/>
    <w:basedOn w:val="a"/>
    <w:pPr>
      <w:tabs>
        <w:tab w:val="num" w:pos="360"/>
      </w:tabs>
    </w:pPr>
  </w:style>
  <w:style w:type="paragraph" w:customStyle="1" w:styleId="afd">
    <w:name w:val="приложения рнгп"/>
    <w:basedOn w:val="20"/>
    <w:autoRedefine/>
    <w:qFormat/>
    <w:pPr>
      <w:keepNext w:val="0"/>
      <w:widowControl w:val="0"/>
      <w:tabs>
        <w:tab w:val="left" w:pos="992"/>
      </w:tabs>
      <w:spacing w:before="0" w:after="0"/>
      <w:ind w:firstLine="709"/>
      <w:jc w:val="both"/>
    </w:pPr>
    <w:rPr>
      <w:rFonts w:ascii="Times New Roman" w:eastAsia="Calibri" w:hAnsi="Times New Roman" w:cs="Times New Roman"/>
      <w:b w:val="0"/>
      <w:i w:val="0"/>
      <w:iCs w:val="0"/>
      <w:color w:val="800080"/>
      <w:sz w:val="24"/>
      <w:szCs w:val="24"/>
      <w:lang w:eastAsia="en-US"/>
    </w:rPr>
  </w:style>
  <w:style w:type="paragraph" w:customStyle="1" w:styleId="ConsCell">
    <w:name w:val="ConsCell"/>
    <w:pPr>
      <w:widowControl w:val="0"/>
      <w:autoSpaceDE w:val="0"/>
      <w:autoSpaceDN w:val="0"/>
      <w:adjustRightInd w:val="0"/>
      <w:ind w:right="19772"/>
    </w:pPr>
    <w:rPr>
      <w:rFonts w:ascii="Arial" w:hAnsi="Arial" w:cs="Arial"/>
    </w:rPr>
  </w:style>
  <w:style w:type="paragraph" w:customStyle="1" w:styleId="ConsPlusTitle">
    <w:name w:val="ConsPlusTitle"/>
    <w:rsid w:val="00D34E20"/>
    <w:pPr>
      <w:widowControl w:val="0"/>
      <w:autoSpaceDE w:val="0"/>
      <w:autoSpaceDN w:val="0"/>
      <w:adjustRightInd w:val="0"/>
    </w:pPr>
    <w:rPr>
      <w:b/>
      <w:bCs/>
      <w:sz w:val="24"/>
      <w:szCs w:val="24"/>
    </w:rPr>
  </w:style>
  <w:style w:type="character" w:customStyle="1" w:styleId="28">
    <w:name w:val="Знак Знак2"/>
    <w:rsid w:val="00A342A1"/>
    <w:rPr>
      <w:b/>
      <w:bCs/>
      <w:kern w:val="36"/>
      <w:sz w:val="48"/>
      <w:szCs w:val="48"/>
      <w:lang w:val="ru-RU" w:eastAsia="ru-RU" w:bidi="ar-SA"/>
    </w:rPr>
  </w:style>
  <w:style w:type="paragraph" w:customStyle="1" w:styleId="ConsTitle">
    <w:name w:val="ConsTitle"/>
    <w:rsid w:val="00A342A1"/>
    <w:pPr>
      <w:widowControl w:val="0"/>
    </w:pPr>
    <w:rPr>
      <w:rFonts w:ascii="Arial" w:hAnsi="Arial"/>
      <w:b/>
      <w:snapToGrid w:val="0"/>
      <w:sz w:val="16"/>
    </w:rPr>
  </w:style>
  <w:style w:type="paragraph" w:customStyle="1" w:styleId="BodyText21">
    <w:name w:val="Body Text 21"/>
    <w:basedOn w:val="a"/>
    <w:rsid w:val="00A342A1"/>
    <w:pPr>
      <w:jc w:val="both"/>
    </w:pPr>
    <w:rPr>
      <w:szCs w:val="20"/>
    </w:rPr>
  </w:style>
  <w:style w:type="paragraph" w:styleId="34">
    <w:name w:val="Body Text 3"/>
    <w:basedOn w:val="a"/>
    <w:link w:val="35"/>
    <w:uiPriority w:val="99"/>
    <w:rsid w:val="00A342A1"/>
    <w:pPr>
      <w:spacing w:after="120"/>
    </w:pPr>
    <w:rPr>
      <w:sz w:val="16"/>
      <w:szCs w:val="16"/>
    </w:rPr>
  </w:style>
  <w:style w:type="paragraph" w:styleId="afe">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9"/>
    <w:qFormat/>
    <w:rsid w:val="00A342A1"/>
    <w:rPr>
      <w:b/>
      <w:bCs/>
      <w:sz w:val="20"/>
      <w:szCs w:val="20"/>
      <w:lang w:val="x-none" w:eastAsia="x-none"/>
    </w:rPr>
  </w:style>
  <w:style w:type="paragraph" w:customStyle="1" w:styleId="aff">
    <w:name w:val="Оновкка"/>
    <w:rsid w:val="00A342A1"/>
    <w:pPr>
      <w:ind w:firstLine="709"/>
      <w:jc w:val="both"/>
    </w:pPr>
    <w:rPr>
      <w:sz w:val="24"/>
      <w:szCs w:val="28"/>
    </w:rPr>
  </w:style>
  <w:style w:type="paragraph" w:customStyle="1" w:styleId="12">
    <w:name w:val="Текст1"/>
    <w:basedOn w:val="a"/>
    <w:rsid w:val="00A342A1"/>
    <w:pPr>
      <w:suppressAutoHyphens/>
    </w:pPr>
    <w:rPr>
      <w:rFonts w:ascii="Courier New" w:hAnsi="Courier New" w:cs="Courier New"/>
      <w:sz w:val="20"/>
      <w:szCs w:val="20"/>
      <w:lang w:eastAsia="ar-SA"/>
    </w:rPr>
  </w:style>
  <w:style w:type="paragraph" w:customStyle="1" w:styleId="Style8">
    <w:name w:val="Style8"/>
    <w:basedOn w:val="a"/>
    <w:rsid w:val="00A342A1"/>
    <w:pPr>
      <w:widowControl w:val="0"/>
      <w:autoSpaceDE w:val="0"/>
      <w:autoSpaceDN w:val="0"/>
      <w:adjustRightInd w:val="0"/>
    </w:pPr>
  </w:style>
  <w:style w:type="paragraph" w:customStyle="1" w:styleId="Style30">
    <w:name w:val="Style30"/>
    <w:basedOn w:val="a"/>
    <w:rsid w:val="00A342A1"/>
    <w:pPr>
      <w:widowControl w:val="0"/>
      <w:autoSpaceDE w:val="0"/>
      <w:autoSpaceDN w:val="0"/>
      <w:adjustRightInd w:val="0"/>
      <w:spacing w:line="317" w:lineRule="exact"/>
      <w:jc w:val="center"/>
    </w:pPr>
  </w:style>
  <w:style w:type="character" w:customStyle="1" w:styleId="FontStyle78">
    <w:name w:val="Font Style78"/>
    <w:rsid w:val="00A342A1"/>
    <w:rPr>
      <w:rFonts w:ascii="Times New Roman" w:hAnsi="Times New Roman" w:cs="Times New Roman"/>
      <w:color w:val="000000"/>
      <w:sz w:val="26"/>
      <w:szCs w:val="26"/>
    </w:rPr>
  </w:style>
  <w:style w:type="paragraph" w:customStyle="1" w:styleId="Style20">
    <w:name w:val="Style20"/>
    <w:basedOn w:val="a"/>
    <w:rsid w:val="00A342A1"/>
    <w:pPr>
      <w:widowControl w:val="0"/>
      <w:autoSpaceDE w:val="0"/>
      <w:autoSpaceDN w:val="0"/>
      <w:adjustRightInd w:val="0"/>
      <w:spacing w:line="322" w:lineRule="exact"/>
    </w:pPr>
  </w:style>
  <w:style w:type="paragraph" w:customStyle="1" w:styleId="Style24">
    <w:name w:val="Style24"/>
    <w:basedOn w:val="a"/>
    <w:rsid w:val="00A342A1"/>
    <w:pPr>
      <w:widowControl w:val="0"/>
      <w:autoSpaceDE w:val="0"/>
      <w:autoSpaceDN w:val="0"/>
      <w:adjustRightInd w:val="0"/>
      <w:spacing w:line="322" w:lineRule="exact"/>
      <w:jc w:val="both"/>
    </w:pPr>
  </w:style>
  <w:style w:type="character" w:customStyle="1" w:styleId="11">
    <w:name w:val="Заголовок 1 Знак1"/>
    <w:aliases w:val="Раздел Договора Знак1,H1 Знак1,&quot;Алмаз&quot; Знак1,б) Раздел Знак1,б) раздел Знак1,Раздел Знак1,Заголов Знак1,Head 1 Знак1,Содерж-Заголовок 1 Знак1,Содерж-Заголовок 1 + полужирный Знак1,2К Заголовок 1 Знак1,????????? 1 Знак1"/>
    <w:link w:val="1"/>
    <w:rsid w:val="00A342A1"/>
    <w:rPr>
      <w:rFonts w:ascii="Arial" w:hAnsi="Arial" w:cs="Arial"/>
      <w:b/>
      <w:bCs/>
      <w:kern w:val="32"/>
      <w:sz w:val="32"/>
      <w:szCs w:val="32"/>
      <w:lang w:val="ru-RU" w:eastAsia="ru-RU" w:bidi="ar-SA"/>
    </w:rPr>
  </w:style>
  <w:style w:type="paragraph" w:customStyle="1" w:styleId="120">
    <w:name w:val="Стиль12"/>
    <w:basedOn w:val="a"/>
    <w:rsid w:val="00A342A1"/>
    <w:pPr>
      <w:ind w:firstLine="720"/>
      <w:jc w:val="both"/>
    </w:pPr>
    <w:rPr>
      <w:sz w:val="28"/>
      <w:szCs w:val="20"/>
    </w:rPr>
  </w:style>
  <w:style w:type="character" w:customStyle="1" w:styleId="30">
    <w:name w:val="Заголовок 3 Знак"/>
    <w:aliases w:val=" Знак3 Знак1, Знак3 Знак Знак,Знак3 Знак1,Знак3 Знак Знак"/>
    <w:link w:val="3"/>
    <w:rsid w:val="00A342A1"/>
    <w:rPr>
      <w:rFonts w:ascii="Arial" w:hAnsi="Arial" w:cs="Arial"/>
      <w:b/>
      <w:bCs/>
      <w:lang w:val="ru-RU" w:eastAsia="ru-RU" w:bidi="ar-SA"/>
    </w:rPr>
  </w:style>
  <w:style w:type="character" w:customStyle="1" w:styleId="af0">
    <w:name w:val="Основной текст Знак"/>
    <w:aliases w:val=" Знак1 Знак1,Основной текст Знак1 Знак, Знак1 Знак Знак, Знак1 Знак Знак Знак Знак Знак, Знак1 Знак Знак Знак Знак1,bt Знак Знак,Основной текст Знак Знак Знак,bt Знак1,Îñíîâíîé òåêñò Çíàê Çíàê Знак,Iniiaiie oaeno Ciae Ciae Знак"/>
    <w:link w:val="af"/>
    <w:rsid w:val="00A342A1"/>
    <w:rPr>
      <w:sz w:val="24"/>
      <w:szCs w:val="24"/>
      <w:lang w:val="ru-RU" w:eastAsia="ru-RU" w:bidi="ar-SA"/>
    </w:rPr>
  </w:style>
  <w:style w:type="character" w:customStyle="1" w:styleId="13">
    <w:name w:val="Заголовок 1 Знак"/>
    <w:aliases w:val="Раздел Договора Знак,H1 Знак,&quot;Алмаз&quot; Знак,б) Раздел Знак,б) раздел Знак,Раздел Знак,Заголов Знак,Head 1 Знак,Содерж-Заголовок 1 Знак,Содерж-Заголовок 1 + полужирный Знак,2К Заголовок 1 Знак,????????? 1 Знак,Стиль_Пачоли Знак"/>
    <w:rsid w:val="00A342A1"/>
    <w:rPr>
      <w:rFonts w:ascii="Arial" w:hAnsi="Arial" w:cs="Arial"/>
      <w:b/>
      <w:bCs/>
      <w:noProof w:val="0"/>
      <w:kern w:val="32"/>
      <w:sz w:val="32"/>
      <w:szCs w:val="32"/>
      <w:lang w:val="ru-RU" w:eastAsia="ru-RU" w:bidi="ar-SA"/>
    </w:rPr>
  </w:style>
  <w:style w:type="paragraph" w:customStyle="1" w:styleId="ConsNormal2">
    <w:name w:val="ConsNormal2"/>
    <w:rsid w:val="00A342A1"/>
    <w:pPr>
      <w:widowControl w:val="0"/>
      <w:autoSpaceDE w:val="0"/>
      <w:autoSpaceDN w:val="0"/>
      <w:adjustRightInd w:val="0"/>
      <w:ind w:right="19772" w:firstLine="720"/>
    </w:pPr>
    <w:rPr>
      <w:rFonts w:ascii="Arial" w:hAnsi="Arial" w:cs="Arial"/>
    </w:rPr>
  </w:style>
  <w:style w:type="paragraph" w:customStyle="1" w:styleId="36">
    <w:name w:val="Стиль3"/>
    <w:basedOn w:val="20"/>
    <w:link w:val="37"/>
    <w:qFormat/>
    <w:rsid w:val="00A342A1"/>
    <w:pPr>
      <w:spacing w:before="0" w:after="0"/>
      <w:jc w:val="center"/>
    </w:pPr>
    <w:rPr>
      <w:rFonts w:ascii="Times New Roman" w:hAnsi="Times New Roman" w:cs="Times New Roman"/>
      <w:bCs w:val="0"/>
      <w:i w:val="0"/>
      <w:iCs w:val="0"/>
      <w:color w:val="000000"/>
    </w:rPr>
  </w:style>
  <w:style w:type="character" w:customStyle="1" w:styleId="37">
    <w:name w:val="Стиль3 Знак"/>
    <w:link w:val="36"/>
    <w:rsid w:val="00A342A1"/>
    <w:rPr>
      <w:b/>
      <w:color w:val="000000"/>
      <w:sz w:val="28"/>
      <w:szCs w:val="28"/>
      <w:lang w:val="ru-RU" w:eastAsia="ru-RU" w:bidi="ar-SA"/>
    </w:rPr>
  </w:style>
  <w:style w:type="paragraph" w:customStyle="1" w:styleId="14">
    <w:name w:val="Знак Знак1 Знак"/>
    <w:basedOn w:val="a"/>
    <w:rsid w:val="00A342A1"/>
    <w:pPr>
      <w:widowControl w:val="0"/>
      <w:adjustRightInd w:val="0"/>
      <w:spacing w:after="160" w:line="240" w:lineRule="exact"/>
      <w:jc w:val="right"/>
    </w:pPr>
    <w:rPr>
      <w:sz w:val="20"/>
      <w:szCs w:val="20"/>
      <w:lang w:val="en-GB" w:eastAsia="en-US"/>
    </w:rPr>
  </w:style>
  <w:style w:type="paragraph" w:styleId="15">
    <w:name w:val="toc 1"/>
    <w:basedOn w:val="a"/>
    <w:next w:val="a"/>
    <w:autoRedefine/>
    <w:qFormat/>
    <w:rsid w:val="00897EDE"/>
    <w:pPr>
      <w:tabs>
        <w:tab w:val="right" w:leader="dot" w:pos="9356"/>
      </w:tabs>
      <w:spacing w:before="120" w:after="120"/>
    </w:pPr>
    <w:rPr>
      <w:bCs/>
      <w:caps/>
      <w:noProof/>
      <w:sz w:val="28"/>
      <w:szCs w:val="28"/>
    </w:rPr>
  </w:style>
  <w:style w:type="paragraph" w:styleId="2a">
    <w:name w:val="toc 2"/>
    <w:basedOn w:val="a"/>
    <w:next w:val="a"/>
    <w:autoRedefine/>
    <w:qFormat/>
    <w:rsid w:val="00887779"/>
    <w:pPr>
      <w:tabs>
        <w:tab w:val="right" w:leader="dot" w:pos="9345"/>
      </w:tabs>
    </w:pPr>
    <w:rPr>
      <w:smallCaps/>
      <w:sz w:val="20"/>
      <w:szCs w:val="20"/>
    </w:rPr>
  </w:style>
  <w:style w:type="paragraph" w:styleId="38">
    <w:name w:val="toc 3"/>
    <w:basedOn w:val="a"/>
    <w:next w:val="a"/>
    <w:autoRedefine/>
    <w:qFormat/>
    <w:rsid w:val="005E4FCA"/>
    <w:pPr>
      <w:tabs>
        <w:tab w:val="right" w:leader="dot" w:pos="9345"/>
      </w:tabs>
      <w:ind w:left="227"/>
    </w:pPr>
    <w:rPr>
      <w:i/>
      <w:iCs/>
      <w:sz w:val="20"/>
      <w:szCs w:val="20"/>
    </w:rPr>
  </w:style>
  <w:style w:type="paragraph" w:styleId="41">
    <w:name w:val="toc 4"/>
    <w:basedOn w:val="a"/>
    <w:next w:val="a"/>
    <w:autoRedefine/>
    <w:semiHidden/>
    <w:rsid w:val="00A342A1"/>
    <w:pPr>
      <w:ind w:left="720"/>
    </w:pPr>
    <w:rPr>
      <w:sz w:val="18"/>
      <w:szCs w:val="18"/>
    </w:rPr>
  </w:style>
  <w:style w:type="paragraph" w:styleId="51">
    <w:name w:val="toc 5"/>
    <w:basedOn w:val="a"/>
    <w:next w:val="a"/>
    <w:autoRedefine/>
    <w:semiHidden/>
    <w:rsid w:val="00A342A1"/>
    <w:pPr>
      <w:ind w:left="960"/>
    </w:pPr>
    <w:rPr>
      <w:sz w:val="18"/>
      <w:szCs w:val="18"/>
    </w:rPr>
  </w:style>
  <w:style w:type="paragraph" w:styleId="61">
    <w:name w:val="toc 6"/>
    <w:basedOn w:val="a"/>
    <w:next w:val="a"/>
    <w:autoRedefine/>
    <w:semiHidden/>
    <w:rsid w:val="00A342A1"/>
    <w:pPr>
      <w:ind w:left="1200"/>
    </w:pPr>
    <w:rPr>
      <w:sz w:val="18"/>
      <w:szCs w:val="18"/>
    </w:rPr>
  </w:style>
  <w:style w:type="paragraph" w:styleId="71">
    <w:name w:val="toc 7"/>
    <w:basedOn w:val="a"/>
    <w:next w:val="a"/>
    <w:autoRedefine/>
    <w:semiHidden/>
    <w:rsid w:val="00A342A1"/>
    <w:pPr>
      <w:ind w:left="1440"/>
    </w:pPr>
    <w:rPr>
      <w:sz w:val="18"/>
      <w:szCs w:val="18"/>
    </w:rPr>
  </w:style>
  <w:style w:type="paragraph" w:styleId="81">
    <w:name w:val="toc 8"/>
    <w:basedOn w:val="a"/>
    <w:next w:val="a"/>
    <w:autoRedefine/>
    <w:semiHidden/>
    <w:rsid w:val="00A342A1"/>
    <w:pPr>
      <w:ind w:left="1680"/>
    </w:pPr>
    <w:rPr>
      <w:sz w:val="18"/>
      <w:szCs w:val="18"/>
    </w:rPr>
  </w:style>
  <w:style w:type="paragraph" w:styleId="91">
    <w:name w:val="toc 9"/>
    <w:basedOn w:val="a"/>
    <w:next w:val="a"/>
    <w:autoRedefine/>
    <w:semiHidden/>
    <w:rsid w:val="00A342A1"/>
    <w:pPr>
      <w:ind w:left="1920"/>
    </w:pPr>
    <w:rPr>
      <w:sz w:val="18"/>
      <w:szCs w:val="18"/>
    </w:rPr>
  </w:style>
  <w:style w:type="numbering" w:customStyle="1" w:styleId="2">
    <w:name w:val="Стиль маркированный2"/>
    <w:basedOn w:val="a2"/>
    <w:rsid w:val="00A342A1"/>
    <w:pPr>
      <w:numPr>
        <w:numId w:val="1"/>
      </w:numPr>
    </w:pPr>
  </w:style>
  <w:style w:type="paragraph" w:customStyle="1" w:styleId="CharChar1">
    <w:name w:val="Char Char1 Знак Знак Знак"/>
    <w:basedOn w:val="a"/>
    <w:rsid w:val="00A342A1"/>
    <w:rPr>
      <w:rFonts w:ascii="Verdana" w:hAnsi="Verdana" w:cs="Verdana"/>
      <w:sz w:val="20"/>
      <w:szCs w:val="20"/>
      <w:lang w:val="en-US" w:eastAsia="en-US"/>
    </w:rPr>
  </w:style>
  <w:style w:type="paragraph" w:customStyle="1" w:styleId="1200">
    <w:name w:val="Стиль Основной текст с отступом + 12 пт По ширине Слева:  0 см П..."/>
    <w:basedOn w:val="af1"/>
    <w:rsid w:val="00A342A1"/>
    <w:pPr>
      <w:spacing w:after="0"/>
      <w:ind w:left="0"/>
      <w:jc w:val="both"/>
    </w:pPr>
    <w:rPr>
      <w:szCs w:val="20"/>
    </w:rPr>
  </w:style>
  <w:style w:type="paragraph" w:styleId="aff0">
    <w:name w:val="List Paragraph"/>
    <w:basedOn w:val="a"/>
    <w:link w:val="aff1"/>
    <w:uiPriority w:val="34"/>
    <w:qFormat/>
    <w:rsid w:val="00A342A1"/>
    <w:pPr>
      <w:spacing w:after="200" w:line="276" w:lineRule="auto"/>
      <w:ind w:left="720"/>
      <w:contextualSpacing/>
    </w:pPr>
    <w:rPr>
      <w:sz w:val="22"/>
      <w:szCs w:val="22"/>
      <w:lang w:eastAsia="en-US"/>
    </w:rPr>
  </w:style>
  <w:style w:type="character" w:customStyle="1" w:styleId="aff1">
    <w:name w:val="Абзац списка Знак"/>
    <w:link w:val="aff0"/>
    <w:uiPriority w:val="34"/>
    <w:rsid w:val="00A342A1"/>
    <w:rPr>
      <w:sz w:val="22"/>
      <w:szCs w:val="22"/>
      <w:lang w:val="ru-RU" w:eastAsia="en-US" w:bidi="ar-SA"/>
    </w:rPr>
  </w:style>
  <w:style w:type="paragraph" w:customStyle="1" w:styleId="osntext">
    <w:name w:val="osntext"/>
    <w:basedOn w:val="a"/>
    <w:rsid w:val="00A342A1"/>
    <w:pPr>
      <w:spacing w:before="100" w:beforeAutospacing="1" w:after="100" w:afterAutospacing="1"/>
    </w:pPr>
    <w:rPr>
      <w:rFonts w:ascii="Arial" w:hAnsi="Arial" w:cs="Arial"/>
      <w:color w:val="7B7B7B"/>
      <w:sz w:val="18"/>
      <w:szCs w:val="18"/>
    </w:rPr>
  </w:style>
  <w:style w:type="paragraph" w:customStyle="1" w:styleId="aff2">
    <w:name w:val="Название"/>
    <w:basedOn w:val="a"/>
    <w:link w:val="aff3"/>
    <w:qFormat/>
    <w:rsid w:val="00A342A1"/>
    <w:pPr>
      <w:ind w:firstLine="708"/>
      <w:jc w:val="center"/>
    </w:pPr>
    <w:rPr>
      <w:b/>
      <w:bCs/>
    </w:rPr>
  </w:style>
  <w:style w:type="paragraph" w:customStyle="1" w:styleId="Normal10-02">
    <w:name w:val="Normal + 10 пт полужирный По центру Слева:  -02 см Справ..."/>
    <w:basedOn w:val="a"/>
    <w:rsid w:val="00A342A1"/>
    <w:pPr>
      <w:ind w:left="-113" w:right="-113"/>
      <w:jc w:val="center"/>
    </w:pPr>
    <w:rPr>
      <w:b/>
      <w:bCs/>
      <w:sz w:val="20"/>
      <w:szCs w:val="20"/>
    </w:rPr>
  </w:style>
  <w:style w:type="paragraph" w:customStyle="1" w:styleId="Normal-021">
    <w:name w:val="Normal -02 см Справ...1"/>
    <w:basedOn w:val="Normal1"/>
    <w:rsid w:val="00A342A1"/>
    <w:pPr>
      <w:widowControl/>
      <w:snapToGrid w:val="0"/>
      <w:spacing w:line="240" w:lineRule="auto"/>
      <w:ind w:left="-113" w:right="-113" w:firstLine="0"/>
      <w:jc w:val="center"/>
    </w:pPr>
    <w:rPr>
      <w:rFonts w:ascii="Times New Roman" w:hAnsi="Times New Roman"/>
      <w:bCs/>
      <w:snapToGrid/>
      <w:sz w:val="20"/>
    </w:rPr>
  </w:style>
  <w:style w:type="paragraph" w:customStyle="1" w:styleId="Style28">
    <w:name w:val="Style28"/>
    <w:basedOn w:val="a"/>
    <w:rsid w:val="00A342A1"/>
    <w:pPr>
      <w:widowControl w:val="0"/>
      <w:autoSpaceDE w:val="0"/>
      <w:autoSpaceDN w:val="0"/>
      <w:adjustRightInd w:val="0"/>
      <w:spacing w:line="372" w:lineRule="exact"/>
      <w:ind w:firstLine="696"/>
      <w:jc w:val="both"/>
    </w:pPr>
  </w:style>
  <w:style w:type="character" w:customStyle="1" w:styleId="23">
    <w:name w:val="Основной текст с отступом 2 Знак"/>
    <w:link w:val="22"/>
    <w:rsid w:val="00A342A1"/>
    <w:rPr>
      <w:lang w:val="ru-RU" w:eastAsia="ru-RU" w:bidi="ar-SA"/>
    </w:rPr>
  </w:style>
  <w:style w:type="character" w:customStyle="1" w:styleId="21">
    <w:name w:val="Заголовок 2 Знак"/>
    <w:link w:val="20"/>
    <w:rsid w:val="00A342A1"/>
    <w:rPr>
      <w:rFonts w:ascii="Arial" w:hAnsi="Arial" w:cs="Arial"/>
      <w:b/>
      <w:bCs/>
      <w:i/>
      <w:iCs/>
      <w:sz w:val="28"/>
      <w:szCs w:val="28"/>
      <w:lang w:val="ru-RU" w:eastAsia="ru-RU" w:bidi="ar-SA"/>
    </w:rPr>
  </w:style>
  <w:style w:type="paragraph" w:customStyle="1" w:styleId="aff4">
    <w:name w:val="Основа"/>
    <w:basedOn w:val="a"/>
    <w:rsid w:val="00A342A1"/>
    <w:pPr>
      <w:spacing w:before="120"/>
      <w:ind w:firstLine="720"/>
      <w:jc w:val="both"/>
    </w:pPr>
    <w:rPr>
      <w:szCs w:val="20"/>
    </w:rPr>
  </w:style>
  <w:style w:type="paragraph" w:customStyle="1" w:styleId="aff5">
    <w:name w:val="таблица"/>
    <w:basedOn w:val="af"/>
    <w:rsid w:val="00A342A1"/>
    <w:pPr>
      <w:spacing w:after="0"/>
      <w:jc w:val="both"/>
    </w:pPr>
    <w:rPr>
      <w:szCs w:val="20"/>
    </w:rPr>
  </w:style>
  <w:style w:type="paragraph" w:customStyle="1" w:styleId="310">
    <w:name w:val="Основной текст 31"/>
    <w:basedOn w:val="a"/>
    <w:rsid w:val="00A342A1"/>
    <w:pPr>
      <w:suppressAutoHyphens/>
      <w:spacing w:after="120"/>
    </w:pPr>
    <w:rPr>
      <w:sz w:val="16"/>
      <w:szCs w:val="16"/>
      <w:lang w:eastAsia="ar-SA"/>
    </w:rPr>
  </w:style>
  <w:style w:type="paragraph" w:customStyle="1" w:styleId="aff6">
    <w:name w:val="Новый абзац"/>
    <w:basedOn w:val="a"/>
    <w:link w:val="2b"/>
    <w:rsid w:val="00A342A1"/>
    <w:pPr>
      <w:spacing w:after="120"/>
      <w:ind w:firstLine="567"/>
      <w:jc w:val="both"/>
    </w:pPr>
    <w:rPr>
      <w:rFonts w:ascii="Arial" w:hAnsi="Arial"/>
      <w:szCs w:val="20"/>
    </w:rPr>
  </w:style>
  <w:style w:type="character" w:customStyle="1" w:styleId="2b">
    <w:name w:val="Новый абзац Знак2"/>
    <w:link w:val="aff6"/>
    <w:rsid w:val="00A342A1"/>
    <w:rPr>
      <w:rFonts w:ascii="Arial" w:hAnsi="Arial"/>
      <w:sz w:val="24"/>
      <w:lang w:val="ru-RU" w:eastAsia="ru-RU" w:bidi="ar-SA"/>
    </w:rPr>
  </w:style>
  <w:style w:type="character" w:customStyle="1" w:styleId="Normal">
    <w:name w:val="Normal Знак"/>
    <w:link w:val="Normal1"/>
    <w:rsid w:val="00A342A1"/>
    <w:rPr>
      <w:rFonts w:ascii="Arial" w:hAnsi="Arial"/>
      <w:b/>
      <w:snapToGrid w:val="0"/>
      <w:sz w:val="18"/>
      <w:lang w:val="ru-RU" w:eastAsia="ru-RU" w:bidi="ar-SA"/>
    </w:rPr>
  </w:style>
  <w:style w:type="paragraph" w:customStyle="1" w:styleId="ConsPlusCell">
    <w:name w:val="ConsPlusCell"/>
    <w:uiPriority w:val="99"/>
    <w:rsid w:val="00C362F6"/>
    <w:pPr>
      <w:widowControl w:val="0"/>
      <w:autoSpaceDE w:val="0"/>
      <w:autoSpaceDN w:val="0"/>
      <w:adjustRightInd w:val="0"/>
    </w:pPr>
    <w:rPr>
      <w:sz w:val="24"/>
      <w:szCs w:val="24"/>
    </w:rPr>
  </w:style>
  <w:style w:type="paragraph" w:customStyle="1" w:styleId="txt">
    <w:name w:val="txt"/>
    <w:basedOn w:val="a"/>
    <w:rsid w:val="00FF5758"/>
    <w:pPr>
      <w:spacing w:before="100" w:beforeAutospacing="1" w:after="100" w:afterAutospacing="1"/>
    </w:pPr>
    <w:rPr>
      <w:rFonts w:ascii="Verdana" w:hAnsi="Verdana"/>
      <w:color w:val="000000"/>
      <w:sz w:val="17"/>
      <w:szCs w:val="17"/>
    </w:rPr>
  </w:style>
  <w:style w:type="paragraph" w:customStyle="1" w:styleId="textb">
    <w:name w:val="textb"/>
    <w:basedOn w:val="a"/>
    <w:rsid w:val="00FF5758"/>
    <w:rPr>
      <w:rFonts w:ascii="Arial" w:hAnsi="Arial" w:cs="Arial"/>
      <w:b/>
      <w:bCs/>
      <w:sz w:val="22"/>
      <w:szCs w:val="22"/>
    </w:rPr>
  </w:style>
  <w:style w:type="paragraph" w:customStyle="1" w:styleId="western">
    <w:name w:val="western"/>
    <w:basedOn w:val="a"/>
    <w:rsid w:val="00FF5758"/>
    <w:pPr>
      <w:spacing w:before="100" w:beforeAutospacing="1" w:after="100" w:afterAutospacing="1"/>
    </w:pPr>
  </w:style>
  <w:style w:type="paragraph" w:customStyle="1" w:styleId="Normal10-022">
    <w:name w:val="Стиль Normal + 10 пт полужирный По центру Слева:  -02 см Справ...2"/>
    <w:basedOn w:val="Normal1"/>
    <w:link w:val="Normal10-0220"/>
    <w:rsid w:val="00FF5758"/>
    <w:pPr>
      <w:widowControl/>
      <w:snapToGrid w:val="0"/>
      <w:spacing w:line="240" w:lineRule="auto"/>
      <w:ind w:left="-113" w:right="-113" w:firstLine="0"/>
      <w:jc w:val="center"/>
    </w:pPr>
    <w:rPr>
      <w:bCs/>
    </w:rPr>
  </w:style>
  <w:style w:type="character" w:customStyle="1" w:styleId="Normal10-0220">
    <w:name w:val="Стиль Normal + 10 пт полужирный По центру Слева:  -02 см Справ...2 Знак"/>
    <w:link w:val="Normal10-022"/>
    <w:rsid w:val="00FF5758"/>
    <w:rPr>
      <w:rFonts w:ascii="Arial" w:hAnsi="Arial"/>
      <w:b/>
      <w:bCs/>
      <w:snapToGrid w:val="0"/>
      <w:sz w:val="18"/>
      <w:lang w:val="ru-RU" w:eastAsia="ru-RU" w:bidi="ar-SA"/>
    </w:rPr>
  </w:style>
  <w:style w:type="paragraph" w:customStyle="1" w:styleId="uni">
    <w:name w:val="uni"/>
    <w:basedOn w:val="a"/>
    <w:uiPriority w:val="99"/>
    <w:rsid w:val="00492397"/>
    <w:pPr>
      <w:spacing w:before="100" w:beforeAutospacing="1" w:after="100" w:afterAutospacing="1"/>
    </w:pPr>
  </w:style>
  <w:style w:type="character" w:customStyle="1" w:styleId="s10">
    <w:name w:val="s_10"/>
    <w:basedOn w:val="a0"/>
    <w:rsid w:val="00162174"/>
  </w:style>
  <w:style w:type="character" w:customStyle="1" w:styleId="a6">
    <w:name w:val="Нижний колонтитул Знак"/>
    <w:link w:val="a5"/>
    <w:rsid w:val="00D57EB6"/>
    <w:rPr>
      <w:sz w:val="24"/>
      <w:szCs w:val="24"/>
    </w:rPr>
  </w:style>
  <w:style w:type="paragraph" w:styleId="aff7">
    <w:name w:val="No Spacing"/>
    <w:link w:val="aff8"/>
    <w:uiPriority w:val="1"/>
    <w:qFormat/>
    <w:rsid w:val="00D57EB6"/>
    <w:rPr>
      <w:rFonts w:ascii="Calibri" w:hAnsi="Calibri"/>
      <w:sz w:val="22"/>
      <w:szCs w:val="22"/>
      <w:lang w:val="en-US" w:eastAsia="en-US"/>
    </w:rPr>
  </w:style>
  <w:style w:type="character" w:customStyle="1" w:styleId="aff8">
    <w:name w:val="Без интервала Знак"/>
    <w:link w:val="aff7"/>
    <w:uiPriority w:val="1"/>
    <w:rsid w:val="00D57EB6"/>
    <w:rPr>
      <w:rFonts w:ascii="Calibri" w:hAnsi="Calibri"/>
      <w:sz w:val="22"/>
      <w:szCs w:val="22"/>
      <w:lang w:bidi="ar-SA"/>
    </w:rPr>
  </w:style>
  <w:style w:type="paragraph" w:styleId="aff9">
    <w:name w:val="Balloon Text"/>
    <w:basedOn w:val="a"/>
    <w:link w:val="affa"/>
    <w:rsid w:val="00D57EB6"/>
    <w:rPr>
      <w:rFonts w:ascii="Tahoma" w:hAnsi="Tahoma"/>
      <w:sz w:val="16"/>
      <w:szCs w:val="16"/>
      <w:lang w:val="x-none" w:eastAsia="x-none"/>
    </w:rPr>
  </w:style>
  <w:style w:type="character" w:customStyle="1" w:styleId="affa">
    <w:name w:val="Текст выноски Знак"/>
    <w:link w:val="aff9"/>
    <w:rsid w:val="00D57EB6"/>
    <w:rPr>
      <w:rFonts w:ascii="Tahoma" w:hAnsi="Tahoma" w:cs="Tahoma"/>
      <w:sz w:val="16"/>
      <w:szCs w:val="16"/>
    </w:rPr>
  </w:style>
  <w:style w:type="paragraph" w:customStyle="1" w:styleId="ConsPlusNonformat">
    <w:name w:val="ConsPlusNonformat"/>
    <w:rsid w:val="00056C64"/>
    <w:pPr>
      <w:widowControl w:val="0"/>
      <w:autoSpaceDE w:val="0"/>
      <w:autoSpaceDN w:val="0"/>
      <w:adjustRightInd w:val="0"/>
    </w:pPr>
    <w:rPr>
      <w:rFonts w:ascii="Courier New" w:hAnsi="Courier New" w:cs="Courier New"/>
    </w:rPr>
  </w:style>
  <w:style w:type="character" w:customStyle="1" w:styleId="FontStyle11">
    <w:name w:val="Font Style11"/>
    <w:rsid w:val="00B06EC0"/>
    <w:rPr>
      <w:rFonts w:ascii="Times New Roman" w:hAnsi="Times New Roman" w:cs="Times New Roman"/>
      <w:sz w:val="26"/>
      <w:szCs w:val="26"/>
    </w:rPr>
  </w:style>
  <w:style w:type="paragraph" w:customStyle="1" w:styleId="affb">
    <w:name w:val="Абзац"/>
    <w:basedOn w:val="a"/>
    <w:link w:val="affc"/>
    <w:qFormat/>
    <w:rsid w:val="00AF3621"/>
    <w:pPr>
      <w:spacing w:before="120" w:after="60"/>
      <w:ind w:firstLine="567"/>
      <w:jc w:val="both"/>
    </w:pPr>
    <w:rPr>
      <w:lang w:val="x-none" w:eastAsia="x-none"/>
    </w:rPr>
  </w:style>
  <w:style w:type="character" w:customStyle="1" w:styleId="affc">
    <w:name w:val="Абзац Знак"/>
    <w:link w:val="affb"/>
    <w:rsid w:val="00AF3621"/>
    <w:rPr>
      <w:sz w:val="24"/>
      <w:szCs w:val="24"/>
      <w:lang w:val="x-none"/>
    </w:rPr>
  </w:style>
  <w:style w:type="paragraph" w:styleId="affd">
    <w:name w:val="List"/>
    <w:basedOn w:val="a"/>
    <w:rsid w:val="00AF3621"/>
    <w:pPr>
      <w:ind w:left="283" w:hanging="283"/>
      <w:contextualSpacing/>
    </w:pPr>
  </w:style>
  <w:style w:type="paragraph" w:customStyle="1" w:styleId="S30">
    <w:name w:val="S_Заголовок 3"/>
    <w:basedOn w:val="3"/>
    <w:rsid w:val="00351D8A"/>
    <w:pPr>
      <w:tabs>
        <w:tab w:val="num" w:pos="1418"/>
      </w:tabs>
      <w:spacing w:line="360" w:lineRule="auto"/>
      <w:ind w:firstLine="709"/>
    </w:pPr>
    <w:rPr>
      <w:rFonts w:ascii="Times New Roman" w:hAnsi="Times New Roman" w:cs="Times New Roman"/>
      <w:b w:val="0"/>
      <w:bCs w:val="0"/>
      <w:sz w:val="24"/>
      <w:szCs w:val="24"/>
      <w:u w:val="single"/>
    </w:rPr>
  </w:style>
  <w:style w:type="paragraph" w:customStyle="1" w:styleId="S">
    <w:name w:val="S_Нумерованный"/>
    <w:basedOn w:val="a"/>
    <w:autoRedefine/>
    <w:rsid w:val="0066362E"/>
    <w:pPr>
      <w:numPr>
        <w:numId w:val="2"/>
      </w:numPr>
      <w:tabs>
        <w:tab w:val="left" w:pos="992"/>
      </w:tabs>
      <w:spacing w:line="360" w:lineRule="auto"/>
      <w:ind w:left="0" w:firstLine="709"/>
      <w:jc w:val="both"/>
    </w:pPr>
    <w:rPr>
      <w:lang w:val="x-none" w:eastAsia="x-none"/>
    </w:rPr>
  </w:style>
  <w:style w:type="character" w:customStyle="1" w:styleId="29">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e"/>
    <w:locked/>
    <w:rsid w:val="0066362E"/>
    <w:rPr>
      <w:b/>
      <w:bCs/>
    </w:rPr>
  </w:style>
  <w:style w:type="character" w:customStyle="1" w:styleId="affe">
    <w:name w:val="Основной текст + Курсив"/>
    <w:rsid w:val="00C34AFA"/>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en-US"/>
    </w:rPr>
  </w:style>
  <w:style w:type="paragraph" w:customStyle="1" w:styleId="u">
    <w:name w:val="u"/>
    <w:basedOn w:val="a"/>
    <w:rsid w:val="00196675"/>
    <w:pPr>
      <w:spacing w:before="100" w:beforeAutospacing="1" w:after="100" w:afterAutospacing="1"/>
    </w:pPr>
  </w:style>
  <w:style w:type="character" w:customStyle="1" w:styleId="blk">
    <w:name w:val="blk"/>
    <w:rsid w:val="00196675"/>
  </w:style>
  <w:style w:type="character" w:customStyle="1" w:styleId="ConsPlusNormal0">
    <w:name w:val="ConsPlusNormal Знак"/>
    <w:link w:val="ConsPlusNormal"/>
    <w:locked/>
    <w:rsid w:val="00CB0392"/>
    <w:rPr>
      <w:rFonts w:ascii="Arial" w:hAnsi="Arial" w:cs="Arial"/>
      <w:lang w:val="ru-RU" w:eastAsia="ru-RU"/>
    </w:rPr>
  </w:style>
  <w:style w:type="character" w:customStyle="1" w:styleId="ConsNonformat0">
    <w:name w:val="ConsNonformat Знак"/>
    <w:link w:val="ConsNonformat"/>
    <w:locked/>
    <w:rsid w:val="00CB0392"/>
    <w:rPr>
      <w:rFonts w:ascii="Courier New" w:hAnsi="Courier New" w:cs="Courier New"/>
      <w:lang w:val="ru-RU" w:eastAsia="ru-RU"/>
    </w:rPr>
  </w:style>
  <w:style w:type="paragraph" w:customStyle="1" w:styleId="avt">
    <w:name w:val="avt"/>
    <w:basedOn w:val="a"/>
    <w:uiPriority w:val="99"/>
    <w:rsid w:val="0038367E"/>
    <w:pPr>
      <w:spacing w:before="100" w:beforeAutospacing="1" w:after="100" w:afterAutospacing="1"/>
    </w:pPr>
    <w:rPr>
      <w:lang w:val="en-US" w:eastAsia="en-US"/>
    </w:rPr>
  </w:style>
  <w:style w:type="paragraph" w:customStyle="1" w:styleId="BodyTextKeep">
    <w:name w:val="Body Text Keep"/>
    <w:basedOn w:val="a"/>
    <w:link w:val="BodyTextKeepChar"/>
    <w:rsid w:val="001529FF"/>
    <w:pPr>
      <w:adjustRightInd w:val="0"/>
      <w:spacing w:before="120" w:after="120" w:line="360" w:lineRule="atLeast"/>
      <w:ind w:firstLine="567"/>
      <w:jc w:val="both"/>
      <w:textAlignment w:val="baseline"/>
    </w:pPr>
    <w:rPr>
      <w:rFonts w:ascii="Arial" w:hAnsi="Arial"/>
      <w:spacing w:val="-5"/>
      <w:sz w:val="22"/>
      <w:szCs w:val="22"/>
      <w:lang w:val="x-none" w:eastAsia="en-US"/>
    </w:rPr>
  </w:style>
  <w:style w:type="character" w:customStyle="1" w:styleId="BodyTextKeepChar">
    <w:name w:val="Body Text Keep Char"/>
    <w:link w:val="BodyTextKeep"/>
    <w:locked/>
    <w:rsid w:val="001529FF"/>
    <w:rPr>
      <w:rFonts w:ascii="Arial" w:hAnsi="Arial"/>
      <w:spacing w:val="-5"/>
      <w:sz w:val="22"/>
      <w:szCs w:val="22"/>
      <w:lang w:val="x-none"/>
    </w:rPr>
  </w:style>
  <w:style w:type="character" w:customStyle="1" w:styleId="35">
    <w:name w:val="Основной текст 3 Знак"/>
    <w:link w:val="34"/>
    <w:uiPriority w:val="99"/>
    <w:rsid w:val="001529FF"/>
    <w:rPr>
      <w:sz w:val="16"/>
      <w:szCs w:val="16"/>
      <w:lang w:val="ru-RU" w:eastAsia="ru-RU"/>
    </w:rPr>
  </w:style>
  <w:style w:type="character" w:customStyle="1" w:styleId="52">
    <w:name w:val="Основной текст (5)_"/>
    <w:link w:val="53"/>
    <w:rsid w:val="00C35A5E"/>
    <w:rPr>
      <w:shd w:val="clear" w:color="auto" w:fill="FFFFFF"/>
    </w:rPr>
  </w:style>
  <w:style w:type="character" w:customStyle="1" w:styleId="5125pt">
    <w:name w:val="Основной текст (5) + 12;5 pt;Не курсив"/>
    <w:rsid w:val="00C35A5E"/>
    <w:rPr>
      <w:rFonts w:ascii="Times New Roman" w:eastAsia="Times New Roman" w:hAnsi="Times New Roman" w:cs="Times New Roman"/>
      <w:i/>
      <w:iCs/>
      <w:sz w:val="25"/>
      <w:szCs w:val="25"/>
      <w:shd w:val="clear" w:color="auto" w:fill="FFFFFF"/>
    </w:rPr>
  </w:style>
  <w:style w:type="character" w:customStyle="1" w:styleId="54">
    <w:name w:val="Основной текст (5) + Полужирный"/>
    <w:rsid w:val="00C35A5E"/>
    <w:rPr>
      <w:rFonts w:ascii="Times New Roman" w:eastAsia="Times New Roman" w:hAnsi="Times New Roman" w:cs="Times New Roman"/>
      <w:b/>
      <w:bCs/>
      <w:shd w:val="clear" w:color="auto" w:fill="FFFFFF"/>
    </w:rPr>
  </w:style>
  <w:style w:type="paragraph" w:customStyle="1" w:styleId="53">
    <w:name w:val="Основной текст (5)"/>
    <w:basedOn w:val="a"/>
    <w:link w:val="52"/>
    <w:rsid w:val="00C35A5E"/>
    <w:pPr>
      <w:shd w:val="clear" w:color="auto" w:fill="FFFFFF"/>
      <w:spacing w:before="300" w:line="0" w:lineRule="atLeast"/>
      <w:jc w:val="both"/>
    </w:pPr>
    <w:rPr>
      <w:sz w:val="20"/>
      <w:szCs w:val="20"/>
      <w:lang w:val="en-US" w:eastAsia="en-US"/>
    </w:rPr>
  </w:style>
  <w:style w:type="character" w:customStyle="1" w:styleId="72">
    <w:name w:val="Основной текст (7)_"/>
    <w:link w:val="73"/>
    <w:rsid w:val="00C35A5E"/>
    <w:rPr>
      <w:shd w:val="clear" w:color="auto" w:fill="FFFFFF"/>
    </w:rPr>
  </w:style>
  <w:style w:type="paragraph" w:customStyle="1" w:styleId="73">
    <w:name w:val="Основной текст (7)"/>
    <w:basedOn w:val="a"/>
    <w:link w:val="72"/>
    <w:rsid w:val="00C35A5E"/>
    <w:pPr>
      <w:shd w:val="clear" w:color="auto" w:fill="FFFFFF"/>
      <w:spacing w:line="0" w:lineRule="atLeast"/>
    </w:pPr>
    <w:rPr>
      <w:sz w:val="20"/>
      <w:szCs w:val="20"/>
      <w:lang w:val="en-US" w:eastAsia="en-US"/>
    </w:rPr>
  </w:style>
  <w:style w:type="paragraph" w:customStyle="1" w:styleId="100">
    <w:name w:val="Основной текст10"/>
    <w:basedOn w:val="a"/>
    <w:uiPriority w:val="99"/>
    <w:rsid w:val="00167825"/>
    <w:pPr>
      <w:shd w:val="clear" w:color="auto" w:fill="FFFFFF"/>
      <w:spacing w:line="317" w:lineRule="exact"/>
      <w:ind w:hanging="1640"/>
    </w:pPr>
    <w:rPr>
      <w:color w:val="000000"/>
      <w:sz w:val="25"/>
      <w:szCs w:val="25"/>
      <w:lang w:val="en-US"/>
    </w:rPr>
  </w:style>
  <w:style w:type="character" w:customStyle="1" w:styleId="13pt">
    <w:name w:val="Основной текст + 13 pt;Курсив"/>
    <w:rsid w:val="00167825"/>
    <w:rPr>
      <w:rFonts w:ascii="Times New Roman" w:eastAsia="Times New Roman" w:hAnsi="Times New Roman" w:cs="Times New Roman"/>
      <w:b w:val="0"/>
      <w:bCs w:val="0"/>
      <w:i/>
      <w:iCs/>
      <w:smallCaps w:val="0"/>
      <w:strike w:val="0"/>
      <w:spacing w:val="0"/>
      <w:sz w:val="26"/>
      <w:szCs w:val="26"/>
    </w:rPr>
  </w:style>
  <w:style w:type="character" w:customStyle="1" w:styleId="280">
    <w:name w:val="Основной текст (28)_"/>
    <w:link w:val="281"/>
    <w:rsid w:val="00167825"/>
    <w:rPr>
      <w:sz w:val="26"/>
      <w:szCs w:val="26"/>
      <w:shd w:val="clear" w:color="auto" w:fill="FFFFFF"/>
    </w:rPr>
  </w:style>
  <w:style w:type="character" w:customStyle="1" w:styleId="283pt">
    <w:name w:val="Основной текст (28) + Интервал 3 pt"/>
    <w:rsid w:val="00167825"/>
    <w:rPr>
      <w:rFonts w:ascii="Times New Roman" w:eastAsia="Times New Roman" w:hAnsi="Times New Roman" w:cs="Times New Roman"/>
      <w:spacing w:val="70"/>
      <w:sz w:val="26"/>
      <w:szCs w:val="26"/>
      <w:shd w:val="clear" w:color="auto" w:fill="FFFFFF"/>
    </w:rPr>
  </w:style>
  <w:style w:type="paragraph" w:customStyle="1" w:styleId="281">
    <w:name w:val="Основной текст (28)"/>
    <w:basedOn w:val="a"/>
    <w:link w:val="280"/>
    <w:rsid w:val="00167825"/>
    <w:pPr>
      <w:shd w:val="clear" w:color="auto" w:fill="FFFFFF"/>
      <w:spacing w:line="317" w:lineRule="exact"/>
      <w:jc w:val="both"/>
    </w:pPr>
    <w:rPr>
      <w:sz w:val="26"/>
      <w:szCs w:val="26"/>
      <w:lang w:val="en-US" w:eastAsia="en-US"/>
    </w:rPr>
  </w:style>
  <w:style w:type="paragraph" w:customStyle="1" w:styleId="16">
    <w:name w:val="Основной текст1"/>
    <w:basedOn w:val="a"/>
    <w:uiPriority w:val="99"/>
    <w:rsid w:val="006127C4"/>
    <w:pPr>
      <w:shd w:val="clear" w:color="auto" w:fill="FFFFFF"/>
      <w:spacing w:line="322" w:lineRule="exact"/>
      <w:jc w:val="both"/>
    </w:pPr>
    <w:rPr>
      <w:color w:val="000000"/>
      <w:sz w:val="26"/>
      <w:szCs w:val="26"/>
      <w:lang w:val="ru" w:eastAsia="en-US"/>
    </w:rPr>
  </w:style>
  <w:style w:type="character" w:customStyle="1" w:styleId="apple-converted-space">
    <w:name w:val="apple-converted-space"/>
    <w:rsid w:val="00817CE2"/>
  </w:style>
  <w:style w:type="character" w:customStyle="1" w:styleId="ep">
    <w:name w:val="ep"/>
    <w:rsid w:val="000B3B72"/>
  </w:style>
  <w:style w:type="paragraph" w:customStyle="1" w:styleId="55">
    <w:name w:val="Знак Знак5 Знак Знак Знак"/>
    <w:basedOn w:val="a"/>
    <w:rsid w:val="000B3B72"/>
    <w:rPr>
      <w:rFonts w:ascii="Verdana" w:hAnsi="Verdana" w:cs="Verdana"/>
      <w:sz w:val="20"/>
      <w:szCs w:val="20"/>
      <w:lang w:val="en-US" w:eastAsia="en-US"/>
    </w:rPr>
  </w:style>
  <w:style w:type="character" w:customStyle="1" w:styleId="afff">
    <w:name w:val="Основной текст + Полужирный"/>
    <w:rsid w:val="00A54F5C"/>
    <w:rPr>
      <w:rFonts w:ascii="Times New Roman" w:eastAsia="Times New Roman" w:hAnsi="Times New Roman" w:cs="Times New Roman"/>
      <w:b/>
      <w:bCs/>
      <w:i w:val="0"/>
      <w:iCs w:val="0"/>
      <w:smallCaps w:val="0"/>
      <w:strike w:val="0"/>
      <w:spacing w:val="0"/>
      <w:sz w:val="25"/>
      <w:szCs w:val="25"/>
    </w:rPr>
  </w:style>
  <w:style w:type="paragraph" w:customStyle="1" w:styleId="formattext">
    <w:name w:val="formattext"/>
    <w:basedOn w:val="a"/>
    <w:rsid w:val="00B67967"/>
    <w:pPr>
      <w:spacing w:before="100" w:beforeAutospacing="1" w:after="100" w:afterAutospacing="1"/>
    </w:pPr>
    <w:rPr>
      <w:lang w:val="en-US" w:eastAsia="en-US"/>
    </w:rPr>
  </w:style>
  <w:style w:type="character" w:customStyle="1" w:styleId="39">
    <w:name w:val="Основной текст (3)_"/>
    <w:link w:val="3a"/>
    <w:rsid w:val="00D86E6B"/>
    <w:rPr>
      <w:sz w:val="19"/>
      <w:szCs w:val="19"/>
      <w:shd w:val="clear" w:color="auto" w:fill="FFFFFF"/>
    </w:rPr>
  </w:style>
  <w:style w:type="paragraph" w:customStyle="1" w:styleId="3a">
    <w:name w:val="Основной текст (3)"/>
    <w:basedOn w:val="a"/>
    <w:link w:val="39"/>
    <w:rsid w:val="00D86E6B"/>
    <w:pPr>
      <w:shd w:val="clear" w:color="auto" w:fill="FFFFFF"/>
      <w:spacing w:before="180" w:line="230" w:lineRule="exact"/>
      <w:jc w:val="center"/>
    </w:pPr>
    <w:rPr>
      <w:sz w:val="19"/>
      <w:szCs w:val="19"/>
      <w:lang w:val="en-US" w:eastAsia="en-US"/>
    </w:rPr>
  </w:style>
  <w:style w:type="paragraph" w:customStyle="1" w:styleId="2c">
    <w:name w:val="Основной текст2"/>
    <w:basedOn w:val="a"/>
    <w:uiPriority w:val="99"/>
    <w:rsid w:val="00646870"/>
    <w:pPr>
      <w:shd w:val="clear" w:color="auto" w:fill="FFFFFF"/>
      <w:spacing w:line="322" w:lineRule="exact"/>
      <w:jc w:val="both"/>
    </w:pPr>
    <w:rPr>
      <w:color w:val="000000"/>
      <w:sz w:val="26"/>
      <w:szCs w:val="26"/>
      <w:lang w:val="ru" w:eastAsia="en-US"/>
    </w:rPr>
  </w:style>
  <w:style w:type="paragraph" w:customStyle="1" w:styleId="headertext">
    <w:name w:val="headertext"/>
    <w:basedOn w:val="a"/>
    <w:rsid w:val="00787CA6"/>
    <w:pPr>
      <w:spacing w:before="100" w:beforeAutospacing="1" w:after="100" w:afterAutospacing="1"/>
    </w:pPr>
    <w:rPr>
      <w:lang w:val="en-US" w:eastAsia="en-US"/>
    </w:rPr>
  </w:style>
  <w:style w:type="character" w:customStyle="1" w:styleId="17">
    <w:name w:val="Основной шрифт абзаца1"/>
    <w:rsid w:val="004A2EB3"/>
  </w:style>
  <w:style w:type="paragraph" w:customStyle="1" w:styleId="101">
    <w:name w:val="Табличный_слева_10"/>
    <w:basedOn w:val="a"/>
    <w:qFormat/>
    <w:rsid w:val="004A2EB3"/>
    <w:rPr>
      <w:sz w:val="20"/>
    </w:rPr>
  </w:style>
  <w:style w:type="paragraph" w:customStyle="1" w:styleId="102">
    <w:name w:val="Табличный_по ширине_10"/>
    <w:basedOn w:val="a"/>
    <w:qFormat/>
    <w:rsid w:val="004A2EB3"/>
    <w:pPr>
      <w:jc w:val="both"/>
    </w:pPr>
    <w:rPr>
      <w:sz w:val="20"/>
    </w:rPr>
  </w:style>
  <w:style w:type="paragraph" w:customStyle="1" w:styleId="FR1">
    <w:name w:val="FR1"/>
    <w:rsid w:val="004A2EB3"/>
    <w:pPr>
      <w:widowControl w:val="0"/>
      <w:autoSpaceDE w:val="0"/>
      <w:autoSpaceDN w:val="0"/>
      <w:adjustRightInd w:val="0"/>
    </w:pPr>
    <w:rPr>
      <w:sz w:val="16"/>
      <w:szCs w:val="16"/>
    </w:rPr>
  </w:style>
  <w:style w:type="paragraph" w:customStyle="1" w:styleId="56">
    <w:name w:val="çàãîëîâîê 5"/>
    <w:basedOn w:val="a"/>
    <w:next w:val="a"/>
    <w:rsid w:val="004A2EB3"/>
    <w:pPr>
      <w:keepNext/>
      <w:jc w:val="center"/>
    </w:pPr>
  </w:style>
  <w:style w:type="paragraph" w:customStyle="1" w:styleId="18">
    <w:name w:val="Знак1"/>
    <w:basedOn w:val="a"/>
    <w:rsid w:val="004A2EB3"/>
    <w:pPr>
      <w:spacing w:line="240" w:lineRule="exact"/>
      <w:jc w:val="both"/>
    </w:pPr>
    <w:rPr>
      <w:lang w:val="en-US" w:eastAsia="en-US"/>
    </w:rPr>
  </w:style>
  <w:style w:type="character" w:customStyle="1" w:styleId="FontStyle88">
    <w:name w:val="Font Style88"/>
    <w:rsid w:val="004A2EB3"/>
    <w:rPr>
      <w:rFonts w:ascii="Times New Roman" w:hAnsi="Times New Roman" w:cs="Times New Roman"/>
      <w:sz w:val="22"/>
      <w:szCs w:val="22"/>
    </w:rPr>
  </w:style>
  <w:style w:type="character" w:customStyle="1" w:styleId="apple-style-span">
    <w:name w:val="apple-style-span"/>
    <w:rsid w:val="004A2EB3"/>
  </w:style>
  <w:style w:type="paragraph" w:customStyle="1" w:styleId="afff0">
    <w:name w:val="Знак Знак Знак Знак"/>
    <w:basedOn w:val="a"/>
    <w:rsid w:val="004A2EB3"/>
    <w:rPr>
      <w:rFonts w:ascii="Verdana" w:hAnsi="Verdana" w:cs="Verdana"/>
      <w:sz w:val="20"/>
      <w:szCs w:val="20"/>
      <w:lang w:val="en-US" w:eastAsia="en-US"/>
    </w:rPr>
  </w:style>
  <w:style w:type="character" w:styleId="afff1">
    <w:name w:val="FollowedHyperlink"/>
    <w:uiPriority w:val="99"/>
    <w:rsid w:val="004A2EB3"/>
    <w:rPr>
      <w:color w:val="800080"/>
      <w:u w:val="single"/>
    </w:rPr>
  </w:style>
  <w:style w:type="paragraph" w:customStyle="1" w:styleId="formattexttopleveltext">
    <w:name w:val="formattext topleveltext"/>
    <w:basedOn w:val="a"/>
    <w:rsid w:val="004A2EB3"/>
    <w:pPr>
      <w:spacing w:before="100" w:beforeAutospacing="1" w:after="100" w:afterAutospacing="1"/>
    </w:pPr>
  </w:style>
  <w:style w:type="paragraph" w:customStyle="1" w:styleId="FORMATTEXT0">
    <w:name w:val=".FORMATTEXT"/>
    <w:uiPriority w:val="99"/>
    <w:rsid w:val="004A2EB3"/>
    <w:pPr>
      <w:widowControl w:val="0"/>
      <w:autoSpaceDE w:val="0"/>
      <w:autoSpaceDN w:val="0"/>
      <w:adjustRightInd w:val="0"/>
    </w:pPr>
    <w:rPr>
      <w:sz w:val="24"/>
      <w:szCs w:val="24"/>
    </w:rPr>
  </w:style>
  <w:style w:type="paragraph" w:customStyle="1" w:styleId="19">
    <w:name w:val="Знак1 Знак Знак Знак Знак Знак Знак Знак Знак Знак Знак Знак Знак"/>
    <w:basedOn w:val="a"/>
    <w:rsid w:val="004A2EB3"/>
    <w:pPr>
      <w:widowControl w:val="0"/>
      <w:adjustRightInd w:val="0"/>
      <w:spacing w:after="160" w:line="240" w:lineRule="exact"/>
      <w:jc w:val="right"/>
    </w:pPr>
    <w:rPr>
      <w:sz w:val="20"/>
      <w:szCs w:val="20"/>
      <w:lang w:val="en-GB" w:eastAsia="en-US"/>
    </w:rPr>
  </w:style>
  <w:style w:type="character" w:customStyle="1" w:styleId="FontStyle15">
    <w:name w:val="Font Style15"/>
    <w:rsid w:val="004A2EB3"/>
    <w:rPr>
      <w:rFonts w:ascii="Times New Roman" w:hAnsi="Times New Roman" w:cs="Times New Roman"/>
      <w:sz w:val="24"/>
      <w:szCs w:val="24"/>
    </w:rPr>
  </w:style>
  <w:style w:type="paragraph" w:customStyle="1" w:styleId="1a">
    <w:name w:val="Знак Знак Знак1"/>
    <w:basedOn w:val="a"/>
    <w:rsid w:val="004A2EB3"/>
    <w:pPr>
      <w:tabs>
        <w:tab w:val="num" w:pos="360"/>
      </w:tabs>
      <w:spacing w:after="160" w:line="240" w:lineRule="exact"/>
    </w:pPr>
    <w:rPr>
      <w:rFonts w:ascii="Verdana" w:hAnsi="Verdana" w:cs="Verdana"/>
      <w:sz w:val="20"/>
      <w:szCs w:val="20"/>
      <w:lang w:val="en-US" w:eastAsia="en-US"/>
    </w:rPr>
  </w:style>
  <w:style w:type="character" w:customStyle="1" w:styleId="black1">
    <w:name w:val="black1"/>
    <w:rsid w:val="004A2EB3"/>
    <w:rPr>
      <w:color w:val="000000"/>
    </w:rPr>
  </w:style>
  <w:style w:type="character" w:customStyle="1" w:styleId="c1">
    <w:name w:val="c1"/>
    <w:rsid w:val="004A2EB3"/>
    <w:rPr>
      <w:color w:val="0000FF"/>
    </w:rPr>
  </w:style>
  <w:style w:type="character" w:customStyle="1" w:styleId="afff2">
    <w:name w:val="Основной текст_"/>
    <w:link w:val="42"/>
    <w:rsid w:val="004A2EB3"/>
    <w:rPr>
      <w:sz w:val="25"/>
      <w:szCs w:val="25"/>
      <w:shd w:val="clear" w:color="auto" w:fill="FFFFFF"/>
    </w:rPr>
  </w:style>
  <w:style w:type="character" w:customStyle="1" w:styleId="afff3">
    <w:name w:val="Подпись к таблице_"/>
    <w:link w:val="afff4"/>
    <w:rsid w:val="004A2EB3"/>
    <w:rPr>
      <w:sz w:val="25"/>
      <w:szCs w:val="25"/>
      <w:shd w:val="clear" w:color="auto" w:fill="FFFFFF"/>
    </w:rPr>
  </w:style>
  <w:style w:type="character" w:customStyle="1" w:styleId="220">
    <w:name w:val="Заголовок №2 (2)_"/>
    <w:link w:val="221"/>
    <w:rsid w:val="004A2EB3"/>
    <w:rPr>
      <w:b/>
      <w:bCs/>
      <w:sz w:val="27"/>
      <w:szCs w:val="27"/>
      <w:shd w:val="clear" w:color="auto" w:fill="FFFFFF"/>
    </w:rPr>
  </w:style>
  <w:style w:type="paragraph" w:customStyle="1" w:styleId="42">
    <w:name w:val="Основной текст4"/>
    <w:basedOn w:val="a"/>
    <w:link w:val="afff2"/>
    <w:rsid w:val="004A2EB3"/>
    <w:pPr>
      <w:widowControl w:val="0"/>
      <w:shd w:val="clear" w:color="auto" w:fill="FFFFFF"/>
      <w:spacing w:before="1680" w:after="420" w:line="0" w:lineRule="atLeast"/>
      <w:jc w:val="both"/>
    </w:pPr>
    <w:rPr>
      <w:sz w:val="25"/>
      <w:szCs w:val="25"/>
      <w:lang w:val="en-US" w:eastAsia="en-US"/>
    </w:rPr>
  </w:style>
  <w:style w:type="paragraph" w:customStyle="1" w:styleId="afff4">
    <w:name w:val="Подпись к таблице"/>
    <w:basedOn w:val="a"/>
    <w:link w:val="afff3"/>
    <w:rsid w:val="004A2EB3"/>
    <w:pPr>
      <w:widowControl w:val="0"/>
      <w:shd w:val="clear" w:color="auto" w:fill="FFFFFF"/>
      <w:spacing w:line="0" w:lineRule="atLeast"/>
    </w:pPr>
    <w:rPr>
      <w:sz w:val="25"/>
      <w:szCs w:val="25"/>
      <w:lang w:val="en-US" w:eastAsia="en-US"/>
    </w:rPr>
  </w:style>
  <w:style w:type="paragraph" w:customStyle="1" w:styleId="221">
    <w:name w:val="Заголовок №2 (2)"/>
    <w:basedOn w:val="a"/>
    <w:link w:val="220"/>
    <w:rsid w:val="004A2EB3"/>
    <w:pPr>
      <w:widowControl w:val="0"/>
      <w:shd w:val="clear" w:color="auto" w:fill="FFFFFF"/>
      <w:spacing w:before="360" w:after="360" w:line="322" w:lineRule="exact"/>
      <w:ind w:hanging="1320"/>
      <w:outlineLvl w:val="1"/>
    </w:pPr>
    <w:rPr>
      <w:b/>
      <w:bCs/>
      <w:sz w:val="27"/>
      <w:szCs w:val="27"/>
      <w:lang w:val="en-US" w:eastAsia="en-US"/>
    </w:rPr>
  </w:style>
  <w:style w:type="character" w:customStyle="1" w:styleId="115pt">
    <w:name w:val="Основной текст + 11;5 pt"/>
    <w:rsid w:val="004A2EB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styleId="afff5">
    <w:name w:val="Emphasis"/>
    <w:qFormat/>
    <w:rsid w:val="004A2EB3"/>
    <w:rPr>
      <w:b/>
      <w:bCs/>
      <w:i/>
      <w:iCs/>
      <w:color w:val="5A5A5A"/>
    </w:rPr>
  </w:style>
  <w:style w:type="paragraph" w:styleId="afff6">
    <w:name w:val="TOC Heading"/>
    <w:basedOn w:val="1"/>
    <w:next w:val="a"/>
    <w:uiPriority w:val="39"/>
    <w:unhideWhenUsed/>
    <w:qFormat/>
    <w:rsid w:val="004A2EB3"/>
    <w:pPr>
      <w:keepLines/>
      <w:spacing w:before="480" w:after="0" w:line="276" w:lineRule="auto"/>
      <w:outlineLvl w:val="9"/>
    </w:pPr>
    <w:rPr>
      <w:rFonts w:ascii="Cambria" w:hAnsi="Cambria" w:cs="Times New Roman"/>
      <w:color w:val="365F91"/>
      <w:kern w:val="0"/>
      <w:sz w:val="28"/>
      <w:szCs w:val="28"/>
    </w:rPr>
  </w:style>
  <w:style w:type="paragraph" w:customStyle="1" w:styleId="afff7">
    <w:name w:val="_абзац"/>
    <w:basedOn w:val="a"/>
    <w:link w:val="afff8"/>
    <w:qFormat/>
    <w:rsid w:val="004A2EB3"/>
    <w:pPr>
      <w:spacing w:line="276" w:lineRule="auto"/>
      <w:ind w:firstLine="709"/>
      <w:jc w:val="both"/>
    </w:pPr>
    <w:rPr>
      <w:lang w:val="x-none" w:eastAsia="x-none"/>
    </w:rPr>
  </w:style>
  <w:style w:type="character" w:customStyle="1" w:styleId="afff8">
    <w:name w:val="_абзац Знак"/>
    <w:link w:val="afff7"/>
    <w:rsid w:val="004A2EB3"/>
    <w:rPr>
      <w:sz w:val="24"/>
      <w:szCs w:val="24"/>
      <w:lang w:val="x-none" w:eastAsia="x-none"/>
    </w:rPr>
  </w:style>
  <w:style w:type="paragraph" w:customStyle="1" w:styleId="57">
    <w:name w:val="Знак Знак5"/>
    <w:basedOn w:val="a"/>
    <w:rsid w:val="004A2EB3"/>
    <w:rPr>
      <w:rFonts w:ascii="Verdana" w:hAnsi="Verdana" w:cs="Verdana"/>
      <w:sz w:val="20"/>
      <w:szCs w:val="20"/>
      <w:lang w:val="en-US" w:eastAsia="en-US"/>
    </w:rPr>
  </w:style>
  <w:style w:type="character" w:customStyle="1" w:styleId="translation-chunk">
    <w:name w:val="translation-chunk"/>
    <w:rsid w:val="004A2EB3"/>
  </w:style>
  <w:style w:type="paragraph" w:customStyle="1" w:styleId="F9E977197262459AB16AE09F8A4F0155">
    <w:name w:val="F9E977197262459AB16AE09F8A4F0155"/>
    <w:rsid w:val="004A2EB3"/>
    <w:pPr>
      <w:spacing w:after="200" w:line="276" w:lineRule="auto"/>
    </w:pPr>
    <w:rPr>
      <w:rFonts w:ascii="Calibri" w:eastAsia="MS Mincho" w:hAnsi="Calibri" w:cs="Arial"/>
      <w:sz w:val="22"/>
      <w:szCs w:val="22"/>
      <w:lang w:val="en-US" w:eastAsia="ja-JP"/>
    </w:rPr>
  </w:style>
  <w:style w:type="character" w:customStyle="1" w:styleId="40">
    <w:name w:val="Заголовок 4 Знак"/>
    <w:link w:val="4"/>
    <w:rsid w:val="0007043C"/>
    <w:rPr>
      <w:b/>
      <w:bCs/>
      <w:sz w:val="28"/>
      <w:szCs w:val="28"/>
    </w:rPr>
  </w:style>
  <w:style w:type="character" w:customStyle="1" w:styleId="50">
    <w:name w:val="Заголовок 5 Знак"/>
    <w:link w:val="5"/>
    <w:rsid w:val="0007043C"/>
    <w:rPr>
      <w:b/>
      <w:bCs/>
      <w:i/>
      <w:iCs/>
      <w:sz w:val="26"/>
      <w:szCs w:val="26"/>
    </w:rPr>
  </w:style>
  <w:style w:type="character" w:customStyle="1" w:styleId="60">
    <w:name w:val="Заголовок 6 Знак"/>
    <w:link w:val="6"/>
    <w:rsid w:val="0007043C"/>
    <w:rPr>
      <w:b/>
      <w:bCs/>
      <w:sz w:val="22"/>
      <w:szCs w:val="22"/>
    </w:rPr>
  </w:style>
  <w:style w:type="character" w:customStyle="1" w:styleId="70">
    <w:name w:val="Заголовок 7 Знак"/>
    <w:link w:val="7"/>
    <w:rsid w:val="0007043C"/>
    <w:rPr>
      <w:sz w:val="24"/>
      <w:szCs w:val="24"/>
    </w:rPr>
  </w:style>
  <w:style w:type="character" w:customStyle="1" w:styleId="311">
    <w:name w:val="Заголовок 3 Знак1"/>
    <w:aliases w:val="Знак3 Знак2,Знак3 Знак Знак1"/>
    <w:semiHidden/>
    <w:rsid w:val="0007043C"/>
    <w:rPr>
      <w:rFonts w:ascii="Cambria" w:eastAsia="Times New Roman" w:hAnsi="Cambria" w:cs="Times New Roman"/>
      <w:b/>
      <w:bCs/>
      <w:color w:val="4F81BD"/>
      <w:sz w:val="24"/>
      <w:szCs w:val="24"/>
    </w:rPr>
  </w:style>
  <w:style w:type="character" w:customStyle="1" w:styleId="HTML0">
    <w:name w:val="Стандартный HTML Знак"/>
    <w:link w:val="HTML"/>
    <w:rsid w:val="0007043C"/>
    <w:rPr>
      <w:rFonts w:ascii="Courier New" w:eastAsia="Courier New" w:hAnsi="Courier New" w:cs="Courier New"/>
      <w:color w:val="000000"/>
    </w:rPr>
  </w:style>
  <w:style w:type="character" w:customStyle="1" w:styleId="ad">
    <w:name w:val="Текст сноски Знак"/>
    <w:link w:val="ac"/>
    <w:semiHidden/>
    <w:locked/>
    <w:rsid w:val="0007043C"/>
  </w:style>
  <w:style w:type="character" w:customStyle="1" w:styleId="af4">
    <w:name w:val="Текст примечания Знак"/>
    <w:link w:val="af3"/>
    <w:semiHidden/>
    <w:locked/>
    <w:rsid w:val="0007043C"/>
  </w:style>
  <w:style w:type="character" w:customStyle="1" w:styleId="aff3">
    <w:name w:val="Название Знак"/>
    <w:link w:val="aff2"/>
    <w:locked/>
    <w:rsid w:val="0007043C"/>
    <w:rPr>
      <w:b/>
      <w:bCs/>
      <w:sz w:val="24"/>
      <w:szCs w:val="24"/>
    </w:rPr>
  </w:style>
  <w:style w:type="character" w:customStyle="1" w:styleId="2d">
    <w:name w:val="Основной текст Знак2"/>
    <w:aliases w:val="Знак1 Знак2,Основной текст Знак1 Знак1,Знак1 Знак Знак1"/>
    <w:semiHidden/>
    <w:rsid w:val="0007043C"/>
    <w:rPr>
      <w:sz w:val="24"/>
      <w:szCs w:val="24"/>
    </w:rPr>
  </w:style>
  <w:style w:type="character" w:customStyle="1" w:styleId="af2">
    <w:name w:val="Основной текст с отступом Знак"/>
    <w:link w:val="af1"/>
    <w:locked/>
    <w:rsid w:val="0007043C"/>
    <w:rPr>
      <w:sz w:val="24"/>
      <w:szCs w:val="24"/>
    </w:rPr>
  </w:style>
  <w:style w:type="character" w:customStyle="1" w:styleId="27">
    <w:name w:val="Основной текст 2 Знак"/>
    <w:link w:val="26"/>
    <w:locked/>
    <w:rsid w:val="0007043C"/>
    <w:rPr>
      <w:sz w:val="24"/>
      <w:szCs w:val="24"/>
    </w:rPr>
  </w:style>
  <w:style w:type="character" w:customStyle="1" w:styleId="33">
    <w:name w:val="Основной текст с отступом 3 Знак"/>
    <w:link w:val="32"/>
    <w:locked/>
    <w:rsid w:val="0007043C"/>
    <w:rPr>
      <w:sz w:val="16"/>
      <w:szCs w:val="16"/>
    </w:rPr>
  </w:style>
  <w:style w:type="character" w:customStyle="1" w:styleId="aa">
    <w:name w:val="Текст Знак"/>
    <w:link w:val="a9"/>
    <w:locked/>
    <w:rsid w:val="0007043C"/>
    <w:rPr>
      <w:rFonts w:ascii="Courier New" w:hAnsi="Courier New" w:cs="Courier New"/>
    </w:rPr>
  </w:style>
  <w:style w:type="paragraph" w:customStyle="1" w:styleId="CharChar0">
    <w:name w:val="Char Char"/>
    <w:basedOn w:val="a"/>
    <w:uiPriority w:val="99"/>
    <w:rsid w:val="0007043C"/>
    <w:pPr>
      <w:spacing w:after="160" w:line="240" w:lineRule="exact"/>
    </w:pPr>
    <w:rPr>
      <w:rFonts w:ascii="Verdana" w:hAnsi="Verdana"/>
      <w:sz w:val="20"/>
      <w:szCs w:val="20"/>
      <w:lang w:val="en-US" w:eastAsia="en-US"/>
    </w:rPr>
  </w:style>
  <w:style w:type="paragraph" w:customStyle="1" w:styleId="1b">
    <w:name w:val="Знак Знак1 Знак"/>
    <w:basedOn w:val="a"/>
    <w:uiPriority w:val="99"/>
    <w:rsid w:val="0007043C"/>
    <w:pPr>
      <w:widowControl w:val="0"/>
      <w:adjustRightInd w:val="0"/>
      <w:spacing w:after="160" w:line="240" w:lineRule="exact"/>
      <w:jc w:val="right"/>
    </w:pPr>
    <w:rPr>
      <w:sz w:val="20"/>
      <w:szCs w:val="20"/>
      <w:lang w:val="en-GB" w:eastAsia="en-US"/>
    </w:rPr>
  </w:style>
  <w:style w:type="paragraph" w:customStyle="1" w:styleId="CharChar10">
    <w:name w:val="Char Char1 Знак Знак Знак"/>
    <w:basedOn w:val="a"/>
    <w:uiPriority w:val="99"/>
    <w:rsid w:val="0007043C"/>
    <w:rPr>
      <w:rFonts w:ascii="Verdana" w:hAnsi="Verdana" w:cs="Verdana"/>
      <w:sz w:val="20"/>
      <w:szCs w:val="20"/>
      <w:lang w:val="en-US" w:eastAsia="en-US"/>
    </w:rPr>
  </w:style>
  <w:style w:type="character" w:customStyle="1" w:styleId="1c">
    <w:name w:val="Основной текст с отступом Знак1"/>
    <w:semiHidden/>
    <w:rsid w:val="0007043C"/>
    <w:rPr>
      <w:sz w:val="24"/>
      <w:szCs w:val="24"/>
    </w:rPr>
  </w:style>
  <w:style w:type="paragraph" w:customStyle="1" w:styleId="58">
    <w:name w:val="Знак Знак5 Знак Знак Знак"/>
    <w:basedOn w:val="a"/>
    <w:uiPriority w:val="99"/>
    <w:rsid w:val="0007043C"/>
    <w:rPr>
      <w:rFonts w:ascii="Verdana" w:hAnsi="Verdana" w:cs="Verdana"/>
      <w:sz w:val="20"/>
      <w:szCs w:val="20"/>
      <w:lang w:val="en-US" w:eastAsia="en-US"/>
    </w:rPr>
  </w:style>
  <w:style w:type="character" w:customStyle="1" w:styleId="710">
    <w:name w:val="Заголовок 7 Знак1"/>
    <w:semiHidden/>
    <w:rsid w:val="0007043C"/>
    <w:rPr>
      <w:rFonts w:ascii="Cambria" w:eastAsia="Times New Roman" w:hAnsi="Cambria" w:cs="Times New Roman"/>
      <w:i/>
      <w:iCs/>
      <w:color w:val="404040"/>
      <w:sz w:val="24"/>
      <w:szCs w:val="24"/>
    </w:rPr>
  </w:style>
  <w:style w:type="character" w:customStyle="1" w:styleId="1d">
    <w:name w:val="Нижний колонтитул Знак1"/>
    <w:uiPriority w:val="99"/>
    <w:semiHidden/>
    <w:rsid w:val="0007043C"/>
    <w:rPr>
      <w:sz w:val="24"/>
      <w:szCs w:val="24"/>
    </w:rPr>
  </w:style>
  <w:style w:type="character" w:customStyle="1" w:styleId="1e">
    <w:name w:val="Текст Знак1"/>
    <w:semiHidden/>
    <w:rsid w:val="0007043C"/>
    <w:rPr>
      <w:rFonts w:ascii="Consolas" w:hAnsi="Consolas"/>
      <w:sz w:val="21"/>
      <w:szCs w:val="21"/>
    </w:rPr>
  </w:style>
  <w:style w:type="character" w:customStyle="1" w:styleId="1f">
    <w:name w:val="Текст сноски Знак1"/>
    <w:semiHidden/>
    <w:rsid w:val="0007043C"/>
  </w:style>
  <w:style w:type="character" w:customStyle="1" w:styleId="210">
    <w:name w:val="Основной текст с отступом 2 Знак1"/>
    <w:semiHidden/>
    <w:rsid w:val="0007043C"/>
    <w:rPr>
      <w:sz w:val="24"/>
      <w:szCs w:val="24"/>
    </w:rPr>
  </w:style>
  <w:style w:type="character" w:customStyle="1" w:styleId="1f0">
    <w:name w:val="Текст примечания Знак1"/>
    <w:semiHidden/>
    <w:rsid w:val="0007043C"/>
  </w:style>
  <w:style w:type="character" w:customStyle="1" w:styleId="312">
    <w:name w:val="Основной текст с отступом 3 Знак1"/>
    <w:semiHidden/>
    <w:rsid w:val="0007043C"/>
    <w:rPr>
      <w:sz w:val="16"/>
      <w:szCs w:val="16"/>
    </w:rPr>
  </w:style>
  <w:style w:type="character" w:customStyle="1" w:styleId="1f1">
    <w:name w:val="Верхний колонтитул Знак1"/>
    <w:uiPriority w:val="99"/>
    <w:semiHidden/>
    <w:rsid w:val="0007043C"/>
    <w:rPr>
      <w:sz w:val="24"/>
      <w:szCs w:val="24"/>
    </w:rPr>
  </w:style>
  <w:style w:type="character" w:customStyle="1" w:styleId="1f2">
    <w:name w:val="Схема документа Знак1"/>
    <w:semiHidden/>
    <w:rsid w:val="0007043C"/>
    <w:rPr>
      <w:rFonts w:ascii="Tahoma" w:hAnsi="Tahoma" w:cs="Tahoma"/>
      <w:sz w:val="16"/>
      <w:szCs w:val="16"/>
    </w:rPr>
  </w:style>
  <w:style w:type="character" w:customStyle="1" w:styleId="211">
    <w:name w:val="Основной текст 2 Знак1"/>
    <w:semiHidden/>
    <w:rsid w:val="0007043C"/>
    <w:rPr>
      <w:sz w:val="24"/>
      <w:szCs w:val="24"/>
    </w:rPr>
  </w:style>
  <w:style w:type="character" w:customStyle="1" w:styleId="2e">
    <w:name w:val="Знак Знак2"/>
    <w:rsid w:val="0007043C"/>
    <w:rPr>
      <w:b/>
      <w:bCs/>
      <w:kern w:val="36"/>
      <w:sz w:val="48"/>
      <w:szCs w:val="48"/>
      <w:lang w:val="ru-RU" w:eastAsia="ru-RU" w:bidi="ar-SA"/>
    </w:rPr>
  </w:style>
  <w:style w:type="character" w:customStyle="1" w:styleId="313">
    <w:name w:val="Основной текст 3 Знак1"/>
    <w:uiPriority w:val="99"/>
    <w:semiHidden/>
    <w:rsid w:val="0007043C"/>
    <w:rPr>
      <w:sz w:val="16"/>
      <w:szCs w:val="16"/>
    </w:rPr>
  </w:style>
  <w:style w:type="character" w:customStyle="1" w:styleId="1f3">
    <w:name w:val="Название Знак1"/>
    <w:rsid w:val="0007043C"/>
    <w:rPr>
      <w:rFonts w:ascii="Cambria" w:eastAsia="Times New Roman" w:hAnsi="Cambria" w:cs="Times New Roman"/>
      <w:color w:val="17365D"/>
      <w:spacing w:val="5"/>
      <w:kern w:val="28"/>
      <w:sz w:val="52"/>
      <w:szCs w:val="52"/>
    </w:rPr>
  </w:style>
  <w:style w:type="character" w:customStyle="1" w:styleId="1f4">
    <w:name w:val="Текст выноски Знак1"/>
    <w:semiHidden/>
    <w:rsid w:val="0007043C"/>
    <w:rPr>
      <w:rFonts w:ascii="Tahoma" w:hAnsi="Tahoma" w:cs="Tahoma"/>
      <w:sz w:val="16"/>
      <w:szCs w:val="16"/>
    </w:rPr>
  </w:style>
  <w:style w:type="character" w:customStyle="1" w:styleId="512">
    <w:name w:val="Основной текст (5) + 12"/>
    <w:aliases w:val="5 pt,Не курсив"/>
    <w:rsid w:val="0007043C"/>
    <w:rPr>
      <w:rFonts w:ascii="Times New Roman" w:eastAsia="Times New Roman" w:hAnsi="Times New Roman" w:cs="Times New Roman" w:hint="default"/>
      <w:i/>
      <w:iCs/>
      <w:sz w:val="25"/>
      <w:szCs w:val="25"/>
      <w:shd w:val="clear" w:color="auto" w:fill="FFFFFF"/>
    </w:rPr>
  </w:style>
  <w:style w:type="character" w:customStyle="1" w:styleId="13pt0">
    <w:name w:val="Основной текст + 13 pt"/>
    <w:aliases w:val="Курсив"/>
    <w:rsid w:val="0007043C"/>
    <w:rPr>
      <w:rFonts w:ascii="Times New Roman" w:eastAsia="Times New Roman" w:hAnsi="Times New Roman" w:cs="Times New Roman" w:hint="default"/>
      <w:b w:val="0"/>
      <w:bCs w:val="0"/>
      <w:i/>
      <w:iCs/>
      <w:smallCaps w:val="0"/>
      <w:strike w:val="0"/>
      <w:dstrike w:val="0"/>
      <w:spacing w:val="0"/>
      <w:sz w:val="26"/>
      <w:szCs w:val="26"/>
      <w:u w:val="none"/>
      <w:effect w:val="none"/>
    </w:rPr>
  </w:style>
  <w:style w:type="paragraph" w:customStyle="1" w:styleId="1f5">
    <w:name w:val="1 РАЗДЕЛ"/>
    <w:basedOn w:val="1"/>
    <w:link w:val="1f6"/>
    <w:qFormat/>
    <w:rsid w:val="00F92467"/>
    <w:pPr>
      <w:keepLines/>
      <w:spacing w:before="480" w:after="240"/>
      <w:ind w:firstLine="567"/>
      <w:jc w:val="both"/>
    </w:pPr>
    <w:rPr>
      <w:rFonts w:ascii="Times New Roman" w:hAnsi="Times New Roman" w:cs="Times New Roman"/>
      <w:kern w:val="0"/>
      <w:sz w:val="28"/>
      <w:szCs w:val="28"/>
      <w:lang w:val="en-US" w:eastAsia="en-US"/>
    </w:rPr>
  </w:style>
  <w:style w:type="character" w:customStyle="1" w:styleId="1f6">
    <w:name w:val="1 РАЗДЕЛ Знак"/>
    <w:link w:val="1f5"/>
    <w:rsid w:val="00F92467"/>
    <w:rPr>
      <w:b/>
      <w:bCs/>
      <w:sz w:val="28"/>
      <w:szCs w:val="28"/>
      <w:lang w:val="en-US" w:eastAsia="en-US"/>
    </w:rPr>
  </w:style>
  <w:style w:type="paragraph" w:customStyle="1" w:styleId="afff9">
    <w:name w:val="Нормальный (таблица)"/>
    <w:basedOn w:val="a"/>
    <w:next w:val="a"/>
    <w:uiPriority w:val="99"/>
    <w:rsid w:val="00EE08E4"/>
    <w:pPr>
      <w:widowControl w:val="0"/>
      <w:autoSpaceDE w:val="0"/>
      <w:autoSpaceDN w:val="0"/>
      <w:adjustRightInd w:val="0"/>
      <w:jc w:val="both"/>
    </w:pPr>
    <w:rPr>
      <w:rFonts w:ascii="Arial" w:hAnsi="Arial" w:cs="Arial"/>
    </w:rPr>
  </w:style>
  <w:style w:type="paragraph" w:customStyle="1" w:styleId="afffa">
    <w:name w:val="Прижатый влево"/>
    <w:basedOn w:val="a"/>
    <w:next w:val="a"/>
    <w:uiPriority w:val="99"/>
    <w:rsid w:val="00EE08E4"/>
    <w:pPr>
      <w:widowControl w:val="0"/>
      <w:autoSpaceDE w:val="0"/>
      <w:autoSpaceDN w:val="0"/>
      <w:adjustRightInd w:val="0"/>
    </w:pPr>
    <w:rPr>
      <w:rFonts w:ascii="Arial" w:hAnsi="Arial" w:cs="Arial"/>
    </w:rPr>
  </w:style>
  <w:style w:type="character" w:customStyle="1" w:styleId="ConsNormal0">
    <w:name w:val="ConsNormal Знак"/>
    <w:link w:val="ConsNormal"/>
    <w:locked/>
    <w:rsid w:val="00222EE3"/>
    <w:rPr>
      <w:rFonts w:ascii="Arial" w:hAnsi="Arial" w:cs="Arial"/>
    </w:rPr>
  </w:style>
  <w:style w:type="paragraph" w:customStyle="1" w:styleId="afffb">
    <w:name w:val="."/>
    <w:uiPriority w:val="99"/>
    <w:rsid w:val="00E122A2"/>
    <w:pPr>
      <w:widowControl w:val="0"/>
      <w:autoSpaceDE w:val="0"/>
      <w:autoSpaceDN w:val="0"/>
      <w:adjustRightInd w:val="0"/>
    </w:pPr>
    <w:rPr>
      <w:rFonts w:ascii="Arial" w:hAnsi="Arial" w:cs="Arial"/>
      <w:sz w:val="24"/>
      <w:szCs w:val="24"/>
    </w:rPr>
  </w:style>
  <w:style w:type="character" w:customStyle="1" w:styleId="80">
    <w:name w:val="Заголовок 8 Знак"/>
    <w:link w:val="8"/>
    <w:rsid w:val="00D42593"/>
    <w:rPr>
      <w:rFonts w:ascii="Calibri" w:hAnsi="Calibri"/>
      <w:i/>
      <w:iCs/>
      <w:sz w:val="24"/>
      <w:szCs w:val="24"/>
      <w:lang w:val="x-none" w:eastAsia="x-none"/>
    </w:rPr>
  </w:style>
  <w:style w:type="character" w:customStyle="1" w:styleId="90">
    <w:name w:val="Заголовок 9 Знак"/>
    <w:link w:val="9"/>
    <w:rsid w:val="00D42593"/>
    <w:rPr>
      <w:rFonts w:ascii="Cambria" w:hAnsi="Cambria"/>
      <w:lang w:val="x-none" w:eastAsia="x-none"/>
    </w:rPr>
  </w:style>
  <w:style w:type="paragraph" w:customStyle="1" w:styleId="3b">
    <w:name w:val="Основной текст3"/>
    <w:basedOn w:val="a"/>
    <w:rsid w:val="00D42593"/>
    <w:pPr>
      <w:shd w:val="clear" w:color="auto" w:fill="FFFFFF"/>
      <w:spacing w:after="480" w:line="0" w:lineRule="atLeast"/>
      <w:ind w:hanging="340"/>
    </w:pPr>
    <w:rPr>
      <w:color w:val="000000"/>
      <w:sz w:val="25"/>
      <w:szCs w:val="25"/>
    </w:rPr>
  </w:style>
  <w:style w:type="character" w:customStyle="1" w:styleId="FontStyle12">
    <w:name w:val="Font Style12"/>
    <w:rsid w:val="00D42593"/>
    <w:rPr>
      <w:rFonts w:ascii="Century Gothic" w:hAnsi="Century Gothic" w:cs="Century Gothic"/>
      <w:sz w:val="8"/>
      <w:szCs w:val="8"/>
    </w:rPr>
  </w:style>
  <w:style w:type="paragraph" w:customStyle="1" w:styleId="1f7">
    <w:name w:val="ЗАГОЛОВОК1"/>
    <w:basedOn w:val="1"/>
    <w:link w:val="1f8"/>
    <w:autoRedefine/>
    <w:rsid w:val="00D42593"/>
    <w:pPr>
      <w:spacing w:before="0" w:after="50" w:line="360" w:lineRule="auto"/>
      <w:jc w:val="center"/>
    </w:pPr>
    <w:rPr>
      <w:rFonts w:ascii="Times New Roman" w:hAnsi="Times New Roman" w:cs="Times New Roman"/>
      <w:caps/>
      <w:noProof/>
      <w:kern w:val="0"/>
      <w:sz w:val="28"/>
      <w:szCs w:val="28"/>
      <w:lang w:val="x-none" w:eastAsia="x-none"/>
    </w:rPr>
  </w:style>
  <w:style w:type="character" w:customStyle="1" w:styleId="1f8">
    <w:name w:val="ЗАГОЛОВОК1 Знак"/>
    <w:link w:val="1f7"/>
    <w:rsid w:val="00D42593"/>
    <w:rPr>
      <w:b/>
      <w:bCs/>
      <w:caps/>
      <w:noProof/>
      <w:sz w:val="28"/>
      <w:szCs w:val="28"/>
      <w:lang w:val="x-none" w:eastAsia="x-none"/>
    </w:rPr>
  </w:style>
  <w:style w:type="character" w:customStyle="1" w:styleId="blk3">
    <w:name w:val="blk3"/>
    <w:rsid w:val="00D42593"/>
    <w:rPr>
      <w:vanish w:val="0"/>
      <w:webHidden w:val="0"/>
      <w:specVanish w:val="0"/>
    </w:rPr>
  </w:style>
  <w:style w:type="paragraph" w:customStyle="1" w:styleId="afffc">
    <w:name w:val="Знак Знак"/>
    <w:basedOn w:val="a"/>
    <w:rsid w:val="00D42593"/>
    <w:pPr>
      <w:spacing w:after="160" w:line="240" w:lineRule="exact"/>
    </w:pPr>
    <w:rPr>
      <w:rFonts w:ascii="Verdana" w:hAnsi="Verdana" w:cs="Verdana"/>
      <w:sz w:val="20"/>
      <w:szCs w:val="20"/>
      <w:lang w:val="en-US" w:eastAsia="en-US"/>
    </w:rPr>
  </w:style>
  <w:style w:type="paragraph" w:customStyle="1" w:styleId="1f9">
    <w:name w:val="Абзац списка1"/>
    <w:basedOn w:val="a"/>
    <w:rsid w:val="00D42593"/>
    <w:pPr>
      <w:ind w:left="720"/>
      <w:contextualSpacing/>
    </w:pPr>
    <w:rPr>
      <w:rFonts w:eastAsia="Calibri"/>
    </w:rPr>
  </w:style>
  <w:style w:type="paragraph" w:customStyle="1" w:styleId="afffd">
    <w:name w:val="Содержимое таблицы"/>
    <w:basedOn w:val="a"/>
    <w:rsid w:val="00D42593"/>
    <w:pPr>
      <w:suppressLineNumbers/>
      <w:suppressAutoHyphens/>
    </w:pPr>
    <w:rPr>
      <w:rFonts w:eastAsia="Calibri"/>
      <w:lang w:eastAsia="ar-SA"/>
    </w:rPr>
  </w:style>
  <w:style w:type="character" w:customStyle="1" w:styleId="afffe">
    <w:name w:val="Гипертекстовая ссылка"/>
    <w:uiPriority w:val="99"/>
    <w:rsid w:val="00D42593"/>
    <w:rPr>
      <w:color w:val="106BBE"/>
    </w:rPr>
  </w:style>
  <w:style w:type="paragraph" w:customStyle="1" w:styleId="Standard">
    <w:name w:val="Standard"/>
    <w:rsid w:val="00D42593"/>
    <w:pPr>
      <w:suppressAutoHyphens/>
      <w:textAlignment w:val="baseline"/>
    </w:pPr>
    <w:rPr>
      <w:rFonts w:eastAsia="Calibri"/>
      <w:kern w:val="1"/>
      <w:sz w:val="24"/>
      <w:szCs w:val="24"/>
      <w:lang w:eastAsia="zh-CN"/>
    </w:rPr>
  </w:style>
  <w:style w:type="paragraph" w:customStyle="1" w:styleId="1KGK9">
    <w:name w:val="1KG=K9"/>
    <w:rsid w:val="00D42593"/>
    <w:pPr>
      <w:suppressAutoHyphens/>
      <w:textAlignment w:val="baseline"/>
    </w:pPr>
    <w:rPr>
      <w:rFonts w:ascii="MS Sans Serif" w:hAnsi="MS Sans Serif"/>
      <w:kern w:val="1"/>
      <w:sz w:val="24"/>
      <w:lang w:eastAsia="zh-CN"/>
    </w:rPr>
  </w:style>
  <w:style w:type="paragraph" w:customStyle="1" w:styleId="affff">
    <w:name w:val="текст_реф_ау"/>
    <w:basedOn w:val="a"/>
    <w:rsid w:val="00D42593"/>
    <w:pPr>
      <w:spacing w:line="312" w:lineRule="auto"/>
      <w:ind w:firstLine="720"/>
      <w:jc w:val="both"/>
    </w:pPr>
    <w:rPr>
      <w:rFonts w:eastAsia="Calibri"/>
      <w:spacing w:val="-2"/>
      <w:sz w:val="28"/>
      <w:szCs w:val="20"/>
    </w:rPr>
  </w:style>
  <w:style w:type="paragraph" w:customStyle="1" w:styleId="S8">
    <w:name w:val="S_Титульный"/>
    <w:basedOn w:val="a"/>
    <w:semiHidden/>
    <w:rsid w:val="00D42593"/>
    <w:pPr>
      <w:spacing w:line="360" w:lineRule="auto"/>
      <w:ind w:left="3060"/>
      <w:jc w:val="right"/>
    </w:pPr>
    <w:rPr>
      <w:rFonts w:eastAsia="Calibri"/>
      <w:b/>
      <w:caps/>
    </w:rPr>
  </w:style>
  <w:style w:type="table" w:customStyle="1" w:styleId="1fa">
    <w:name w:val="Сетка таблицы1"/>
    <w:rsid w:val="00D4259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Doc">
    <w:name w:val="HeadDoc"/>
    <w:rsid w:val="00D42593"/>
    <w:pPr>
      <w:keepLines/>
      <w:overflowPunct w:val="0"/>
      <w:autoSpaceDE w:val="0"/>
      <w:autoSpaceDN w:val="0"/>
      <w:adjustRightInd w:val="0"/>
      <w:jc w:val="both"/>
    </w:pPr>
    <w:rPr>
      <w:rFonts w:eastAsia="Calibri"/>
      <w:sz w:val="28"/>
    </w:rPr>
  </w:style>
  <w:style w:type="paragraph" w:customStyle="1" w:styleId="affff0">
    <w:name w:val="Знак Знак"/>
    <w:basedOn w:val="a"/>
    <w:rsid w:val="00D42593"/>
    <w:rPr>
      <w:rFonts w:ascii="Verdana" w:eastAsia="Calibri" w:hAnsi="Verdana" w:cs="Verdana"/>
      <w:sz w:val="20"/>
      <w:szCs w:val="20"/>
      <w:lang w:val="en-US" w:eastAsia="en-US"/>
    </w:rPr>
  </w:style>
  <w:style w:type="paragraph" w:customStyle="1" w:styleId="1fb">
    <w:name w:val="Без интервала1"/>
    <w:rsid w:val="00D42593"/>
    <w:rPr>
      <w:rFonts w:ascii="Calibri" w:eastAsia="Calibri" w:hAnsi="Calibri"/>
      <w:sz w:val="22"/>
      <w:szCs w:val="22"/>
    </w:rPr>
  </w:style>
  <w:style w:type="paragraph" w:customStyle="1" w:styleId="1fc">
    <w:name w:val="Обычный1"/>
    <w:rsid w:val="00D42593"/>
    <w:pPr>
      <w:widowControl w:val="0"/>
      <w:suppressAutoHyphens/>
      <w:spacing w:line="300" w:lineRule="auto"/>
      <w:ind w:firstLine="720"/>
      <w:jc w:val="both"/>
    </w:pPr>
    <w:rPr>
      <w:sz w:val="22"/>
    </w:rPr>
  </w:style>
  <w:style w:type="paragraph" w:customStyle="1" w:styleId="212">
    <w:name w:val="Основной текст с отступом 21"/>
    <w:basedOn w:val="a"/>
    <w:rsid w:val="00D42593"/>
    <w:pPr>
      <w:widowControl w:val="0"/>
      <w:suppressAutoHyphens/>
      <w:ind w:firstLine="708"/>
      <w:jc w:val="both"/>
    </w:pPr>
    <w:rPr>
      <w:rFonts w:ascii="Arial" w:hAnsi="Arial"/>
      <w:b/>
      <w:kern w:val="1"/>
      <w:sz w:val="28"/>
      <w:szCs w:val="28"/>
    </w:rPr>
  </w:style>
  <w:style w:type="paragraph" w:customStyle="1" w:styleId="Iauiue1">
    <w:name w:val="Iau?iue1"/>
    <w:rsid w:val="00D42593"/>
    <w:pPr>
      <w:overflowPunct w:val="0"/>
      <w:autoSpaceDE w:val="0"/>
      <w:autoSpaceDN w:val="0"/>
      <w:adjustRightInd w:val="0"/>
      <w:jc w:val="both"/>
      <w:textAlignment w:val="baseline"/>
    </w:pPr>
    <w:rPr>
      <w:rFonts w:ascii="Arial" w:eastAsia="Calibri" w:hAnsi="Arial"/>
      <w:sz w:val="24"/>
      <w:lang w:val="en-US"/>
    </w:rPr>
  </w:style>
  <w:style w:type="paragraph" w:customStyle="1" w:styleId="affff1">
    <w:name w:val="Стиль"/>
    <w:rsid w:val="00D42593"/>
    <w:pPr>
      <w:widowControl w:val="0"/>
      <w:autoSpaceDE w:val="0"/>
      <w:autoSpaceDN w:val="0"/>
      <w:adjustRightInd w:val="0"/>
    </w:pPr>
    <w:rPr>
      <w:rFonts w:eastAsia="Calibri"/>
      <w:sz w:val="24"/>
      <w:szCs w:val="24"/>
    </w:rPr>
  </w:style>
  <w:style w:type="paragraph" w:customStyle="1" w:styleId="CharChar2">
    <w:name w:val="Char Char Знак"/>
    <w:basedOn w:val="a"/>
    <w:rsid w:val="00D42593"/>
    <w:pPr>
      <w:spacing w:after="160" w:line="240" w:lineRule="exact"/>
    </w:pPr>
    <w:rPr>
      <w:rFonts w:ascii="Tahoma" w:eastAsia="Calibri" w:hAnsi="Tahoma"/>
      <w:sz w:val="20"/>
      <w:szCs w:val="20"/>
      <w:lang w:val="en-US" w:eastAsia="en-US"/>
    </w:rPr>
  </w:style>
  <w:style w:type="paragraph" w:customStyle="1" w:styleId="P16">
    <w:name w:val="P16"/>
    <w:basedOn w:val="a"/>
    <w:hidden/>
    <w:rsid w:val="00D42593"/>
    <w:pPr>
      <w:widowControl w:val="0"/>
      <w:autoSpaceDE w:val="0"/>
      <w:autoSpaceDN w:val="0"/>
      <w:adjustRightInd w:val="0"/>
      <w:ind w:firstLine="720"/>
      <w:jc w:val="distribute"/>
    </w:pPr>
    <w:rPr>
      <w:rFonts w:ascii="Arial" w:hAnsi="Arial" w:cs="Tahoma"/>
      <w:sz w:val="20"/>
      <w:szCs w:val="20"/>
    </w:rPr>
  </w:style>
  <w:style w:type="paragraph" w:customStyle="1" w:styleId="Iauiue">
    <w:name w:val="Iau?iue"/>
    <w:rsid w:val="00D42593"/>
    <w:pPr>
      <w:suppressAutoHyphens/>
    </w:pPr>
    <w:rPr>
      <w:lang w:val="en-US" w:eastAsia="ar-SA"/>
    </w:rPr>
  </w:style>
  <w:style w:type="paragraph" w:customStyle="1" w:styleId="Caaieaao">
    <w:name w:val="Caaiea?ao"/>
    <w:basedOn w:val="3"/>
    <w:rsid w:val="00D42593"/>
    <w:pPr>
      <w:widowControl w:val="0"/>
      <w:spacing w:before="120" w:after="240"/>
      <w:jc w:val="center"/>
      <w:outlineLvl w:val="9"/>
    </w:pPr>
    <w:rPr>
      <w:rFonts w:cs="Times New Roman"/>
      <w:bCs w:val="0"/>
      <w:sz w:val="22"/>
    </w:rPr>
  </w:style>
  <w:style w:type="paragraph" w:customStyle="1" w:styleId="Oaaeeoa">
    <w:name w:val="Oaaeeoa"/>
    <w:basedOn w:val="affff2"/>
    <w:rsid w:val="00D42593"/>
    <w:pPr>
      <w:widowControl w:val="0"/>
      <w:pBdr>
        <w:top w:val="none" w:sz="0" w:space="0" w:color="auto"/>
        <w:left w:val="none" w:sz="0" w:space="0" w:color="auto"/>
        <w:bottom w:val="none" w:sz="0" w:space="0" w:color="auto"/>
        <w:right w:val="none" w:sz="0" w:space="0" w:color="auto"/>
      </w:pBdr>
      <w:shd w:val="clear" w:color="auto" w:fill="auto"/>
      <w:spacing w:line="-220" w:lineRule="auto"/>
      <w:ind w:left="0" w:firstLine="0"/>
    </w:pPr>
    <w:rPr>
      <w:rFonts w:ascii="Arial" w:hAnsi="Arial"/>
      <w:sz w:val="20"/>
      <w:szCs w:val="20"/>
    </w:rPr>
  </w:style>
  <w:style w:type="paragraph" w:styleId="affff2">
    <w:name w:val="Message Header"/>
    <w:basedOn w:val="a"/>
    <w:link w:val="affff3"/>
    <w:rsid w:val="00D4259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eastAsia="x-none"/>
    </w:rPr>
  </w:style>
  <w:style w:type="character" w:customStyle="1" w:styleId="affff3">
    <w:name w:val="Шапка Знак"/>
    <w:link w:val="affff2"/>
    <w:rsid w:val="00D42593"/>
    <w:rPr>
      <w:rFonts w:ascii="Cambria" w:hAnsi="Cambria"/>
      <w:sz w:val="24"/>
      <w:szCs w:val="24"/>
      <w:shd w:val="pct20" w:color="auto" w:fill="auto"/>
      <w:lang w:val="x-none" w:eastAsia="x-none"/>
    </w:rPr>
  </w:style>
  <w:style w:type="paragraph" w:customStyle="1" w:styleId="1fd">
    <w:name w:val="заголовок 1"/>
    <w:basedOn w:val="a"/>
    <w:next w:val="a"/>
    <w:rsid w:val="00D42593"/>
    <w:pPr>
      <w:keepNext/>
      <w:tabs>
        <w:tab w:val="left" w:pos="709"/>
      </w:tabs>
      <w:overflowPunct w:val="0"/>
      <w:autoSpaceDE w:val="0"/>
      <w:autoSpaceDN w:val="0"/>
      <w:adjustRightInd w:val="0"/>
      <w:jc w:val="center"/>
      <w:textAlignment w:val="baseline"/>
    </w:pPr>
    <w:rPr>
      <w:rFonts w:eastAsia="Calibri"/>
      <w:b/>
      <w:sz w:val="22"/>
      <w:szCs w:val="20"/>
    </w:rPr>
  </w:style>
  <w:style w:type="paragraph" w:customStyle="1" w:styleId="affff4">
    <w:name w:val="в) Подраздел"/>
    <w:basedOn w:val="20"/>
    <w:next w:val="a"/>
    <w:link w:val="affff5"/>
    <w:rsid w:val="00D42593"/>
    <w:pPr>
      <w:keepLines/>
      <w:spacing w:before="200" w:after="120" w:line="276" w:lineRule="auto"/>
      <w:ind w:firstLine="709"/>
      <w:jc w:val="both"/>
    </w:pPr>
    <w:rPr>
      <w:rFonts w:ascii="Times New Roman" w:hAnsi="Times New Roman" w:cs="Times New Roman"/>
      <w:i w:val="0"/>
      <w:iCs w:val="0"/>
      <w:color w:val="00519A"/>
      <w:sz w:val="26"/>
      <w:szCs w:val="26"/>
      <w:lang w:val="x-none" w:eastAsia="x-none"/>
    </w:rPr>
  </w:style>
  <w:style w:type="character" w:customStyle="1" w:styleId="affff5">
    <w:name w:val="в) Подраздел Знак"/>
    <w:link w:val="affff4"/>
    <w:locked/>
    <w:rsid w:val="00D42593"/>
    <w:rPr>
      <w:b/>
      <w:bCs/>
      <w:color w:val="00519A"/>
      <w:sz w:val="26"/>
      <w:szCs w:val="26"/>
      <w:lang w:val="x-none" w:eastAsia="x-none"/>
    </w:rPr>
  </w:style>
  <w:style w:type="paragraph" w:customStyle="1" w:styleId="affff6">
    <w:name w:val="г) Заголовок"/>
    <w:basedOn w:val="a"/>
    <w:rsid w:val="00D42593"/>
    <w:pPr>
      <w:keepNext/>
      <w:keepLines/>
      <w:spacing w:line="276" w:lineRule="auto"/>
      <w:ind w:firstLine="709"/>
      <w:contextualSpacing/>
      <w:jc w:val="both"/>
      <w:outlineLvl w:val="2"/>
    </w:pPr>
    <w:rPr>
      <w:rFonts w:eastAsia="Calibri"/>
      <w:b/>
      <w:bCs/>
      <w:color w:val="00519A"/>
    </w:rPr>
  </w:style>
  <w:style w:type="paragraph" w:customStyle="1" w:styleId="affff7">
    <w:name w:val="д) Позаголовок"/>
    <w:basedOn w:val="affff6"/>
    <w:next w:val="a"/>
    <w:rsid w:val="00D42593"/>
    <w:pPr>
      <w:outlineLvl w:val="3"/>
    </w:pPr>
    <w:rPr>
      <w:i/>
      <w:iCs/>
    </w:rPr>
  </w:style>
  <w:style w:type="paragraph" w:customStyle="1" w:styleId="-1">
    <w:name w:val="з) Список - буллиты 1"/>
    <w:basedOn w:val="a"/>
    <w:link w:val="-10"/>
    <w:autoRedefine/>
    <w:rsid w:val="00D42593"/>
    <w:pPr>
      <w:spacing w:line="276" w:lineRule="auto"/>
      <w:ind w:left="1080" w:hanging="360"/>
      <w:contextualSpacing/>
      <w:jc w:val="both"/>
    </w:pPr>
    <w:rPr>
      <w:szCs w:val="20"/>
      <w:lang w:val="x-none" w:eastAsia="x-none"/>
    </w:rPr>
  </w:style>
  <w:style w:type="character" w:customStyle="1" w:styleId="-10">
    <w:name w:val="з) Список - буллиты 1 Знак"/>
    <w:link w:val="-1"/>
    <w:locked/>
    <w:rsid w:val="00D42593"/>
    <w:rPr>
      <w:sz w:val="24"/>
      <w:lang w:val="x-none" w:eastAsia="x-none"/>
    </w:rPr>
  </w:style>
  <w:style w:type="paragraph" w:customStyle="1" w:styleId="-2">
    <w:name w:val="и) Список - буллиты 2"/>
    <w:basedOn w:val="a"/>
    <w:link w:val="-20"/>
    <w:rsid w:val="00D42593"/>
    <w:pPr>
      <w:spacing w:line="276" w:lineRule="auto"/>
      <w:ind w:left="1440" w:hanging="360"/>
      <w:contextualSpacing/>
      <w:jc w:val="both"/>
    </w:pPr>
    <w:rPr>
      <w:lang w:val="x-none" w:eastAsia="x-none"/>
    </w:rPr>
  </w:style>
  <w:style w:type="character" w:customStyle="1" w:styleId="-20">
    <w:name w:val="и) Список - буллиты 2 Знак"/>
    <w:link w:val="-2"/>
    <w:locked/>
    <w:rsid w:val="00D42593"/>
    <w:rPr>
      <w:sz w:val="24"/>
      <w:szCs w:val="24"/>
      <w:lang w:val="x-none" w:eastAsia="x-none"/>
    </w:rPr>
  </w:style>
  <w:style w:type="paragraph" w:customStyle="1" w:styleId="affff8">
    <w:name w:val="к) Ненумерованный заголовок"/>
    <w:basedOn w:val="a"/>
    <w:next w:val="a"/>
    <w:link w:val="affff9"/>
    <w:rsid w:val="00D42593"/>
    <w:pPr>
      <w:keepNext/>
      <w:keepLines/>
      <w:spacing w:line="276" w:lineRule="auto"/>
      <w:ind w:firstLine="709"/>
      <w:jc w:val="both"/>
    </w:pPr>
    <w:rPr>
      <w:b/>
      <w:lang w:val="x-none" w:eastAsia="x-none"/>
    </w:rPr>
  </w:style>
  <w:style w:type="character" w:customStyle="1" w:styleId="affff9">
    <w:name w:val="к) Ненумерованный заголовок Знак"/>
    <w:link w:val="affff8"/>
    <w:locked/>
    <w:rsid w:val="00D42593"/>
    <w:rPr>
      <w:b/>
      <w:sz w:val="24"/>
      <w:szCs w:val="24"/>
      <w:lang w:val="x-none" w:eastAsia="x-none"/>
    </w:rPr>
  </w:style>
  <w:style w:type="paragraph" w:customStyle="1" w:styleId="2f">
    <w:name w:val="?????? 2"/>
    <w:basedOn w:val="a"/>
    <w:rsid w:val="00D42593"/>
    <w:pPr>
      <w:widowControl w:val="0"/>
      <w:suppressAutoHyphens/>
      <w:autoSpaceDE w:val="0"/>
      <w:ind w:left="566" w:hanging="283"/>
    </w:pPr>
    <w:rPr>
      <w:rFonts w:eastAsia="Calibri"/>
      <w:kern w:val="1"/>
      <w:lang w:eastAsia="hi-IN" w:bidi="hi-IN"/>
    </w:rPr>
  </w:style>
  <w:style w:type="paragraph" w:customStyle="1" w:styleId="p6">
    <w:name w:val="p6"/>
    <w:basedOn w:val="a"/>
    <w:rsid w:val="00D42593"/>
    <w:pPr>
      <w:spacing w:before="100" w:beforeAutospacing="1" w:after="100" w:afterAutospacing="1"/>
    </w:pPr>
    <w:rPr>
      <w:rFonts w:eastAsia="Calibri"/>
    </w:rPr>
  </w:style>
  <w:style w:type="paragraph" w:customStyle="1" w:styleId="P2">
    <w:name w:val="P2"/>
    <w:basedOn w:val="a"/>
    <w:hidden/>
    <w:rsid w:val="00D42593"/>
    <w:pPr>
      <w:adjustRightInd w:val="0"/>
    </w:pPr>
    <w:rPr>
      <w:rFonts w:eastAsia="Calibri"/>
      <w:szCs w:val="20"/>
    </w:rPr>
  </w:style>
  <w:style w:type="character" w:customStyle="1" w:styleId="T6">
    <w:name w:val="T6"/>
    <w:hidden/>
    <w:rsid w:val="00D42593"/>
    <w:rPr>
      <w:b/>
    </w:rPr>
  </w:style>
  <w:style w:type="paragraph" w:customStyle="1" w:styleId="P60">
    <w:name w:val="P6"/>
    <w:basedOn w:val="a"/>
    <w:hidden/>
    <w:rsid w:val="00D42593"/>
    <w:pPr>
      <w:adjustRightInd w:val="0"/>
    </w:pPr>
    <w:rPr>
      <w:rFonts w:eastAsia="Calibri"/>
      <w:b/>
      <w:szCs w:val="20"/>
    </w:rPr>
  </w:style>
  <w:style w:type="paragraph" w:customStyle="1" w:styleId="P3">
    <w:name w:val="P3"/>
    <w:basedOn w:val="a"/>
    <w:hidden/>
    <w:rsid w:val="00D42593"/>
    <w:pPr>
      <w:adjustRightInd w:val="0"/>
    </w:pPr>
    <w:rPr>
      <w:rFonts w:eastAsia="Calibri"/>
      <w:b/>
      <w:szCs w:val="20"/>
    </w:rPr>
  </w:style>
  <w:style w:type="paragraph" w:customStyle="1" w:styleId="P5">
    <w:name w:val="P5"/>
    <w:basedOn w:val="Standard"/>
    <w:hidden/>
    <w:rsid w:val="00D42593"/>
    <w:pPr>
      <w:suppressAutoHyphens w:val="0"/>
      <w:adjustRightInd w:val="0"/>
      <w:textAlignment w:val="auto"/>
    </w:pPr>
    <w:rPr>
      <w:kern w:val="0"/>
      <w:szCs w:val="20"/>
      <w:lang w:eastAsia="ru-RU"/>
    </w:rPr>
  </w:style>
  <w:style w:type="paragraph" w:customStyle="1" w:styleId="rtecenter">
    <w:name w:val="rtecenter"/>
    <w:basedOn w:val="a"/>
    <w:rsid w:val="00D42593"/>
    <w:pPr>
      <w:spacing w:before="100" w:beforeAutospacing="1" w:after="100" w:afterAutospacing="1"/>
    </w:pPr>
    <w:rPr>
      <w:rFonts w:eastAsia="Calibri"/>
    </w:rPr>
  </w:style>
  <w:style w:type="paragraph" w:customStyle="1" w:styleId="HEADERTEXT0">
    <w:name w:val=".HEADERTEXT"/>
    <w:rsid w:val="00D42593"/>
    <w:pPr>
      <w:widowControl w:val="0"/>
      <w:autoSpaceDE w:val="0"/>
      <w:autoSpaceDN w:val="0"/>
      <w:adjustRightInd w:val="0"/>
    </w:pPr>
    <w:rPr>
      <w:rFonts w:eastAsia="Calibri"/>
      <w:color w:val="2B4279"/>
      <w:sz w:val="24"/>
      <w:szCs w:val="24"/>
    </w:rPr>
  </w:style>
  <w:style w:type="paragraph" w:customStyle="1" w:styleId="213">
    <w:name w:val="Основной текст 21"/>
    <w:basedOn w:val="a"/>
    <w:rsid w:val="00D42593"/>
    <w:pPr>
      <w:suppressAutoHyphens/>
    </w:pPr>
    <w:rPr>
      <w:rFonts w:ascii="Arial" w:eastAsia="Calibri" w:hAnsi="Arial"/>
      <w:b/>
      <w:sz w:val="18"/>
      <w:szCs w:val="20"/>
      <w:lang w:eastAsia="ar-SA"/>
    </w:rPr>
  </w:style>
  <w:style w:type="character" w:customStyle="1" w:styleId="w">
    <w:name w:val="w"/>
    <w:rsid w:val="00D42593"/>
  </w:style>
  <w:style w:type="table" w:customStyle="1" w:styleId="TableNormal1">
    <w:name w:val="Table Normal1"/>
    <w:semiHidden/>
    <w:rsid w:val="00D42593"/>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rsid w:val="00D42593"/>
    <w:pPr>
      <w:widowControl w:val="0"/>
      <w:spacing w:before="94"/>
      <w:ind w:right="106"/>
      <w:jc w:val="center"/>
    </w:pPr>
    <w:rPr>
      <w:rFonts w:ascii="Calibri" w:hAnsi="Calibri" w:cs="Calibri"/>
      <w:sz w:val="22"/>
      <w:szCs w:val="22"/>
      <w:lang w:val="en-US" w:eastAsia="en-US"/>
    </w:rPr>
  </w:style>
  <w:style w:type="table" w:customStyle="1" w:styleId="2f0">
    <w:name w:val="Сетка таблицы2"/>
    <w:basedOn w:val="a1"/>
    <w:next w:val="a4"/>
    <w:uiPriority w:val="99"/>
    <w:rsid w:val="00D425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e">
    <w:name w:val="Без интервала1"/>
    <w:rsid w:val="00E63905"/>
    <w:rPr>
      <w:rFonts w:eastAsia="Calibri"/>
      <w:sz w:val="24"/>
    </w:rPr>
  </w:style>
  <w:style w:type="character" w:customStyle="1" w:styleId="FontStyle14">
    <w:name w:val="Font Style14"/>
    <w:rsid w:val="00E63905"/>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9600">
      <w:bodyDiv w:val="1"/>
      <w:marLeft w:val="0"/>
      <w:marRight w:val="0"/>
      <w:marTop w:val="0"/>
      <w:marBottom w:val="0"/>
      <w:divBdr>
        <w:top w:val="none" w:sz="0" w:space="0" w:color="auto"/>
        <w:left w:val="none" w:sz="0" w:space="0" w:color="auto"/>
        <w:bottom w:val="none" w:sz="0" w:space="0" w:color="auto"/>
        <w:right w:val="none" w:sz="0" w:space="0" w:color="auto"/>
      </w:divBdr>
    </w:div>
    <w:div w:id="102504897">
      <w:bodyDiv w:val="1"/>
      <w:marLeft w:val="0"/>
      <w:marRight w:val="0"/>
      <w:marTop w:val="0"/>
      <w:marBottom w:val="0"/>
      <w:divBdr>
        <w:top w:val="none" w:sz="0" w:space="0" w:color="auto"/>
        <w:left w:val="none" w:sz="0" w:space="0" w:color="auto"/>
        <w:bottom w:val="none" w:sz="0" w:space="0" w:color="auto"/>
        <w:right w:val="none" w:sz="0" w:space="0" w:color="auto"/>
      </w:divBdr>
    </w:div>
    <w:div w:id="117532893">
      <w:bodyDiv w:val="1"/>
      <w:marLeft w:val="0"/>
      <w:marRight w:val="0"/>
      <w:marTop w:val="0"/>
      <w:marBottom w:val="0"/>
      <w:divBdr>
        <w:top w:val="none" w:sz="0" w:space="0" w:color="auto"/>
        <w:left w:val="none" w:sz="0" w:space="0" w:color="auto"/>
        <w:bottom w:val="none" w:sz="0" w:space="0" w:color="auto"/>
        <w:right w:val="none" w:sz="0" w:space="0" w:color="auto"/>
      </w:divBdr>
    </w:div>
    <w:div w:id="117535536">
      <w:bodyDiv w:val="1"/>
      <w:marLeft w:val="0"/>
      <w:marRight w:val="0"/>
      <w:marTop w:val="0"/>
      <w:marBottom w:val="0"/>
      <w:divBdr>
        <w:top w:val="none" w:sz="0" w:space="0" w:color="auto"/>
        <w:left w:val="none" w:sz="0" w:space="0" w:color="auto"/>
        <w:bottom w:val="none" w:sz="0" w:space="0" w:color="auto"/>
        <w:right w:val="none" w:sz="0" w:space="0" w:color="auto"/>
      </w:divBdr>
    </w:div>
    <w:div w:id="414523464">
      <w:bodyDiv w:val="1"/>
      <w:marLeft w:val="0"/>
      <w:marRight w:val="0"/>
      <w:marTop w:val="0"/>
      <w:marBottom w:val="0"/>
      <w:divBdr>
        <w:top w:val="none" w:sz="0" w:space="0" w:color="auto"/>
        <w:left w:val="none" w:sz="0" w:space="0" w:color="auto"/>
        <w:bottom w:val="none" w:sz="0" w:space="0" w:color="auto"/>
        <w:right w:val="none" w:sz="0" w:space="0" w:color="auto"/>
      </w:divBdr>
    </w:div>
    <w:div w:id="448360334">
      <w:bodyDiv w:val="1"/>
      <w:marLeft w:val="0"/>
      <w:marRight w:val="0"/>
      <w:marTop w:val="0"/>
      <w:marBottom w:val="0"/>
      <w:divBdr>
        <w:top w:val="none" w:sz="0" w:space="0" w:color="auto"/>
        <w:left w:val="none" w:sz="0" w:space="0" w:color="auto"/>
        <w:bottom w:val="none" w:sz="0" w:space="0" w:color="auto"/>
        <w:right w:val="none" w:sz="0" w:space="0" w:color="auto"/>
      </w:divBdr>
    </w:div>
    <w:div w:id="471023408">
      <w:bodyDiv w:val="1"/>
      <w:marLeft w:val="0"/>
      <w:marRight w:val="0"/>
      <w:marTop w:val="0"/>
      <w:marBottom w:val="0"/>
      <w:divBdr>
        <w:top w:val="none" w:sz="0" w:space="0" w:color="auto"/>
        <w:left w:val="none" w:sz="0" w:space="0" w:color="auto"/>
        <w:bottom w:val="none" w:sz="0" w:space="0" w:color="auto"/>
        <w:right w:val="none" w:sz="0" w:space="0" w:color="auto"/>
      </w:divBdr>
    </w:div>
    <w:div w:id="492138449">
      <w:bodyDiv w:val="1"/>
      <w:marLeft w:val="0"/>
      <w:marRight w:val="0"/>
      <w:marTop w:val="0"/>
      <w:marBottom w:val="0"/>
      <w:divBdr>
        <w:top w:val="none" w:sz="0" w:space="0" w:color="auto"/>
        <w:left w:val="none" w:sz="0" w:space="0" w:color="auto"/>
        <w:bottom w:val="none" w:sz="0" w:space="0" w:color="auto"/>
        <w:right w:val="none" w:sz="0" w:space="0" w:color="auto"/>
      </w:divBdr>
    </w:div>
    <w:div w:id="496195538">
      <w:bodyDiv w:val="1"/>
      <w:marLeft w:val="0"/>
      <w:marRight w:val="0"/>
      <w:marTop w:val="0"/>
      <w:marBottom w:val="0"/>
      <w:divBdr>
        <w:top w:val="none" w:sz="0" w:space="0" w:color="auto"/>
        <w:left w:val="none" w:sz="0" w:space="0" w:color="auto"/>
        <w:bottom w:val="none" w:sz="0" w:space="0" w:color="auto"/>
        <w:right w:val="none" w:sz="0" w:space="0" w:color="auto"/>
      </w:divBdr>
    </w:div>
    <w:div w:id="509948587">
      <w:bodyDiv w:val="1"/>
      <w:marLeft w:val="0"/>
      <w:marRight w:val="0"/>
      <w:marTop w:val="0"/>
      <w:marBottom w:val="0"/>
      <w:divBdr>
        <w:top w:val="none" w:sz="0" w:space="0" w:color="auto"/>
        <w:left w:val="none" w:sz="0" w:space="0" w:color="auto"/>
        <w:bottom w:val="none" w:sz="0" w:space="0" w:color="auto"/>
        <w:right w:val="none" w:sz="0" w:space="0" w:color="auto"/>
      </w:divBdr>
    </w:div>
    <w:div w:id="521012639">
      <w:bodyDiv w:val="1"/>
      <w:marLeft w:val="0"/>
      <w:marRight w:val="0"/>
      <w:marTop w:val="0"/>
      <w:marBottom w:val="0"/>
      <w:divBdr>
        <w:top w:val="none" w:sz="0" w:space="0" w:color="auto"/>
        <w:left w:val="none" w:sz="0" w:space="0" w:color="auto"/>
        <w:bottom w:val="none" w:sz="0" w:space="0" w:color="auto"/>
        <w:right w:val="none" w:sz="0" w:space="0" w:color="auto"/>
      </w:divBdr>
    </w:div>
    <w:div w:id="544567293">
      <w:bodyDiv w:val="1"/>
      <w:marLeft w:val="0"/>
      <w:marRight w:val="0"/>
      <w:marTop w:val="0"/>
      <w:marBottom w:val="0"/>
      <w:divBdr>
        <w:top w:val="none" w:sz="0" w:space="0" w:color="auto"/>
        <w:left w:val="none" w:sz="0" w:space="0" w:color="auto"/>
        <w:bottom w:val="none" w:sz="0" w:space="0" w:color="auto"/>
        <w:right w:val="none" w:sz="0" w:space="0" w:color="auto"/>
      </w:divBdr>
    </w:div>
    <w:div w:id="612252561">
      <w:bodyDiv w:val="1"/>
      <w:marLeft w:val="0"/>
      <w:marRight w:val="0"/>
      <w:marTop w:val="0"/>
      <w:marBottom w:val="0"/>
      <w:divBdr>
        <w:top w:val="none" w:sz="0" w:space="0" w:color="auto"/>
        <w:left w:val="none" w:sz="0" w:space="0" w:color="auto"/>
        <w:bottom w:val="none" w:sz="0" w:space="0" w:color="auto"/>
        <w:right w:val="none" w:sz="0" w:space="0" w:color="auto"/>
      </w:divBdr>
    </w:div>
    <w:div w:id="688917824">
      <w:bodyDiv w:val="1"/>
      <w:marLeft w:val="0"/>
      <w:marRight w:val="0"/>
      <w:marTop w:val="0"/>
      <w:marBottom w:val="0"/>
      <w:divBdr>
        <w:top w:val="none" w:sz="0" w:space="0" w:color="auto"/>
        <w:left w:val="none" w:sz="0" w:space="0" w:color="auto"/>
        <w:bottom w:val="none" w:sz="0" w:space="0" w:color="auto"/>
        <w:right w:val="none" w:sz="0" w:space="0" w:color="auto"/>
      </w:divBdr>
    </w:div>
    <w:div w:id="847868778">
      <w:bodyDiv w:val="1"/>
      <w:marLeft w:val="0"/>
      <w:marRight w:val="0"/>
      <w:marTop w:val="0"/>
      <w:marBottom w:val="0"/>
      <w:divBdr>
        <w:top w:val="none" w:sz="0" w:space="0" w:color="auto"/>
        <w:left w:val="none" w:sz="0" w:space="0" w:color="auto"/>
        <w:bottom w:val="none" w:sz="0" w:space="0" w:color="auto"/>
        <w:right w:val="none" w:sz="0" w:space="0" w:color="auto"/>
      </w:divBdr>
    </w:div>
    <w:div w:id="871916711">
      <w:bodyDiv w:val="1"/>
      <w:marLeft w:val="0"/>
      <w:marRight w:val="0"/>
      <w:marTop w:val="0"/>
      <w:marBottom w:val="0"/>
      <w:divBdr>
        <w:top w:val="none" w:sz="0" w:space="0" w:color="auto"/>
        <w:left w:val="none" w:sz="0" w:space="0" w:color="auto"/>
        <w:bottom w:val="none" w:sz="0" w:space="0" w:color="auto"/>
        <w:right w:val="none" w:sz="0" w:space="0" w:color="auto"/>
      </w:divBdr>
      <w:divsChild>
        <w:div w:id="80478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735251">
      <w:bodyDiv w:val="1"/>
      <w:marLeft w:val="0"/>
      <w:marRight w:val="0"/>
      <w:marTop w:val="0"/>
      <w:marBottom w:val="0"/>
      <w:divBdr>
        <w:top w:val="none" w:sz="0" w:space="0" w:color="auto"/>
        <w:left w:val="none" w:sz="0" w:space="0" w:color="auto"/>
        <w:bottom w:val="none" w:sz="0" w:space="0" w:color="auto"/>
        <w:right w:val="none" w:sz="0" w:space="0" w:color="auto"/>
      </w:divBdr>
    </w:div>
    <w:div w:id="929463721">
      <w:bodyDiv w:val="1"/>
      <w:marLeft w:val="0"/>
      <w:marRight w:val="0"/>
      <w:marTop w:val="0"/>
      <w:marBottom w:val="0"/>
      <w:divBdr>
        <w:top w:val="none" w:sz="0" w:space="0" w:color="auto"/>
        <w:left w:val="none" w:sz="0" w:space="0" w:color="auto"/>
        <w:bottom w:val="none" w:sz="0" w:space="0" w:color="auto"/>
        <w:right w:val="none" w:sz="0" w:space="0" w:color="auto"/>
      </w:divBdr>
    </w:div>
    <w:div w:id="1032419368">
      <w:bodyDiv w:val="1"/>
      <w:marLeft w:val="0"/>
      <w:marRight w:val="0"/>
      <w:marTop w:val="0"/>
      <w:marBottom w:val="0"/>
      <w:divBdr>
        <w:top w:val="none" w:sz="0" w:space="0" w:color="auto"/>
        <w:left w:val="none" w:sz="0" w:space="0" w:color="auto"/>
        <w:bottom w:val="none" w:sz="0" w:space="0" w:color="auto"/>
        <w:right w:val="none" w:sz="0" w:space="0" w:color="auto"/>
      </w:divBdr>
    </w:div>
    <w:div w:id="1102067016">
      <w:bodyDiv w:val="1"/>
      <w:marLeft w:val="0"/>
      <w:marRight w:val="0"/>
      <w:marTop w:val="0"/>
      <w:marBottom w:val="0"/>
      <w:divBdr>
        <w:top w:val="none" w:sz="0" w:space="0" w:color="auto"/>
        <w:left w:val="none" w:sz="0" w:space="0" w:color="auto"/>
        <w:bottom w:val="none" w:sz="0" w:space="0" w:color="auto"/>
        <w:right w:val="none" w:sz="0" w:space="0" w:color="auto"/>
      </w:divBdr>
    </w:div>
    <w:div w:id="1102842127">
      <w:bodyDiv w:val="1"/>
      <w:marLeft w:val="0"/>
      <w:marRight w:val="0"/>
      <w:marTop w:val="0"/>
      <w:marBottom w:val="0"/>
      <w:divBdr>
        <w:top w:val="none" w:sz="0" w:space="0" w:color="auto"/>
        <w:left w:val="none" w:sz="0" w:space="0" w:color="auto"/>
        <w:bottom w:val="none" w:sz="0" w:space="0" w:color="auto"/>
        <w:right w:val="none" w:sz="0" w:space="0" w:color="auto"/>
      </w:divBdr>
    </w:div>
    <w:div w:id="1140226814">
      <w:bodyDiv w:val="1"/>
      <w:marLeft w:val="0"/>
      <w:marRight w:val="0"/>
      <w:marTop w:val="0"/>
      <w:marBottom w:val="0"/>
      <w:divBdr>
        <w:top w:val="none" w:sz="0" w:space="0" w:color="auto"/>
        <w:left w:val="none" w:sz="0" w:space="0" w:color="auto"/>
        <w:bottom w:val="none" w:sz="0" w:space="0" w:color="auto"/>
        <w:right w:val="none" w:sz="0" w:space="0" w:color="auto"/>
      </w:divBdr>
    </w:div>
    <w:div w:id="1142307463">
      <w:bodyDiv w:val="1"/>
      <w:marLeft w:val="0"/>
      <w:marRight w:val="0"/>
      <w:marTop w:val="0"/>
      <w:marBottom w:val="0"/>
      <w:divBdr>
        <w:top w:val="none" w:sz="0" w:space="0" w:color="auto"/>
        <w:left w:val="none" w:sz="0" w:space="0" w:color="auto"/>
        <w:bottom w:val="none" w:sz="0" w:space="0" w:color="auto"/>
        <w:right w:val="none" w:sz="0" w:space="0" w:color="auto"/>
      </w:divBdr>
    </w:div>
    <w:div w:id="1375616536">
      <w:bodyDiv w:val="1"/>
      <w:marLeft w:val="0"/>
      <w:marRight w:val="0"/>
      <w:marTop w:val="0"/>
      <w:marBottom w:val="0"/>
      <w:divBdr>
        <w:top w:val="none" w:sz="0" w:space="0" w:color="auto"/>
        <w:left w:val="none" w:sz="0" w:space="0" w:color="auto"/>
        <w:bottom w:val="none" w:sz="0" w:space="0" w:color="auto"/>
        <w:right w:val="none" w:sz="0" w:space="0" w:color="auto"/>
      </w:divBdr>
    </w:div>
    <w:div w:id="1394617133">
      <w:bodyDiv w:val="1"/>
      <w:marLeft w:val="0"/>
      <w:marRight w:val="0"/>
      <w:marTop w:val="0"/>
      <w:marBottom w:val="0"/>
      <w:divBdr>
        <w:top w:val="none" w:sz="0" w:space="0" w:color="auto"/>
        <w:left w:val="none" w:sz="0" w:space="0" w:color="auto"/>
        <w:bottom w:val="none" w:sz="0" w:space="0" w:color="auto"/>
        <w:right w:val="none" w:sz="0" w:space="0" w:color="auto"/>
      </w:divBdr>
    </w:div>
    <w:div w:id="1470243184">
      <w:bodyDiv w:val="1"/>
      <w:marLeft w:val="0"/>
      <w:marRight w:val="0"/>
      <w:marTop w:val="0"/>
      <w:marBottom w:val="0"/>
      <w:divBdr>
        <w:top w:val="none" w:sz="0" w:space="0" w:color="auto"/>
        <w:left w:val="none" w:sz="0" w:space="0" w:color="auto"/>
        <w:bottom w:val="none" w:sz="0" w:space="0" w:color="auto"/>
        <w:right w:val="none" w:sz="0" w:space="0" w:color="auto"/>
      </w:divBdr>
    </w:div>
    <w:div w:id="1563567125">
      <w:bodyDiv w:val="1"/>
      <w:marLeft w:val="0"/>
      <w:marRight w:val="0"/>
      <w:marTop w:val="0"/>
      <w:marBottom w:val="0"/>
      <w:divBdr>
        <w:top w:val="none" w:sz="0" w:space="0" w:color="auto"/>
        <w:left w:val="none" w:sz="0" w:space="0" w:color="auto"/>
        <w:bottom w:val="none" w:sz="0" w:space="0" w:color="auto"/>
        <w:right w:val="none" w:sz="0" w:space="0" w:color="auto"/>
      </w:divBdr>
    </w:div>
    <w:div w:id="1609308999">
      <w:bodyDiv w:val="1"/>
      <w:marLeft w:val="0"/>
      <w:marRight w:val="0"/>
      <w:marTop w:val="0"/>
      <w:marBottom w:val="0"/>
      <w:divBdr>
        <w:top w:val="none" w:sz="0" w:space="0" w:color="auto"/>
        <w:left w:val="none" w:sz="0" w:space="0" w:color="auto"/>
        <w:bottom w:val="none" w:sz="0" w:space="0" w:color="auto"/>
        <w:right w:val="none" w:sz="0" w:space="0" w:color="auto"/>
      </w:divBdr>
    </w:div>
    <w:div w:id="1616061089">
      <w:bodyDiv w:val="1"/>
      <w:marLeft w:val="0"/>
      <w:marRight w:val="0"/>
      <w:marTop w:val="0"/>
      <w:marBottom w:val="0"/>
      <w:divBdr>
        <w:top w:val="none" w:sz="0" w:space="0" w:color="auto"/>
        <w:left w:val="none" w:sz="0" w:space="0" w:color="auto"/>
        <w:bottom w:val="none" w:sz="0" w:space="0" w:color="auto"/>
        <w:right w:val="none" w:sz="0" w:space="0" w:color="auto"/>
      </w:divBdr>
    </w:div>
    <w:div w:id="1641105553">
      <w:bodyDiv w:val="1"/>
      <w:marLeft w:val="0"/>
      <w:marRight w:val="0"/>
      <w:marTop w:val="0"/>
      <w:marBottom w:val="0"/>
      <w:divBdr>
        <w:top w:val="none" w:sz="0" w:space="0" w:color="auto"/>
        <w:left w:val="none" w:sz="0" w:space="0" w:color="auto"/>
        <w:bottom w:val="none" w:sz="0" w:space="0" w:color="auto"/>
        <w:right w:val="none" w:sz="0" w:space="0" w:color="auto"/>
      </w:divBdr>
    </w:div>
    <w:div w:id="1707832171">
      <w:bodyDiv w:val="1"/>
      <w:marLeft w:val="0"/>
      <w:marRight w:val="0"/>
      <w:marTop w:val="0"/>
      <w:marBottom w:val="0"/>
      <w:divBdr>
        <w:top w:val="none" w:sz="0" w:space="0" w:color="auto"/>
        <w:left w:val="none" w:sz="0" w:space="0" w:color="auto"/>
        <w:bottom w:val="none" w:sz="0" w:space="0" w:color="auto"/>
        <w:right w:val="none" w:sz="0" w:space="0" w:color="auto"/>
      </w:divBdr>
    </w:div>
    <w:div w:id="1721633312">
      <w:bodyDiv w:val="1"/>
      <w:marLeft w:val="0"/>
      <w:marRight w:val="0"/>
      <w:marTop w:val="0"/>
      <w:marBottom w:val="0"/>
      <w:divBdr>
        <w:top w:val="none" w:sz="0" w:space="0" w:color="auto"/>
        <w:left w:val="none" w:sz="0" w:space="0" w:color="auto"/>
        <w:bottom w:val="none" w:sz="0" w:space="0" w:color="auto"/>
        <w:right w:val="none" w:sz="0" w:space="0" w:color="auto"/>
      </w:divBdr>
    </w:div>
    <w:div w:id="1722166583">
      <w:bodyDiv w:val="1"/>
      <w:marLeft w:val="0"/>
      <w:marRight w:val="0"/>
      <w:marTop w:val="0"/>
      <w:marBottom w:val="0"/>
      <w:divBdr>
        <w:top w:val="none" w:sz="0" w:space="0" w:color="auto"/>
        <w:left w:val="none" w:sz="0" w:space="0" w:color="auto"/>
        <w:bottom w:val="none" w:sz="0" w:space="0" w:color="auto"/>
        <w:right w:val="none" w:sz="0" w:space="0" w:color="auto"/>
      </w:divBdr>
      <w:divsChild>
        <w:div w:id="1764452904">
          <w:marLeft w:val="0"/>
          <w:marRight w:val="0"/>
          <w:marTop w:val="0"/>
          <w:marBottom w:val="0"/>
          <w:divBdr>
            <w:top w:val="none" w:sz="0" w:space="0" w:color="auto"/>
            <w:left w:val="none" w:sz="0" w:space="0" w:color="auto"/>
            <w:bottom w:val="none" w:sz="0" w:space="0" w:color="auto"/>
            <w:right w:val="none" w:sz="0" w:space="0" w:color="auto"/>
          </w:divBdr>
        </w:div>
      </w:divsChild>
    </w:div>
    <w:div w:id="1784693540">
      <w:bodyDiv w:val="1"/>
      <w:marLeft w:val="0"/>
      <w:marRight w:val="0"/>
      <w:marTop w:val="0"/>
      <w:marBottom w:val="0"/>
      <w:divBdr>
        <w:top w:val="none" w:sz="0" w:space="0" w:color="auto"/>
        <w:left w:val="none" w:sz="0" w:space="0" w:color="auto"/>
        <w:bottom w:val="none" w:sz="0" w:space="0" w:color="auto"/>
        <w:right w:val="none" w:sz="0" w:space="0" w:color="auto"/>
      </w:divBdr>
    </w:div>
    <w:div w:id="1921059350">
      <w:bodyDiv w:val="1"/>
      <w:marLeft w:val="0"/>
      <w:marRight w:val="0"/>
      <w:marTop w:val="0"/>
      <w:marBottom w:val="0"/>
      <w:divBdr>
        <w:top w:val="none" w:sz="0" w:space="0" w:color="auto"/>
        <w:left w:val="none" w:sz="0" w:space="0" w:color="auto"/>
        <w:bottom w:val="none" w:sz="0" w:space="0" w:color="auto"/>
        <w:right w:val="none" w:sz="0" w:space="0" w:color="auto"/>
      </w:divBdr>
    </w:div>
    <w:div w:id="1950745377">
      <w:bodyDiv w:val="1"/>
      <w:marLeft w:val="0"/>
      <w:marRight w:val="0"/>
      <w:marTop w:val="0"/>
      <w:marBottom w:val="0"/>
      <w:divBdr>
        <w:top w:val="none" w:sz="0" w:space="0" w:color="auto"/>
        <w:left w:val="none" w:sz="0" w:space="0" w:color="auto"/>
        <w:bottom w:val="none" w:sz="0" w:space="0" w:color="auto"/>
        <w:right w:val="none" w:sz="0" w:space="0" w:color="auto"/>
      </w:divBdr>
    </w:div>
    <w:div w:id="1986619433">
      <w:bodyDiv w:val="1"/>
      <w:marLeft w:val="0"/>
      <w:marRight w:val="0"/>
      <w:marTop w:val="0"/>
      <w:marBottom w:val="0"/>
      <w:divBdr>
        <w:top w:val="none" w:sz="0" w:space="0" w:color="auto"/>
        <w:left w:val="none" w:sz="0" w:space="0" w:color="auto"/>
        <w:bottom w:val="none" w:sz="0" w:space="0" w:color="auto"/>
        <w:right w:val="none" w:sz="0" w:space="0" w:color="auto"/>
      </w:divBdr>
    </w:div>
    <w:div w:id="2079862483">
      <w:bodyDiv w:val="1"/>
      <w:marLeft w:val="0"/>
      <w:marRight w:val="0"/>
      <w:marTop w:val="0"/>
      <w:marBottom w:val="0"/>
      <w:divBdr>
        <w:top w:val="none" w:sz="0" w:space="0" w:color="auto"/>
        <w:left w:val="none" w:sz="0" w:space="0" w:color="auto"/>
        <w:bottom w:val="none" w:sz="0" w:space="0" w:color="auto"/>
        <w:right w:val="none" w:sz="0" w:space="0" w:color="auto"/>
      </w:divBdr>
    </w:div>
    <w:div w:id="2079938277">
      <w:bodyDiv w:val="1"/>
      <w:marLeft w:val="0"/>
      <w:marRight w:val="0"/>
      <w:marTop w:val="0"/>
      <w:marBottom w:val="0"/>
      <w:divBdr>
        <w:top w:val="none" w:sz="0" w:space="0" w:color="auto"/>
        <w:left w:val="none" w:sz="0" w:space="0" w:color="auto"/>
        <w:bottom w:val="none" w:sz="0" w:space="0" w:color="auto"/>
        <w:right w:val="none" w:sz="0" w:space="0" w:color="auto"/>
      </w:divBdr>
    </w:div>
    <w:div w:id="210995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ormacs://normacs.ru/VMOA?dob=41061.000000&amp;dol=41107.8526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consultantplus://offline/ref=338E8C5419D29563D2FC975128A82B8A3EADFCE2A864CBF09C61E4666686E20F0A3F402F4BCC7915PE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9C932-97B0-4B8E-9D81-A74F4916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9347</Words>
  <Characters>66300</Characters>
  <Application>Microsoft Office Word</Application>
  <DocSecurity>0</DocSecurity>
  <Lines>552</Lines>
  <Paragraphs>150</Paragraphs>
  <ScaleCrop>false</ScaleCrop>
  <HeadingPairs>
    <vt:vector size="2" baseType="variant">
      <vt:variant>
        <vt:lpstr>Название</vt:lpstr>
      </vt:variant>
      <vt:variant>
        <vt:i4>1</vt:i4>
      </vt:variant>
    </vt:vector>
  </HeadingPairs>
  <TitlesOfParts>
    <vt:vector size="1" baseType="lpstr">
      <vt:lpstr>1 ОБЩИЕ ПОЛОЖЕНИЯ</vt:lpstr>
    </vt:vector>
  </TitlesOfParts>
  <Company/>
  <LinksUpToDate>false</LinksUpToDate>
  <CharactersWithSpaces>75497</CharactersWithSpaces>
  <SharedDoc>false</SharedDoc>
  <HLinks>
    <vt:vector size="54" baseType="variant">
      <vt:variant>
        <vt:i4>917514</vt:i4>
      </vt:variant>
      <vt:variant>
        <vt:i4>90</vt:i4>
      </vt:variant>
      <vt:variant>
        <vt:i4>0</vt:i4>
      </vt:variant>
      <vt:variant>
        <vt:i4>5</vt:i4>
      </vt:variant>
      <vt:variant>
        <vt:lpwstr>consultantplus://offline/ref=338E8C5419D29563D2FC975128A82B8A3EADFCE2A864CBF09C61E4666686E20F0A3F402F4BCC7915PEA</vt:lpwstr>
      </vt:variant>
      <vt:variant>
        <vt:lpwstr/>
      </vt:variant>
      <vt:variant>
        <vt:i4>65602</vt:i4>
      </vt:variant>
      <vt:variant>
        <vt:i4>84</vt:i4>
      </vt:variant>
      <vt:variant>
        <vt:i4>0</vt:i4>
      </vt:variant>
      <vt:variant>
        <vt:i4>5</vt:i4>
      </vt:variant>
      <vt:variant>
        <vt:lpwstr/>
      </vt:variant>
      <vt:variant>
        <vt:lpwstr>P2232</vt:lpwstr>
      </vt:variant>
      <vt:variant>
        <vt:i4>65602</vt:i4>
      </vt:variant>
      <vt:variant>
        <vt:i4>81</vt:i4>
      </vt:variant>
      <vt:variant>
        <vt:i4>0</vt:i4>
      </vt:variant>
      <vt:variant>
        <vt:i4>5</vt:i4>
      </vt:variant>
      <vt:variant>
        <vt:lpwstr/>
      </vt:variant>
      <vt:variant>
        <vt:lpwstr>P2232</vt:lpwstr>
      </vt:variant>
      <vt:variant>
        <vt:i4>65602</vt:i4>
      </vt:variant>
      <vt:variant>
        <vt:i4>78</vt:i4>
      </vt:variant>
      <vt:variant>
        <vt:i4>0</vt:i4>
      </vt:variant>
      <vt:variant>
        <vt:i4>5</vt:i4>
      </vt:variant>
      <vt:variant>
        <vt:lpwstr/>
      </vt:variant>
      <vt:variant>
        <vt:lpwstr>P2232</vt:lpwstr>
      </vt:variant>
      <vt:variant>
        <vt:i4>65602</vt:i4>
      </vt:variant>
      <vt:variant>
        <vt:i4>75</vt:i4>
      </vt:variant>
      <vt:variant>
        <vt:i4>0</vt:i4>
      </vt:variant>
      <vt:variant>
        <vt:i4>5</vt:i4>
      </vt:variant>
      <vt:variant>
        <vt:lpwstr/>
      </vt:variant>
      <vt:variant>
        <vt:lpwstr>P2232</vt:lpwstr>
      </vt:variant>
      <vt:variant>
        <vt:i4>2818085</vt:i4>
      </vt:variant>
      <vt:variant>
        <vt:i4>69</vt:i4>
      </vt:variant>
      <vt:variant>
        <vt:i4>0</vt:i4>
      </vt:variant>
      <vt:variant>
        <vt:i4>5</vt:i4>
      </vt:variant>
      <vt:variant>
        <vt:lpwstr>normacs://normacs.ru/VMOA?dob=41061.000000&amp;dol=41107.852685</vt:lpwstr>
      </vt:variant>
      <vt:variant>
        <vt:lpwstr/>
      </vt:variant>
      <vt:variant>
        <vt:i4>1966166</vt:i4>
      </vt:variant>
      <vt:variant>
        <vt:i4>6</vt:i4>
      </vt:variant>
      <vt:variant>
        <vt:i4>0</vt:i4>
      </vt:variant>
      <vt:variant>
        <vt:i4>5</vt:i4>
      </vt:variant>
      <vt:variant>
        <vt:lpwstr>consultantplus://offline/ref=EC5E5CDE20F535A687CB46566C0FC68CB824A3A92D7BB2A0D20C66E2958E873B8DKD5FG</vt:lpwstr>
      </vt:variant>
      <vt:variant>
        <vt:lpwstr/>
      </vt:variant>
      <vt:variant>
        <vt:i4>2424930</vt:i4>
      </vt:variant>
      <vt:variant>
        <vt:i4>3</vt:i4>
      </vt:variant>
      <vt:variant>
        <vt:i4>0</vt:i4>
      </vt:variant>
      <vt:variant>
        <vt:i4>5</vt:i4>
      </vt:variant>
      <vt:variant>
        <vt:lpwstr>consultantplus://offline/ref=EC5E5CDE20F535A687CB585B7A639183BF28FBA72B7DB9FF865B60B5CADE816ECD9F4F66C98CCFB3KA55G</vt:lpwstr>
      </vt:variant>
      <vt:variant>
        <vt:lpwstr/>
      </vt:variant>
      <vt:variant>
        <vt:i4>2424881</vt:i4>
      </vt:variant>
      <vt:variant>
        <vt:i4>0</vt:i4>
      </vt:variant>
      <vt:variant>
        <vt:i4>0</vt:i4>
      </vt:variant>
      <vt:variant>
        <vt:i4>5</vt:i4>
      </vt:variant>
      <vt:variant>
        <vt:lpwstr>consultantplus://offline/ref=EC5E5CDE20F535A687CB585B7A639183BF27FFA3297FB9FF865B60B5CADE816ECD9F4F66C98DC6B5KA5AG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ОБЩИЕ ПОЛОЖЕНИЯ</dc:title>
  <dc:subject/>
  <dc:creator>Elena</dc:creator>
  <cp:keywords/>
  <cp:lastModifiedBy>Татьяна Петрова</cp:lastModifiedBy>
  <cp:revision>4</cp:revision>
  <cp:lastPrinted>2019-07-17T11:44:00Z</cp:lastPrinted>
  <dcterms:created xsi:type="dcterms:W3CDTF">2022-12-21T11:41:00Z</dcterms:created>
  <dcterms:modified xsi:type="dcterms:W3CDTF">2026-02-20T04:27:00Z</dcterms:modified>
</cp:coreProperties>
</file>