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27CE6" w14:textId="77777777" w:rsidR="00CE794D" w:rsidRPr="00C91998" w:rsidRDefault="00CE794D" w:rsidP="00CE794D">
      <w:pPr>
        <w:keepNext/>
        <w:spacing w:after="0" w:line="240" w:lineRule="atLeast"/>
        <w:jc w:val="center"/>
        <w:rPr>
          <w:rFonts w:ascii="Times New Roman" w:eastAsia="Times New Roman" w:hAnsi="Times New Roman"/>
          <w:sz w:val="28"/>
          <w:szCs w:val="28"/>
          <w:lang w:eastAsia="ru-RU"/>
        </w:rPr>
      </w:pPr>
      <w:bookmarkStart w:id="0" w:name="sub_1"/>
      <w:r w:rsidRPr="00C91998">
        <w:rPr>
          <w:rFonts w:ascii="Times New Roman" w:eastAsia="Times New Roman" w:hAnsi="Times New Roman"/>
          <w:noProof/>
          <w:sz w:val="28"/>
          <w:szCs w:val="28"/>
          <w:lang w:eastAsia="ru-RU"/>
        </w:rPr>
        <w:drawing>
          <wp:inline distT="0" distB="0" distL="0" distR="0" wp14:anchorId="7DCE2B64" wp14:editId="6963A9FD">
            <wp:extent cx="698500" cy="679450"/>
            <wp:effectExtent l="0" t="0" r="6350" b="6350"/>
            <wp:docPr id="1" name="Рисунок 1" descr="Описание: Описание: Выкатной 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Выкатной СП_ПП-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8500" cy="679450"/>
                    </a:xfrm>
                    <a:prstGeom prst="rect">
                      <a:avLst/>
                    </a:prstGeom>
                    <a:solidFill>
                      <a:srgbClr val="FFFFFF"/>
                    </a:solidFill>
                    <a:ln>
                      <a:noFill/>
                    </a:ln>
                  </pic:spPr>
                </pic:pic>
              </a:graphicData>
            </a:graphic>
          </wp:inline>
        </w:drawing>
      </w:r>
    </w:p>
    <w:p w14:paraId="3F9E5FB8" w14:textId="77777777" w:rsidR="00CE794D" w:rsidRPr="00C91998" w:rsidRDefault="00CE794D" w:rsidP="00CE794D">
      <w:pPr>
        <w:keepNext/>
        <w:spacing w:after="0" w:line="240" w:lineRule="atLeast"/>
        <w:jc w:val="center"/>
        <w:rPr>
          <w:rFonts w:ascii="Times New Roman" w:eastAsia="Times New Roman" w:hAnsi="Times New Roman"/>
          <w:sz w:val="28"/>
          <w:szCs w:val="28"/>
          <w:lang w:eastAsia="ru-RU"/>
        </w:rPr>
      </w:pPr>
      <w:r w:rsidRPr="00C91998">
        <w:rPr>
          <w:rFonts w:ascii="Times New Roman" w:eastAsia="Times New Roman" w:hAnsi="Times New Roman"/>
          <w:sz w:val="28"/>
          <w:szCs w:val="28"/>
          <w:lang w:eastAsia="ru-RU"/>
        </w:rPr>
        <w:t xml:space="preserve">Ханты-Мансийский автономный округ </w:t>
      </w:r>
      <w:r>
        <w:rPr>
          <w:rFonts w:ascii="Times New Roman" w:eastAsia="Times New Roman" w:hAnsi="Times New Roman"/>
          <w:sz w:val="28"/>
          <w:szCs w:val="28"/>
          <w:lang w:eastAsia="ru-RU"/>
        </w:rPr>
        <w:t>-</w:t>
      </w:r>
      <w:r w:rsidRPr="00C91998">
        <w:rPr>
          <w:rFonts w:ascii="Times New Roman" w:eastAsia="Times New Roman" w:hAnsi="Times New Roman"/>
          <w:sz w:val="28"/>
          <w:szCs w:val="28"/>
          <w:lang w:eastAsia="ru-RU"/>
        </w:rPr>
        <w:t xml:space="preserve"> Югра</w:t>
      </w:r>
    </w:p>
    <w:p w14:paraId="39CAD95B" w14:textId="77777777" w:rsidR="00CE794D" w:rsidRPr="00C91998" w:rsidRDefault="00CE794D" w:rsidP="00CE794D">
      <w:pPr>
        <w:keepNext/>
        <w:spacing w:after="0" w:line="240" w:lineRule="atLeast"/>
        <w:jc w:val="center"/>
        <w:rPr>
          <w:rFonts w:ascii="Times New Roman" w:eastAsia="Times New Roman" w:hAnsi="Times New Roman"/>
          <w:sz w:val="28"/>
          <w:szCs w:val="28"/>
          <w:lang w:eastAsia="ru-RU"/>
        </w:rPr>
      </w:pPr>
      <w:r w:rsidRPr="00C91998">
        <w:rPr>
          <w:rFonts w:ascii="Times New Roman" w:eastAsia="Times New Roman" w:hAnsi="Times New Roman"/>
          <w:sz w:val="28"/>
          <w:szCs w:val="28"/>
          <w:lang w:eastAsia="ru-RU"/>
        </w:rPr>
        <w:t>Ханты-Мансийский</w:t>
      </w:r>
      <w:r>
        <w:rPr>
          <w:rFonts w:ascii="Times New Roman" w:eastAsia="Times New Roman" w:hAnsi="Times New Roman"/>
          <w:sz w:val="28"/>
          <w:szCs w:val="28"/>
          <w:lang w:eastAsia="ru-RU"/>
        </w:rPr>
        <w:t xml:space="preserve"> муниципальный</w:t>
      </w:r>
      <w:r w:rsidRPr="00C91998">
        <w:rPr>
          <w:rFonts w:ascii="Times New Roman" w:eastAsia="Times New Roman" w:hAnsi="Times New Roman"/>
          <w:sz w:val="28"/>
          <w:szCs w:val="28"/>
          <w:lang w:eastAsia="ru-RU"/>
        </w:rPr>
        <w:t xml:space="preserve"> район</w:t>
      </w:r>
    </w:p>
    <w:p w14:paraId="360144C9" w14:textId="77777777" w:rsidR="00CE794D" w:rsidRPr="00C91998" w:rsidRDefault="00CE794D" w:rsidP="00CE794D">
      <w:pPr>
        <w:keepNext/>
        <w:spacing w:after="0" w:line="240" w:lineRule="atLeast"/>
        <w:jc w:val="center"/>
        <w:rPr>
          <w:rFonts w:ascii="Times New Roman" w:eastAsia="Times New Roman" w:hAnsi="Times New Roman"/>
          <w:sz w:val="28"/>
          <w:szCs w:val="28"/>
          <w:lang w:eastAsia="ru-RU"/>
        </w:rPr>
      </w:pPr>
    </w:p>
    <w:p w14:paraId="69B8ACDB" w14:textId="77777777" w:rsidR="00CE794D" w:rsidRPr="00C91998" w:rsidRDefault="00CE794D" w:rsidP="00CE794D">
      <w:pPr>
        <w:keepNext/>
        <w:spacing w:after="0" w:line="240" w:lineRule="atLeast"/>
        <w:jc w:val="center"/>
        <w:rPr>
          <w:rFonts w:ascii="Times New Roman" w:eastAsia="Times New Roman" w:hAnsi="Times New Roman"/>
          <w:b/>
          <w:sz w:val="28"/>
          <w:szCs w:val="28"/>
          <w:lang w:eastAsia="ru-RU"/>
        </w:rPr>
      </w:pPr>
      <w:r w:rsidRPr="00C91998">
        <w:rPr>
          <w:rFonts w:ascii="Times New Roman" w:eastAsia="Times New Roman" w:hAnsi="Times New Roman"/>
          <w:b/>
          <w:sz w:val="28"/>
          <w:szCs w:val="28"/>
          <w:lang w:eastAsia="ru-RU"/>
        </w:rPr>
        <w:t>муниципальное образование</w:t>
      </w:r>
    </w:p>
    <w:p w14:paraId="6CCC4597" w14:textId="77777777" w:rsidR="00CE794D" w:rsidRPr="00C91998" w:rsidRDefault="00CE794D" w:rsidP="00CE794D">
      <w:pPr>
        <w:keepNext/>
        <w:spacing w:after="0" w:line="240" w:lineRule="atLeast"/>
        <w:jc w:val="center"/>
        <w:rPr>
          <w:rFonts w:ascii="Times New Roman" w:eastAsia="Times New Roman" w:hAnsi="Times New Roman"/>
          <w:b/>
          <w:sz w:val="28"/>
          <w:szCs w:val="28"/>
          <w:lang w:eastAsia="ru-RU"/>
        </w:rPr>
      </w:pPr>
      <w:r w:rsidRPr="00C91998">
        <w:rPr>
          <w:rFonts w:ascii="Times New Roman" w:eastAsia="Times New Roman" w:hAnsi="Times New Roman"/>
          <w:b/>
          <w:sz w:val="28"/>
          <w:szCs w:val="28"/>
          <w:lang w:eastAsia="ru-RU"/>
        </w:rPr>
        <w:t xml:space="preserve">сельское поселение </w:t>
      </w:r>
      <w:proofErr w:type="spellStart"/>
      <w:r w:rsidRPr="00C91998">
        <w:rPr>
          <w:rFonts w:ascii="Times New Roman" w:eastAsia="Times New Roman" w:hAnsi="Times New Roman"/>
          <w:b/>
          <w:sz w:val="28"/>
          <w:szCs w:val="28"/>
          <w:lang w:eastAsia="ru-RU"/>
        </w:rPr>
        <w:t>Выкатной</w:t>
      </w:r>
      <w:proofErr w:type="spellEnd"/>
    </w:p>
    <w:p w14:paraId="7396B19B" w14:textId="77777777" w:rsidR="00CE794D" w:rsidRPr="00C91998" w:rsidRDefault="00CE794D" w:rsidP="00CE794D">
      <w:pPr>
        <w:keepNext/>
        <w:spacing w:after="0" w:line="240" w:lineRule="atLeast"/>
        <w:jc w:val="center"/>
        <w:rPr>
          <w:rFonts w:ascii="Times New Roman" w:eastAsia="Times New Roman" w:hAnsi="Times New Roman"/>
          <w:sz w:val="28"/>
          <w:szCs w:val="28"/>
          <w:lang w:eastAsia="ru-RU"/>
        </w:rPr>
      </w:pPr>
    </w:p>
    <w:p w14:paraId="77287BF8" w14:textId="77777777" w:rsidR="00CE794D" w:rsidRPr="00C91998" w:rsidRDefault="00CE794D" w:rsidP="00CE794D">
      <w:pPr>
        <w:keepNext/>
        <w:spacing w:after="0" w:line="240" w:lineRule="atLeast"/>
        <w:jc w:val="center"/>
        <w:rPr>
          <w:rFonts w:ascii="Times New Roman" w:eastAsia="Times New Roman" w:hAnsi="Times New Roman"/>
          <w:b/>
          <w:sz w:val="28"/>
          <w:szCs w:val="28"/>
          <w:lang w:eastAsia="ru-RU"/>
        </w:rPr>
      </w:pPr>
      <w:r w:rsidRPr="00C91998">
        <w:rPr>
          <w:rFonts w:ascii="Times New Roman" w:eastAsia="Times New Roman" w:hAnsi="Times New Roman"/>
          <w:b/>
          <w:sz w:val="28"/>
          <w:szCs w:val="28"/>
          <w:lang w:eastAsia="ru-RU"/>
        </w:rPr>
        <w:t>АДМИНИСТРАЦИЯ СЕЛЬСКОГО ПОСЕЛЕНИЯ</w:t>
      </w:r>
    </w:p>
    <w:p w14:paraId="6728D240" w14:textId="77777777" w:rsidR="00CE794D" w:rsidRPr="00C91998" w:rsidRDefault="00CE794D" w:rsidP="00CE794D">
      <w:pPr>
        <w:keepNext/>
        <w:spacing w:after="0" w:line="240" w:lineRule="atLeast"/>
        <w:jc w:val="center"/>
        <w:rPr>
          <w:rFonts w:ascii="Times New Roman" w:eastAsia="Times New Roman" w:hAnsi="Times New Roman"/>
          <w:b/>
          <w:sz w:val="28"/>
          <w:szCs w:val="28"/>
          <w:lang w:eastAsia="ru-RU"/>
        </w:rPr>
      </w:pPr>
    </w:p>
    <w:p w14:paraId="2416D684" w14:textId="77777777" w:rsidR="00CE794D" w:rsidRPr="00C91998" w:rsidRDefault="00CE794D" w:rsidP="00CE794D">
      <w:pPr>
        <w:keepNext/>
        <w:spacing w:after="0" w:line="240" w:lineRule="atLeast"/>
        <w:jc w:val="center"/>
        <w:rPr>
          <w:rFonts w:ascii="Times New Roman" w:eastAsia="Times New Roman" w:hAnsi="Times New Roman"/>
          <w:b/>
          <w:sz w:val="28"/>
          <w:szCs w:val="28"/>
          <w:lang w:eastAsia="ru-RU"/>
        </w:rPr>
      </w:pPr>
      <w:r w:rsidRPr="00C91998">
        <w:rPr>
          <w:rFonts w:ascii="Times New Roman" w:eastAsia="Times New Roman" w:hAnsi="Times New Roman"/>
          <w:b/>
          <w:sz w:val="28"/>
          <w:szCs w:val="28"/>
          <w:lang w:eastAsia="ru-RU"/>
        </w:rPr>
        <w:t>ПОСТАНОВЛЕНИЕ</w:t>
      </w:r>
    </w:p>
    <w:p w14:paraId="1B3043B2" w14:textId="77777777" w:rsidR="00CE794D" w:rsidRPr="00C91998" w:rsidRDefault="00CE794D" w:rsidP="00CE794D">
      <w:pPr>
        <w:keepNext/>
        <w:spacing w:after="0" w:line="240" w:lineRule="atLeast"/>
        <w:rPr>
          <w:rFonts w:ascii="Times New Roman" w:eastAsia="Times New Roman" w:hAnsi="Times New Roman"/>
          <w:sz w:val="28"/>
          <w:szCs w:val="28"/>
          <w:lang w:eastAsia="ru-RU"/>
        </w:rPr>
      </w:pPr>
    </w:p>
    <w:p w14:paraId="25A1D0EB" w14:textId="77777777" w:rsidR="00CE794D" w:rsidRPr="00C91998" w:rsidRDefault="00ED56EE" w:rsidP="00CE794D">
      <w:pPr>
        <w:keepNext/>
        <w:spacing w:after="0" w:line="240" w:lineRule="atLeast"/>
        <w:ind w:right="-1"/>
        <w:rPr>
          <w:rFonts w:ascii="Times New Roman" w:eastAsia="Times New Roman" w:hAnsi="Times New Roman"/>
          <w:i/>
          <w:sz w:val="28"/>
          <w:szCs w:val="28"/>
          <w:lang w:eastAsia="ru-RU"/>
        </w:rPr>
      </w:pPr>
      <w:r>
        <w:rPr>
          <w:rFonts w:ascii="Times New Roman" w:eastAsia="Times New Roman" w:hAnsi="Times New Roman"/>
          <w:sz w:val="28"/>
          <w:szCs w:val="28"/>
          <w:lang w:eastAsia="ru-RU"/>
        </w:rPr>
        <w:t xml:space="preserve">от </w:t>
      </w:r>
      <w:r w:rsidR="004805C4">
        <w:rPr>
          <w:rFonts w:ascii="Times New Roman" w:eastAsia="Times New Roman" w:hAnsi="Times New Roman"/>
          <w:sz w:val="28"/>
          <w:szCs w:val="28"/>
          <w:lang w:eastAsia="ru-RU"/>
        </w:rPr>
        <w:t>23</w:t>
      </w:r>
      <w:r>
        <w:rPr>
          <w:rFonts w:ascii="Times New Roman" w:eastAsia="Times New Roman" w:hAnsi="Times New Roman"/>
          <w:sz w:val="28"/>
          <w:szCs w:val="28"/>
          <w:lang w:eastAsia="ru-RU"/>
        </w:rPr>
        <w:t>.12</w:t>
      </w:r>
      <w:r w:rsidR="001069F7">
        <w:rPr>
          <w:rFonts w:ascii="Times New Roman" w:eastAsia="Times New Roman" w:hAnsi="Times New Roman"/>
          <w:sz w:val="28"/>
          <w:szCs w:val="28"/>
          <w:lang w:eastAsia="ru-RU"/>
        </w:rPr>
        <w:t>.202</w:t>
      </w:r>
      <w:r w:rsidR="004B68CF">
        <w:rPr>
          <w:rFonts w:ascii="Times New Roman" w:eastAsia="Times New Roman" w:hAnsi="Times New Roman"/>
          <w:sz w:val="28"/>
          <w:szCs w:val="28"/>
          <w:lang w:eastAsia="ru-RU"/>
        </w:rPr>
        <w:t>2</w:t>
      </w:r>
      <w:r w:rsidR="00CE794D" w:rsidRPr="00C91998">
        <w:rPr>
          <w:rFonts w:ascii="Times New Roman" w:eastAsia="Times New Roman" w:hAnsi="Times New Roman"/>
          <w:sz w:val="28"/>
          <w:szCs w:val="28"/>
          <w:lang w:eastAsia="ru-RU"/>
        </w:rPr>
        <w:t xml:space="preserve">                                                             </w:t>
      </w:r>
      <w:r w:rsidR="00CE794D">
        <w:rPr>
          <w:rFonts w:ascii="Times New Roman" w:eastAsia="Times New Roman" w:hAnsi="Times New Roman"/>
          <w:sz w:val="28"/>
          <w:szCs w:val="28"/>
          <w:lang w:eastAsia="ru-RU"/>
        </w:rPr>
        <w:t xml:space="preserve"> </w:t>
      </w:r>
      <w:r w:rsidR="00CE794D" w:rsidRPr="00C91998">
        <w:rPr>
          <w:rFonts w:ascii="Times New Roman" w:eastAsia="Times New Roman" w:hAnsi="Times New Roman"/>
          <w:sz w:val="28"/>
          <w:szCs w:val="28"/>
          <w:lang w:eastAsia="ru-RU"/>
        </w:rPr>
        <w:t xml:space="preserve">             </w:t>
      </w:r>
      <w:r w:rsidR="00B41067">
        <w:rPr>
          <w:rFonts w:ascii="Times New Roman" w:eastAsia="Times New Roman" w:hAnsi="Times New Roman"/>
          <w:sz w:val="28"/>
          <w:szCs w:val="28"/>
          <w:lang w:eastAsia="ru-RU"/>
        </w:rPr>
        <w:t xml:space="preserve">               </w:t>
      </w:r>
      <w:r w:rsidR="004805C4">
        <w:rPr>
          <w:rFonts w:ascii="Times New Roman" w:eastAsia="Times New Roman" w:hAnsi="Times New Roman"/>
          <w:sz w:val="28"/>
          <w:szCs w:val="28"/>
          <w:lang w:eastAsia="ru-RU"/>
        </w:rPr>
        <w:t xml:space="preserve">       </w:t>
      </w:r>
      <w:r w:rsidR="00CE794D">
        <w:rPr>
          <w:rFonts w:ascii="Times New Roman" w:eastAsia="Times New Roman" w:hAnsi="Times New Roman"/>
          <w:sz w:val="28"/>
          <w:szCs w:val="28"/>
          <w:lang w:eastAsia="ru-RU"/>
        </w:rPr>
        <w:t xml:space="preserve">№ </w:t>
      </w:r>
      <w:r w:rsidR="004805C4">
        <w:rPr>
          <w:rFonts w:ascii="Times New Roman" w:eastAsia="Times New Roman" w:hAnsi="Times New Roman"/>
          <w:sz w:val="28"/>
          <w:szCs w:val="28"/>
          <w:lang w:eastAsia="ru-RU"/>
        </w:rPr>
        <w:t>101</w:t>
      </w:r>
      <w:r w:rsidR="00CE794D">
        <w:rPr>
          <w:rFonts w:ascii="Times New Roman" w:eastAsia="Times New Roman" w:hAnsi="Times New Roman"/>
          <w:sz w:val="28"/>
          <w:szCs w:val="28"/>
          <w:lang w:eastAsia="ru-RU"/>
        </w:rPr>
        <w:t xml:space="preserve"> </w:t>
      </w:r>
      <w:r w:rsidR="00CE794D" w:rsidRPr="00C91998">
        <w:rPr>
          <w:rFonts w:ascii="Times New Roman" w:eastAsia="Times New Roman" w:hAnsi="Times New Roman"/>
          <w:i/>
          <w:sz w:val="28"/>
          <w:szCs w:val="28"/>
          <w:lang w:eastAsia="ru-RU"/>
        </w:rPr>
        <w:t xml:space="preserve">п. </w:t>
      </w:r>
      <w:proofErr w:type="spellStart"/>
      <w:r w:rsidR="00CE794D" w:rsidRPr="00C91998">
        <w:rPr>
          <w:rFonts w:ascii="Times New Roman" w:eastAsia="Times New Roman" w:hAnsi="Times New Roman"/>
          <w:i/>
          <w:sz w:val="28"/>
          <w:szCs w:val="28"/>
          <w:lang w:eastAsia="ru-RU"/>
        </w:rPr>
        <w:t>Выкатной</w:t>
      </w:r>
      <w:bookmarkEnd w:id="0"/>
      <w:proofErr w:type="spellEnd"/>
    </w:p>
    <w:p w14:paraId="4BD88543" w14:textId="77777777" w:rsidR="00CE794D" w:rsidRPr="00E776F0" w:rsidRDefault="00CE794D" w:rsidP="00B41067">
      <w:pPr>
        <w:spacing w:after="0" w:line="240" w:lineRule="auto"/>
        <w:jc w:val="both"/>
        <w:rPr>
          <w:rFonts w:ascii="Times New Roman" w:eastAsia="Times New Roman" w:hAnsi="Times New Roman"/>
          <w:sz w:val="28"/>
          <w:szCs w:val="28"/>
          <w:lang w:eastAsia="ru-RU"/>
        </w:rPr>
      </w:pPr>
    </w:p>
    <w:p w14:paraId="4C7D3687" w14:textId="77777777" w:rsidR="00B41067" w:rsidRPr="00B41067" w:rsidRDefault="00CE794D" w:rsidP="008532A6">
      <w:pPr>
        <w:spacing w:after="0" w:line="240" w:lineRule="auto"/>
        <w:ind w:right="5669"/>
        <w:jc w:val="both"/>
        <w:rPr>
          <w:rFonts w:ascii="Times New Roman" w:eastAsia="Times New Roman" w:hAnsi="Times New Roman"/>
          <w:sz w:val="28"/>
          <w:szCs w:val="28"/>
          <w:lang w:eastAsia="ru-RU"/>
        </w:rPr>
      </w:pPr>
      <w:r w:rsidRPr="00531B29">
        <w:rPr>
          <w:rFonts w:ascii="Times New Roman" w:hAnsi="Times New Roman"/>
          <w:sz w:val="28"/>
          <w:szCs w:val="28"/>
        </w:rPr>
        <w:t xml:space="preserve">Об </w:t>
      </w:r>
      <w:r w:rsidR="00B41067" w:rsidRPr="00B41067">
        <w:rPr>
          <w:rFonts w:ascii="Times New Roman" w:eastAsia="Times New Roman" w:hAnsi="Times New Roman"/>
          <w:sz w:val="28"/>
          <w:szCs w:val="28"/>
          <w:lang w:eastAsia="ru-RU"/>
        </w:rPr>
        <w:t xml:space="preserve">утверждении правил землепользования и застройки </w:t>
      </w:r>
      <w:r w:rsidR="008532A6">
        <w:rPr>
          <w:rFonts w:ascii="Times New Roman" w:eastAsia="Times New Roman" w:hAnsi="Times New Roman"/>
          <w:sz w:val="28"/>
          <w:szCs w:val="28"/>
          <w:lang w:eastAsia="ru-RU"/>
        </w:rPr>
        <w:t xml:space="preserve">муниципального образования </w:t>
      </w:r>
      <w:r w:rsidR="00B41067" w:rsidRPr="00B41067">
        <w:rPr>
          <w:rFonts w:ascii="Times New Roman" w:eastAsia="Times New Roman" w:hAnsi="Times New Roman"/>
          <w:sz w:val="28"/>
          <w:szCs w:val="28"/>
          <w:lang w:eastAsia="ru-RU"/>
        </w:rPr>
        <w:t>сельско</w:t>
      </w:r>
      <w:r w:rsidR="008532A6">
        <w:rPr>
          <w:rFonts w:ascii="Times New Roman" w:eastAsia="Times New Roman" w:hAnsi="Times New Roman"/>
          <w:sz w:val="28"/>
          <w:szCs w:val="28"/>
          <w:lang w:eastAsia="ru-RU"/>
        </w:rPr>
        <w:t>е</w:t>
      </w:r>
      <w:r w:rsidR="00B41067" w:rsidRPr="00B41067">
        <w:rPr>
          <w:rFonts w:ascii="Times New Roman" w:eastAsia="Times New Roman" w:hAnsi="Times New Roman"/>
          <w:sz w:val="28"/>
          <w:szCs w:val="28"/>
          <w:lang w:eastAsia="ru-RU"/>
        </w:rPr>
        <w:t xml:space="preserve"> поселени</w:t>
      </w:r>
      <w:r w:rsidR="008532A6">
        <w:rPr>
          <w:rFonts w:ascii="Times New Roman" w:eastAsia="Times New Roman" w:hAnsi="Times New Roman"/>
          <w:sz w:val="28"/>
          <w:szCs w:val="28"/>
          <w:lang w:eastAsia="ru-RU"/>
        </w:rPr>
        <w:t>е</w:t>
      </w:r>
      <w:r w:rsidR="00B41067" w:rsidRPr="00B41067">
        <w:rPr>
          <w:rFonts w:ascii="Times New Roman" w:eastAsia="Times New Roman" w:hAnsi="Times New Roman"/>
          <w:sz w:val="28"/>
          <w:szCs w:val="28"/>
          <w:lang w:eastAsia="ru-RU"/>
        </w:rPr>
        <w:t xml:space="preserve"> </w:t>
      </w:r>
      <w:proofErr w:type="spellStart"/>
      <w:r w:rsidR="00B41067" w:rsidRPr="00B41067">
        <w:rPr>
          <w:rFonts w:ascii="Times New Roman" w:eastAsia="Times New Roman" w:hAnsi="Times New Roman"/>
          <w:sz w:val="28"/>
          <w:szCs w:val="28"/>
          <w:lang w:eastAsia="ru-RU"/>
        </w:rPr>
        <w:t>Выкатной</w:t>
      </w:r>
      <w:proofErr w:type="spellEnd"/>
    </w:p>
    <w:p w14:paraId="7AA1B50D" w14:textId="77777777" w:rsidR="00B41067" w:rsidRDefault="00B41067" w:rsidP="00B41067">
      <w:pPr>
        <w:spacing w:after="0" w:line="240" w:lineRule="auto"/>
        <w:jc w:val="both"/>
        <w:rPr>
          <w:rFonts w:ascii="Times New Roman" w:eastAsia="Times New Roman" w:hAnsi="Times New Roman"/>
          <w:sz w:val="28"/>
          <w:szCs w:val="28"/>
          <w:lang w:eastAsia="ru-RU"/>
        </w:rPr>
      </w:pPr>
    </w:p>
    <w:p w14:paraId="28ABB606" w14:textId="77777777" w:rsidR="00463D08" w:rsidRPr="00B41067" w:rsidRDefault="00463D08" w:rsidP="00B41067">
      <w:pPr>
        <w:spacing w:after="0" w:line="240" w:lineRule="auto"/>
        <w:jc w:val="both"/>
        <w:rPr>
          <w:rFonts w:ascii="Times New Roman" w:eastAsia="Times New Roman" w:hAnsi="Times New Roman"/>
          <w:sz w:val="28"/>
          <w:szCs w:val="28"/>
          <w:lang w:eastAsia="ru-RU"/>
        </w:rPr>
      </w:pPr>
    </w:p>
    <w:p w14:paraId="5E72D939" w14:textId="77777777" w:rsidR="00B41067" w:rsidRPr="00B41067" w:rsidRDefault="00B41067" w:rsidP="00B41067">
      <w:pPr>
        <w:spacing w:after="0" w:line="240" w:lineRule="auto"/>
        <w:ind w:firstLine="708"/>
        <w:jc w:val="both"/>
        <w:rPr>
          <w:rFonts w:ascii="Times New Roman" w:eastAsia="Times New Roman" w:hAnsi="Times New Roman"/>
          <w:sz w:val="28"/>
          <w:szCs w:val="28"/>
          <w:lang w:eastAsia="ru-RU"/>
        </w:rPr>
      </w:pPr>
      <w:r w:rsidRPr="00B41067">
        <w:rPr>
          <w:rFonts w:ascii="Times New Roman" w:eastAsia="Times New Roman" w:hAnsi="Times New Roman"/>
          <w:spacing w:val="-4"/>
          <w:sz w:val="28"/>
          <w:szCs w:val="28"/>
          <w:lang w:eastAsia="ru-RU"/>
        </w:rPr>
        <w:t xml:space="preserve">В целях создания условий для развития территории, эффективного землепользования и застройки, обеспечения прав и законных интересов граждан и юридических лиц, на основании </w:t>
      </w:r>
      <w:r w:rsidRPr="00B41067">
        <w:rPr>
          <w:rFonts w:ascii="Times New Roman" w:eastAsia="Times New Roman" w:hAnsi="Times New Roman"/>
          <w:sz w:val="28"/>
          <w:szCs w:val="28"/>
          <w:lang w:eastAsia="ru-RU"/>
        </w:rPr>
        <w:t>Градостроительного кодекса Российской Федерации, Федерального закона от 06.10.2003 № 131-ФЗ «</w:t>
      </w:r>
      <w:r w:rsidRPr="00B41067">
        <w:rPr>
          <w:rFonts w:ascii="Times New Roman" w:hAnsi="Times New Roman"/>
          <w:sz w:val="28"/>
          <w:szCs w:val="28"/>
          <w:lang w:eastAsia="ru-RU"/>
        </w:rPr>
        <w:t>Об общих принципах организации местного самоуправления в Российской Федерации</w:t>
      </w:r>
      <w:r w:rsidRPr="00B41067">
        <w:rPr>
          <w:rFonts w:ascii="Times New Roman" w:eastAsia="Times New Roman" w:hAnsi="Times New Roman"/>
          <w:sz w:val="28"/>
          <w:szCs w:val="28"/>
          <w:lang w:eastAsia="ru-RU"/>
        </w:rPr>
        <w:t xml:space="preserve">», </w:t>
      </w:r>
      <w:bookmarkStart w:id="1" w:name="_Hlk117587601"/>
      <w:r w:rsidRPr="00B41067">
        <w:rPr>
          <w:rFonts w:ascii="Times New Roman" w:eastAsia="Times New Roman" w:hAnsi="Times New Roman"/>
          <w:sz w:val="28"/>
          <w:szCs w:val="28"/>
          <w:lang w:eastAsia="ru-RU"/>
        </w:rPr>
        <w:t xml:space="preserve">Закона Ханты-Мансийского автономного округа </w:t>
      </w:r>
      <w:r w:rsidR="00175711">
        <w:rPr>
          <w:rFonts w:ascii="Times New Roman" w:eastAsia="Times New Roman" w:hAnsi="Times New Roman"/>
          <w:sz w:val="28"/>
          <w:szCs w:val="28"/>
          <w:lang w:eastAsia="ru-RU"/>
        </w:rPr>
        <w:t>-</w:t>
      </w:r>
      <w:r w:rsidRPr="00B41067">
        <w:rPr>
          <w:rFonts w:ascii="Times New Roman" w:eastAsia="Times New Roman" w:hAnsi="Times New Roman"/>
          <w:sz w:val="28"/>
          <w:szCs w:val="28"/>
          <w:lang w:eastAsia="ru-RU"/>
        </w:rPr>
        <w:t xml:space="preserve"> Югры от 18.04.2007 № 39-оз «О градостроительной деятельности на территории Ханты-Мансийского автономного округа </w:t>
      </w:r>
      <w:r w:rsidR="00175711">
        <w:rPr>
          <w:rFonts w:ascii="Times New Roman" w:eastAsia="Times New Roman" w:hAnsi="Times New Roman"/>
          <w:sz w:val="28"/>
          <w:szCs w:val="28"/>
          <w:lang w:eastAsia="ru-RU"/>
        </w:rPr>
        <w:t>-</w:t>
      </w:r>
      <w:r w:rsidRPr="00B41067">
        <w:rPr>
          <w:rFonts w:ascii="Times New Roman" w:eastAsia="Times New Roman" w:hAnsi="Times New Roman"/>
          <w:sz w:val="28"/>
          <w:szCs w:val="28"/>
          <w:lang w:eastAsia="ru-RU"/>
        </w:rPr>
        <w:t xml:space="preserve"> Югры», </w:t>
      </w:r>
      <w:bookmarkEnd w:id="1"/>
      <w:r w:rsidRPr="00B41067">
        <w:rPr>
          <w:rFonts w:ascii="Times New Roman" w:eastAsia="Times New Roman" w:hAnsi="Times New Roman"/>
          <w:sz w:val="28"/>
          <w:szCs w:val="28"/>
          <w:lang w:eastAsia="ru-RU"/>
        </w:rPr>
        <w:t>руководствуясь Устав</w:t>
      </w:r>
      <w:r w:rsidR="00F820AC">
        <w:rPr>
          <w:rFonts w:ascii="Times New Roman" w:eastAsia="Times New Roman" w:hAnsi="Times New Roman"/>
          <w:sz w:val="28"/>
          <w:szCs w:val="28"/>
          <w:lang w:eastAsia="ru-RU"/>
        </w:rPr>
        <w:t xml:space="preserve">ом сельского поселения </w:t>
      </w:r>
      <w:proofErr w:type="spellStart"/>
      <w:r w:rsidR="00F820AC">
        <w:rPr>
          <w:rFonts w:ascii="Times New Roman" w:eastAsia="Times New Roman" w:hAnsi="Times New Roman"/>
          <w:sz w:val="28"/>
          <w:szCs w:val="28"/>
          <w:lang w:eastAsia="ru-RU"/>
        </w:rPr>
        <w:t>Выкатной</w:t>
      </w:r>
      <w:proofErr w:type="spellEnd"/>
      <w:r w:rsidR="002F2F88">
        <w:rPr>
          <w:rFonts w:ascii="Times New Roman" w:eastAsia="Times New Roman" w:hAnsi="Times New Roman"/>
          <w:sz w:val="28"/>
          <w:szCs w:val="28"/>
          <w:lang w:eastAsia="ru-RU"/>
        </w:rPr>
        <w:t>:</w:t>
      </w:r>
    </w:p>
    <w:p w14:paraId="77043FC3" w14:textId="77777777" w:rsidR="00B41067" w:rsidRPr="00B41067" w:rsidRDefault="00B41067" w:rsidP="00B41067">
      <w:pPr>
        <w:shd w:val="clear" w:color="auto" w:fill="FFFFFF"/>
        <w:tabs>
          <w:tab w:val="left" w:pos="709"/>
          <w:tab w:val="center" w:pos="1985"/>
        </w:tabs>
        <w:spacing w:after="0" w:line="240" w:lineRule="auto"/>
        <w:ind w:firstLine="708"/>
        <w:jc w:val="both"/>
        <w:rPr>
          <w:rFonts w:ascii="Times New Roman" w:eastAsia="Times New Roman" w:hAnsi="Times New Roman"/>
          <w:b/>
          <w:spacing w:val="-4"/>
          <w:sz w:val="28"/>
          <w:szCs w:val="28"/>
          <w:lang w:eastAsia="ru-RU"/>
        </w:rPr>
      </w:pPr>
    </w:p>
    <w:p w14:paraId="790F16CB" w14:textId="77777777" w:rsidR="00B41067" w:rsidRPr="00B41067" w:rsidRDefault="00B41067" w:rsidP="00B41067">
      <w:pPr>
        <w:shd w:val="clear" w:color="auto" w:fill="FFFFFF"/>
        <w:tabs>
          <w:tab w:val="left" w:pos="709"/>
          <w:tab w:val="left" w:pos="993"/>
          <w:tab w:val="center" w:pos="1701"/>
          <w:tab w:val="left" w:pos="2410"/>
          <w:tab w:val="left" w:pos="4536"/>
        </w:tabs>
        <w:spacing w:after="0" w:line="240" w:lineRule="auto"/>
        <w:ind w:firstLine="708"/>
        <w:jc w:val="both"/>
        <w:rPr>
          <w:rFonts w:ascii="Times New Roman" w:eastAsia="Times New Roman" w:hAnsi="Times New Roman"/>
          <w:sz w:val="28"/>
          <w:szCs w:val="28"/>
          <w:lang w:eastAsia="ru-RU"/>
        </w:rPr>
      </w:pPr>
      <w:r w:rsidRPr="00B41067">
        <w:rPr>
          <w:rFonts w:ascii="Times New Roman" w:eastAsia="Times New Roman" w:hAnsi="Times New Roman"/>
          <w:sz w:val="28"/>
          <w:szCs w:val="28"/>
          <w:lang w:eastAsia="ru-RU"/>
        </w:rPr>
        <w:t xml:space="preserve">1. </w:t>
      </w:r>
      <w:r w:rsidRPr="00B41067">
        <w:rPr>
          <w:rFonts w:ascii="Times New Roman" w:eastAsia="Times New Roman" w:hAnsi="Times New Roman"/>
          <w:sz w:val="28"/>
          <w:szCs w:val="28"/>
          <w:lang w:eastAsia="ru-RU"/>
        </w:rPr>
        <w:tab/>
        <w:t xml:space="preserve">Утвердить Правила землепользования и застройки </w:t>
      </w:r>
      <w:r w:rsidR="008532A6">
        <w:rPr>
          <w:rFonts w:ascii="Times New Roman" w:eastAsia="Times New Roman" w:hAnsi="Times New Roman"/>
          <w:sz w:val="28"/>
          <w:szCs w:val="28"/>
          <w:lang w:eastAsia="ru-RU"/>
        </w:rPr>
        <w:t xml:space="preserve">муниципального образования </w:t>
      </w:r>
      <w:r w:rsidRPr="00B41067">
        <w:rPr>
          <w:rFonts w:ascii="Times New Roman" w:eastAsia="Times New Roman" w:hAnsi="Times New Roman"/>
          <w:sz w:val="28"/>
          <w:szCs w:val="28"/>
          <w:lang w:eastAsia="ru-RU"/>
        </w:rPr>
        <w:t>сельско</w:t>
      </w:r>
      <w:r w:rsidR="008532A6">
        <w:rPr>
          <w:rFonts w:ascii="Times New Roman" w:eastAsia="Times New Roman" w:hAnsi="Times New Roman"/>
          <w:sz w:val="28"/>
          <w:szCs w:val="28"/>
          <w:lang w:eastAsia="ru-RU"/>
        </w:rPr>
        <w:t>е</w:t>
      </w:r>
      <w:r w:rsidRPr="00B41067">
        <w:rPr>
          <w:rFonts w:ascii="Times New Roman" w:eastAsia="Times New Roman" w:hAnsi="Times New Roman"/>
          <w:sz w:val="28"/>
          <w:szCs w:val="28"/>
          <w:lang w:eastAsia="ru-RU"/>
        </w:rPr>
        <w:t xml:space="preserve"> поселени</w:t>
      </w:r>
      <w:r w:rsidR="008532A6">
        <w:rPr>
          <w:rFonts w:ascii="Times New Roman" w:eastAsia="Times New Roman" w:hAnsi="Times New Roman"/>
          <w:sz w:val="28"/>
          <w:szCs w:val="28"/>
          <w:lang w:eastAsia="ru-RU"/>
        </w:rPr>
        <w:t>е</w:t>
      </w:r>
      <w:r w:rsidRPr="00B41067">
        <w:rPr>
          <w:rFonts w:ascii="Times New Roman" w:eastAsia="Times New Roman" w:hAnsi="Times New Roman"/>
          <w:sz w:val="28"/>
          <w:szCs w:val="28"/>
          <w:lang w:eastAsia="ru-RU"/>
        </w:rPr>
        <w:t xml:space="preserve"> </w:t>
      </w:r>
      <w:proofErr w:type="spellStart"/>
      <w:r w:rsidRPr="00B41067">
        <w:rPr>
          <w:rFonts w:ascii="Times New Roman" w:eastAsia="Times New Roman" w:hAnsi="Times New Roman"/>
          <w:sz w:val="28"/>
          <w:szCs w:val="28"/>
          <w:lang w:eastAsia="ru-RU"/>
        </w:rPr>
        <w:t>Выкатной</w:t>
      </w:r>
      <w:proofErr w:type="spellEnd"/>
      <w:r w:rsidRPr="00B41067">
        <w:rPr>
          <w:rFonts w:ascii="Times New Roman" w:eastAsia="Times New Roman" w:hAnsi="Times New Roman"/>
          <w:sz w:val="28"/>
          <w:szCs w:val="28"/>
          <w:lang w:eastAsia="ru-RU"/>
        </w:rPr>
        <w:t xml:space="preserve"> согласно приложению.</w:t>
      </w:r>
    </w:p>
    <w:p w14:paraId="52EA6CCB" w14:textId="77777777" w:rsidR="00B41067" w:rsidRPr="00B41067" w:rsidRDefault="00B41067" w:rsidP="00B41067">
      <w:pPr>
        <w:shd w:val="clear" w:color="auto" w:fill="FFFFFF"/>
        <w:tabs>
          <w:tab w:val="left" w:pos="709"/>
          <w:tab w:val="left" w:pos="993"/>
          <w:tab w:val="center" w:pos="1985"/>
          <w:tab w:val="left" w:pos="4536"/>
        </w:tabs>
        <w:spacing w:after="0" w:line="240" w:lineRule="auto"/>
        <w:ind w:right="-2" w:firstLine="708"/>
        <w:jc w:val="both"/>
        <w:rPr>
          <w:rFonts w:ascii="Times New Roman" w:eastAsia="Times New Roman" w:hAnsi="Times New Roman"/>
          <w:sz w:val="28"/>
          <w:szCs w:val="28"/>
          <w:lang w:eastAsia="ru-RU"/>
        </w:rPr>
      </w:pPr>
      <w:r w:rsidRPr="00B41067">
        <w:rPr>
          <w:rFonts w:ascii="Times New Roman" w:eastAsia="Times New Roman" w:hAnsi="Times New Roman"/>
          <w:sz w:val="28"/>
          <w:szCs w:val="28"/>
          <w:lang w:eastAsia="ru-RU"/>
        </w:rPr>
        <w:tab/>
      </w:r>
    </w:p>
    <w:p w14:paraId="065C9C1D" w14:textId="77777777" w:rsidR="00B41067" w:rsidRPr="00B41067" w:rsidRDefault="00B41067" w:rsidP="00B41067">
      <w:pPr>
        <w:shd w:val="clear" w:color="auto" w:fill="FFFFFF"/>
        <w:tabs>
          <w:tab w:val="left" w:pos="709"/>
          <w:tab w:val="left" w:pos="993"/>
          <w:tab w:val="center" w:pos="1985"/>
          <w:tab w:val="left" w:pos="4536"/>
        </w:tabs>
        <w:spacing w:after="0" w:line="240" w:lineRule="auto"/>
        <w:ind w:right="-2" w:firstLine="708"/>
        <w:jc w:val="both"/>
        <w:rPr>
          <w:rFonts w:ascii="Times New Roman" w:eastAsia="Times New Roman" w:hAnsi="Times New Roman"/>
          <w:sz w:val="28"/>
          <w:szCs w:val="28"/>
          <w:lang w:eastAsia="ru-RU"/>
        </w:rPr>
      </w:pPr>
      <w:r w:rsidRPr="00B41067">
        <w:rPr>
          <w:rFonts w:ascii="Times New Roman" w:eastAsia="Times New Roman" w:hAnsi="Times New Roman"/>
          <w:sz w:val="28"/>
          <w:szCs w:val="28"/>
          <w:lang w:eastAsia="ru-RU"/>
        </w:rPr>
        <w:t>2. Настоящее постановление вступает в силу после его официального опубликования (обнародования).</w:t>
      </w:r>
    </w:p>
    <w:p w14:paraId="29DDBB62" w14:textId="77777777" w:rsidR="00B41067" w:rsidRPr="00B41067" w:rsidRDefault="00B41067" w:rsidP="00B41067">
      <w:pPr>
        <w:spacing w:after="0" w:line="240" w:lineRule="auto"/>
        <w:ind w:firstLine="708"/>
        <w:jc w:val="both"/>
        <w:rPr>
          <w:rFonts w:ascii="Times New Roman" w:eastAsia="Times New Roman" w:hAnsi="Times New Roman"/>
          <w:sz w:val="28"/>
          <w:szCs w:val="28"/>
          <w:lang w:eastAsia="ru-RU"/>
        </w:rPr>
      </w:pPr>
    </w:p>
    <w:p w14:paraId="3A6A76F1" w14:textId="77777777" w:rsidR="00B41067" w:rsidRPr="00B41067" w:rsidRDefault="00B41067" w:rsidP="00B41067">
      <w:pPr>
        <w:spacing w:after="0" w:line="240" w:lineRule="auto"/>
        <w:ind w:firstLine="708"/>
        <w:jc w:val="both"/>
        <w:rPr>
          <w:rFonts w:ascii="Times New Roman" w:eastAsia="Times New Roman" w:hAnsi="Times New Roman"/>
          <w:sz w:val="28"/>
          <w:szCs w:val="28"/>
          <w:lang w:eastAsia="ru-RU"/>
        </w:rPr>
      </w:pPr>
      <w:r w:rsidRPr="00B41067">
        <w:rPr>
          <w:rFonts w:ascii="Times New Roman" w:eastAsia="Times New Roman" w:hAnsi="Times New Roman"/>
          <w:sz w:val="28"/>
          <w:szCs w:val="28"/>
          <w:lang w:eastAsia="ru-RU"/>
        </w:rPr>
        <w:t xml:space="preserve">3. Контроль за выполнением </w:t>
      </w:r>
      <w:r w:rsidR="00175711">
        <w:rPr>
          <w:rFonts w:ascii="Times New Roman" w:eastAsia="Times New Roman" w:hAnsi="Times New Roman"/>
          <w:sz w:val="28"/>
          <w:szCs w:val="28"/>
          <w:lang w:eastAsia="ru-RU"/>
        </w:rPr>
        <w:t>постановления</w:t>
      </w:r>
      <w:r w:rsidRPr="00B41067">
        <w:rPr>
          <w:rFonts w:ascii="Times New Roman" w:eastAsia="Times New Roman" w:hAnsi="Times New Roman"/>
          <w:sz w:val="28"/>
          <w:szCs w:val="28"/>
          <w:lang w:eastAsia="ru-RU"/>
        </w:rPr>
        <w:t xml:space="preserve"> оставляю за собой.</w:t>
      </w:r>
    </w:p>
    <w:p w14:paraId="2161DB50" w14:textId="77777777" w:rsidR="00B41067" w:rsidRDefault="00B41067" w:rsidP="00B41067">
      <w:pPr>
        <w:spacing w:after="0" w:line="240" w:lineRule="auto"/>
        <w:jc w:val="both"/>
        <w:rPr>
          <w:rFonts w:ascii="Times New Roman" w:eastAsia="Times New Roman" w:hAnsi="Times New Roman"/>
          <w:sz w:val="28"/>
          <w:szCs w:val="28"/>
          <w:lang w:eastAsia="ru-RU"/>
        </w:rPr>
      </w:pPr>
    </w:p>
    <w:p w14:paraId="422744C9" w14:textId="77777777" w:rsidR="00B41067" w:rsidRDefault="00B41067" w:rsidP="00B41067">
      <w:pPr>
        <w:spacing w:after="0" w:line="240" w:lineRule="auto"/>
        <w:jc w:val="both"/>
        <w:rPr>
          <w:rFonts w:ascii="Times New Roman" w:eastAsia="Times New Roman" w:hAnsi="Times New Roman"/>
          <w:sz w:val="28"/>
          <w:szCs w:val="28"/>
          <w:lang w:eastAsia="ru-RU"/>
        </w:rPr>
      </w:pPr>
    </w:p>
    <w:p w14:paraId="778699C0" w14:textId="77777777" w:rsidR="008532A6" w:rsidRPr="00B41067" w:rsidRDefault="008532A6" w:rsidP="00B41067">
      <w:pPr>
        <w:spacing w:after="0" w:line="240" w:lineRule="auto"/>
        <w:jc w:val="both"/>
        <w:rPr>
          <w:rFonts w:ascii="Times New Roman" w:eastAsia="Times New Roman" w:hAnsi="Times New Roman"/>
          <w:sz w:val="28"/>
          <w:szCs w:val="28"/>
          <w:lang w:eastAsia="ru-RU"/>
        </w:rPr>
      </w:pPr>
    </w:p>
    <w:p w14:paraId="01C54693" w14:textId="77777777" w:rsidR="00B41067" w:rsidRPr="00B41067" w:rsidRDefault="00B41067" w:rsidP="00B41067">
      <w:pPr>
        <w:spacing w:after="0" w:line="240" w:lineRule="auto"/>
        <w:rPr>
          <w:rFonts w:ascii="Times New Roman" w:eastAsia="Times New Roman" w:hAnsi="Times New Roman"/>
          <w:sz w:val="28"/>
          <w:szCs w:val="28"/>
          <w:lang w:eastAsia="ru-RU"/>
        </w:rPr>
      </w:pPr>
      <w:r w:rsidRPr="00B41067">
        <w:rPr>
          <w:rFonts w:ascii="Times New Roman" w:eastAsia="Times New Roman" w:hAnsi="Times New Roman"/>
          <w:sz w:val="28"/>
          <w:szCs w:val="28"/>
          <w:lang w:eastAsia="ru-RU"/>
        </w:rPr>
        <w:t>Глава сельского</w:t>
      </w:r>
    </w:p>
    <w:p w14:paraId="08313791" w14:textId="77777777" w:rsidR="00B41067" w:rsidRDefault="00B41067" w:rsidP="00B41067">
      <w:pPr>
        <w:spacing w:after="0" w:line="240" w:lineRule="auto"/>
        <w:rPr>
          <w:rFonts w:ascii="Times New Roman" w:eastAsia="Times New Roman" w:hAnsi="Times New Roman"/>
          <w:sz w:val="28"/>
          <w:szCs w:val="28"/>
          <w:lang w:eastAsia="ru-RU"/>
        </w:rPr>
      </w:pPr>
      <w:r w:rsidRPr="00B41067">
        <w:rPr>
          <w:rFonts w:ascii="Times New Roman" w:eastAsia="Times New Roman" w:hAnsi="Times New Roman"/>
          <w:sz w:val="28"/>
          <w:szCs w:val="28"/>
          <w:lang w:eastAsia="ru-RU"/>
        </w:rPr>
        <w:t xml:space="preserve">поселения </w:t>
      </w:r>
      <w:proofErr w:type="spellStart"/>
      <w:r w:rsidRPr="00B41067">
        <w:rPr>
          <w:rFonts w:ascii="Times New Roman" w:eastAsia="Times New Roman" w:hAnsi="Times New Roman"/>
          <w:sz w:val="28"/>
          <w:szCs w:val="28"/>
          <w:lang w:eastAsia="ru-RU"/>
        </w:rPr>
        <w:t>Выкатной</w:t>
      </w:r>
      <w:proofErr w:type="spellEnd"/>
      <w:r w:rsidRPr="00B41067">
        <w:rPr>
          <w:rFonts w:ascii="Times New Roman" w:eastAsia="Times New Roman" w:hAnsi="Times New Roman"/>
          <w:sz w:val="28"/>
          <w:szCs w:val="28"/>
          <w:lang w:eastAsia="ru-RU"/>
        </w:rPr>
        <w:t xml:space="preserve">                                                                        Н.Г. Щепёткин</w:t>
      </w:r>
    </w:p>
    <w:p w14:paraId="632D7810" w14:textId="77777777" w:rsidR="0020084E" w:rsidRDefault="0020084E" w:rsidP="00B41067">
      <w:pPr>
        <w:spacing w:after="0" w:line="240" w:lineRule="auto"/>
        <w:ind w:firstLine="709"/>
        <w:jc w:val="right"/>
        <w:rPr>
          <w:rFonts w:ascii="Times New Roman" w:eastAsia="Times New Roman" w:hAnsi="Times New Roman"/>
          <w:sz w:val="24"/>
          <w:szCs w:val="24"/>
          <w:lang w:eastAsia="ru-RU"/>
        </w:rPr>
      </w:pPr>
    </w:p>
    <w:p w14:paraId="6263EC19" w14:textId="77777777" w:rsidR="00463D08" w:rsidRDefault="00463D08" w:rsidP="00B41067">
      <w:pPr>
        <w:spacing w:after="0" w:line="240" w:lineRule="auto"/>
        <w:ind w:firstLine="709"/>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Приложение</w:t>
      </w:r>
    </w:p>
    <w:p w14:paraId="2E655406" w14:textId="77777777" w:rsidR="00B41067" w:rsidRPr="00B41067" w:rsidRDefault="00B41067" w:rsidP="00B41067">
      <w:pPr>
        <w:spacing w:after="0" w:line="240" w:lineRule="auto"/>
        <w:ind w:firstLine="709"/>
        <w:jc w:val="right"/>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к постановлению администрации</w:t>
      </w:r>
    </w:p>
    <w:p w14:paraId="005534F6" w14:textId="77777777" w:rsidR="00463D08" w:rsidRDefault="00B41067" w:rsidP="00B41067">
      <w:pPr>
        <w:spacing w:after="0" w:line="240" w:lineRule="auto"/>
        <w:ind w:firstLine="709"/>
        <w:jc w:val="right"/>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 xml:space="preserve">сельского поселения </w:t>
      </w:r>
      <w:proofErr w:type="spellStart"/>
      <w:r w:rsidRPr="00B41067">
        <w:rPr>
          <w:rFonts w:ascii="Times New Roman" w:eastAsia="Times New Roman" w:hAnsi="Times New Roman"/>
          <w:sz w:val="24"/>
          <w:szCs w:val="24"/>
          <w:lang w:eastAsia="ru-RU"/>
        </w:rPr>
        <w:t>Выкатной</w:t>
      </w:r>
      <w:proofErr w:type="spellEnd"/>
    </w:p>
    <w:p w14:paraId="5FDD7F7B" w14:textId="77777777" w:rsidR="00B41067" w:rsidRPr="00B41067" w:rsidRDefault="00545F5E" w:rsidP="00B41067">
      <w:pPr>
        <w:spacing w:after="0" w:line="240" w:lineRule="auto"/>
        <w:ind w:firstLine="709"/>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от 23</w:t>
      </w:r>
      <w:r w:rsidR="00B41067" w:rsidRPr="00B41067">
        <w:rPr>
          <w:rFonts w:ascii="Times New Roman" w:eastAsia="Times New Roman" w:hAnsi="Times New Roman"/>
          <w:sz w:val="24"/>
          <w:szCs w:val="24"/>
          <w:lang w:eastAsia="ru-RU"/>
        </w:rPr>
        <w:t>.</w:t>
      </w:r>
      <w:r w:rsidR="008532A6">
        <w:rPr>
          <w:rFonts w:ascii="Times New Roman" w:eastAsia="Times New Roman" w:hAnsi="Times New Roman"/>
          <w:sz w:val="24"/>
          <w:szCs w:val="24"/>
          <w:lang w:eastAsia="ru-RU"/>
        </w:rPr>
        <w:t>12</w:t>
      </w:r>
      <w:r w:rsidR="00B41067" w:rsidRPr="00B41067">
        <w:rPr>
          <w:rFonts w:ascii="Times New Roman" w:eastAsia="Times New Roman" w:hAnsi="Times New Roman"/>
          <w:sz w:val="24"/>
          <w:szCs w:val="24"/>
          <w:lang w:eastAsia="ru-RU"/>
        </w:rPr>
        <w:t xml:space="preserve">.2022 № </w:t>
      </w:r>
      <w:r>
        <w:rPr>
          <w:rFonts w:ascii="Times New Roman" w:eastAsia="Times New Roman" w:hAnsi="Times New Roman"/>
          <w:sz w:val="24"/>
          <w:szCs w:val="24"/>
          <w:lang w:eastAsia="ru-RU"/>
        </w:rPr>
        <w:t>1</w:t>
      </w:r>
      <w:r w:rsidR="00B41067" w:rsidRPr="00B41067">
        <w:rPr>
          <w:rFonts w:ascii="Times New Roman" w:eastAsia="Times New Roman" w:hAnsi="Times New Roman"/>
          <w:sz w:val="24"/>
          <w:szCs w:val="24"/>
          <w:lang w:eastAsia="ru-RU"/>
        </w:rPr>
        <w:t>0</w:t>
      </w:r>
      <w:r>
        <w:rPr>
          <w:rFonts w:ascii="Times New Roman" w:eastAsia="Times New Roman" w:hAnsi="Times New Roman"/>
          <w:sz w:val="24"/>
          <w:szCs w:val="24"/>
          <w:lang w:eastAsia="ru-RU"/>
        </w:rPr>
        <w:t>1</w:t>
      </w:r>
    </w:p>
    <w:p w14:paraId="4F7081C7" w14:textId="77777777" w:rsidR="00B41067" w:rsidRPr="00B41067" w:rsidRDefault="00B41067" w:rsidP="00B41067">
      <w:pPr>
        <w:spacing w:after="0" w:line="240" w:lineRule="auto"/>
        <w:ind w:firstLine="709"/>
        <w:jc w:val="right"/>
        <w:rPr>
          <w:rFonts w:ascii="Times New Roman" w:eastAsia="Times New Roman" w:hAnsi="Times New Roman"/>
          <w:sz w:val="24"/>
          <w:szCs w:val="24"/>
          <w:lang w:eastAsia="ru-RU"/>
        </w:rPr>
      </w:pPr>
    </w:p>
    <w:p w14:paraId="2A2F8D54" w14:textId="77777777" w:rsidR="00B41067" w:rsidRPr="00B41067" w:rsidRDefault="00B41067" w:rsidP="00B41067">
      <w:pPr>
        <w:spacing w:after="0" w:line="240" w:lineRule="auto"/>
        <w:jc w:val="center"/>
        <w:rPr>
          <w:rFonts w:ascii="Times New Roman" w:eastAsia="Times New Roman" w:hAnsi="Times New Roman"/>
          <w:sz w:val="24"/>
          <w:szCs w:val="24"/>
          <w:lang w:eastAsia="ru-RU"/>
        </w:rPr>
      </w:pPr>
      <w:bookmarkStart w:id="2" w:name="Par373"/>
      <w:bookmarkEnd w:id="2"/>
      <w:r w:rsidRPr="00B41067">
        <w:rPr>
          <w:rFonts w:ascii="Times New Roman" w:eastAsia="Times New Roman" w:hAnsi="Times New Roman"/>
          <w:sz w:val="24"/>
          <w:szCs w:val="24"/>
          <w:lang w:eastAsia="ru-RU"/>
        </w:rPr>
        <w:t>ПРАВИЛА ЗЕМЛЕПОЛЬЗОВАНИЯ И ЗАСТРОЙКИ</w:t>
      </w:r>
    </w:p>
    <w:p w14:paraId="7D4DA7C7" w14:textId="77777777" w:rsidR="00B41067" w:rsidRPr="00B41067" w:rsidRDefault="00B41067" w:rsidP="00B41067">
      <w:pPr>
        <w:spacing w:after="0" w:line="240" w:lineRule="auto"/>
        <w:jc w:val="center"/>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 xml:space="preserve">МУНИЦИПАЛЬНОГО ОБРАЗОВАНИЯ </w:t>
      </w:r>
    </w:p>
    <w:p w14:paraId="272A7C73" w14:textId="77777777" w:rsidR="00B41067" w:rsidRPr="00B41067" w:rsidRDefault="00B41067" w:rsidP="00B41067">
      <w:pPr>
        <w:spacing w:after="0" w:line="240" w:lineRule="auto"/>
        <w:jc w:val="center"/>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СЕЛЬСКОЕ ПОСЕЛЕНИЕ ВЫКАТНОЙ</w:t>
      </w:r>
    </w:p>
    <w:p w14:paraId="23F504B2" w14:textId="77777777" w:rsidR="00B41067" w:rsidRPr="00B41067" w:rsidRDefault="00B41067" w:rsidP="00B41067">
      <w:pPr>
        <w:spacing w:after="0" w:line="240" w:lineRule="auto"/>
        <w:jc w:val="center"/>
        <w:rPr>
          <w:rFonts w:ascii="Times New Roman" w:eastAsia="Times New Roman" w:hAnsi="Times New Roman"/>
          <w:sz w:val="24"/>
          <w:szCs w:val="24"/>
          <w:lang w:eastAsia="ru-RU"/>
        </w:rPr>
      </w:pPr>
    </w:p>
    <w:p w14:paraId="09C1EDFE" w14:textId="77777777" w:rsidR="00B41067" w:rsidRPr="00B41067" w:rsidRDefault="00B41067" w:rsidP="00B41067">
      <w:pPr>
        <w:spacing w:after="0" w:line="240" w:lineRule="auto"/>
        <w:jc w:val="center"/>
        <w:outlineLvl w:val="0"/>
        <w:rPr>
          <w:rFonts w:ascii="Times New Roman" w:eastAsia="Times New Roman" w:hAnsi="Times New Roman"/>
          <w:b/>
          <w:bCs/>
          <w:kern w:val="36"/>
          <w:sz w:val="24"/>
          <w:szCs w:val="24"/>
          <w:lang w:eastAsia="ru-RU"/>
        </w:rPr>
      </w:pPr>
      <w:bookmarkStart w:id="3" w:name="_Toc481066188"/>
      <w:r w:rsidRPr="00B41067">
        <w:rPr>
          <w:rFonts w:ascii="Times New Roman" w:eastAsia="Times New Roman" w:hAnsi="Times New Roman"/>
          <w:b/>
          <w:bCs/>
          <w:kern w:val="36"/>
          <w:sz w:val="24"/>
          <w:szCs w:val="24"/>
          <w:lang w:eastAsia="ru-RU"/>
        </w:rPr>
        <w:t>Введение</w:t>
      </w:r>
      <w:bookmarkEnd w:id="3"/>
    </w:p>
    <w:p w14:paraId="6FD3EE21" w14:textId="77777777" w:rsidR="00B41067" w:rsidRPr="00B41067" w:rsidRDefault="00B41067" w:rsidP="00B41067">
      <w:pPr>
        <w:widowControl w:val="0"/>
        <w:tabs>
          <w:tab w:val="center" w:pos="1985"/>
        </w:tabs>
        <w:autoSpaceDE w:val="0"/>
        <w:autoSpaceDN w:val="0"/>
        <w:adjustRightInd w:val="0"/>
        <w:spacing w:after="0" w:line="240" w:lineRule="auto"/>
        <w:jc w:val="both"/>
        <w:rPr>
          <w:rFonts w:ascii="Times New Roman" w:eastAsia="Times New Roman" w:hAnsi="Times New Roman"/>
          <w:sz w:val="24"/>
          <w:szCs w:val="24"/>
        </w:rPr>
      </w:pPr>
    </w:p>
    <w:p w14:paraId="3063656B" w14:textId="77777777" w:rsidR="00B41067" w:rsidRDefault="00B41067" w:rsidP="00B4106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 xml:space="preserve">Настоящие Правила землепользования и застройки муниципального образования сельское поселение </w:t>
      </w:r>
      <w:proofErr w:type="spellStart"/>
      <w:r w:rsidRPr="00B41067">
        <w:rPr>
          <w:rFonts w:ascii="Times New Roman" w:eastAsia="Times New Roman" w:hAnsi="Times New Roman"/>
          <w:sz w:val="24"/>
          <w:szCs w:val="24"/>
          <w:lang w:eastAsia="ru-RU"/>
        </w:rPr>
        <w:t>Выкатной</w:t>
      </w:r>
      <w:proofErr w:type="spellEnd"/>
      <w:r w:rsidRPr="00B41067">
        <w:rPr>
          <w:rFonts w:ascii="Times New Roman" w:eastAsia="Times New Roman" w:hAnsi="Times New Roman"/>
          <w:sz w:val="24"/>
          <w:szCs w:val="24"/>
          <w:lang w:eastAsia="ru-RU"/>
        </w:rPr>
        <w:t xml:space="preserve">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Правил и порядок внесения изменений в них.</w:t>
      </w:r>
    </w:p>
    <w:p w14:paraId="70369668" w14:textId="77777777" w:rsidR="00B41067" w:rsidRPr="00B41067" w:rsidRDefault="00B41067" w:rsidP="00B41067">
      <w:pPr>
        <w:autoSpaceDE w:val="0"/>
        <w:autoSpaceDN w:val="0"/>
        <w:adjustRightInd w:val="0"/>
        <w:spacing w:after="0" w:line="240" w:lineRule="auto"/>
        <w:jc w:val="both"/>
        <w:rPr>
          <w:rFonts w:ascii="Times New Roman" w:eastAsia="Times New Roman" w:hAnsi="Times New Roman"/>
          <w:sz w:val="24"/>
          <w:szCs w:val="24"/>
          <w:lang w:eastAsia="ru-RU"/>
        </w:rPr>
      </w:pPr>
    </w:p>
    <w:p w14:paraId="7934FA21" w14:textId="77777777" w:rsidR="00B41067" w:rsidRDefault="00B41067" w:rsidP="00B41067">
      <w:pPr>
        <w:spacing w:after="0" w:line="240" w:lineRule="auto"/>
        <w:jc w:val="center"/>
        <w:outlineLvl w:val="0"/>
        <w:rPr>
          <w:rFonts w:ascii="Times New Roman" w:eastAsia="Times New Roman" w:hAnsi="Times New Roman"/>
          <w:b/>
          <w:sz w:val="24"/>
          <w:szCs w:val="24"/>
          <w:lang w:eastAsia="ru-RU"/>
        </w:rPr>
      </w:pPr>
      <w:bookmarkStart w:id="4" w:name="_Toc481066189"/>
      <w:r w:rsidRPr="00B41067">
        <w:rPr>
          <w:rFonts w:ascii="Times New Roman" w:eastAsia="Times New Roman" w:hAnsi="Times New Roman"/>
          <w:b/>
          <w:bCs/>
          <w:kern w:val="36"/>
          <w:sz w:val="24"/>
          <w:szCs w:val="24"/>
          <w:lang w:eastAsia="ru-RU"/>
        </w:rPr>
        <w:t>Глава 1.</w:t>
      </w:r>
      <w:bookmarkEnd w:id="4"/>
      <w:r w:rsidRPr="00B41067">
        <w:rPr>
          <w:rFonts w:ascii="Times New Roman" w:eastAsia="Times New Roman" w:hAnsi="Times New Roman"/>
          <w:b/>
          <w:sz w:val="24"/>
          <w:szCs w:val="24"/>
          <w:lang w:eastAsia="ru-RU"/>
        </w:rPr>
        <w:t xml:space="preserve"> Регулирование землепользования и застройки</w:t>
      </w:r>
    </w:p>
    <w:p w14:paraId="006CC8FD" w14:textId="77777777" w:rsidR="00B41067" w:rsidRPr="00B41067" w:rsidRDefault="00B41067" w:rsidP="00B41067">
      <w:pPr>
        <w:spacing w:after="0" w:line="240" w:lineRule="auto"/>
        <w:jc w:val="center"/>
        <w:outlineLvl w:val="0"/>
        <w:rPr>
          <w:rFonts w:ascii="Times New Roman" w:eastAsia="Times New Roman" w:hAnsi="Times New Roman"/>
          <w:b/>
          <w:sz w:val="24"/>
          <w:szCs w:val="24"/>
          <w:lang w:eastAsia="ru-RU"/>
        </w:rPr>
      </w:pPr>
      <w:r w:rsidRPr="00B41067">
        <w:rPr>
          <w:rFonts w:ascii="Times New Roman" w:eastAsia="Times New Roman" w:hAnsi="Times New Roman"/>
          <w:b/>
          <w:sz w:val="24"/>
          <w:szCs w:val="24"/>
          <w:lang w:eastAsia="ru-RU"/>
        </w:rPr>
        <w:t>органами местного самоуправления</w:t>
      </w:r>
    </w:p>
    <w:p w14:paraId="68675545" w14:textId="77777777" w:rsidR="00B41067" w:rsidRPr="00B41067" w:rsidRDefault="00B41067" w:rsidP="00B41067">
      <w:pPr>
        <w:spacing w:after="0" w:line="240" w:lineRule="auto"/>
        <w:jc w:val="center"/>
        <w:outlineLvl w:val="0"/>
        <w:rPr>
          <w:rFonts w:ascii="Times New Roman" w:eastAsia="Times New Roman" w:hAnsi="Times New Roman"/>
          <w:b/>
          <w:bCs/>
          <w:kern w:val="36"/>
          <w:sz w:val="24"/>
          <w:szCs w:val="24"/>
          <w:lang w:eastAsia="ru-RU"/>
        </w:rPr>
      </w:pPr>
    </w:p>
    <w:p w14:paraId="5F3F1D38" w14:textId="77777777" w:rsidR="00B41067" w:rsidRPr="00B41067" w:rsidRDefault="00B41067" w:rsidP="00B41067">
      <w:pPr>
        <w:keepNext/>
        <w:spacing w:after="0" w:line="240" w:lineRule="auto"/>
        <w:ind w:firstLine="708"/>
        <w:jc w:val="both"/>
        <w:outlineLvl w:val="2"/>
        <w:rPr>
          <w:rFonts w:ascii="Times New Roman" w:eastAsia="Times New Roman" w:hAnsi="Times New Roman"/>
          <w:b/>
          <w:bCs/>
          <w:sz w:val="24"/>
          <w:szCs w:val="24"/>
          <w:lang w:eastAsia="ru-RU"/>
        </w:rPr>
      </w:pPr>
      <w:bookmarkStart w:id="5" w:name="Par44"/>
      <w:bookmarkStart w:id="6" w:name="_Toc481066190"/>
      <w:bookmarkEnd w:id="5"/>
      <w:r w:rsidRPr="00B41067">
        <w:rPr>
          <w:rFonts w:ascii="Times New Roman" w:eastAsia="Times New Roman" w:hAnsi="Times New Roman"/>
          <w:b/>
          <w:bCs/>
          <w:sz w:val="24"/>
          <w:szCs w:val="24"/>
          <w:lang w:eastAsia="ru-RU"/>
        </w:rPr>
        <w:t>Статья 1. Основные определения и термины, используемые в настоящих Правилах</w:t>
      </w:r>
      <w:bookmarkEnd w:id="6"/>
    </w:p>
    <w:p w14:paraId="1350DAE4" w14:textId="77777777" w:rsidR="00B41067" w:rsidRPr="00B41067" w:rsidRDefault="00B41067" w:rsidP="00B41067">
      <w:pPr>
        <w:keepNext/>
        <w:spacing w:after="0" w:line="240" w:lineRule="auto"/>
        <w:ind w:firstLine="709"/>
        <w:jc w:val="both"/>
        <w:outlineLvl w:val="2"/>
        <w:rPr>
          <w:rFonts w:ascii="Times New Roman" w:eastAsia="Times New Roman" w:hAnsi="Times New Roman"/>
          <w:bCs/>
          <w:sz w:val="24"/>
          <w:szCs w:val="24"/>
          <w:lang w:eastAsia="ru-RU"/>
        </w:rPr>
      </w:pPr>
    </w:p>
    <w:p w14:paraId="1FEA25BC" w14:textId="77777777" w:rsidR="00B41067" w:rsidRPr="00B41067" w:rsidRDefault="00B41067" w:rsidP="00473BD2">
      <w:pPr>
        <w:shd w:val="clear" w:color="auto" w:fill="FFFFFF"/>
        <w:tabs>
          <w:tab w:val="left" w:pos="4111"/>
          <w:tab w:val="left" w:pos="4536"/>
        </w:tabs>
        <w:spacing w:after="0" w:line="240" w:lineRule="auto"/>
        <w:ind w:right="-2"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Термины и определения, используемые в настоящих Правилах, применяются в значениях, установленных нормативными правовыми</w:t>
      </w:r>
      <w:r w:rsidRPr="00B41067">
        <w:rPr>
          <w:rFonts w:ascii="Times New Roman" w:eastAsia="Times New Roman" w:hAnsi="Times New Roman"/>
          <w:b/>
          <w:sz w:val="24"/>
          <w:szCs w:val="24"/>
          <w:lang w:eastAsia="ru-RU"/>
        </w:rPr>
        <w:t xml:space="preserve"> </w:t>
      </w:r>
      <w:r w:rsidRPr="00B41067">
        <w:rPr>
          <w:rFonts w:ascii="Times New Roman" w:eastAsia="Times New Roman" w:hAnsi="Times New Roman"/>
          <w:sz w:val="24"/>
          <w:szCs w:val="24"/>
          <w:lang w:eastAsia="ru-RU"/>
        </w:rPr>
        <w:t>актами Российской Федерации, Ханты-Мансийского автономного округа - Югры.</w:t>
      </w:r>
    </w:p>
    <w:p w14:paraId="74B66D05" w14:textId="77777777" w:rsidR="00B41067" w:rsidRPr="00B41067" w:rsidRDefault="00B41067" w:rsidP="00473BD2">
      <w:pPr>
        <w:shd w:val="clear" w:color="auto" w:fill="FFFFFF"/>
        <w:tabs>
          <w:tab w:val="left" w:pos="4111"/>
          <w:tab w:val="left" w:pos="4536"/>
        </w:tabs>
        <w:spacing w:after="0" w:line="240" w:lineRule="auto"/>
        <w:ind w:right="-2"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Словосочетания «сельское поселение», «</w:t>
      </w:r>
      <w:r w:rsidRPr="00B41067">
        <w:rPr>
          <w:rFonts w:ascii="Times New Roman" w:eastAsia="Times New Roman" w:hAnsi="Times New Roman"/>
          <w:sz w:val="24"/>
          <w:szCs w:val="24"/>
        </w:rPr>
        <w:t xml:space="preserve">СП </w:t>
      </w:r>
      <w:proofErr w:type="spellStart"/>
      <w:r w:rsidRPr="00B41067">
        <w:rPr>
          <w:rFonts w:ascii="Times New Roman" w:eastAsia="Times New Roman" w:hAnsi="Times New Roman"/>
          <w:sz w:val="24"/>
          <w:szCs w:val="24"/>
          <w:lang w:eastAsia="ru-RU"/>
        </w:rPr>
        <w:t>Выкатной</w:t>
      </w:r>
      <w:proofErr w:type="spellEnd"/>
      <w:r w:rsidRPr="00B41067">
        <w:rPr>
          <w:rFonts w:ascii="Times New Roman" w:eastAsia="Times New Roman" w:hAnsi="Times New Roman"/>
          <w:sz w:val="24"/>
          <w:szCs w:val="24"/>
          <w:lang w:eastAsia="ru-RU"/>
        </w:rPr>
        <w:t xml:space="preserve">» применяются в настоящих Правилах в значении «сельское поселение </w:t>
      </w:r>
      <w:proofErr w:type="spellStart"/>
      <w:r w:rsidRPr="00B41067">
        <w:rPr>
          <w:rFonts w:ascii="Times New Roman" w:eastAsia="Times New Roman" w:hAnsi="Times New Roman"/>
          <w:sz w:val="24"/>
          <w:szCs w:val="24"/>
          <w:lang w:eastAsia="ru-RU"/>
        </w:rPr>
        <w:t>Выкатной</w:t>
      </w:r>
      <w:proofErr w:type="spellEnd"/>
      <w:r w:rsidRPr="00B41067">
        <w:rPr>
          <w:rFonts w:ascii="Times New Roman" w:eastAsia="Times New Roman" w:hAnsi="Times New Roman"/>
          <w:sz w:val="24"/>
          <w:szCs w:val="24"/>
          <w:lang w:eastAsia="ru-RU"/>
        </w:rPr>
        <w:t xml:space="preserve">», «глава сельского поселения», «глава поселения» - в значении «глава сельского поселения </w:t>
      </w:r>
      <w:proofErr w:type="spellStart"/>
      <w:r w:rsidRPr="00B41067">
        <w:rPr>
          <w:rFonts w:ascii="Times New Roman" w:eastAsia="Times New Roman" w:hAnsi="Times New Roman"/>
          <w:sz w:val="24"/>
          <w:szCs w:val="24"/>
          <w:lang w:eastAsia="ru-RU"/>
        </w:rPr>
        <w:t>Выкатной</w:t>
      </w:r>
      <w:proofErr w:type="spellEnd"/>
      <w:r w:rsidRPr="00B41067">
        <w:rPr>
          <w:rFonts w:ascii="Times New Roman" w:eastAsia="Times New Roman" w:hAnsi="Times New Roman"/>
          <w:sz w:val="24"/>
          <w:szCs w:val="24"/>
          <w:lang w:eastAsia="ru-RU"/>
        </w:rPr>
        <w:t>».</w:t>
      </w:r>
    </w:p>
    <w:p w14:paraId="15813CD9" w14:textId="77777777" w:rsidR="00B41067" w:rsidRPr="00B41067" w:rsidRDefault="00B41067" w:rsidP="00B41067">
      <w:pPr>
        <w:suppressAutoHyphens/>
        <w:autoSpaceDE w:val="0"/>
        <w:spacing w:after="0" w:line="240" w:lineRule="auto"/>
        <w:ind w:firstLine="709"/>
        <w:jc w:val="both"/>
        <w:rPr>
          <w:rFonts w:ascii="Times New Roman" w:eastAsia="Times New Roman" w:hAnsi="Times New Roman"/>
          <w:sz w:val="24"/>
          <w:szCs w:val="24"/>
        </w:rPr>
      </w:pPr>
    </w:p>
    <w:p w14:paraId="1A081731" w14:textId="77777777"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bookmarkStart w:id="7" w:name="Par68"/>
      <w:bookmarkStart w:id="8" w:name="_Toc481066191"/>
      <w:bookmarkEnd w:id="7"/>
      <w:r w:rsidRPr="00B41067">
        <w:rPr>
          <w:rFonts w:ascii="Times New Roman" w:eastAsia="Times New Roman" w:hAnsi="Times New Roman"/>
          <w:b/>
          <w:bCs/>
          <w:sz w:val="24"/>
          <w:szCs w:val="24"/>
          <w:lang w:eastAsia="ru-RU"/>
        </w:rPr>
        <w:t>Статья 2. Сфера применения настоящих Правил</w:t>
      </w:r>
      <w:bookmarkEnd w:id="8"/>
    </w:p>
    <w:p w14:paraId="436E7BC8" w14:textId="77777777" w:rsidR="00B41067" w:rsidRPr="00B41067" w:rsidRDefault="00B41067" w:rsidP="00B41067">
      <w:pPr>
        <w:keepNext/>
        <w:spacing w:after="0" w:line="240" w:lineRule="auto"/>
        <w:ind w:firstLine="709"/>
        <w:jc w:val="both"/>
        <w:outlineLvl w:val="2"/>
        <w:rPr>
          <w:rFonts w:ascii="Times New Roman" w:eastAsia="Times New Roman" w:hAnsi="Times New Roman"/>
          <w:bCs/>
          <w:sz w:val="24"/>
          <w:szCs w:val="24"/>
          <w:lang w:eastAsia="ru-RU"/>
        </w:rPr>
      </w:pPr>
    </w:p>
    <w:p w14:paraId="008F7E5A"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xml:space="preserve">1. Правила подлежат применению на всей территории СП </w:t>
      </w:r>
      <w:proofErr w:type="spellStart"/>
      <w:r w:rsidRPr="00B41067">
        <w:rPr>
          <w:rFonts w:ascii="Times New Roman" w:eastAsia="Times New Roman" w:hAnsi="Times New Roman"/>
          <w:sz w:val="24"/>
          <w:szCs w:val="24"/>
          <w:lang w:eastAsia="ru-RU"/>
        </w:rPr>
        <w:t>Выкатной</w:t>
      </w:r>
      <w:proofErr w:type="spellEnd"/>
      <w:r w:rsidRPr="00B41067">
        <w:rPr>
          <w:rFonts w:ascii="Times New Roman" w:eastAsia="Times New Roman" w:hAnsi="Times New Roman"/>
          <w:sz w:val="24"/>
          <w:szCs w:val="24"/>
        </w:rPr>
        <w:t xml:space="preserve"> в границах, установленных согласно приложениям № 223, 224 к Закону Ханты-Мансийского автономного округа – Югры от 25.11.2004 № 63-оз «О статусе и границах муниципальных образований Ханты-Мансийского автономного округа – Югры».</w:t>
      </w:r>
    </w:p>
    <w:p w14:paraId="1BEEFC3E"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2. Правила обязательны для исполнения всеми субъектами градостроительных отношений.</w:t>
      </w:r>
    </w:p>
    <w:p w14:paraId="3A4F9D2F"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p>
    <w:p w14:paraId="1B4DDE12" w14:textId="77777777"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bookmarkStart w:id="9" w:name="Par73"/>
      <w:bookmarkStart w:id="10" w:name="_Toc481066192"/>
      <w:bookmarkEnd w:id="9"/>
      <w:r w:rsidRPr="00B41067">
        <w:rPr>
          <w:rFonts w:ascii="Times New Roman" w:eastAsia="Times New Roman" w:hAnsi="Times New Roman"/>
          <w:b/>
          <w:bCs/>
          <w:sz w:val="24"/>
          <w:szCs w:val="24"/>
          <w:lang w:eastAsia="ru-RU"/>
        </w:rPr>
        <w:t>Статья 3. Назначение настоящих Правил</w:t>
      </w:r>
      <w:bookmarkEnd w:id="10"/>
    </w:p>
    <w:p w14:paraId="154D06FF" w14:textId="77777777" w:rsidR="00B41067" w:rsidRPr="00B41067" w:rsidRDefault="00B41067" w:rsidP="00B41067">
      <w:pPr>
        <w:keepNext/>
        <w:spacing w:after="0" w:line="240" w:lineRule="auto"/>
        <w:ind w:firstLine="709"/>
        <w:jc w:val="both"/>
        <w:outlineLvl w:val="2"/>
        <w:rPr>
          <w:rFonts w:ascii="Times New Roman" w:eastAsia="Times New Roman" w:hAnsi="Times New Roman"/>
          <w:bCs/>
          <w:sz w:val="24"/>
          <w:szCs w:val="24"/>
          <w:lang w:eastAsia="ru-RU"/>
        </w:rPr>
      </w:pPr>
    </w:p>
    <w:p w14:paraId="47122FCA"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1. Назначение настоящих Правил заключается:</w:t>
      </w:r>
    </w:p>
    <w:p w14:paraId="1FC03958" w14:textId="77777777" w:rsidR="00B41067" w:rsidRPr="00B41067" w:rsidRDefault="00B41067" w:rsidP="00473BD2">
      <w:pPr>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 xml:space="preserve">1) в создании условий для устойчивого развития территории СП </w:t>
      </w:r>
      <w:proofErr w:type="spellStart"/>
      <w:r w:rsidRPr="00B41067">
        <w:rPr>
          <w:rFonts w:ascii="Times New Roman" w:eastAsia="Times New Roman" w:hAnsi="Times New Roman"/>
          <w:sz w:val="24"/>
          <w:szCs w:val="24"/>
          <w:lang w:eastAsia="ru-RU"/>
        </w:rPr>
        <w:t>Выкатной</w:t>
      </w:r>
      <w:proofErr w:type="spellEnd"/>
      <w:r w:rsidRPr="00B41067">
        <w:rPr>
          <w:rFonts w:ascii="Times New Roman" w:eastAsia="Times New Roman" w:hAnsi="Times New Roman"/>
          <w:sz w:val="24"/>
          <w:szCs w:val="24"/>
          <w:lang w:eastAsia="ru-RU"/>
        </w:rPr>
        <w:t>, сохранения окружающей среды и объектов культурного наследия;</w:t>
      </w:r>
    </w:p>
    <w:p w14:paraId="2C649A18"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xml:space="preserve">2) в создании условий для планировки территории СП </w:t>
      </w:r>
      <w:proofErr w:type="spellStart"/>
      <w:r w:rsidRPr="00B41067">
        <w:rPr>
          <w:rFonts w:ascii="Times New Roman" w:eastAsia="Times New Roman" w:hAnsi="Times New Roman"/>
          <w:sz w:val="24"/>
          <w:szCs w:val="24"/>
          <w:lang w:eastAsia="ru-RU"/>
        </w:rPr>
        <w:t>Выкатной</w:t>
      </w:r>
      <w:proofErr w:type="spellEnd"/>
      <w:r w:rsidRPr="00B41067">
        <w:rPr>
          <w:rFonts w:ascii="Times New Roman" w:eastAsia="Times New Roman" w:hAnsi="Times New Roman"/>
          <w:sz w:val="24"/>
          <w:szCs w:val="24"/>
        </w:rPr>
        <w:t>;</w:t>
      </w:r>
    </w:p>
    <w:p w14:paraId="2A785C3E"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3) в обеспечении прав и законных интересов физических и юридических лиц, в том числе правообладателей земельных участков и объектов капитального строительства в части наиболее эффективного в рамках, установленных настоящими Правилами требований и ограничений, использования принадлежащих указанным лицам земельных участков и объектов капитального строительства;</w:t>
      </w:r>
    </w:p>
    <w:p w14:paraId="667781F9" w14:textId="77777777" w:rsidR="00B41067" w:rsidRPr="00B41067" w:rsidRDefault="00B41067" w:rsidP="00473BD2">
      <w:pPr>
        <w:spacing w:after="0" w:line="240" w:lineRule="auto"/>
        <w:ind w:firstLine="709"/>
        <w:jc w:val="both"/>
        <w:rPr>
          <w:rFonts w:ascii="Times New Roman" w:eastAsia="Times New Roman" w:hAnsi="Times New Roman"/>
          <w:i/>
          <w:sz w:val="24"/>
          <w:szCs w:val="24"/>
          <w:lang w:eastAsia="ru-RU"/>
        </w:rPr>
      </w:pPr>
      <w:r w:rsidRPr="00B41067">
        <w:rPr>
          <w:rFonts w:ascii="Times New Roman" w:eastAsia="Times New Roman" w:hAnsi="Times New Roman"/>
          <w:sz w:val="24"/>
          <w:szCs w:val="24"/>
        </w:rPr>
        <w:t xml:space="preserve">4) в создании условий </w:t>
      </w:r>
      <w:r w:rsidRPr="00B41067">
        <w:rPr>
          <w:rFonts w:ascii="Times New Roman" w:eastAsia="Times New Roman" w:hAnsi="Times New Roman"/>
          <w:sz w:val="24"/>
          <w:szCs w:val="24"/>
          <w:lang w:eastAsia="ru-RU"/>
        </w:rPr>
        <w:t xml:space="preserve">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14:paraId="11C22A4A"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lastRenderedPageBreak/>
        <w:t>2. Правила землепользования и застройки включают в себя:</w:t>
      </w:r>
    </w:p>
    <w:p w14:paraId="60DD23E2"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1) порядок их применения и внесения изменений в указанные правила;</w:t>
      </w:r>
    </w:p>
    <w:p w14:paraId="1EB68E7D"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2) градостроительные регламенты (приложение 1 к настоящим Правилам);</w:t>
      </w:r>
    </w:p>
    <w:p w14:paraId="5C850EC6"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3) карта градостроительного зонирования (приложение 2 к настоящим Правилам).</w:t>
      </w:r>
    </w:p>
    <w:p w14:paraId="7794B910"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p>
    <w:p w14:paraId="1F8C93AD" w14:textId="77777777"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bookmarkStart w:id="11" w:name="Par82"/>
      <w:bookmarkStart w:id="12" w:name="_Toc481066193"/>
      <w:bookmarkEnd w:id="11"/>
      <w:r w:rsidRPr="00B41067">
        <w:rPr>
          <w:rFonts w:ascii="Times New Roman" w:eastAsia="Times New Roman" w:hAnsi="Times New Roman"/>
          <w:b/>
          <w:bCs/>
          <w:sz w:val="24"/>
          <w:szCs w:val="24"/>
          <w:lang w:eastAsia="ru-RU"/>
        </w:rPr>
        <w:t>Статья 4. Порядок внесения изменений в настоящие Правила</w:t>
      </w:r>
      <w:bookmarkEnd w:id="12"/>
    </w:p>
    <w:p w14:paraId="6F0A06DF" w14:textId="77777777" w:rsidR="00B41067" w:rsidRPr="00B41067" w:rsidRDefault="00B41067" w:rsidP="00B41067">
      <w:pPr>
        <w:keepNext/>
        <w:spacing w:after="0" w:line="240" w:lineRule="auto"/>
        <w:ind w:firstLine="709"/>
        <w:jc w:val="both"/>
        <w:outlineLvl w:val="2"/>
        <w:rPr>
          <w:rFonts w:ascii="Times New Roman" w:eastAsia="Times New Roman" w:hAnsi="Times New Roman"/>
          <w:bCs/>
          <w:sz w:val="24"/>
          <w:szCs w:val="24"/>
          <w:lang w:eastAsia="ru-RU"/>
        </w:rPr>
      </w:pPr>
    </w:p>
    <w:p w14:paraId="6EB68D99" w14:textId="77777777" w:rsidR="00B41067" w:rsidRPr="00B41067" w:rsidRDefault="00B41067" w:rsidP="00473BD2">
      <w:pPr>
        <w:tabs>
          <w:tab w:val="left" w:pos="993"/>
        </w:tabs>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1. </w:t>
      </w:r>
      <w:r w:rsidRPr="00B41067">
        <w:rPr>
          <w:rFonts w:ascii="Times New Roman" w:eastAsia="Times New Roman" w:hAnsi="Times New Roman"/>
          <w:sz w:val="24"/>
          <w:szCs w:val="24"/>
          <w:lang w:eastAsia="ru-RU"/>
        </w:rPr>
        <w:tab/>
        <w:t>Внесение изменений в Правила осуществляется в том же порядке, что и подготовка, и утверждение Правил в соответствии со статьями 31-33 Градостроительного кодекса Российской Федерации.</w:t>
      </w:r>
    </w:p>
    <w:p w14:paraId="6C6318B2" w14:textId="77777777" w:rsidR="00B41067" w:rsidRPr="00B41067" w:rsidRDefault="00B41067" w:rsidP="00473BD2">
      <w:pPr>
        <w:tabs>
          <w:tab w:val="left" w:pos="993"/>
        </w:tabs>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2.</w:t>
      </w:r>
      <w:r w:rsidRPr="00B41067">
        <w:rPr>
          <w:rFonts w:ascii="Times New Roman" w:eastAsia="Times New Roman" w:hAnsi="Times New Roman"/>
          <w:sz w:val="24"/>
          <w:szCs w:val="24"/>
          <w:lang w:eastAsia="ru-RU"/>
        </w:rPr>
        <w:tab/>
        <w:t>Перечень оснований для рассмотрения главой администрации сельского поселения вопроса о внесении изменений в Правила установлен частью 2 статьи 33 Градостроительного кодекса Российской Федерации.</w:t>
      </w:r>
    </w:p>
    <w:p w14:paraId="30B75715" w14:textId="77777777" w:rsidR="00B41067" w:rsidRPr="00B41067" w:rsidRDefault="00B41067" w:rsidP="00473BD2">
      <w:pPr>
        <w:tabs>
          <w:tab w:val="left" w:pos="993"/>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3.</w:t>
      </w:r>
      <w:r w:rsidRPr="00B41067">
        <w:rPr>
          <w:rFonts w:ascii="Times New Roman" w:eastAsia="Times New Roman" w:hAnsi="Times New Roman"/>
          <w:sz w:val="24"/>
          <w:szCs w:val="24"/>
          <w:lang w:eastAsia="ru-RU"/>
        </w:rPr>
        <w:tab/>
        <w:t xml:space="preserve">Предложения о внесении изменений в настоящие Правила направляются в Комиссию по рассмотрению вопросов внесения </w:t>
      </w:r>
      <w:r w:rsidRPr="00B41067">
        <w:rPr>
          <w:rFonts w:ascii="Times New Roman" w:eastAsia="Times New Roman" w:hAnsi="Times New Roman"/>
          <w:bCs/>
          <w:sz w:val="24"/>
          <w:szCs w:val="24"/>
          <w:lang w:eastAsia="ru-RU"/>
        </w:rPr>
        <w:t xml:space="preserve">изменений в генеральный план и правила землепользования и застройки территории СП </w:t>
      </w:r>
      <w:proofErr w:type="spellStart"/>
      <w:r w:rsidRPr="00B41067">
        <w:rPr>
          <w:rFonts w:ascii="Times New Roman" w:eastAsia="Times New Roman" w:hAnsi="Times New Roman"/>
          <w:sz w:val="24"/>
          <w:szCs w:val="24"/>
          <w:lang w:eastAsia="ru-RU"/>
        </w:rPr>
        <w:t>Выкатной</w:t>
      </w:r>
      <w:proofErr w:type="spellEnd"/>
      <w:r w:rsidRPr="00B41067">
        <w:rPr>
          <w:rFonts w:ascii="Times New Roman" w:eastAsia="Times New Roman" w:hAnsi="Times New Roman"/>
          <w:sz w:val="24"/>
          <w:szCs w:val="24"/>
          <w:lang w:eastAsia="ru-RU"/>
        </w:rPr>
        <w:t xml:space="preserve"> (далее – Комиссия). </w:t>
      </w:r>
    </w:p>
    <w:p w14:paraId="04948232" w14:textId="77777777" w:rsidR="00B41067" w:rsidRPr="00B41067" w:rsidRDefault="00B41067" w:rsidP="00B41067">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14:paraId="5053692B" w14:textId="77777777"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bookmarkStart w:id="13" w:name="Par103"/>
      <w:bookmarkStart w:id="14" w:name="_Toc481066194"/>
      <w:bookmarkEnd w:id="13"/>
      <w:r w:rsidRPr="00B41067">
        <w:rPr>
          <w:rFonts w:ascii="Times New Roman" w:eastAsia="Times New Roman" w:hAnsi="Times New Roman"/>
          <w:b/>
          <w:bCs/>
          <w:sz w:val="24"/>
          <w:szCs w:val="24"/>
          <w:lang w:eastAsia="ru-RU"/>
        </w:rPr>
        <w:t>Статья 5. Объекты и субъекты градостроительных отношений</w:t>
      </w:r>
      <w:bookmarkEnd w:id="14"/>
    </w:p>
    <w:p w14:paraId="2AF66885" w14:textId="77777777"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p>
    <w:p w14:paraId="4A147E3F"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xml:space="preserve">1. Объектами градостроительных отношений в поселении являются </w:t>
      </w:r>
      <w:r w:rsidRPr="00B41067">
        <w:rPr>
          <w:rFonts w:ascii="Times New Roman" w:eastAsia="Times New Roman" w:hAnsi="Times New Roman"/>
          <w:sz w:val="24"/>
          <w:szCs w:val="24"/>
          <w:lang w:eastAsia="ru-RU"/>
        </w:rPr>
        <w:t xml:space="preserve">территории СП </w:t>
      </w:r>
      <w:proofErr w:type="spellStart"/>
      <w:r w:rsidRPr="00B41067">
        <w:rPr>
          <w:rFonts w:ascii="Times New Roman" w:eastAsia="Times New Roman" w:hAnsi="Times New Roman"/>
          <w:sz w:val="24"/>
          <w:szCs w:val="24"/>
          <w:lang w:eastAsia="ru-RU"/>
        </w:rPr>
        <w:t>Выкатной</w:t>
      </w:r>
      <w:proofErr w:type="spellEnd"/>
      <w:r w:rsidRPr="00B41067">
        <w:rPr>
          <w:rFonts w:ascii="Times New Roman" w:eastAsia="Times New Roman" w:hAnsi="Times New Roman"/>
          <w:sz w:val="24"/>
          <w:szCs w:val="24"/>
          <w:lang w:eastAsia="ru-RU"/>
        </w:rPr>
        <w:t xml:space="preserve"> </w:t>
      </w:r>
      <w:r w:rsidRPr="00B41067">
        <w:rPr>
          <w:rFonts w:ascii="Times New Roman" w:eastAsia="Times New Roman" w:hAnsi="Times New Roman"/>
          <w:sz w:val="24"/>
          <w:szCs w:val="24"/>
        </w:rPr>
        <w:t xml:space="preserve">в границах, установленных Законом автономного округа от 25.11.2004 № 63-оз «О статусе и границах муниципальных образований Ханты-Мансийского автономного округа – Югры», а также земельные участки и объекты капитального строительства, расположенные в пределах границ </w:t>
      </w:r>
      <w:r w:rsidRPr="00B41067">
        <w:rPr>
          <w:rFonts w:ascii="Times New Roman" w:eastAsia="Times New Roman" w:hAnsi="Times New Roman"/>
          <w:sz w:val="24"/>
          <w:szCs w:val="24"/>
          <w:lang w:eastAsia="ru-RU"/>
        </w:rPr>
        <w:t xml:space="preserve">территории СП </w:t>
      </w:r>
      <w:proofErr w:type="spellStart"/>
      <w:r w:rsidRPr="00B41067">
        <w:rPr>
          <w:rFonts w:ascii="Times New Roman" w:eastAsia="Times New Roman" w:hAnsi="Times New Roman"/>
          <w:sz w:val="24"/>
          <w:szCs w:val="24"/>
          <w:lang w:eastAsia="ru-RU"/>
        </w:rPr>
        <w:t>Выкатной</w:t>
      </w:r>
      <w:proofErr w:type="spellEnd"/>
      <w:r w:rsidRPr="00B41067">
        <w:rPr>
          <w:rFonts w:ascii="Times New Roman" w:eastAsia="Times New Roman" w:hAnsi="Times New Roman"/>
          <w:sz w:val="24"/>
          <w:szCs w:val="24"/>
          <w:lang w:eastAsia="ru-RU"/>
        </w:rPr>
        <w:t>.</w:t>
      </w:r>
    </w:p>
    <w:p w14:paraId="0F3C1F1E"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2. Каждый объект градостроительной деятельности должен быть зарегистрирован в Государственной информационной системе обеспечения градостроительной деятельности района (далее - ГИСОГД) на основании утвержденной градостроительной документации. Права на здания, строения и сооружения, а также земельные участки как объекты недвижимости должны быть зарегистрированы в соответствии с действующим законодательством.</w:t>
      </w:r>
    </w:p>
    <w:p w14:paraId="1082686A"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xml:space="preserve">3. Субъектами градостроительных отношений на </w:t>
      </w:r>
      <w:r w:rsidRPr="00B41067">
        <w:rPr>
          <w:rFonts w:ascii="Times New Roman" w:eastAsia="Times New Roman" w:hAnsi="Times New Roman"/>
          <w:sz w:val="24"/>
          <w:szCs w:val="24"/>
          <w:lang w:eastAsia="ru-RU"/>
        </w:rPr>
        <w:t xml:space="preserve">территории СП </w:t>
      </w:r>
      <w:proofErr w:type="spellStart"/>
      <w:r w:rsidRPr="00B41067">
        <w:rPr>
          <w:rFonts w:ascii="Times New Roman" w:eastAsia="Times New Roman" w:hAnsi="Times New Roman"/>
          <w:sz w:val="24"/>
          <w:szCs w:val="24"/>
          <w:lang w:eastAsia="ru-RU"/>
        </w:rPr>
        <w:t>Выкатной</w:t>
      </w:r>
      <w:proofErr w:type="spellEnd"/>
      <w:r w:rsidRPr="00B41067">
        <w:rPr>
          <w:rFonts w:ascii="Times New Roman" w:eastAsia="Times New Roman" w:hAnsi="Times New Roman"/>
          <w:sz w:val="24"/>
          <w:szCs w:val="24"/>
        </w:rPr>
        <w:t xml:space="preserve"> являются</w:t>
      </w:r>
      <w:bookmarkStart w:id="15" w:name="Par111"/>
      <w:bookmarkEnd w:id="15"/>
      <w:r w:rsidRPr="00B41067">
        <w:rPr>
          <w:rFonts w:ascii="Times New Roman" w:eastAsia="Times New Roman" w:hAnsi="Times New Roman"/>
          <w:sz w:val="24"/>
          <w:szCs w:val="24"/>
        </w:rPr>
        <w:t xml:space="preserve"> Российская Федерация, Ханты-Мансийский автономный округа - Югра, Ханты-Мансийский район, сельское поселение </w:t>
      </w:r>
      <w:proofErr w:type="spellStart"/>
      <w:r w:rsidRPr="00B41067">
        <w:rPr>
          <w:rFonts w:ascii="Times New Roman" w:eastAsia="Times New Roman" w:hAnsi="Times New Roman"/>
          <w:sz w:val="24"/>
          <w:szCs w:val="24"/>
        </w:rPr>
        <w:t>Выкатной</w:t>
      </w:r>
      <w:proofErr w:type="spellEnd"/>
      <w:r w:rsidRPr="00B41067">
        <w:rPr>
          <w:rFonts w:ascii="Times New Roman" w:eastAsia="Times New Roman" w:hAnsi="Times New Roman"/>
          <w:sz w:val="24"/>
          <w:szCs w:val="24"/>
        </w:rPr>
        <w:t xml:space="preserve">, физические и юридические лица. От имени Российской Федерации, </w:t>
      </w:r>
      <w:r w:rsidRPr="00B41067">
        <w:rPr>
          <w:rFonts w:ascii="Times New Roman" w:eastAsia="Times New Roman" w:hAnsi="Times New Roman"/>
          <w:sz w:val="24"/>
          <w:szCs w:val="24"/>
          <w:lang w:eastAsia="ru-RU"/>
        </w:rPr>
        <w:t>Ханты-Мансийского автономного округа - Югры</w:t>
      </w:r>
      <w:r w:rsidRPr="00B41067">
        <w:rPr>
          <w:rFonts w:ascii="Times New Roman" w:eastAsia="Times New Roman" w:hAnsi="Times New Roman"/>
          <w:sz w:val="24"/>
          <w:szCs w:val="24"/>
        </w:rPr>
        <w:t xml:space="preserve">, Ханты-Мансийского района, сельского поселения </w:t>
      </w:r>
      <w:proofErr w:type="spellStart"/>
      <w:r w:rsidRPr="00B41067">
        <w:rPr>
          <w:rFonts w:ascii="Times New Roman" w:eastAsia="Times New Roman" w:hAnsi="Times New Roman"/>
          <w:sz w:val="24"/>
          <w:szCs w:val="24"/>
        </w:rPr>
        <w:t>Выкатной</w:t>
      </w:r>
      <w:proofErr w:type="spellEnd"/>
      <w:r w:rsidRPr="00B41067">
        <w:rPr>
          <w:rFonts w:ascii="Times New Roman" w:eastAsia="Times New Roman" w:hAnsi="Times New Roman"/>
          <w:sz w:val="24"/>
          <w:szCs w:val="24"/>
        </w:rPr>
        <w:t xml:space="preserve"> в градостроительных отношениях выступают соответственно органы государственной власти Российской Федерации, органы государственной власти </w:t>
      </w:r>
      <w:r w:rsidRPr="00B41067">
        <w:rPr>
          <w:rFonts w:ascii="Times New Roman" w:eastAsia="Times New Roman" w:hAnsi="Times New Roman"/>
          <w:sz w:val="24"/>
          <w:szCs w:val="24"/>
          <w:lang w:eastAsia="ru-RU"/>
        </w:rPr>
        <w:t>Ханты-Мансийского автономного округа - Югры</w:t>
      </w:r>
      <w:r w:rsidRPr="00B41067">
        <w:rPr>
          <w:rFonts w:ascii="Times New Roman" w:eastAsia="Times New Roman" w:hAnsi="Times New Roman"/>
          <w:sz w:val="24"/>
          <w:szCs w:val="24"/>
        </w:rPr>
        <w:t xml:space="preserve">, органы местного самоуправления СП </w:t>
      </w:r>
      <w:proofErr w:type="spellStart"/>
      <w:r w:rsidRPr="00B41067">
        <w:rPr>
          <w:rFonts w:ascii="Times New Roman" w:eastAsia="Times New Roman" w:hAnsi="Times New Roman"/>
          <w:sz w:val="24"/>
          <w:szCs w:val="24"/>
          <w:lang w:eastAsia="ru-RU"/>
        </w:rPr>
        <w:t>Выкатной</w:t>
      </w:r>
      <w:proofErr w:type="spellEnd"/>
      <w:r w:rsidRPr="00B41067">
        <w:rPr>
          <w:rFonts w:ascii="Times New Roman" w:eastAsia="Times New Roman" w:hAnsi="Times New Roman"/>
          <w:sz w:val="24"/>
          <w:szCs w:val="24"/>
        </w:rPr>
        <w:t xml:space="preserve"> в пределах своей компетенции.</w:t>
      </w:r>
    </w:p>
    <w:p w14:paraId="75EC6BEB" w14:textId="77777777" w:rsidR="00B41067" w:rsidRPr="00B41067" w:rsidRDefault="00B41067" w:rsidP="00473BD2">
      <w:pPr>
        <w:spacing w:after="0" w:line="240" w:lineRule="auto"/>
        <w:ind w:firstLine="709"/>
        <w:jc w:val="both"/>
        <w:rPr>
          <w:rFonts w:ascii="Times New Roman" w:eastAsia="Times New Roman" w:hAnsi="Times New Roman"/>
          <w:sz w:val="24"/>
          <w:szCs w:val="24"/>
          <w:lang w:eastAsia="ru-RU"/>
        </w:rPr>
      </w:pPr>
    </w:p>
    <w:p w14:paraId="09F5062B" w14:textId="77777777"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bookmarkStart w:id="16" w:name="Par114"/>
      <w:bookmarkStart w:id="17" w:name="Par118"/>
      <w:bookmarkStart w:id="18" w:name="Par140"/>
      <w:bookmarkStart w:id="19" w:name="Par153"/>
      <w:bookmarkStart w:id="20" w:name="_Toc481066195"/>
      <w:bookmarkEnd w:id="16"/>
      <w:bookmarkEnd w:id="17"/>
      <w:bookmarkEnd w:id="18"/>
      <w:bookmarkEnd w:id="19"/>
      <w:r w:rsidRPr="00B41067">
        <w:rPr>
          <w:rFonts w:ascii="Times New Roman" w:eastAsia="Times New Roman" w:hAnsi="Times New Roman"/>
          <w:b/>
          <w:bCs/>
          <w:sz w:val="24"/>
          <w:szCs w:val="24"/>
          <w:lang w:eastAsia="ru-RU"/>
        </w:rPr>
        <w:t>Статья 6. Полномочия Комиссии по рассмотрению вопросов внесения изменений в генеральный план и правила землепользования и застройки территории</w:t>
      </w:r>
      <w:bookmarkEnd w:id="20"/>
    </w:p>
    <w:p w14:paraId="17FA5366"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p>
    <w:p w14:paraId="795E373C"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1. К полномочиям Комиссии относятся:</w:t>
      </w:r>
    </w:p>
    <w:p w14:paraId="2E79E811"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1) рассмотрение предложений о внесении изменений в настоящие Правила;</w:t>
      </w:r>
    </w:p>
    <w:p w14:paraId="15C8A3FA"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2) подготовка проекта о внесении изменений в настоящие Правила;</w:t>
      </w:r>
    </w:p>
    <w:p w14:paraId="4D477274"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xml:space="preserve">3) иные полномочия, отнесенные к компетенции Комиссии </w:t>
      </w:r>
      <w:r w:rsidRPr="00B41067">
        <w:rPr>
          <w:rFonts w:ascii="Times New Roman" w:eastAsia="Times New Roman" w:hAnsi="Times New Roman"/>
          <w:sz w:val="24"/>
          <w:szCs w:val="24"/>
          <w:lang w:eastAsia="ru-RU"/>
        </w:rPr>
        <w:t xml:space="preserve">муниципальными правовыми актами </w:t>
      </w:r>
      <w:r w:rsidRPr="00B41067">
        <w:rPr>
          <w:rFonts w:ascii="Times New Roman" w:eastAsia="Times New Roman" w:hAnsi="Times New Roman"/>
          <w:bCs/>
          <w:sz w:val="24"/>
          <w:szCs w:val="24"/>
          <w:lang w:eastAsia="ru-RU"/>
        </w:rPr>
        <w:t>сельского поселения.</w:t>
      </w:r>
    </w:p>
    <w:p w14:paraId="48FEB4AA"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2. Состав Комиссии и Положение о ней утверждаются правовым актом администрации сельского поселения.</w:t>
      </w:r>
    </w:p>
    <w:p w14:paraId="6E65C681" w14:textId="77777777" w:rsidR="00B41067" w:rsidRDefault="00B41067" w:rsidP="00B41067">
      <w:pPr>
        <w:tabs>
          <w:tab w:val="center" w:pos="1985"/>
        </w:tabs>
        <w:spacing w:after="0" w:line="240" w:lineRule="auto"/>
        <w:ind w:firstLine="709"/>
        <w:jc w:val="both"/>
        <w:rPr>
          <w:rFonts w:ascii="Times New Roman" w:eastAsia="Times New Roman" w:hAnsi="Times New Roman"/>
          <w:sz w:val="24"/>
          <w:szCs w:val="24"/>
        </w:rPr>
      </w:pPr>
    </w:p>
    <w:p w14:paraId="517D4084" w14:textId="77777777" w:rsidR="00B41067" w:rsidRDefault="00B41067" w:rsidP="00B41067">
      <w:pPr>
        <w:tabs>
          <w:tab w:val="center" w:pos="1985"/>
        </w:tabs>
        <w:spacing w:after="0" w:line="240" w:lineRule="auto"/>
        <w:ind w:firstLine="709"/>
        <w:jc w:val="both"/>
        <w:rPr>
          <w:rFonts w:ascii="Times New Roman" w:eastAsia="Times New Roman" w:hAnsi="Times New Roman"/>
          <w:sz w:val="24"/>
          <w:szCs w:val="24"/>
        </w:rPr>
      </w:pPr>
    </w:p>
    <w:p w14:paraId="4D20F952" w14:textId="77777777" w:rsidR="00B41067" w:rsidRPr="00B41067" w:rsidRDefault="00B41067" w:rsidP="00B41067">
      <w:pPr>
        <w:tabs>
          <w:tab w:val="center" w:pos="1985"/>
        </w:tabs>
        <w:spacing w:after="0" w:line="240" w:lineRule="auto"/>
        <w:ind w:firstLine="709"/>
        <w:jc w:val="both"/>
        <w:rPr>
          <w:rFonts w:ascii="Times New Roman" w:eastAsia="Times New Roman" w:hAnsi="Times New Roman"/>
          <w:sz w:val="24"/>
          <w:szCs w:val="24"/>
        </w:rPr>
      </w:pPr>
    </w:p>
    <w:p w14:paraId="050991D0" w14:textId="77777777" w:rsidR="00B41067" w:rsidRDefault="00B41067" w:rsidP="00B41067">
      <w:pPr>
        <w:spacing w:after="0" w:line="240" w:lineRule="auto"/>
        <w:jc w:val="center"/>
        <w:outlineLvl w:val="0"/>
        <w:rPr>
          <w:rFonts w:ascii="Times New Roman" w:eastAsia="Times New Roman" w:hAnsi="Times New Roman"/>
          <w:b/>
          <w:bCs/>
          <w:kern w:val="36"/>
          <w:sz w:val="24"/>
          <w:szCs w:val="24"/>
          <w:lang w:eastAsia="ru-RU"/>
        </w:rPr>
      </w:pPr>
      <w:bookmarkStart w:id="21" w:name="_Toc481066196"/>
      <w:r w:rsidRPr="00B41067">
        <w:rPr>
          <w:rFonts w:ascii="Times New Roman" w:eastAsia="Times New Roman" w:hAnsi="Times New Roman"/>
          <w:b/>
          <w:bCs/>
          <w:kern w:val="36"/>
          <w:sz w:val="24"/>
          <w:szCs w:val="24"/>
          <w:lang w:eastAsia="ru-RU"/>
        </w:rPr>
        <w:lastRenderedPageBreak/>
        <w:t>Глава 2. Положения об изменении видов разрешенного использования</w:t>
      </w:r>
    </w:p>
    <w:p w14:paraId="5B2B95ED" w14:textId="77777777" w:rsidR="00B41067" w:rsidRDefault="00B41067" w:rsidP="00B41067">
      <w:pPr>
        <w:spacing w:after="0" w:line="240" w:lineRule="auto"/>
        <w:jc w:val="center"/>
        <w:outlineLvl w:val="0"/>
        <w:rPr>
          <w:rFonts w:ascii="Times New Roman" w:eastAsia="Times New Roman" w:hAnsi="Times New Roman"/>
          <w:b/>
          <w:bCs/>
          <w:kern w:val="36"/>
          <w:sz w:val="24"/>
          <w:szCs w:val="24"/>
          <w:lang w:eastAsia="ru-RU"/>
        </w:rPr>
      </w:pPr>
      <w:r w:rsidRPr="00B41067">
        <w:rPr>
          <w:rFonts w:ascii="Times New Roman" w:eastAsia="Times New Roman" w:hAnsi="Times New Roman"/>
          <w:b/>
          <w:bCs/>
          <w:kern w:val="36"/>
          <w:sz w:val="24"/>
          <w:szCs w:val="24"/>
          <w:lang w:eastAsia="ru-RU"/>
        </w:rPr>
        <w:t>земельных участков и объектов капитального строительства</w:t>
      </w:r>
    </w:p>
    <w:p w14:paraId="32239C3C" w14:textId="77777777" w:rsidR="00B41067" w:rsidRPr="00B41067" w:rsidRDefault="00B41067" w:rsidP="00B41067">
      <w:pPr>
        <w:spacing w:after="0" w:line="240" w:lineRule="auto"/>
        <w:jc w:val="center"/>
        <w:outlineLvl w:val="0"/>
        <w:rPr>
          <w:rFonts w:ascii="Times New Roman" w:eastAsia="Times New Roman" w:hAnsi="Times New Roman"/>
          <w:b/>
          <w:bCs/>
          <w:kern w:val="36"/>
          <w:sz w:val="24"/>
          <w:szCs w:val="24"/>
          <w:lang w:eastAsia="ru-RU"/>
        </w:rPr>
      </w:pPr>
      <w:r w:rsidRPr="00B41067">
        <w:rPr>
          <w:rFonts w:ascii="Times New Roman" w:eastAsia="Times New Roman" w:hAnsi="Times New Roman"/>
          <w:b/>
          <w:bCs/>
          <w:kern w:val="36"/>
          <w:sz w:val="24"/>
          <w:szCs w:val="24"/>
          <w:lang w:eastAsia="ru-RU"/>
        </w:rPr>
        <w:t>физическими и юридическими лицами</w:t>
      </w:r>
      <w:bookmarkEnd w:id="21"/>
    </w:p>
    <w:p w14:paraId="1B2D7C4C" w14:textId="77777777" w:rsidR="00B41067" w:rsidRPr="00B41067" w:rsidRDefault="00B41067" w:rsidP="00473BD2">
      <w:pPr>
        <w:spacing w:after="0" w:line="240" w:lineRule="auto"/>
        <w:jc w:val="both"/>
        <w:outlineLvl w:val="0"/>
        <w:rPr>
          <w:rFonts w:ascii="Times New Roman" w:eastAsia="Times New Roman" w:hAnsi="Times New Roman"/>
          <w:b/>
          <w:bCs/>
          <w:kern w:val="36"/>
          <w:sz w:val="24"/>
          <w:szCs w:val="24"/>
          <w:lang w:eastAsia="ru-RU"/>
        </w:rPr>
      </w:pPr>
    </w:p>
    <w:p w14:paraId="3B062290" w14:textId="77777777"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bookmarkStart w:id="22" w:name="_Toc481066197"/>
      <w:r w:rsidRPr="00B41067">
        <w:rPr>
          <w:rFonts w:ascii="Times New Roman" w:eastAsia="Times New Roman" w:hAnsi="Times New Roman"/>
          <w:b/>
          <w:bCs/>
          <w:sz w:val="24"/>
          <w:szCs w:val="24"/>
          <w:lang w:eastAsia="ru-RU"/>
        </w:rPr>
        <w:t>Статья 7. Использование земельных участков и объектов капитального строительства, на которые распространяется действие градостроительных регламентов</w:t>
      </w:r>
      <w:bookmarkEnd w:id="22"/>
    </w:p>
    <w:p w14:paraId="7568B591"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p>
    <w:p w14:paraId="4D0A71EA"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xml:space="preserve">1. Использование земельных участков и объектов капитального строительства на территории сельского поселения, на которые распространяется действие градостроительных регламентов, осуществляется правообладателями земельных участков, объектов капитального строительства с соблюдением их разрешенного использования, установленного настоящими Правилами. </w:t>
      </w:r>
    </w:p>
    <w:p w14:paraId="24C0E9C3"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2. Разрешённое использование земельных участков и объектов капитального строительства может быть следующих видов:</w:t>
      </w:r>
    </w:p>
    <w:p w14:paraId="17D4A9D2"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1) основные виды разрешенного использования;</w:t>
      </w:r>
    </w:p>
    <w:p w14:paraId="548397CF"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xml:space="preserve">2) условно разрешённые виды использования; </w:t>
      </w:r>
    </w:p>
    <w:p w14:paraId="5763B4B8"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3) вспомогательные виды разрешённого использования, допустимые только как дополнительные к основным и условно разрешённым видам использования и осуществляемые совместно с ними.</w:t>
      </w:r>
    </w:p>
    <w:p w14:paraId="2718CC7D" w14:textId="77777777" w:rsidR="00B41067" w:rsidRPr="00B41067" w:rsidRDefault="00473BD2" w:rsidP="00473BD2">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3. </w:t>
      </w:r>
      <w:r w:rsidR="00B41067" w:rsidRPr="00B41067">
        <w:rPr>
          <w:rFonts w:ascii="Times New Roman" w:eastAsia="Times New Roman" w:hAnsi="Times New Roman"/>
          <w:sz w:val="24"/>
          <w:szCs w:val="24"/>
        </w:rPr>
        <w:t>Виды разрешённого использования земельных участков устанавливаются применительно к каждой территориальной зоне.</w:t>
      </w:r>
    </w:p>
    <w:p w14:paraId="7D69A27C" w14:textId="77777777" w:rsidR="00B41067" w:rsidRPr="00B41067" w:rsidRDefault="00473BD2" w:rsidP="00473BD2">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rPr>
        <w:t xml:space="preserve">4. </w:t>
      </w:r>
      <w:r w:rsidR="00B41067" w:rsidRPr="00B41067">
        <w:rPr>
          <w:rFonts w:ascii="Times New Roman" w:eastAsia="Times New Roman" w:hAnsi="Times New Roman"/>
          <w:sz w:val="24"/>
          <w:szCs w:val="24"/>
          <w:lang w:eastAsia="ru-RU"/>
        </w:rPr>
        <w:t>Земельные участки и объекты капитального строительства, на которые распространяется действие градостроительных регламентов, могут использоваться исключительно в соответствии с установленными градостроительными регламентами:</w:t>
      </w:r>
    </w:p>
    <w:p w14:paraId="588B6F66"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xml:space="preserve">1) </w:t>
      </w:r>
      <w:r w:rsidR="00473BD2">
        <w:rPr>
          <w:rFonts w:ascii="Times New Roman" w:eastAsia="Times New Roman" w:hAnsi="Times New Roman"/>
          <w:sz w:val="24"/>
          <w:szCs w:val="24"/>
        </w:rPr>
        <w:t>в</w:t>
      </w:r>
      <w:r w:rsidRPr="00B41067">
        <w:rPr>
          <w:rFonts w:ascii="Times New Roman" w:eastAsia="Times New Roman" w:hAnsi="Times New Roman"/>
          <w:sz w:val="24"/>
          <w:szCs w:val="24"/>
        </w:rPr>
        <w:t>идами разрешенного использования земельных участков и объектов капитального строительства;</w:t>
      </w:r>
    </w:p>
    <w:p w14:paraId="783D7BBC"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2) предельными размерами земельных участков и предельными параметрами разрешенного строительства, реконструкции объектов капитального строительства;</w:t>
      </w:r>
    </w:p>
    <w:p w14:paraId="69C0D9C6"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xml:space="preserve">3)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 </w:t>
      </w:r>
    </w:p>
    <w:p w14:paraId="266F7226"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5. 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основных видов разрешенного использования означает, что его применение правообладателями земельных участков и объектов капитального строительства не требует получения специальных разрешений и согласований.</w:t>
      </w:r>
    </w:p>
    <w:p w14:paraId="1C7AE0E4"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xml:space="preserve">6. Наличие вида разрешенного использования земельных участков и объектов капитального строительства </w:t>
      </w:r>
      <w:proofErr w:type="gramStart"/>
      <w:r w:rsidRPr="00B41067">
        <w:rPr>
          <w:rFonts w:ascii="Times New Roman" w:eastAsia="Times New Roman" w:hAnsi="Times New Roman"/>
          <w:sz w:val="24"/>
          <w:szCs w:val="24"/>
        </w:rPr>
        <w:t>в числе</w:t>
      </w:r>
      <w:proofErr w:type="gramEnd"/>
      <w:r w:rsidRPr="00B41067">
        <w:rPr>
          <w:rFonts w:ascii="Times New Roman" w:eastAsia="Times New Roman" w:hAnsi="Times New Roman"/>
          <w:sz w:val="24"/>
          <w:szCs w:val="24"/>
        </w:rPr>
        <w:t xml:space="preserve"> указанных в градостроительном регламенте в составе условно разрешенных означает, что для его применения необходимо получение специального разрешения. Предоставление указанного разрешения осуществляется в порядке, предусмотренном статьей 39 Градостроительного кодекса Российской Федерации. </w:t>
      </w:r>
    </w:p>
    <w:p w14:paraId="31125070"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7. 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вспомогательных видов разрешенного использования означает, что его применение возможно только в качестве дополнительного по отношению к основным видам разрешенного использования или условно разрешенным видам использования и осуществляется совместно с ними на территории одного земельного участка.</w:t>
      </w:r>
    </w:p>
    <w:p w14:paraId="26A4A8B6" w14:textId="77777777" w:rsidR="00B41067" w:rsidRPr="00B41067" w:rsidRDefault="00B41067" w:rsidP="00473B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rPr>
        <w:t xml:space="preserve">8. </w:t>
      </w:r>
      <w:r w:rsidRPr="00B41067">
        <w:rPr>
          <w:rFonts w:ascii="Times New Roman" w:hAnsi="Times New Roman"/>
          <w:sz w:val="24"/>
          <w:szCs w:val="24"/>
          <w:lang w:eastAsia="ru-RU"/>
        </w:rPr>
        <w:t xml:space="preserve">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8" w:history="1">
        <w:r w:rsidRPr="00B41067">
          <w:rPr>
            <w:rFonts w:ascii="Times New Roman" w:hAnsi="Times New Roman"/>
            <w:sz w:val="24"/>
            <w:szCs w:val="24"/>
            <w:lang w:eastAsia="ru-RU"/>
          </w:rPr>
          <w:t>регламентом</w:t>
        </w:r>
      </w:hyperlink>
      <w:r w:rsidRPr="00B41067">
        <w:rPr>
          <w:rFonts w:ascii="Times New Roman" w:hAnsi="Times New Roman"/>
          <w:sz w:val="24"/>
          <w:szCs w:val="24"/>
          <w:lang w:eastAsia="ru-RU"/>
        </w:rPr>
        <w:t xml:space="preserve">, положением об особо охраняемой природной территории в соответствии с лесным </w:t>
      </w:r>
      <w:hyperlink r:id="rId9" w:history="1">
        <w:r w:rsidRPr="00B41067">
          <w:rPr>
            <w:rFonts w:ascii="Times New Roman" w:hAnsi="Times New Roman"/>
            <w:sz w:val="24"/>
            <w:szCs w:val="24"/>
            <w:lang w:eastAsia="ru-RU"/>
          </w:rPr>
          <w:t>законодательством</w:t>
        </w:r>
      </w:hyperlink>
      <w:r w:rsidRPr="00B41067">
        <w:rPr>
          <w:rFonts w:ascii="Times New Roman" w:hAnsi="Times New Roman"/>
          <w:sz w:val="24"/>
          <w:szCs w:val="24"/>
          <w:lang w:eastAsia="ru-RU"/>
        </w:rPr>
        <w:t xml:space="preserve">, </w:t>
      </w:r>
      <w:hyperlink r:id="rId10" w:history="1">
        <w:r w:rsidRPr="00B41067">
          <w:rPr>
            <w:rFonts w:ascii="Times New Roman" w:hAnsi="Times New Roman"/>
            <w:sz w:val="24"/>
            <w:szCs w:val="24"/>
            <w:lang w:eastAsia="ru-RU"/>
          </w:rPr>
          <w:t>законодательством</w:t>
        </w:r>
      </w:hyperlink>
      <w:r w:rsidRPr="00B41067">
        <w:rPr>
          <w:rFonts w:ascii="Times New Roman" w:hAnsi="Times New Roman"/>
          <w:sz w:val="24"/>
          <w:szCs w:val="24"/>
          <w:lang w:eastAsia="ru-RU"/>
        </w:rPr>
        <w:t xml:space="preserve"> об особо охраняемых природных территориях.</w:t>
      </w:r>
    </w:p>
    <w:p w14:paraId="15E927A9" w14:textId="77777777" w:rsidR="00B41067" w:rsidRPr="00B41067" w:rsidRDefault="00B41067" w:rsidP="00473B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9. 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указанного земельного участка и объекта капитального строительства определяется совокупностью ограничений, установленных в соответствии с законодательством Российской Федерации.</w:t>
      </w:r>
    </w:p>
    <w:p w14:paraId="2CA33432" w14:textId="77777777" w:rsidR="00B41067" w:rsidRPr="00B41067" w:rsidRDefault="00B41067" w:rsidP="00B41067">
      <w:pPr>
        <w:spacing w:after="0" w:line="240" w:lineRule="auto"/>
        <w:ind w:firstLine="709"/>
        <w:jc w:val="both"/>
        <w:rPr>
          <w:rFonts w:ascii="Times New Roman" w:eastAsia="Times New Roman" w:hAnsi="Times New Roman"/>
          <w:sz w:val="24"/>
          <w:szCs w:val="24"/>
        </w:rPr>
      </w:pPr>
    </w:p>
    <w:p w14:paraId="0C1625AE" w14:textId="77777777"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bookmarkStart w:id="23" w:name="_Toc481066198"/>
      <w:r w:rsidRPr="00B41067">
        <w:rPr>
          <w:rFonts w:ascii="Times New Roman" w:eastAsia="Times New Roman" w:hAnsi="Times New Roman"/>
          <w:b/>
          <w:bCs/>
          <w:sz w:val="24"/>
          <w:szCs w:val="24"/>
          <w:lang w:eastAsia="ru-RU"/>
        </w:rPr>
        <w:t>Статья 8. Порядок применения градостроительных регламентов</w:t>
      </w:r>
      <w:bookmarkEnd w:id="23"/>
    </w:p>
    <w:p w14:paraId="48B02A93" w14:textId="77777777" w:rsidR="00B41067" w:rsidRPr="00B41067" w:rsidRDefault="00B41067" w:rsidP="00473BD2">
      <w:pPr>
        <w:keepNext/>
        <w:spacing w:after="0" w:line="240" w:lineRule="auto"/>
        <w:ind w:firstLine="709"/>
        <w:jc w:val="both"/>
        <w:outlineLvl w:val="2"/>
        <w:rPr>
          <w:rFonts w:ascii="Times New Roman" w:eastAsia="Times New Roman" w:hAnsi="Times New Roman"/>
          <w:b/>
          <w:bCs/>
          <w:sz w:val="24"/>
          <w:szCs w:val="24"/>
          <w:lang w:eastAsia="ru-RU"/>
        </w:rPr>
      </w:pPr>
    </w:p>
    <w:p w14:paraId="295E233E"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1.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14:paraId="1B7AD333"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2.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5204FE8E"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3. Любые допускаемые в пределах одной территориальной зоны основные виды использования, а также условно разрешенные виды использования при их согласовании, при условии соблюдения градостроительных регламентов и действующих нормативов, могут применяться на одном земельном участке одновременно.</w:t>
      </w:r>
    </w:p>
    <w:p w14:paraId="24A65BD0" w14:textId="77777777" w:rsidR="00B41067" w:rsidRPr="00B41067" w:rsidRDefault="00B41067" w:rsidP="00B41067">
      <w:pPr>
        <w:spacing w:after="0" w:line="240" w:lineRule="auto"/>
        <w:ind w:firstLine="709"/>
        <w:jc w:val="both"/>
        <w:rPr>
          <w:rFonts w:ascii="Times New Roman" w:eastAsia="Times New Roman" w:hAnsi="Times New Roman"/>
          <w:sz w:val="24"/>
          <w:szCs w:val="24"/>
        </w:rPr>
      </w:pPr>
    </w:p>
    <w:p w14:paraId="1D1D0651" w14:textId="77777777"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bookmarkStart w:id="24" w:name="_Toc481066199"/>
      <w:r w:rsidRPr="00B41067">
        <w:rPr>
          <w:rFonts w:ascii="Times New Roman" w:eastAsia="Times New Roman" w:hAnsi="Times New Roman"/>
          <w:b/>
          <w:bCs/>
          <w:sz w:val="24"/>
          <w:szCs w:val="24"/>
          <w:lang w:eastAsia="ru-RU"/>
        </w:rPr>
        <w:t>Статья 9. Использование земельных участков и объектов капитального строительства, не соответствующих градостроительному регламенту</w:t>
      </w:r>
      <w:bookmarkEnd w:id="24"/>
    </w:p>
    <w:p w14:paraId="7D881D66" w14:textId="77777777"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p>
    <w:p w14:paraId="69DCD94C" w14:textId="77777777" w:rsidR="00B41067" w:rsidRPr="00B41067" w:rsidRDefault="00473BD2" w:rsidP="00473BD2">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1. </w:t>
      </w:r>
      <w:r w:rsidR="00B41067" w:rsidRPr="00B41067">
        <w:rPr>
          <w:rFonts w:ascii="Times New Roman" w:eastAsia="Times New Roman" w:hAnsi="Times New Roman"/>
          <w:sz w:val="24"/>
          <w:szCs w:val="24"/>
        </w:rPr>
        <w:t>Земельные участки 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градостроительным регламентам,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58893391"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2. Реконструкция указанных в части 1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228C1E4A"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xml:space="preserve">3.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w:t>
      </w:r>
      <w:r w:rsidRPr="00B41067">
        <w:rPr>
          <w:rFonts w:ascii="Times New Roman" w:eastAsia="Times New Roman" w:hAnsi="Times New Roman"/>
          <w:sz w:val="24"/>
          <w:szCs w:val="24"/>
        </w:rPr>
        <w:lastRenderedPageBreak/>
        <w:t>с федеральными законами может быть наложен запрет на использование таких земельных участков и объектов.</w:t>
      </w:r>
    </w:p>
    <w:p w14:paraId="7472C3D6" w14:textId="77777777" w:rsidR="00B41067" w:rsidRPr="00B41067" w:rsidRDefault="00B41067" w:rsidP="00B41067">
      <w:pPr>
        <w:spacing w:after="0" w:line="240" w:lineRule="auto"/>
        <w:ind w:firstLine="709"/>
        <w:jc w:val="both"/>
        <w:rPr>
          <w:rFonts w:ascii="Times New Roman" w:eastAsia="Times New Roman" w:hAnsi="Times New Roman"/>
          <w:sz w:val="24"/>
          <w:szCs w:val="24"/>
        </w:rPr>
      </w:pPr>
    </w:p>
    <w:p w14:paraId="71CFE977" w14:textId="77777777"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bookmarkStart w:id="25" w:name="_Toc481066200"/>
      <w:r w:rsidRPr="00B41067">
        <w:rPr>
          <w:rFonts w:ascii="Times New Roman" w:eastAsia="Times New Roman" w:hAnsi="Times New Roman"/>
          <w:b/>
          <w:bCs/>
          <w:sz w:val="24"/>
          <w:szCs w:val="24"/>
          <w:lang w:eastAsia="ru-RU"/>
        </w:rPr>
        <w:t>Статья 10. Изменение видов разрешенного использования земельных участков и объектов капитального строительства физическими и юридическими лицами</w:t>
      </w:r>
      <w:bookmarkEnd w:id="25"/>
    </w:p>
    <w:p w14:paraId="503C7CD4" w14:textId="77777777"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p>
    <w:p w14:paraId="3B8DC1EF" w14:textId="77777777" w:rsidR="00B41067" w:rsidRPr="00B41067" w:rsidRDefault="00473BD2" w:rsidP="00473BD2">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1. </w:t>
      </w:r>
      <w:r w:rsidR="00B41067" w:rsidRPr="00B41067">
        <w:rPr>
          <w:rFonts w:ascii="Times New Roman" w:eastAsia="Times New Roman" w:hAnsi="Times New Roman"/>
          <w:sz w:val="24"/>
          <w:szCs w:val="24"/>
        </w:rPr>
        <w:t xml:space="preserve">Изменение видов разрешенного использования земельных участков и объектов капитального строительства на территории СП </w:t>
      </w:r>
      <w:proofErr w:type="spellStart"/>
      <w:r w:rsidR="00B41067" w:rsidRPr="00B41067">
        <w:rPr>
          <w:rFonts w:ascii="Times New Roman" w:eastAsia="Times New Roman" w:hAnsi="Times New Roman"/>
          <w:sz w:val="24"/>
          <w:szCs w:val="24"/>
          <w:lang w:eastAsia="ru-RU"/>
        </w:rPr>
        <w:t>Выкатной</w:t>
      </w:r>
      <w:proofErr w:type="spellEnd"/>
      <w:r w:rsidR="00B41067" w:rsidRPr="00B41067">
        <w:rPr>
          <w:rFonts w:ascii="Times New Roman" w:eastAsia="Times New Roman" w:hAnsi="Times New Roman"/>
          <w:sz w:val="24"/>
          <w:szCs w:val="24"/>
        </w:rPr>
        <w:t xml:space="preserve"> осуществляется в соответствии с градостроительными регламентами при условии соблюдения требований технических регламентов и действующего законодательства.</w:t>
      </w:r>
    </w:p>
    <w:p w14:paraId="4855BD66"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xml:space="preserve">2. Изменение видов разрешенного использования земельных участков и объектов капитального строительства на территории СП </w:t>
      </w:r>
      <w:proofErr w:type="spellStart"/>
      <w:r w:rsidRPr="00B41067">
        <w:rPr>
          <w:rFonts w:ascii="Times New Roman" w:eastAsia="Times New Roman" w:hAnsi="Times New Roman"/>
          <w:sz w:val="24"/>
          <w:szCs w:val="24"/>
          <w:lang w:eastAsia="ru-RU"/>
        </w:rPr>
        <w:t>Выкатной</w:t>
      </w:r>
      <w:proofErr w:type="spellEnd"/>
      <w:r w:rsidRPr="00B41067">
        <w:rPr>
          <w:rFonts w:ascii="Times New Roman" w:eastAsia="Times New Roman" w:hAnsi="Times New Roman"/>
          <w:sz w:val="24"/>
          <w:szCs w:val="24"/>
          <w:lang w:eastAsia="ru-RU"/>
        </w:rPr>
        <w:t xml:space="preserve"> </w:t>
      </w:r>
      <w:r w:rsidRPr="00B41067">
        <w:rPr>
          <w:rFonts w:ascii="Times New Roman" w:eastAsia="Times New Roman" w:hAnsi="Times New Roman"/>
          <w:sz w:val="24"/>
          <w:szCs w:val="24"/>
        </w:rPr>
        <w:t>осуществляется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и без дополнительных разрешений и согласований, если:</w:t>
      </w:r>
    </w:p>
    <w:p w14:paraId="1C4FC826"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применяемые в результате этого изменения виды использования указаны в градостроительном регламенте в качестве основных и вспомогательных видов разрешенного использования;</w:t>
      </w:r>
    </w:p>
    <w:p w14:paraId="3BBE2855"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планируемое изменение вида разрешенного использования возможно без изменения конструктивных и других характеристик надежности и безопасности объектов капитального строительства и не связано с необходимостью получения разрешения на строительство и разрешения на ввод объектов в эксплуатацию.</w:t>
      </w:r>
    </w:p>
    <w:p w14:paraId="091E0625"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3.</w:t>
      </w:r>
      <w:r w:rsidR="00473BD2">
        <w:rPr>
          <w:rFonts w:ascii="Times New Roman" w:eastAsia="Times New Roman" w:hAnsi="Times New Roman"/>
          <w:sz w:val="24"/>
          <w:szCs w:val="24"/>
        </w:rPr>
        <w:t xml:space="preserve"> </w:t>
      </w:r>
      <w:r w:rsidRPr="00B41067">
        <w:rPr>
          <w:rFonts w:ascii="Times New Roman" w:eastAsia="Times New Roman" w:hAnsi="Times New Roman"/>
          <w:sz w:val="24"/>
          <w:szCs w:val="24"/>
        </w:rPr>
        <w:t>В случае если изменение вида разрешенного использования объектов капитального строительства невозможно без изменения конструктивных и других характеристик надежности и безопасности данных объектов капитального строительства, изменение вида разрешённого использования таких объектов осуществляется путем получения разрешений на строительство, на ввод объекта в эксплуатацию.</w:t>
      </w:r>
    </w:p>
    <w:p w14:paraId="5FDE74EF"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4.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осуществляется в соответствии с настоящими Правилами при наличии дополнительного разрешения и согласования соответствующих уполномоченных органов.</w:t>
      </w:r>
    </w:p>
    <w:p w14:paraId="7438D734"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43A4D2B0" w14:textId="77777777" w:rsidR="00B41067" w:rsidRPr="00B41067" w:rsidRDefault="00B41067" w:rsidP="00B41067">
      <w:pPr>
        <w:tabs>
          <w:tab w:val="center" w:pos="1985"/>
        </w:tabs>
        <w:spacing w:after="0" w:line="240" w:lineRule="auto"/>
        <w:ind w:firstLine="709"/>
        <w:jc w:val="both"/>
        <w:rPr>
          <w:rFonts w:ascii="Times New Roman" w:eastAsia="Times New Roman" w:hAnsi="Times New Roman"/>
          <w:sz w:val="24"/>
          <w:szCs w:val="24"/>
        </w:rPr>
      </w:pPr>
    </w:p>
    <w:p w14:paraId="253379E3" w14:textId="77777777" w:rsidR="00473BD2" w:rsidRDefault="00B41067" w:rsidP="00473BD2">
      <w:pPr>
        <w:spacing w:after="0" w:line="240" w:lineRule="auto"/>
        <w:jc w:val="center"/>
        <w:outlineLvl w:val="0"/>
        <w:rPr>
          <w:rFonts w:ascii="Times New Roman" w:eastAsia="Times New Roman" w:hAnsi="Times New Roman"/>
          <w:b/>
          <w:bCs/>
          <w:kern w:val="36"/>
          <w:sz w:val="24"/>
          <w:szCs w:val="24"/>
          <w:lang w:eastAsia="ru-RU"/>
        </w:rPr>
      </w:pPr>
      <w:bookmarkStart w:id="26" w:name="Par162"/>
      <w:bookmarkStart w:id="27" w:name="_Toc481066201"/>
      <w:bookmarkEnd w:id="26"/>
      <w:r w:rsidRPr="00B41067">
        <w:rPr>
          <w:rFonts w:ascii="Times New Roman" w:eastAsia="Times New Roman" w:hAnsi="Times New Roman"/>
          <w:b/>
          <w:bCs/>
          <w:kern w:val="36"/>
          <w:sz w:val="24"/>
          <w:szCs w:val="24"/>
          <w:lang w:eastAsia="ru-RU"/>
        </w:rPr>
        <w:t>Глава 3. Подготовка документации по планировке территории</w:t>
      </w:r>
    </w:p>
    <w:p w14:paraId="42D7CC09" w14:textId="77777777" w:rsidR="00B41067" w:rsidRPr="00B41067" w:rsidRDefault="00B41067" w:rsidP="00473BD2">
      <w:pPr>
        <w:spacing w:after="0" w:line="240" w:lineRule="auto"/>
        <w:jc w:val="center"/>
        <w:outlineLvl w:val="0"/>
        <w:rPr>
          <w:rFonts w:ascii="Times New Roman" w:eastAsia="Times New Roman" w:hAnsi="Times New Roman"/>
          <w:b/>
          <w:bCs/>
          <w:kern w:val="36"/>
          <w:sz w:val="24"/>
          <w:szCs w:val="24"/>
          <w:lang w:eastAsia="ru-RU"/>
        </w:rPr>
      </w:pPr>
      <w:r w:rsidRPr="00B41067">
        <w:rPr>
          <w:rFonts w:ascii="Times New Roman" w:eastAsia="Times New Roman" w:hAnsi="Times New Roman"/>
          <w:b/>
          <w:bCs/>
          <w:kern w:val="36"/>
          <w:sz w:val="24"/>
          <w:szCs w:val="24"/>
          <w:lang w:eastAsia="ru-RU"/>
        </w:rPr>
        <w:t>органами местного самоуправления</w:t>
      </w:r>
      <w:bookmarkEnd w:id="27"/>
    </w:p>
    <w:p w14:paraId="6BBB558D" w14:textId="77777777" w:rsidR="00B41067" w:rsidRPr="00B41067" w:rsidRDefault="00B41067" w:rsidP="00B41067">
      <w:pPr>
        <w:tabs>
          <w:tab w:val="center" w:pos="1985"/>
        </w:tabs>
        <w:spacing w:after="0" w:line="240" w:lineRule="auto"/>
        <w:ind w:firstLine="709"/>
        <w:jc w:val="center"/>
        <w:rPr>
          <w:rFonts w:ascii="Times New Roman" w:eastAsia="Times New Roman" w:hAnsi="Times New Roman"/>
          <w:sz w:val="24"/>
          <w:szCs w:val="24"/>
        </w:rPr>
      </w:pPr>
    </w:p>
    <w:p w14:paraId="0CCDEBBA" w14:textId="77777777"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bookmarkStart w:id="28" w:name="Par165"/>
      <w:bookmarkStart w:id="29" w:name="_Toc481066202"/>
      <w:bookmarkEnd w:id="28"/>
      <w:r w:rsidRPr="00B41067">
        <w:rPr>
          <w:rFonts w:ascii="Times New Roman" w:eastAsia="Times New Roman" w:hAnsi="Times New Roman"/>
          <w:b/>
          <w:bCs/>
          <w:sz w:val="24"/>
          <w:szCs w:val="24"/>
          <w:lang w:eastAsia="ru-RU"/>
        </w:rPr>
        <w:t>Статья 11. Принятие решения о подготовке документации по планировке территории</w:t>
      </w:r>
      <w:bookmarkEnd w:id="29"/>
    </w:p>
    <w:p w14:paraId="52D8E874" w14:textId="77777777"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p>
    <w:p w14:paraId="665A9895" w14:textId="77777777" w:rsidR="00B41067" w:rsidRPr="00B41067" w:rsidRDefault="00B41067" w:rsidP="00B41067">
      <w:pPr>
        <w:spacing w:after="0" w:line="240" w:lineRule="auto"/>
        <w:ind w:firstLine="709"/>
        <w:contextualSpacing/>
        <w:jc w:val="both"/>
        <w:rPr>
          <w:rFonts w:ascii="Times New Roman" w:eastAsia="Times New Roman" w:hAnsi="Times New Roman"/>
          <w:sz w:val="24"/>
          <w:szCs w:val="24"/>
          <w:lang w:eastAsia="ru-RU"/>
        </w:rPr>
      </w:pPr>
      <w:bookmarkStart w:id="30" w:name="_Hlk65753030"/>
      <w:r w:rsidRPr="00B41067">
        <w:rPr>
          <w:rFonts w:ascii="Times New Roman" w:eastAsia="Times New Roman" w:hAnsi="Times New Roman"/>
          <w:sz w:val="24"/>
          <w:szCs w:val="24"/>
          <w:lang w:eastAsia="ru-RU"/>
        </w:rPr>
        <w:t xml:space="preserve">1. Подготовка документации по планировке территории осуществляется в целях обеспечения устойчивого развития территории сельского поселения,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w:t>
      </w:r>
      <w:r w:rsidRPr="00B41067">
        <w:rPr>
          <w:rFonts w:ascii="Times New Roman" w:eastAsia="Times New Roman" w:hAnsi="Times New Roman"/>
          <w:sz w:val="24"/>
          <w:szCs w:val="24"/>
          <w:lang w:eastAsia="ru-RU"/>
        </w:rPr>
        <w:lastRenderedPageBreak/>
        <w:t>строительства, границ земельных участков, предназначенных для строительства и размещения линейных объектов.</w:t>
      </w:r>
    </w:p>
    <w:p w14:paraId="3C9C824B" w14:textId="77777777" w:rsidR="00B41067" w:rsidRPr="00B41067" w:rsidRDefault="00B41067" w:rsidP="00B41067">
      <w:pPr>
        <w:autoSpaceDE w:val="0"/>
        <w:autoSpaceDN w:val="0"/>
        <w:adjustRightInd w:val="0"/>
        <w:spacing w:after="0" w:line="240" w:lineRule="auto"/>
        <w:ind w:firstLine="709"/>
        <w:contextualSpacing/>
        <w:jc w:val="both"/>
        <w:rPr>
          <w:rFonts w:ascii="Times New Roman" w:eastAsia="Times New Roman" w:hAnsi="Times New Roman"/>
          <w:sz w:val="24"/>
          <w:szCs w:val="24"/>
          <w:highlight w:val="yellow"/>
          <w:lang w:eastAsia="ru-RU"/>
        </w:rPr>
      </w:pPr>
      <w:r w:rsidRPr="00B41067">
        <w:rPr>
          <w:rFonts w:ascii="Times New Roman" w:eastAsia="Times New Roman" w:hAnsi="Times New Roman"/>
          <w:sz w:val="24"/>
          <w:szCs w:val="24"/>
          <w:lang w:eastAsia="ru-RU"/>
        </w:rPr>
        <w:t xml:space="preserve">2. Решение о подготовке документации по планировке территории принимается администрацией СП </w:t>
      </w:r>
      <w:proofErr w:type="spellStart"/>
      <w:r w:rsidRPr="00B41067">
        <w:rPr>
          <w:rFonts w:ascii="Times New Roman" w:eastAsia="Times New Roman" w:hAnsi="Times New Roman"/>
          <w:sz w:val="24"/>
          <w:szCs w:val="24"/>
          <w:lang w:eastAsia="ru-RU"/>
        </w:rPr>
        <w:t>Выкатной</w:t>
      </w:r>
      <w:proofErr w:type="spellEnd"/>
      <w:r w:rsidRPr="00B41067">
        <w:rPr>
          <w:rFonts w:ascii="Times New Roman" w:eastAsia="Times New Roman" w:hAnsi="Times New Roman"/>
          <w:sz w:val="24"/>
          <w:szCs w:val="24"/>
          <w:lang w:eastAsia="ru-RU"/>
        </w:rPr>
        <w:t xml:space="preserve"> за исключением случаев, предусмотренных </w:t>
      </w:r>
      <w:hyperlink r:id="rId11" w:history="1">
        <w:r w:rsidRPr="00B41067">
          <w:rPr>
            <w:rFonts w:ascii="Times New Roman" w:eastAsia="Times New Roman" w:hAnsi="Times New Roman"/>
            <w:sz w:val="24"/>
            <w:szCs w:val="24"/>
            <w:lang w:eastAsia="ru-RU"/>
          </w:rPr>
          <w:t>частью 1.1 статьи 45</w:t>
        </w:r>
      </w:hyperlink>
      <w:r w:rsidRPr="00B41067">
        <w:rPr>
          <w:rFonts w:ascii="Times New Roman" w:eastAsia="Times New Roman" w:hAnsi="Times New Roman"/>
          <w:sz w:val="24"/>
          <w:szCs w:val="24"/>
          <w:lang w:eastAsia="ru-RU"/>
        </w:rPr>
        <w:t xml:space="preserve"> Градостроительного кодекса Российской Федерации, в порядке, предусмотренном </w:t>
      </w:r>
      <w:hyperlink r:id="rId12" w:history="1">
        <w:r w:rsidRPr="00B41067">
          <w:rPr>
            <w:rFonts w:ascii="Times New Roman" w:eastAsia="Times New Roman" w:hAnsi="Times New Roman"/>
            <w:sz w:val="24"/>
            <w:szCs w:val="24"/>
            <w:lang w:eastAsia="ru-RU"/>
          </w:rPr>
          <w:t>статьей 45</w:t>
        </w:r>
      </w:hyperlink>
      <w:r w:rsidRPr="00B41067">
        <w:rPr>
          <w:rFonts w:ascii="Times New Roman" w:eastAsia="Times New Roman" w:hAnsi="Times New Roman"/>
          <w:sz w:val="24"/>
          <w:szCs w:val="24"/>
          <w:lang w:eastAsia="ru-RU"/>
        </w:rPr>
        <w:t xml:space="preserve"> Градостроительного кодекса Российской Федерации</w:t>
      </w:r>
      <w:bookmarkEnd w:id="30"/>
      <w:r w:rsidRPr="00B41067">
        <w:rPr>
          <w:rFonts w:ascii="Times New Roman" w:eastAsia="Times New Roman" w:hAnsi="Times New Roman"/>
          <w:sz w:val="24"/>
          <w:szCs w:val="24"/>
          <w:lang w:eastAsia="ru-RU"/>
        </w:rPr>
        <w:t>.</w:t>
      </w:r>
    </w:p>
    <w:p w14:paraId="5B3F3BE1"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p>
    <w:p w14:paraId="23E90F44" w14:textId="77777777"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bookmarkStart w:id="31" w:name="Par171"/>
      <w:bookmarkStart w:id="32" w:name="_Toc481066203"/>
      <w:bookmarkEnd w:id="31"/>
      <w:r w:rsidRPr="00B41067">
        <w:rPr>
          <w:rFonts w:ascii="Times New Roman" w:eastAsia="Times New Roman" w:hAnsi="Times New Roman"/>
          <w:b/>
          <w:bCs/>
          <w:sz w:val="24"/>
          <w:szCs w:val="24"/>
          <w:lang w:eastAsia="ru-RU"/>
        </w:rPr>
        <w:t>Статья 12. Виды документации по планировке территории</w:t>
      </w:r>
      <w:bookmarkEnd w:id="32"/>
    </w:p>
    <w:p w14:paraId="3EFB6617" w14:textId="77777777" w:rsidR="00B41067" w:rsidRPr="00B41067" w:rsidRDefault="00B41067" w:rsidP="00B41067">
      <w:pPr>
        <w:keepNext/>
        <w:spacing w:after="0" w:line="240" w:lineRule="auto"/>
        <w:ind w:firstLine="709"/>
        <w:jc w:val="both"/>
        <w:outlineLvl w:val="2"/>
        <w:rPr>
          <w:rFonts w:ascii="Times New Roman" w:eastAsia="Times New Roman" w:hAnsi="Times New Roman"/>
          <w:bCs/>
          <w:sz w:val="24"/>
          <w:szCs w:val="24"/>
          <w:lang w:eastAsia="ru-RU"/>
        </w:rPr>
      </w:pPr>
    </w:p>
    <w:p w14:paraId="4D8857A5" w14:textId="77777777" w:rsidR="00B41067" w:rsidRPr="00B41067" w:rsidRDefault="00B41067" w:rsidP="00473B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1.</w:t>
      </w:r>
      <w:r w:rsidRPr="00B41067">
        <w:rPr>
          <w:rFonts w:ascii="Times New Roman" w:eastAsia="Times New Roman" w:hAnsi="Times New Roman"/>
          <w:sz w:val="24"/>
          <w:szCs w:val="24"/>
          <w:lang w:eastAsia="ru-RU"/>
        </w:rPr>
        <w:tab/>
        <w:t xml:space="preserve">Видами документации по планировке территории являются проект планировки территории и проект межевания территории. </w:t>
      </w:r>
    </w:p>
    <w:p w14:paraId="0297463D" w14:textId="77777777" w:rsidR="00B41067" w:rsidRPr="00B41067" w:rsidRDefault="00B41067" w:rsidP="00B4106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2. Проект планировки территории является основой для подготовки проекта межевания территории, за исключением случаев, предусмотренных частью 3 настоящей статьи. Подготовка проекта межевания территории осуществляется в составе проекта планировки территории или в виде отдельного документа.</w:t>
      </w:r>
      <w:bookmarkStart w:id="33" w:name="Par3"/>
      <w:bookmarkEnd w:id="33"/>
    </w:p>
    <w:p w14:paraId="006E37DA" w14:textId="77777777" w:rsidR="00B41067" w:rsidRPr="00B41067" w:rsidRDefault="00B41067" w:rsidP="00B4106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3.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14:paraId="1F6167B0"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p>
    <w:p w14:paraId="76D38BF7" w14:textId="77777777"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bookmarkStart w:id="34" w:name="Par176"/>
      <w:bookmarkStart w:id="35" w:name="_Toc481066204"/>
      <w:bookmarkEnd w:id="34"/>
      <w:r w:rsidRPr="00B41067">
        <w:rPr>
          <w:rFonts w:ascii="Times New Roman" w:eastAsia="Times New Roman" w:hAnsi="Times New Roman"/>
          <w:b/>
          <w:bCs/>
          <w:sz w:val="24"/>
          <w:szCs w:val="24"/>
          <w:lang w:eastAsia="ru-RU"/>
        </w:rPr>
        <w:t>Статья 13. Подготовка и утверждение документации по планировке территории</w:t>
      </w:r>
      <w:bookmarkEnd w:id="35"/>
    </w:p>
    <w:p w14:paraId="2CAD8944" w14:textId="77777777"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p>
    <w:p w14:paraId="1877C19C" w14:textId="77777777" w:rsidR="00B41067" w:rsidRPr="00B41067" w:rsidRDefault="00473BD2" w:rsidP="00473BD2">
      <w:pPr>
        <w:spacing w:after="0" w:line="240" w:lineRule="auto"/>
        <w:ind w:firstLine="709"/>
        <w:jc w:val="both"/>
        <w:rPr>
          <w:rFonts w:ascii="Times New Roman" w:eastAsia="Times New Roman" w:hAnsi="Times New Roman"/>
          <w:sz w:val="24"/>
          <w:szCs w:val="24"/>
          <w:lang w:eastAsia="ru-RU"/>
        </w:rPr>
      </w:pPr>
      <w:bookmarkStart w:id="36" w:name="Par213"/>
      <w:bookmarkStart w:id="37" w:name="Par225"/>
      <w:bookmarkStart w:id="38" w:name="_Toc481066205"/>
      <w:bookmarkEnd w:id="36"/>
      <w:bookmarkEnd w:id="37"/>
      <w:r>
        <w:rPr>
          <w:rFonts w:ascii="Times New Roman" w:eastAsia="Times New Roman" w:hAnsi="Times New Roman"/>
          <w:sz w:val="24"/>
          <w:szCs w:val="24"/>
          <w:lang w:eastAsia="ru-RU"/>
        </w:rPr>
        <w:t xml:space="preserve">1. </w:t>
      </w:r>
      <w:r w:rsidR="00B41067" w:rsidRPr="00B41067">
        <w:rPr>
          <w:rFonts w:ascii="Times New Roman" w:eastAsia="Times New Roman" w:hAnsi="Times New Roman"/>
          <w:sz w:val="24"/>
          <w:szCs w:val="24"/>
          <w:lang w:eastAsia="ru-RU"/>
        </w:rPr>
        <w:t>Подготовка и утверждение документации по планировке территории, внесение изменений в нее осуществляются в порядке, предусмотренном статьей 45 Градостроительного кодекса Российской Федерации.</w:t>
      </w:r>
    </w:p>
    <w:p w14:paraId="454B3139" w14:textId="77777777" w:rsidR="00B41067" w:rsidRPr="00B41067" w:rsidRDefault="00B41067" w:rsidP="00473BD2">
      <w:pPr>
        <w:autoSpaceDE w:val="0"/>
        <w:autoSpaceDN w:val="0"/>
        <w:adjustRightInd w:val="0"/>
        <w:spacing w:after="0" w:line="240" w:lineRule="auto"/>
        <w:ind w:firstLine="709"/>
        <w:jc w:val="both"/>
        <w:rPr>
          <w:rFonts w:ascii="Times New Roman" w:eastAsia="Times New Roman" w:hAnsi="Times New Roman"/>
          <w:iCs/>
          <w:sz w:val="24"/>
          <w:szCs w:val="24"/>
          <w:lang w:eastAsia="ru-RU"/>
        </w:rPr>
      </w:pPr>
      <w:r w:rsidRPr="00B41067">
        <w:rPr>
          <w:rFonts w:ascii="Times New Roman" w:eastAsia="Times New Roman" w:hAnsi="Times New Roman"/>
          <w:sz w:val="24"/>
          <w:szCs w:val="24"/>
          <w:lang w:eastAsia="ru-RU"/>
        </w:rPr>
        <w:t>2.</w:t>
      </w:r>
      <w:r w:rsidR="00473BD2">
        <w:rPr>
          <w:rFonts w:ascii="Times New Roman" w:eastAsia="Times New Roman" w:hAnsi="Times New Roman"/>
          <w:sz w:val="24"/>
          <w:szCs w:val="24"/>
          <w:lang w:eastAsia="ru-RU"/>
        </w:rPr>
        <w:t xml:space="preserve"> </w:t>
      </w:r>
      <w:r w:rsidRPr="00B41067">
        <w:rPr>
          <w:rFonts w:ascii="Times New Roman" w:eastAsia="Times New Roman" w:hAnsi="Times New Roman"/>
          <w:iCs/>
          <w:sz w:val="24"/>
          <w:szCs w:val="24"/>
          <w:lang w:eastAsia="ru-RU"/>
        </w:rPr>
        <w:t xml:space="preserve">Уполномоченным органом местного самоуправления СП </w:t>
      </w:r>
      <w:proofErr w:type="spellStart"/>
      <w:r w:rsidRPr="00B41067">
        <w:rPr>
          <w:rFonts w:ascii="Times New Roman" w:eastAsia="Times New Roman" w:hAnsi="Times New Roman"/>
          <w:sz w:val="24"/>
          <w:szCs w:val="24"/>
          <w:lang w:eastAsia="ru-RU"/>
        </w:rPr>
        <w:t>Выкатной</w:t>
      </w:r>
      <w:proofErr w:type="spellEnd"/>
      <w:r w:rsidRPr="00B41067">
        <w:rPr>
          <w:rFonts w:ascii="Times New Roman" w:eastAsia="Times New Roman" w:hAnsi="Times New Roman"/>
          <w:iCs/>
          <w:sz w:val="24"/>
          <w:szCs w:val="24"/>
          <w:lang w:eastAsia="ru-RU"/>
        </w:rPr>
        <w:t xml:space="preserve">, принимающим решение о подготовке документации по планировке территории, обеспечению подготовки документации по планировке территории и ее утверждению является администрация СП </w:t>
      </w:r>
      <w:proofErr w:type="spellStart"/>
      <w:r w:rsidRPr="00B41067">
        <w:rPr>
          <w:rFonts w:ascii="Times New Roman" w:eastAsia="Times New Roman" w:hAnsi="Times New Roman"/>
          <w:sz w:val="24"/>
          <w:szCs w:val="24"/>
          <w:lang w:eastAsia="ru-RU"/>
        </w:rPr>
        <w:t>Выкатной</w:t>
      </w:r>
      <w:proofErr w:type="spellEnd"/>
      <w:r w:rsidRPr="00B41067">
        <w:rPr>
          <w:rFonts w:ascii="Times New Roman" w:eastAsia="Times New Roman" w:hAnsi="Times New Roman"/>
          <w:iCs/>
          <w:sz w:val="24"/>
          <w:szCs w:val="24"/>
          <w:lang w:eastAsia="ru-RU"/>
        </w:rPr>
        <w:t>.</w:t>
      </w:r>
    </w:p>
    <w:p w14:paraId="70AC3058" w14:textId="77777777" w:rsidR="00B41067" w:rsidRPr="00B41067" w:rsidRDefault="00473BD2" w:rsidP="00473BD2">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w:t>
      </w:r>
      <w:r w:rsidR="00B41067" w:rsidRPr="00B41067">
        <w:rPr>
          <w:rFonts w:ascii="Times New Roman" w:eastAsia="Times New Roman" w:hAnsi="Times New Roman"/>
          <w:sz w:val="24"/>
          <w:szCs w:val="24"/>
          <w:lang w:eastAsia="ru-RU"/>
        </w:rPr>
        <w:t xml:space="preserve">Проекты планировки территорий и проекты межевания территорий до их утверждения подлежат обязательному рассмотрению на общественных обсуждениях или публичных слушаниях </w:t>
      </w:r>
      <w:bookmarkStart w:id="39" w:name="_Hlk65753097"/>
      <w:r w:rsidR="00B41067" w:rsidRPr="00B41067">
        <w:rPr>
          <w:rFonts w:ascii="Times New Roman" w:eastAsia="Times New Roman" w:hAnsi="Times New Roman"/>
          <w:sz w:val="24"/>
          <w:szCs w:val="24"/>
          <w:lang w:eastAsia="ru-RU"/>
        </w:rPr>
        <w:t>за исключением случаев, предусмотренных частью 5.1 статьи 46 Градостроительного кодекса Российской Федерации</w:t>
      </w:r>
      <w:bookmarkEnd w:id="39"/>
      <w:r w:rsidR="00B41067" w:rsidRPr="00B41067">
        <w:rPr>
          <w:rFonts w:ascii="Times New Roman" w:eastAsia="Times New Roman" w:hAnsi="Times New Roman"/>
          <w:sz w:val="24"/>
          <w:szCs w:val="24"/>
          <w:lang w:eastAsia="ru-RU"/>
        </w:rPr>
        <w:t>.</w:t>
      </w:r>
    </w:p>
    <w:p w14:paraId="18C79B9A" w14:textId="77777777" w:rsidR="00B41067" w:rsidRPr="00B41067" w:rsidRDefault="00B41067" w:rsidP="00473BD2">
      <w:pPr>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4.</w:t>
      </w:r>
      <w:r w:rsidR="00473BD2">
        <w:rPr>
          <w:rFonts w:ascii="Times New Roman" w:eastAsia="Times New Roman" w:hAnsi="Times New Roman"/>
          <w:sz w:val="24"/>
          <w:szCs w:val="24"/>
          <w:lang w:eastAsia="ru-RU"/>
        </w:rPr>
        <w:t xml:space="preserve"> </w:t>
      </w:r>
      <w:r w:rsidRPr="00B41067">
        <w:rPr>
          <w:rFonts w:ascii="Times New Roman" w:eastAsia="Times New Roman" w:hAnsi="Times New Roman"/>
          <w:sz w:val="24"/>
          <w:szCs w:val="24"/>
          <w:lang w:eastAsia="ru-RU"/>
        </w:rPr>
        <w:t xml:space="preserve">Утвержденная документация по планировке территории подлежит опубликованию в порядке, установленном для официального опубликования муниципальных нормативных правовых актов </w:t>
      </w:r>
      <w:r w:rsidRPr="00B41067">
        <w:rPr>
          <w:rFonts w:ascii="Times New Roman" w:eastAsia="Times New Roman" w:hAnsi="Times New Roman"/>
          <w:iCs/>
          <w:sz w:val="24"/>
          <w:szCs w:val="24"/>
          <w:lang w:eastAsia="ru-RU"/>
        </w:rPr>
        <w:t xml:space="preserve">СП </w:t>
      </w:r>
      <w:proofErr w:type="spellStart"/>
      <w:r w:rsidRPr="00B41067">
        <w:rPr>
          <w:rFonts w:ascii="Times New Roman" w:eastAsia="Times New Roman" w:hAnsi="Times New Roman"/>
          <w:sz w:val="24"/>
          <w:szCs w:val="24"/>
          <w:lang w:eastAsia="ru-RU"/>
        </w:rPr>
        <w:t>Выкатной</w:t>
      </w:r>
      <w:proofErr w:type="spellEnd"/>
      <w:r w:rsidRPr="00B41067">
        <w:rPr>
          <w:rFonts w:ascii="Times New Roman" w:eastAsia="Times New Roman" w:hAnsi="Times New Roman"/>
          <w:sz w:val="24"/>
          <w:szCs w:val="24"/>
          <w:lang w:eastAsia="ru-RU"/>
        </w:rPr>
        <w:t xml:space="preserve">, иной официальной информации и размещается на официальном сайте администрации сельского поселения в сети «Интернет» </w:t>
      </w:r>
      <w:r w:rsidRPr="00B41067">
        <w:rPr>
          <w:rFonts w:ascii="Times New Roman" w:eastAsia="Times New Roman" w:hAnsi="Times New Roman"/>
          <w:sz w:val="24"/>
          <w:szCs w:val="24"/>
          <w:shd w:val="clear" w:color="auto" w:fill="FFFFFF"/>
          <w:lang w:eastAsia="ru-RU"/>
        </w:rPr>
        <w:t>(при наличии официального сайта поселения)</w:t>
      </w:r>
      <w:r w:rsidRPr="00B41067">
        <w:rPr>
          <w:rFonts w:ascii="Times New Roman" w:eastAsia="Times New Roman" w:hAnsi="Times New Roman"/>
          <w:sz w:val="24"/>
          <w:szCs w:val="24"/>
          <w:lang w:eastAsia="ru-RU"/>
        </w:rPr>
        <w:t>.</w:t>
      </w:r>
    </w:p>
    <w:p w14:paraId="3CA931B2" w14:textId="77777777" w:rsidR="00B41067" w:rsidRPr="00B41067" w:rsidRDefault="00B41067" w:rsidP="00473BD2">
      <w:pPr>
        <w:spacing w:after="0" w:line="240" w:lineRule="auto"/>
        <w:jc w:val="both"/>
        <w:outlineLvl w:val="0"/>
        <w:rPr>
          <w:rFonts w:ascii="Times New Roman" w:eastAsia="Times New Roman" w:hAnsi="Times New Roman"/>
          <w:b/>
          <w:bCs/>
          <w:kern w:val="36"/>
          <w:sz w:val="24"/>
          <w:szCs w:val="24"/>
          <w:lang w:eastAsia="ru-RU"/>
        </w:rPr>
      </w:pPr>
    </w:p>
    <w:p w14:paraId="41E44FD5" w14:textId="77777777" w:rsidR="00473BD2" w:rsidRDefault="00B41067" w:rsidP="00473BD2">
      <w:pPr>
        <w:spacing w:after="0" w:line="240" w:lineRule="auto"/>
        <w:jc w:val="center"/>
        <w:outlineLvl w:val="0"/>
        <w:rPr>
          <w:rFonts w:ascii="Times New Roman" w:eastAsia="Times New Roman" w:hAnsi="Times New Roman"/>
          <w:b/>
          <w:bCs/>
          <w:kern w:val="36"/>
          <w:sz w:val="24"/>
          <w:szCs w:val="24"/>
          <w:lang w:eastAsia="ru-RU"/>
        </w:rPr>
      </w:pPr>
      <w:r w:rsidRPr="00B41067">
        <w:rPr>
          <w:rFonts w:ascii="Times New Roman" w:eastAsia="Times New Roman" w:hAnsi="Times New Roman"/>
          <w:b/>
          <w:bCs/>
          <w:kern w:val="36"/>
          <w:sz w:val="24"/>
          <w:szCs w:val="24"/>
          <w:lang w:eastAsia="ru-RU"/>
        </w:rPr>
        <w:t>Глава 4. Порядок (процедуры) регулирования землепользования</w:t>
      </w:r>
    </w:p>
    <w:p w14:paraId="6ED773DF" w14:textId="77777777" w:rsidR="00B41067" w:rsidRPr="00B41067" w:rsidRDefault="00B41067" w:rsidP="00473BD2">
      <w:pPr>
        <w:spacing w:after="0" w:line="240" w:lineRule="auto"/>
        <w:jc w:val="center"/>
        <w:outlineLvl w:val="0"/>
        <w:rPr>
          <w:rFonts w:ascii="Times New Roman" w:eastAsia="Times New Roman" w:hAnsi="Times New Roman"/>
          <w:b/>
          <w:bCs/>
          <w:kern w:val="36"/>
          <w:sz w:val="24"/>
          <w:szCs w:val="24"/>
          <w:lang w:eastAsia="ru-RU"/>
        </w:rPr>
      </w:pPr>
      <w:r w:rsidRPr="00B41067">
        <w:rPr>
          <w:rFonts w:ascii="Times New Roman" w:eastAsia="Times New Roman" w:hAnsi="Times New Roman"/>
          <w:b/>
          <w:bCs/>
          <w:kern w:val="36"/>
          <w:sz w:val="24"/>
          <w:szCs w:val="24"/>
          <w:lang w:eastAsia="ru-RU"/>
        </w:rPr>
        <w:t xml:space="preserve">на </w:t>
      </w:r>
      <w:bookmarkEnd w:id="38"/>
      <w:r w:rsidRPr="00B41067">
        <w:rPr>
          <w:rFonts w:ascii="Times New Roman" w:eastAsia="Times New Roman" w:hAnsi="Times New Roman"/>
          <w:b/>
          <w:sz w:val="24"/>
          <w:szCs w:val="24"/>
          <w:lang w:eastAsia="ru-RU"/>
        </w:rPr>
        <w:t xml:space="preserve">территории СП </w:t>
      </w:r>
      <w:proofErr w:type="spellStart"/>
      <w:r w:rsidRPr="00B41067">
        <w:rPr>
          <w:rFonts w:ascii="Times New Roman" w:eastAsia="Times New Roman" w:hAnsi="Times New Roman"/>
          <w:b/>
          <w:sz w:val="24"/>
          <w:szCs w:val="24"/>
          <w:lang w:eastAsia="ru-RU"/>
        </w:rPr>
        <w:t>Выкатной</w:t>
      </w:r>
      <w:proofErr w:type="spellEnd"/>
    </w:p>
    <w:p w14:paraId="5A851584"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p>
    <w:p w14:paraId="3E974B2F" w14:textId="77777777" w:rsidR="00B41067" w:rsidRPr="00B41067" w:rsidRDefault="00B41067" w:rsidP="00B41067">
      <w:pPr>
        <w:spacing w:after="0" w:line="240" w:lineRule="auto"/>
        <w:ind w:firstLine="709"/>
        <w:jc w:val="both"/>
        <w:outlineLvl w:val="0"/>
        <w:rPr>
          <w:rFonts w:ascii="Times New Roman" w:eastAsia="Times New Roman" w:hAnsi="Times New Roman"/>
          <w:b/>
          <w:bCs/>
          <w:kern w:val="36"/>
          <w:sz w:val="24"/>
          <w:szCs w:val="24"/>
          <w:lang w:eastAsia="ru-RU"/>
        </w:rPr>
      </w:pPr>
      <w:bookmarkStart w:id="40" w:name="Par228"/>
      <w:bookmarkStart w:id="41" w:name="_Toc481066206"/>
      <w:bookmarkEnd w:id="40"/>
      <w:r w:rsidRPr="00B41067">
        <w:rPr>
          <w:rFonts w:ascii="Times New Roman" w:eastAsia="Times New Roman" w:hAnsi="Times New Roman"/>
          <w:b/>
          <w:bCs/>
          <w:sz w:val="24"/>
          <w:szCs w:val="24"/>
          <w:lang w:eastAsia="ru-RU"/>
        </w:rPr>
        <w:t xml:space="preserve">Статья 14. Предоставление земельных участков, находящихся в муниципальной собственности, </w:t>
      </w:r>
      <w:bookmarkEnd w:id="41"/>
      <w:r w:rsidRPr="00B41067">
        <w:rPr>
          <w:rFonts w:ascii="Times New Roman" w:eastAsia="Times New Roman" w:hAnsi="Times New Roman"/>
          <w:b/>
          <w:bCs/>
          <w:kern w:val="36"/>
          <w:sz w:val="24"/>
          <w:szCs w:val="24"/>
          <w:lang w:eastAsia="ru-RU"/>
        </w:rPr>
        <w:t>и государственная собственность на которые не разграничена</w:t>
      </w:r>
    </w:p>
    <w:p w14:paraId="4D2C28EF" w14:textId="77777777"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p>
    <w:p w14:paraId="322B3104" w14:textId="77777777" w:rsidR="00B41067" w:rsidRPr="00B41067" w:rsidRDefault="00B41067" w:rsidP="00473BD2">
      <w:pPr>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1.</w:t>
      </w:r>
      <w:r w:rsidR="00473BD2">
        <w:rPr>
          <w:rFonts w:ascii="Times New Roman" w:eastAsia="Times New Roman" w:hAnsi="Times New Roman"/>
          <w:sz w:val="24"/>
          <w:szCs w:val="24"/>
          <w:lang w:eastAsia="ru-RU"/>
        </w:rPr>
        <w:t xml:space="preserve"> </w:t>
      </w:r>
      <w:r w:rsidRPr="00B41067">
        <w:rPr>
          <w:rFonts w:ascii="Times New Roman" w:eastAsia="Times New Roman" w:hAnsi="Times New Roman"/>
          <w:sz w:val="24"/>
          <w:szCs w:val="24"/>
          <w:lang w:eastAsia="ru-RU"/>
        </w:rPr>
        <w:t xml:space="preserve">Распоряжение земельными участками, находящимися в муниципальной собственности, и государственная собственность на которые не разграничена, осуществляется после государственной регистрации права собственности на них, если </w:t>
      </w:r>
      <w:r w:rsidRPr="00B41067">
        <w:rPr>
          <w:rFonts w:ascii="Times New Roman" w:eastAsia="Times New Roman" w:hAnsi="Times New Roman"/>
          <w:sz w:val="24"/>
          <w:szCs w:val="24"/>
          <w:lang w:eastAsia="ru-RU"/>
        </w:rPr>
        <w:lastRenderedPageBreak/>
        <w:t>настоящими Правилами или другими муниципальными правовыми актами не установлено иное.</w:t>
      </w:r>
    </w:p>
    <w:p w14:paraId="3E043846" w14:textId="77777777" w:rsidR="00B41067" w:rsidRPr="00B41067" w:rsidRDefault="00B41067" w:rsidP="00B41067">
      <w:pPr>
        <w:tabs>
          <w:tab w:val="left" w:pos="993"/>
          <w:tab w:val="center" w:pos="1985"/>
        </w:tabs>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2.</w:t>
      </w:r>
      <w:r w:rsidRPr="00B41067">
        <w:rPr>
          <w:rFonts w:ascii="Times New Roman" w:eastAsia="Times New Roman" w:hAnsi="Times New Roman"/>
          <w:sz w:val="24"/>
          <w:szCs w:val="24"/>
          <w:lang w:eastAsia="ru-RU"/>
        </w:rPr>
        <w:tab/>
        <w:t>Отсутствие государственной регистрации права собственности на земельные участки, государственная собственность на которые не разграничена, не является препятствием для распоряжения ими.</w:t>
      </w:r>
    </w:p>
    <w:p w14:paraId="42EFBCC2" w14:textId="77777777" w:rsidR="00B41067" w:rsidRPr="00B41067" w:rsidRDefault="00B41067" w:rsidP="00473BD2">
      <w:pPr>
        <w:spacing w:after="0" w:line="240" w:lineRule="auto"/>
        <w:jc w:val="both"/>
        <w:rPr>
          <w:rFonts w:ascii="Times New Roman" w:eastAsia="Times New Roman" w:hAnsi="Times New Roman"/>
          <w:sz w:val="24"/>
          <w:szCs w:val="24"/>
        </w:rPr>
      </w:pPr>
    </w:p>
    <w:p w14:paraId="02292477" w14:textId="77777777" w:rsidR="00473BD2" w:rsidRDefault="00B41067" w:rsidP="00473BD2">
      <w:pPr>
        <w:spacing w:after="0" w:line="240" w:lineRule="auto"/>
        <w:jc w:val="center"/>
        <w:outlineLvl w:val="0"/>
        <w:rPr>
          <w:rFonts w:ascii="Times New Roman" w:eastAsia="Times New Roman" w:hAnsi="Times New Roman"/>
          <w:b/>
          <w:bCs/>
          <w:kern w:val="36"/>
          <w:sz w:val="24"/>
          <w:szCs w:val="24"/>
          <w:lang w:eastAsia="ru-RU"/>
        </w:rPr>
      </w:pPr>
      <w:bookmarkStart w:id="42" w:name="Par236"/>
      <w:bookmarkStart w:id="43" w:name="Par249"/>
      <w:bookmarkStart w:id="44" w:name="Par255"/>
      <w:bookmarkStart w:id="45" w:name="Par259"/>
      <w:bookmarkStart w:id="46" w:name="_Toc481066208"/>
      <w:bookmarkEnd w:id="42"/>
      <w:bookmarkEnd w:id="43"/>
      <w:bookmarkEnd w:id="44"/>
      <w:bookmarkEnd w:id="45"/>
      <w:r w:rsidRPr="00B41067">
        <w:rPr>
          <w:rFonts w:ascii="Times New Roman" w:eastAsia="Times New Roman" w:hAnsi="Times New Roman"/>
          <w:b/>
          <w:bCs/>
          <w:kern w:val="36"/>
          <w:sz w:val="24"/>
          <w:szCs w:val="24"/>
          <w:lang w:eastAsia="ru-RU"/>
        </w:rPr>
        <w:t>Глава 5. Порядок (процедуры) регулирования</w:t>
      </w:r>
      <w:r w:rsidR="00473BD2">
        <w:rPr>
          <w:rFonts w:ascii="Times New Roman" w:eastAsia="Times New Roman" w:hAnsi="Times New Roman"/>
          <w:b/>
          <w:bCs/>
          <w:kern w:val="36"/>
          <w:sz w:val="24"/>
          <w:szCs w:val="24"/>
          <w:lang w:eastAsia="ru-RU"/>
        </w:rPr>
        <w:t xml:space="preserve"> </w:t>
      </w:r>
      <w:r w:rsidRPr="00B41067">
        <w:rPr>
          <w:rFonts w:ascii="Times New Roman" w:eastAsia="Times New Roman" w:hAnsi="Times New Roman"/>
          <w:b/>
          <w:bCs/>
          <w:kern w:val="36"/>
          <w:sz w:val="24"/>
          <w:szCs w:val="24"/>
          <w:lang w:eastAsia="ru-RU"/>
        </w:rPr>
        <w:t>застройки</w:t>
      </w:r>
    </w:p>
    <w:bookmarkEnd w:id="46"/>
    <w:p w14:paraId="7F688F5E" w14:textId="77777777" w:rsidR="00B41067" w:rsidRDefault="00B41067" w:rsidP="00473BD2">
      <w:pPr>
        <w:spacing w:after="0" w:line="240" w:lineRule="auto"/>
        <w:jc w:val="center"/>
        <w:outlineLvl w:val="0"/>
        <w:rPr>
          <w:rFonts w:ascii="Times New Roman" w:eastAsia="Times New Roman" w:hAnsi="Times New Roman"/>
          <w:b/>
          <w:sz w:val="24"/>
          <w:szCs w:val="24"/>
          <w:lang w:eastAsia="ru-RU"/>
        </w:rPr>
      </w:pPr>
      <w:r w:rsidRPr="00B41067">
        <w:rPr>
          <w:rFonts w:ascii="Times New Roman" w:eastAsia="Times New Roman" w:hAnsi="Times New Roman"/>
          <w:b/>
          <w:sz w:val="24"/>
          <w:szCs w:val="24"/>
          <w:lang w:eastAsia="ru-RU"/>
        </w:rPr>
        <w:t xml:space="preserve">территории СП </w:t>
      </w:r>
      <w:proofErr w:type="spellStart"/>
      <w:r w:rsidRPr="00B41067">
        <w:rPr>
          <w:rFonts w:ascii="Times New Roman" w:eastAsia="Times New Roman" w:hAnsi="Times New Roman"/>
          <w:b/>
          <w:sz w:val="24"/>
          <w:szCs w:val="24"/>
          <w:lang w:eastAsia="ru-RU"/>
        </w:rPr>
        <w:t>Выкатной</w:t>
      </w:r>
      <w:proofErr w:type="spellEnd"/>
    </w:p>
    <w:p w14:paraId="6950F472" w14:textId="77777777" w:rsidR="00473BD2" w:rsidRPr="00B41067" w:rsidRDefault="00473BD2" w:rsidP="00473BD2">
      <w:pPr>
        <w:spacing w:after="0" w:line="240" w:lineRule="auto"/>
        <w:jc w:val="both"/>
        <w:outlineLvl w:val="0"/>
        <w:rPr>
          <w:rFonts w:ascii="Times New Roman" w:eastAsia="Times New Roman" w:hAnsi="Times New Roman"/>
          <w:sz w:val="24"/>
          <w:szCs w:val="24"/>
          <w:lang w:eastAsia="ru-RU"/>
        </w:rPr>
      </w:pPr>
    </w:p>
    <w:p w14:paraId="61BEAE86" w14:textId="77777777" w:rsidR="00B41067" w:rsidRPr="00B41067" w:rsidRDefault="00B41067" w:rsidP="00B41067">
      <w:pPr>
        <w:keepNext/>
        <w:spacing w:after="0" w:line="240" w:lineRule="auto"/>
        <w:ind w:firstLine="709"/>
        <w:jc w:val="both"/>
        <w:outlineLvl w:val="2"/>
        <w:rPr>
          <w:rFonts w:ascii="Times New Roman" w:eastAsia="Times New Roman" w:hAnsi="Times New Roman"/>
          <w:b/>
          <w:sz w:val="24"/>
          <w:szCs w:val="24"/>
          <w:lang w:eastAsia="ru-RU"/>
        </w:rPr>
      </w:pPr>
      <w:bookmarkStart w:id="47" w:name="Par262"/>
      <w:bookmarkStart w:id="48" w:name="_Toc481066209"/>
      <w:bookmarkEnd w:id="47"/>
      <w:r w:rsidRPr="00B41067">
        <w:rPr>
          <w:rFonts w:ascii="Times New Roman" w:eastAsia="Times New Roman" w:hAnsi="Times New Roman"/>
          <w:b/>
          <w:bCs/>
          <w:sz w:val="24"/>
          <w:szCs w:val="24"/>
          <w:lang w:eastAsia="ru-RU"/>
        </w:rPr>
        <w:t xml:space="preserve">Статья 15. Основные принципы организации застройки </w:t>
      </w:r>
      <w:bookmarkEnd w:id="48"/>
      <w:r w:rsidRPr="00B41067">
        <w:rPr>
          <w:rFonts w:ascii="Times New Roman" w:eastAsia="Times New Roman" w:hAnsi="Times New Roman"/>
          <w:b/>
          <w:sz w:val="24"/>
          <w:szCs w:val="24"/>
          <w:lang w:eastAsia="ru-RU"/>
        </w:rPr>
        <w:t>территории</w:t>
      </w:r>
    </w:p>
    <w:p w14:paraId="6B3A4735" w14:textId="77777777"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p>
    <w:p w14:paraId="35CAB81C"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xml:space="preserve">1. Планировочная организация и застройка территории СП </w:t>
      </w:r>
      <w:proofErr w:type="spellStart"/>
      <w:r w:rsidRPr="00B41067">
        <w:rPr>
          <w:rFonts w:ascii="Times New Roman" w:eastAsia="Times New Roman" w:hAnsi="Times New Roman"/>
          <w:sz w:val="24"/>
          <w:szCs w:val="24"/>
          <w:lang w:eastAsia="ru-RU"/>
        </w:rPr>
        <w:t>Выкатной</w:t>
      </w:r>
      <w:proofErr w:type="spellEnd"/>
      <w:r w:rsidRPr="00B41067">
        <w:rPr>
          <w:rFonts w:ascii="Times New Roman" w:eastAsia="Times New Roman" w:hAnsi="Times New Roman"/>
          <w:sz w:val="24"/>
          <w:szCs w:val="24"/>
        </w:rPr>
        <w:t xml:space="preserve"> должны отвечать требованиям создания окружающей среды, соответствующей значению поселения и наиболее способствующей организации жизнедеятельности населения, защите от неблагоприятных факторов природной среды, обеспечивающим эффективное использование территории СП </w:t>
      </w:r>
      <w:proofErr w:type="spellStart"/>
      <w:r w:rsidRPr="00B41067">
        <w:rPr>
          <w:rFonts w:ascii="Times New Roman" w:eastAsia="Times New Roman" w:hAnsi="Times New Roman"/>
          <w:sz w:val="24"/>
          <w:szCs w:val="24"/>
          <w:lang w:eastAsia="ru-RU"/>
        </w:rPr>
        <w:t>Выкатной</w:t>
      </w:r>
      <w:proofErr w:type="spellEnd"/>
      <w:r w:rsidRPr="00B41067">
        <w:rPr>
          <w:rFonts w:ascii="Times New Roman" w:eastAsia="Times New Roman" w:hAnsi="Times New Roman"/>
          <w:sz w:val="24"/>
          <w:szCs w:val="24"/>
        </w:rPr>
        <w:t xml:space="preserve"> с учетом особенностей ее функциональной организации, решений транспортной и инженерной инфраструктур поселения, принятых в генеральном плане, инженерно-геологических и ландшафтных характеристик поселения.</w:t>
      </w:r>
    </w:p>
    <w:p w14:paraId="3D05EDC1"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xml:space="preserve">2. Застройка территории СП </w:t>
      </w:r>
      <w:proofErr w:type="spellStart"/>
      <w:r w:rsidRPr="00B41067">
        <w:rPr>
          <w:rFonts w:ascii="Times New Roman" w:eastAsia="Times New Roman" w:hAnsi="Times New Roman"/>
          <w:sz w:val="24"/>
          <w:szCs w:val="24"/>
          <w:lang w:eastAsia="ru-RU"/>
        </w:rPr>
        <w:t>Выкатной</w:t>
      </w:r>
      <w:proofErr w:type="spellEnd"/>
      <w:r w:rsidRPr="00B41067">
        <w:rPr>
          <w:rFonts w:ascii="Times New Roman" w:eastAsia="Times New Roman" w:hAnsi="Times New Roman"/>
          <w:sz w:val="24"/>
          <w:szCs w:val="24"/>
          <w:lang w:eastAsia="ru-RU"/>
        </w:rPr>
        <w:t xml:space="preserve"> </w:t>
      </w:r>
      <w:r w:rsidRPr="00B41067">
        <w:rPr>
          <w:rFonts w:ascii="Times New Roman" w:eastAsia="Times New Roman" w:hAnsi="Times New Roman"/>
          <w:sz w:val="24"/>
          <w:szCs w:val="24"/>
        </w:rPr>
        <w:t xml:space="preserve">должна осуществляться в соответствии со схемами территориального планирования Российской Федерации, схемой территориального планирования автономного округа, схемой территориального планирования района, генеральным планом СП </w:t>
      </w:r>
      <w:proofErr w:type="spellStart"/>
      <w:r w:rsidRPr="00B41067">
        <w:rPr>
          <w:rFonts w:ascii="Times New Roman" w:eastAsia="Times New Roman" w:hAnsi="Times New Roman"/>
          <w:sz w:val="24"/>
          <w:szCs w:val="24"/>
        </w:rPr>
        <w:t>Выкатной</w:t>
      </w:r>
      <w:proofErr w:type="spellEnd"/>
      <w:r w:rsidRPr="00B41067">
        <w:rPr>
          <w:rFonts w:ascii="Times New Roman" w:eastAsia="Times New Roman" w:hAnsi="Times New Roman"/>
          <w:sz w:val="24"/>
          <w:szCs w:val="24"/>
        </w:rPr>
        <w:t xml:space="preserve">, утвержденными проектами планировки территории, проектами межевания территорий и градостроительными планами земельных участков, настоящими Правилами, а также действующими на территории СП </w:t>
      </w:r>
      <w:proofErr w:type="spellStart"/>
      <w:r w:rsidRPr="00B41067">
        <w:rPr>
          <w:rFonts w:ascii="Times New Roman" w:eastAsia="Times New Roman" w:hAnsi="Times New Roman"/>
          <w:sz w:val="24"/>
          <w:szCs w:val="24"/>
          <w:lang w:eastAsia="ru-RU"/>
        </w:rPr>
        <w:t>Выкатной</w:t>
      </w:r>
      <w:proofErr w:type="spellEnd"/>
      <w:r w:rsidRPr="00B41067">
        <w:rPr>
          <w:rFonts w:ascii="Times New Roman" w:eastAsia="Times New Roman" w:hAnsi="Times New Roman"/>
          <w:sz w:val="24"/>
          <w:szCs w:val="24"/>
          <w:lang w:eastAsia="ru-RU"/>
        </w:rPr>
        <w:t xml:space="preserve"> </w:t>
      </w:r>
      <w:r w:rsidRPr="00B41067">
        <w:rPr>
          <w:rFonts w:ascii="Times New Roman" w:eastAsia="Times New Roman" w:hAnsi="Times New Roman"/>
          <w:sz w:val="24"/>
          <w:szCs w:val="24"/>
        </w:rPr>
        <w:t>муниципальными правовыми актами органов местного самоуправления в области градостроительной деятельности.</w:t>
      </w:r>
    </w:p>
    <w:p w14:paraId="277EC7F3"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3. При проектировании и осуществлении строительства необходимо соблюдать границы полос отвода, линии застройки и отступы от них, предусмотренные утвержденной в установленном порядке градостроительной документацией. Нарушение границ полос отвода, линий застройки и отступов от них влечёт за собой наступление ответственности в соответствии с действующим законодательством.</w:t>
      </w:r>
    </w:p>
    <w:p w14:paraId="45C99004"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xml:space="preserve">4. Строительство объектов капитального строительства, линейных объектов и объектов благоустройства на </w:t>
      </w:r>
      <w:r w:rsidRPr="00B41067">
        <w:rPr>
          <w:rFonts w:ascii="Times New Roman" w:eastAsia="Times New Roman" w:hAnsi="Times New Roman"/>
          <w:sz w:val="24"/>
          <w:szCs w:val="24"/>
          <w:lang w:eastAsia="ru-RU"/>
        </w:rPr>
        <w:t xml:space="preserve">территории СП </w:t>
      </w:r>
      <w:proofErr w:type="spellStart"/>
      <w:r w:rsidRPr="00B41067">
        <w:rPr>
          <w:rFonts w:ascii="Times New Roman" w:eastAsia="Times New Roman" w:hAnsi="Times New Roman"/>
          <w:sz w:val="24"/>
          <w:szCs w:val="24"/>
          <w:lang w:eastAsia="ru-RU"/>
        </w:rPr>
        <w:t>Выкатной</w:t>
      </w:r>
      <w:proofErr w:type="spellEnd"/>
      <w:r w:rsidRPr="00B41067">
        <w:rPr>
          <w:rFonts w:ascii="Times New Roman" w:eastAsia="Times New Roman" w:hAnsi="Times New Roman"/>
          <w:sz w:val="24"/>
          <w:szCs w:val="24"/>
          <w:lang w:eastAsia="ru-RU"/>
        </w:rPr>
        <w:t xml:space="preserve"> </w:t>
      </w:r>
      <w:r w:rsidRPr="00B41067">
        <w:rPr>
          <w:rFonts w:ascii="Times New Roman" w:eastAsia="Times New Roman" w:hAnsi="Times New Roman"/>
          <w:sz w:val="24"/>
          <w:szCs w:val="24"/>
        </w:rPr>
        <w:t>осуществляется на основании разрешения на строительство, проектной документации, разработанной в соответствии с действующими нормативными правовыми актами, стандартами, нормами и правилами.</w:t>
      </w:r>
    </w:p>
    <w:p w14:paraId="60A6C204"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5. Физические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строительство, снос, реконструкцию или капитальный ремонт зданий, строений, сооружений в соответствии с градостроительным, земельным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14:paraId="786E081D"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 xml:space="preserve">6. До начала строительства объектов на земельном участке должно осуществляться устройство дорог, вертикальная планировка территории СП </w:t>
      </w:r>
      <w:proofErr w:type="spellStart"/>
      <w:r w:rsidRPr="00B41067">
        <w:rPr>
          <w:rFonts w:ascii="Times New Roman" w:eastAsia="Times New Roman" w:hAnsi="Times New Roman"/>
          <w:sz w:val="24"/>
          <w:szCs w:val="24"/>
          <w:lang w:eastAsia="ru-RU"/>
        </w:rPr>
        <w:t>Выкатной</w:t>
      </w:r>
      <w:proofErr w:type="spellEnd"/>
      <w:r w:rsidRPr="00B41067">
        <w:rPr>
          <w:rFonts w:ascii="Times New Roman" w:eastAsia="Times New Roman" w:hAnsi="Times New Roman"/>
          <w:sz w:val="24"/>
          <w:szCs w:val="24"/>
        </w:rPr>
        <w:t>,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w:t>
      </w:r>
    </w:p>
    <w:p w14:paraId="303A399F"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7. Тип застройки, этажность, плотность, архитектурно-композиционные особенности, назначение, параметры, разрешенное использование земельного участка и объекта капитального строительства и другие ее характеристики должны соответствовать требованиям градостроительного плана земельного участка.</w:t>
      </w:r>
    </w:p>
    <w:p w14:paraId="44C1509E"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8.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14:paraId="473E9EA8" w14:textId="77777777" w:rsidR="00B41067" w:rsidRPr="00B41067" w:rsidRDefault="00B41067" w:rsidP="00473BD2">
      <w:pPr>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rPr>
        <w:lastRenderedPageBreak/>
        <w:t xml:space="preserve">9. </w:t>
      </w:r>
      <w:r w:rsidRPr="00B41067">
        <w:rPr>
          <w:rFonts w:ascii="Times New Roman" w:eastAsia="Times New Roman" w:hAnsi="Times New Roman"/>
          <w:sz w:val="24"/>
          <w:szCs w:val="24"/>
          <w:lang w:eastAsia="ru-RU"/>
        </w:rPr>
        <w:t xml:space="preserve">Предельные (максимальные и (или) минимальные) размеры земельных участков, в том числе их площадь, максимальный процент застройки в границах земельного участка, минимальный отступ от границ земельных участков в целях определения мест допустимого размещения зданий, строений и сооружений, за пределами которых запрещено строительство определяются в соответствии с действующими региональными нормативами градостроительного проектирования и местными нормативами градостроительного проектирования. </w:t>
      </w:r>
    </w:p>
    <w:p w14:paraId="48596407" w14:textId="77777777" w:rsidR="00B41067" w:rsidRPr="00B41067" w:rsidRDefault="00B41067" w:rsidP="00473BD2">
      <w:pPr>
        <w:spacing w:after="0" w:line="240" w:lineRule="auto"/>
        <w:ind w:firstLine="709"/>
        <w:jc w:val="both"/>
        <w:rPr>
          <w:rFonts w:ascii="Times New Roman" w:eastAsia="Times New Roman" w:hAnsi="Times New Roman"/>
          <w:sz w:val="24"/>
          <w:szCs w:val="24"/>
          <w:lang w:eastAsia="ru-RU"/>
        </w:rPr>
      </w:pPr>
    </w:p>
    <w:p w14:paraId="285F47F2" w14:textId="77777777"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bookmarkStart w:id="49" w:name="Par273"/>
      <w:bookmarkStart w:id="50" w:name="_Toc481066210"/>
      <w:bookmarkEnd w:id="49"/>
      <w:r w:rsidRPr="00B41067">
        <w:rPr>
          <w:rFonts w:ascii="Times New Roman" w:eastAsia="Times New Roman" w:hAnsi="Times New Roman"/>
          <w:b/>
          <w:bCs/>
          <w:sz w:val="24"/>
          <w:szCs w:val="24"/>
          <w:lang w:eastAsia="ru-RU"/>
        </w:rPr>
        <w:t>Статья 16. Проектная документация объекта капитального строительства</w:t>
      </w:r>
      <w:bookmarkEnd w:id="50"/>
    </w:p>
    <w:p w14:paraId="6A57DBDD" w14:textId="77777777" w:rsidR="00B41067" w:rsidRPr="00B41067" w:rsidRDefault="00B41067" w:rsidP="00473BD2">
      <w:pPr>
        <w:spacing w:after="0" w:line="240" w:lineRule="auto"/>
        <w:ind w:firstLine="709"/>
        <w:jc w:val="both"/>
        <w:rPr>
          <w:rFonts w:ascii="Times New Roman" w:eastAsia="Times New Roman" w:hAnsi="Times New Roman"/>
          <w:sz w:val="24"/>
          <w:szCs w:val="24"/>
          <w:lang w:eastAsia="ru-RU"/>
        </w:rPr>
      </w:pPr>
    </w:p>
    <w:p w14:paraId="479A9C07" w14:textId="77777777" w:rsidR="00B41067" w:rsidRPr="00B41067" w:rsidRDefault="00473BD2" w:rsidP="00473BD2">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sidR="00B41067" w:rsidRPr="00B41067">
        <w:rPr>
          <w:rFonts w:ascii="Times New Roman" w:eastAsia="Times New Roman" w:hAnsi="Times New Roman"/>
          <w:sz w:val="24"/>
          <w:szCs w:val="24"/>
          <w:lang w:eastAsia="ru-RU"/>
        </w:rPr>
        <w:t>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14:paraId="1160A438" w14:textId="77777777" w:rsidR="00B41067" w:rsidRPr="00B41067" w:rsidRDefault="00B41067" w:rsidP="00473BD2">
      <w:pPr>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2.</w:t>
      </w:r>
      <w:r w:rsidR="00473BD2">
        <w:rPr>
          <w:rFonts w:ascii="Times New Roman" w:eastAsia="Times New Roman" w:hAnsi="Times New Roman"/>
          <w:sz w:val="24"/>
          <w:szCs w:val="24"/>
          <w:lang w:eastAsia="ru-RU"/>
        </w:rPr>
        <w:t xml:space="preserve"> </w:t>
      </w:r>
      <w:r w:rsidRPr="00B41067">
        <w:rPr>
          <w:rFonts w:ascii="Times New Roman" w:eastAsia="Times New Roman" w:hAnsi="Times New Roman"/>
          <w:sz w:val="24"/>
          <w:szCs w:val="24"/>
          <w:lang w:eastAsia="ru-RU"/>
        </w:rPr>
        <w:t>Подготовка проектной документации осуществляется физическими или юридическими лицами, которые соответствуют требованиям действующего законодательства, предъявляемым к лицам, осуществляющим архитектурно-строительное проектирование.</w:t>
      </w:r>
    </w:p>
    <w:p w14:paraId="4388AC7E" w14:textId="77777777" w:rsidR="00B41067" w:rsidRPr="00B41067" w:rsidRDefault="00B41067" w:rsidP="00473BD2">
      <w:pPr>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3.</w:t>
      </w:r>
      <w:r w:rsidR="00473BD2">
        <w:rPr>
          <w:rFonts w:ascii="Times New Roman" w:eastAsia="Times New Roman" w:hAnsi="Times New Roman"/>
          <w:sz w:val="24"/>
          <w:szCs w:val="24"/>
          <w:lang w:eastAsia="ru-RU"/>
        </w:rPr>
        <w:t xml:space="preserve"> </w:t>
      </w:r>
      <w:r w:rsidRPr="00B41067">
        <w:rPr>
          <w:rFonts w:ascii="Times New Roman" w:eastAsia="Times New Roman" w:hAnsi="Times New Roman"/>
          <w:sz w:val="24"/>
          <w:szCs w:val="24"/>
          <w:lang w:eastAsia="ru-RU"/>
        </w:rPr>
        <w:t>Проектная документация, а также изменения, внесенные в нее в соответствии с частями 3.8 и 3.9 статьи 49 Градостроительного кодекса Российской Федерации, утверждаются застройщиком, техническим заказчиком, лицом, ответственным за эксплуатацию здания, сооружения, или региональным оператором. В случаях, предусмотренных статьей 49 Градостроительного кодекса Российской Федерации, застройщик или технический заказчик до утверждения проектной документации направляет ее на экспертизу.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частями 15.2 и 15.3 статьи 48 Градостроительного кодекса Российской Федерации.</w:t>
      </w:r>
    </w:p>
    <w:p w14:paraId="6D4E47CB" w14:textId="77777777" w:rsidR="00B41067" w:rsidRPr="00B41067" w:rsidRDefault="00473BD2" w:rsidP="00473BD2">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w:t>
      </w:r>
      <w:r w:rsidR="00B41067" w:rsidRPr="00B41067">
        <w:rPr>
          <w:rFonts w:ascii="Times New Roman" w:eastAsia="Times New Roman" w:hAnsi="Times New Roman"/>
          <w:sz w:val="24"/>
          <w:szCs w:val="24"/>
          <w:lang w:eastAsia="ru-RU"/>
        </w:rPr>
        <w:t>Проектная документация подлежит государственной экспертизе в случаях и в порядке, установленных действующим законодательством.</w:t>
      </w:r>
    </w:p>
    <w:p w14:paraId="6F2537C5" w14:textId="77777777" w:rsidR="00B41067" w:rsidRPr="00B41067" w:rsidRDefault="00B41067" w:rsidP="00473BD2">
      <w:pPr>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5.</w:t>
      </w:r>
      <w:r w:rsidR="00473BD2">
        <w:rPr>
          <w:rFonts w:ascii="Times New Roman" w:eastAsia="Times New Roman" w:hAnsi="Times New Roman"/>
          <w:sz w:val="24"/>
          <w:szCs w:val="24"/>
          <w:lang w:eastAsia="ru-RU"/>
        </w:rPr>
        <w:t xml:space="preserve"> </w:t>
      </w:r>
      <w:r w:rsidRPr="00B41067">
        <w:rPr>
          <w:rFonts w:ascii="Times New Roman" w:eastAsia="Times New Roman" w:hAnsi="Times New Roman"/>
          <w:sz w:val="24"/>
          <w:szCs w:val="24"/>
          <w:lang w:eastAsia="ru-RU"/>
        </w:rPr>
        <w:t>Проектная документация, в отношении которой государственная экспертиза не проводится, согласно частям 2, 3 статьи 49 Градостроительного кодекса Российской Федерации, подлежит проверке департаментом архитектуры и ЖКХ на ее соответствие требованиям градостроительного плана, красным линиям, нормативам градостроительного проектирования, градостроительным и техническим регламентам.</w:t>
      </w:r>
    </w:p>
    <w:p w14:paraId="01D978AE" w14:textId="77777777" w:rsidR="00B41067" w:rsidRPr="00B41067" w:rsidRDefault="00B41067" w:rsidP="00473BD2">
      <w:pPr>
        <w:spacing w:after="0" w:line="240" w:lineRule="auto"/>
        <w:ind w:firstLine="709"/>
        <w:jc w:val="both"/>
        <w:rPr>
          <w:rFonts w:ascii="Times New Roman" w:eastAsia="Times New Roman" w:hAnsi="Times New Roman"/>
          <w:sz w:val="24"/>
          <w:szCs w:val="24"/>
        </w:rPr>
      </w:pPr>
    </w:p>
    <w:p w14:paraId="0EF76549" w14:textId="77777777" w:rsidR="00B41067" w:rsidRPr="00B41067" w:rsidRDefault="00B41067" w:rsidP="00B41067">
      <w:pPr>
        <w:autoSpaceDE w:val="0"/>
        <w:autoSpaceDN w:val="0"/>
        <w:adjustRightInd w:val="0"/>
        <w:spacing w:after="0" w:line="240" w:lineRule="auto"/>
        <w:ind w:firstLine="709"/>
        <w:jc w:val="both"/>
        <w:outlineLvl w:val="0"/>
        <w:rPr>
          <w:rFonts w:ascii="Times New Roman" w:eastAsia="Times New Roman" w:hAnsi="Times New Roman"/>
          <w:b/>
          <w:bCs/>
          <w:sz w:val="24"/>
          <w:szCs w:val="24"/>
          <w:lang w:eastAsia="ru-RU"/>
        </w:rPr>
      </w:pPr>
      <w:bookmarkStart w:id="51" w:name="Par282"/>
      <w:bookmarkStart w:id="52" w:name="_Toc481066211"/>
      <w:bookmarkEnd w:id="51"/>
      <w:r w:rsidRPr="00B41067">
        <w:rPr>
          <w:rFonts w:ascii="Times New Roman" w:eastAsia="Times New Roman" w:hAnsi="Times New Roman"/>
          <w:b/>
          <w:bCs/>
          <w:sz w:val="24"/>
          <w:szCs w:val="24"/>
          <w:lang w:eastAsia="ru-RU"/>
        </w:rPr>
        <w:t>Статья 17. Выдача разрешения на строительство и разрешения на ввод объекта в эксплуатацию</w:t>
      </w:r>
      <w:bookmarkEnd w:id="52"/>
    </w:p>
    <w:p w14:paraId="43F54C3B" w14:textId="77777777" w:rsidR="00B41067" w:rsidRPr="00B41067" w:rsidRDefault="00B41067" w:rsidP="00B41067">
      <w:pPr>
        <w:autoSpaceDE w:val="0"/>
        <w:autoSpaceDN w:val="0"/>
        <w:adjustRightInd w:val="0"/>
        <w:spacing w:after="0" w:line="240" w:lineRule="auto"/>
        <w:ind w:firstLine="709"/>
        <w:jc w:val="both"/>
        <w:outlineLvl w:val="0"/>
        <w:rPr>
          <w:rFonts w:ascii="Times New Roman" w:eastAsia="Times New Roman" w:hAnsi="Times New Roman"/>
          <w:b/>
          <w:bCs/>
          <w:sz w:val="24"/>
          <w:szCs w:val="24"/>
          <w:lang w:eastAsia="ru-RU"/>
        </w:rPr>
      </w:pPr>
    </w:p>
    <w:p w14:paraId="347A5272" w14:textId="77777777" w:rsidR="00B41067" w:rsidRPr="00B41067" w:rsidRDefault="00B41067" w:rsidP="00B41067">
      <w:pPr>
        <w:spacing w:after="0" w:line="240" w:lineRule="auto"/>
        <w:ind w:firstLine="709"/>
        <w:jc w:val="both"/>
        <w:rPr>
          <w:rFonts w:ascii="Times New Roman" w:hAnsi="Times New Roman"/>
          <w:sz w:val="24"/>
          <w:szCs w:val="24"/>
        </w:rPr>
      </w:pPr>
      <w:r w:rsidRPr="00B41067">
        <w:rPr>
          <w:rFonts w:ascii="Times New Roman" w:hAnsi="Times New Roman"/>
          <w:sz w:val="24"/>
          <w:szCs w:val="24"/>
        </w:rPr>
        <w:t>1. В случаях и порядке, предусмотренных Градостроительным кодексом Российской Федерации, и с учетом настоящих Правил, выдаются разрешение на строительство, разрешение на ввод объекта в эксплуатацию в соответствии административными регламентами предоставления муниципальных услуг.</w:t>
      </w:r>
    </w:p>
    <w:p w14:paraId="53B99F2D" w14:textId="77777777" w:rsidR="00B41067" w:rsidRPr="00B41067" w:rsidRDefault="00B41067" w:rsidP="00FA2EFE">
      <w:pPr>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2.</w:t>
      </w:r>
      <w:r w:rsidR="00FA2EFE">
        <w:rPr>
          <w:rFonts w:ascii="Times New Roman" w:eastAsia="Times New Roman" w:hAnsi="Times New Roman"/>
          <w:sz w:val="24"/>
          <w:szCs w:val="24"/>
          <w:lang w:eastAsia="ru-RU"/>
        </w:rPr>
        <w:t xml:space="preserve"> </w:t>
      </w:r>
      <w:r w:rsidRPr="00B41067">
        <w:rPr>
          <w:rFonts w:ascii="Times New Roman" w:eastAsia="Times New Roman" w:hAnsi="Times New Roman"/>
          <w:sz w:val="24"/>
          <w:szCs w:val="24"/>
          <w:lang w:eastAsia="ru-RU"/>
        </w:rPr>
        <w:t>Разрешение на строительство и разрешение на ввод объекта в эксплуатацию выдаются в соответствии с Градостроительным кодексом Российской Федерации.</w:t>
      </w:r>
    </w:p>
    <w:p w14:paraId="131C714B" w14:textId="77777777" w:rsidR="00B41067" w:rsidRPr="00B41067" w:rsidRDefault="00B41067" w:rsidP="00B41067">
      <w:pPr>
        <w:spacing w:after="0" w:line="240" w:lineRule="auto"/>
        <w:ind w:firstLine="709"/>
        <w:jc w:val="both"/>
        <w:rPr>
          <w:rFonts w:ascii="Times New Roman" w:eastAsia="Times New Roman" w:hAnsi="Times New Roman"/>
          <w:sz w:val="24"/>
          <w:szCs w:val="24"/>
        </w:rPr>
      </w:pPr>
    </w:p>
    <w:p w14:paraId="45330BF5" w14:textId="77777777" w:rsidR="00B41067" w:rsidRPr="00B41067" w:rsidRDefault="00B41067" w:rsidP="00FA2EFE">
      <w:pPr>
        <w:spacing w:after="0" w:line="240" w:lineRule="auto"/>
        <w:jc w:val="center"/>
        <w:outlineLvl w:val="0"/>
        <w:rPr>
          <w:rFonts w:ascii="Times New Roman" w:eastAsia="Times New Roman" w:hAnsi="Times New Roman"/>
          <w:b/>
          <w:bCs/>
          <w:kern w:val="36"/>
          <w:sz w:val="24"/>
          <w:szCs w:val="24"/>
          <w:lang w:eastAsia="ru-RU"/>
        </w:rPr>
      </w:pPr>
      <w:bookmarkStart w:id="53" w:name="Par289"/>
      <w:bookmarkStart w:id="54" w:name="_Toc481066212"/>
      <w:bookmarkEnd w:id="53"/>
      <w:r w:rsidRPr="00B41067">
        <w:rPr>
          <w:rFonts w:ascii="Times New Roman" w:eastAsia="Times New Roman" w:hAnsi="Times New Roman"/>
          <w:b/>
          <w:bCs/>
          <w:kern w:val="36"/>
          <w:sz w:val="24"/>
          <w:szCs w:val="24"/>
          <w:lang w:eastAsia="ru-RU"/>
        </w:rPr>
        <w:t xml:space="preserve">Глава 6. Общественные обсуждения или публичные слушания по вопросам землепользования и застройки </w:t>
      </w:r>
      <w:bookmarkEnd w:id="54"/>
      <w:r w:rsidRPr="00B41067">
        <w:rPr>
          <w:rFonts w:ascii="Times New Roman" w:eastAsia="Times New Roman" w:hAnsi="Times New Roman"/>
          <w:b/>
          <w:sz w:val="24"/>
          <w:szCs w:val="24"/>
          <w:lang w:eastAsia="ru-RU"/>
        </w:rPr>
        <w:t xml:space="preserve">территории СП </w:t>
      </w:r>
      <w:proofErr w:type="spellStart"/>
      <w:r w:rsidRPr="00B41067">
        <w:rPr>
          <w:rFonts w:ascii="Times New Roman" w:eastAsia="Times New Roman" w:hAnsi="Times New Roman"/>
          <w:b/>
          <w:sz w:val="24"/>
          <w:szCs w:val="24"/>
          <w:lang w:eastAsia="ru-RU"/>
        </w:rPr>
        <w:t>Выкатной</w:t>
      </w:r>
      <w:proofErr w:type="spellEnd"/>
    </w:p>
    <w:p w14:paraId="525E9B4E" w14:textId="77777777" w:rsidR="00B41067" w:rsidRPr="00B41067" w:rsidRDefault="00B41067" w:rsidP="00FA2EFE">
      <w:pPr>
        <w:spacing w:after="0" w:line="240" w:lineRule="auto"/>
        <w:ind w:firstLine="709"/>
        <w:jc w:val="both"/>
        <w:rPr>
          <w:rFonts w:ascii="Times New Roman" w:eastAsia="Times New Roman" w:hAnsi="Times New Roman"/>
          <w:sz w:val="24"/>
          <w:szCs w:val="24"/>
        </w:rPr>
      </w:pPr>
    </w:p>
    <w:p w14:paraId="1278EF5B" w14:textId="77777777" w:rsidR="00B41067" w:rsidRPr="00B41067" w:rsidRDefault="00B41067" w:rsidP="00B41067">
      <w:pPr>
        <w:spacing w:after="0" w:line="240" w:lineRule="auto"/>
        <w:ind w:firstLine="709"/>
        <w:jc w:val="both"/>
        <w:outlineLvl w:val="0"/>
        <w:rPr>
          <w:rFonts w:ascii="Times New Roman" w:eastAsia="Times New Roman" w:hAnsi="Times New Roman"/>
          <w:b/>
          <w:bCs/>
          <w:kern w:val="36"/>
          <w:sz w:val="24"/>
          <w:szCs w:val="24"/>
          <w:lang w:eastAsia="ru-RU"/>
        </w:rPr>
      </w:pPr>
      <w:bookmarkStart w:id="55" w:name="Par292"/>
      <w:bookmarkEnd w:id="55"/>
      <w:r w:rsidRPr="00B41067">
        <w:rPr>
          <w:rFonts w:ascii="Times New Roman" w:eastAsia="Times New Roman" w:hAnsi="Times New Roman"/>
          <w:b/>
          <w:sz w:val="24"/>
          <w:szCs w:val="24"/>
          <w:lang w:eastAsia="ru-RU"/>
        </w:rPr>
        <w:t xml:space="preserve">Статья 18. </w:t>
      </w:r>
      <w:r w:rsidRPr="00B41067">
        <w:rPr>
          <w:rFonts w:ascii="Times New Roman" w:eastAsia="Times New Roman" w:hAnsi="Times New Roman"/>
          <w:b/>
          <w:bCs/>
          <w:kern w:val="36"/>
          <w:sz w:val="24"/>
          <w:szCs w:val="24"/>
          <w:lang w:eastAsia="ru-RU"/>
        </w:rPr>
        <w:t xml:space="preserve">Общественные обсуждения или публичные слушания по вопросам землепользования и застройки </w:t>
      </w:r>
    </w:p>
    <w:p w14:paraId="44833EBD" w14:textId="77777777" w:rsidR="00B41067" w:rsidRPr="00B41067" w:rsidRDefault="00B41067" w:rsidP="00FA2EFE">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lastRenderedPageBreak/>
        <w:t xml:space="preserve">1. </w:t>
      </w:r>
      <w:r w:rsidRPr="00B41067">
        <w:rPr>
          <w:rFonts w:ascii="Times New Roman" w:eastAsia="Times New Roman" w:hAnsi="Times New Roman"/>
          <w:sz w:val="24"/>
          <w:szCs w:val="24"/>
          <w:lang w:eastAsia="ru-RU"/>
        </w:rPr>
        <w:t xml:space="preserve">По вопросам землепользования и застройки территории СП </w:t>
      </w:r>
      <w:proofErr w:type="spellStart"/>
      <w:r w:rsidRPr="00B41067">
        <w:rPr>
          <w:rFonts w:ascii="Times New Roman" w:eastAsia="Times New Roman" w:hAnsi="Times New Roman"/>
          <w:sz w:val="24"/>
          <w:szCs w:val="24"/>
          <w:lang w:eastAsia="ru-RU"/>
        </w:rPr>
        <w:t>Выкатной</w:t>
      </w:r>
      <w:proofErr w:type="spellEnd"/>
      <w:r w:rsidRPr="00B41067">
        <w:rPr>
          <w:rFonts w:ascii="Times New Roman" w:eastAsia="Times New Roman" w:hAnsi="Times New Roman"/>
          <w:sz w:val="24"/>
          <w:szCs w:val="24"/>
          <w:lang w:eastAsia="ru-RU"/>
        </w:rPr>
        <w:t xml:space="preserve"> проводятся общественные обсуждения или публичные слушания в случаях и в порядке, определенных</w:t>
      </w:r>
      <w:r w:rsidRPr="00B41067">
        <w:rPr>
          <w:rFonts w:ascii="Times New Roman" w:eastAsia="Times New Roman" w:hAnsi="Times New Roman"/>
          <w:sz w:val="24"/>
          <w:szCs w:val="24"/>
        </w:rPr>
        <w:t xml:space="preserve"> регламентируется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w:t>
      </w:r>
    </w:p>
    <w:p w14:paraId="7A0AB9D7" w14:textId="77777777" w:rsidR="00B41067" w:rsidRPr="00B41067" w:rsidRDefault="00B41067" w:rsidP="00B41067">
      <w:pPr>
        <w:spacing w:after="0" w:line="240" w:lineRule="auto"/>
        <w:ind w:firstLine="709"/>
        <w:jc w:val="both"/>
        <w:rPr>
          <w:rFonts w:ascii="Times New Roman" w:eastAsia="Times New Roman" w:hAnsi="Times New Roman"/>
          <w:strike/>
          <w:sz w:val="24"/>
          <w:szCs w:val="24"/>
          <w:lang w:eastAsia="ru-RU"/>
        </w:rPr>
      </w:pPr>
      <w:bookmarkStart w:id="56" w:name="_Toc481066215"/>
    </w:p>
    <w:p w14:paraId="08885D80" w14:textId="77777777" w:rsidR="00B41067" w:rsidRPr="00B41067" w:rsidRDefault="00B41067" w:rsidP="00FA2EFE">
      <w:pPr>
        <w:spacing w:after="0" w:line="240" w:lineRule="auto"/>
        <w:jc w:val="center"/>
        <w:outlineLvl w:val="0"/>
        <w:rPr>
          <w:rFonts w:ascii="Times New Roman" w:eastAsia="Times New Roman" w:hAnsi="Times New Roman"/>
          <w:b/>
          <w:bCs/>
          <w:kern w:val="36"/>
          <w:sz w:val="24"/>
          <w:szCs w:val="24"/>
          <w:lang w:eastAsia="ru-RU"/>
        </w:rPr>
      </w:pPr>
      <w:r w:rsidRPr="00B41067">
        <w:rPr>
          <w:rFonts w:ascii="Times New Roman" w:eastAsia="Times New Roman" w:hAnsi="Times New Roman"/>
          <w:b/>
          <w:bCs/>
          <w:kern w:val="36"/>
          <w:sz w:val="24"/>
          <w:szCs w:val="24"/>
          <w:lang w:eastAsia="ru-RU"/>
        </w:rPr>
        <w:t>Глава 7. Заключительные положения</w:t>
      </w:r>
      <w:bookmarkEnd w:id="56"/>
    </w:p>
    <w:p w14:paraId="7277BCA8" w14:textId="77777777" w:rsidR="00B41067" w:rsidRPr="00B41067" w:rsidRDefault="00B41067" w:rsidP="00B41067">
      <w:pPr>
        <w:spacing w:after="0" w:line="240" w:lineRule="auto"/>
        <w:ind w:firstLine="709"/>
        <w:jc w:val="both"/>
        <w:outlineLvl w:val="0"/>
        <w:rPr>
          <w:rFonts w:ascii="Times New Roman" w:eastAsia="Times New Roman" w:hAnsi="Times New Roman"/>
          <w:b/>
          <w:bCs/>
          <w:kern w:val="36"/>
          <w:sz w:val="24"/>
          <w:szCs w:val="24"/>
          <w:lang w:eastAsia="ru-RU"/>
        </w:rPr>
      </w:pPr>
    </w:p>
    <w:p w14:paraId="768D6BF8" w14:textId="77777777"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bookmarkStart w:id="57" w:name="Par362"/>
      <w:bookmarkStart w:id="58" w:name="_Toc481066216"/>
      <w:bookmarkEnd w:id="57"/>
      <w:r w:rsidRPr="00B41067">
        <w:rPr>
          <w:rFonts w:ascii="Times New Roman" w:eastAsia="Times New Roman" w:hAnsi="Times New Roman"/>
          <w:b/>
          <w:bCs/>
          <w:sz w:val="24"/>
          <w:szCs w:val="24"/>
          <w:lang w:eastAsia="ru-RU"/>
        </w:rPr>
        <w:t>Статья 19. Действие настоящих Правил по отношению к ранее возникшим правоотношениям</w:t>
      </w:r>
      <w:bookmarkEnd w:id="58"/>
    </w:p>
    <w:p w14:paraId="2A73FB83" w14:textId="77777777" w:rsidR="00B41067" w:rsidRPr="00B41067" w:rsidRDefault="00B41067" w:rsidP="00FA2EFE">
      <w:pPr>
        <w:spacing w:after="0" w:line="240" w:lineRule="auto"/>
        <w:ind w:firstLine="709"/>
        <w:jc w:val="both"/>
        <w:rPr>
          <w:rFonts w:ascii="Times New Roman" w:eastAsia="Times New Roman" w:hAnsi="Times New Roman"/>
          <w:sz w:val="24"/>
          <w:szCs w:val="24"/>
          <w:lang w:eastAsia="ru-RU"/>
        </w:rPr>
      </w:pPr>
    </w:p>
    <w:p w14:paraId="3E849227" w14:textId="77777777" w:rsidR="00B41067" w:rsidRPr="00B41067" w:rsidRDefault="00B41067" w:rsidP="00FA2EFE">
      <w:pPr>
        <w:spacing w:after="0" w:line="240" w:lineRule="auto"/>
        <w:ind w:firstLine="709"/>
        <w:jc w:val="both"/>
        <w:rPr>
          <w:rFonts w:ascii="Times New Roman" w:eastAsia="Times New Roman" w:hAnsi="Times New Roman"/>
          <w:sz w:val="24"/>
          <w:szCs w:val="24"/>
          <w:lang w:eastAsia="ru-RU"/>
        </w:rPr>
      </w:pPr>
      <w:r w:rsidRPr="00B41067">
        <w:rPr>
          <w:rFonts w:ascii="Times New Roman" w:eastAsia="Times New Roman" w:hAnsi="Times New Roman"/>
          <w:sz w:val="24"/>
          <w:szCs w:val="24"/>
          <w:lang w:eastAsia="ru-RU"/>
        </w:rPr>
        <w:t>Действие настоящих Правил не распространяется на строительство и реконструкцию зданий и сооружений, разрешения на строительство или реконструкцию которых выданы до вступления настоящих Правил в силу при условии, что срок действия разрешения на строительство или реконструкцию не истек.</w:t>
      </w:r>
    </w:p>
    <w:p w14:paraId="7EE7B988" w14:textId="77777777" w:rsidR="00B41067" w:rsidRPr="00B41067" w:rsidRDefault="00B41067" w:rsidP="00FA2EFE">
      <w:pPr>
        <w:spacing w:after="0" w:line="240" w:lineRule="auto"/>
        <w:ind w:firstLine="709"/>
        <w:jc w:val="both"/>
        <w:rPr>
          <w:rFonts w:ascii="Times New Roman" w:eastAsia="Times New Roman" w:hAnsi="Times New Roman"/>
          <w:sz w:val="24"/>
          <w:szCs w:val="24"/>
        </w:rPr>
      </w:pPr>
    </w:p>
    <w:p w14:paraId="1AC58EAB" w14:textId="77777777" w:rsidR="00B41067" w:rsidRPr="00B41067" w:rsidRDefault="00B41067" w:rsidP="00B41067">
      <w:pPr>
        <w:keepNext/>
        <w:spacing w:after="0" w:line="240" w:lineRule="auto"/>
        <w:ind w:firstLine="709"/>
        <w:jc w:val="both"/>
        <w:outlineLvl w:val="2"/>
        <w:rPr>
          <w:rFonts w:ascii="Times New Roman" w:eastAsia="Times New Roman" w:hAnsi="Times New Roman"/>
          <w:b/>
          <w:bCs/>
          <w:sz w:val="24"/>
          <w:szCs w:val="24"/>
          <w:lang w:eastAsia="ru-RU"/>
        </w:rPr>
      </w:pPr>
      <w:bookmarkStart w:id="59" w:name="Par368"/>
      <w:bookmarkStart w:id="60" w:name="_Toc481066217"/>
      <w:bookmarkEnd w:id="59"/>
      <w:r w:rsidRPr="00B41067">
        <w:rPr>
          <w:rFonts w:ascii="Times New Roman" w:eastAsia="Times New Roman" w:hAnsi="Times New Roman"/>
          <w:b/>
          <w:bCs/>
          <w:sz w:val="24"/>
          <w:szCs w:val="24"/>
          <w:lang w:eastAsia="ru-RU"/>
        </w:rPr>
        <w:t>Статья 20. Действие настоящих Правил по отношению к градостроительной документации</w:t>
      </w:r>
      <w:bookmarkEnd w:id="60"/>
    </w:p>
    <w:p w14:paraId="27FEFE21" w14:textId="77777777" w:rsidR="00B41067" w:rsidRPr="00B41067" w:rsidRDefault="00B41067" w:rsidP="00FA2EFE">
      <w:pPr>
        <w:spacing w:after="0" w:line="240" w:lineRule="auto"/>
        <w:ind w:firstLine="709"/>
        <w:jc w:val="both"/>
        <w:rPr>
          <w:rFonts w:ascii="Times New Roman" w:eastAsia="Times New Roman" w:hAnsi="Times New Roman"/>
          <w:sz w:val="24"/>
          <w:szCs w:val="24"/>
        </w:rPr>
      </w:pPr>
    </w:p>
    <w:p w14:paraId="7C6800D1" w14:textId="77777777" w:rsidR="00B41067" w:rsidRPr="00B41067" w:rsidRDefault="00B41067" w:rsidP="00FA2EFE">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14:paraId="3CF4410C" w14:textId="77777777" w:rsidR="00B41067" w:rsidRPr="00B41067" w:rsidRDefault="00B41067" w:rsidP="00FA2EFE">
      <w:pPr>
        <w:spacing w:after="0" w:line="240" w:lineRule="auto"/>
        <w:ind w:firstLine="709"/>
        <w:jc w:val="both"/>
        <w:rPr>
          <w:rFonts w:ascii="Times New Roman" w:eastAsia="Times New Roman" w:hAnsi="Times New Roman"/>
          <w:sz w:val="24"/>
          <w:szCs w:val="24"/>
        </w:rPr>
      </w:pPr>
    </w:p>
    <w:p w14:paraId="01702B3A" w14:textId="77777777" w:rsidR="00B41067" w:rsidRPr="00B41067" w:rsidRDefault="00B41067" w:rsidP="00B41067">
      <w:pPr>
        <w:keepNext/>
        <w:spacing w:after="0" w:line="240" w:lineRule="auto"/>
        <w:ind w:firstLine="709"/>
        <w:outlineLvl w:val="2"/>
        <w:rPr>
          <w:rFonts w:ascii="Times New Roman" w:eastAsia="Times New Roman" w:hAnsi="Times New Roman"/>
          <w:b/>
          <w:bCs/>
          <w:sz w:val="24"/>
          <w:szCs w:val="24"/>
          <w:lang w:eastAsia="ru-RU"/>
        </w:rPr>
      </w:pPr>
      <w:r w:rsidRPr="00B41067">
        <w:rPr>
          <w:rFonts w:ascii="Times New Roman" w:eastAsia="Times New Roman" w:hAnsi="Times New Roman"/>
          <w:b/>
          <w:bCs/>
          <w:sz w:val="24"/>
          <w:szCs w:val="24"/>
          <w:lang w:eastAsia="ru-RU"/>
        </w:rPr>
        <w:t>Статья 21. Ответственность за нарушение настоящих Правил</w:t>
      </w:r>
    </w:p>
    <w:p w14:paraId="4736F695" w14:textId="77777777" w:rsidR="00B41067" w:rsidRPr="00B41067" w:rsidRDefault="00B41067" w:rsidP="00FA2EFE">
      <w:pPr>
        <w:spacing w:after="0" w:line="240" w:lineRule="auto"/>
        <w:ind w:firstLine="709"/>
        <w:jc w:val="both"/>
        <w:rPr>
          <w:rFonts w:ascii="Times New Roman" w:eastAsia="Times New Roman" w:hAnsi="Times New Roman"/>
          <w:sz w:val="24"/>
          <w:szCs w:val="24"/>
        </w:rPr>
      </w:pPr>
    </w:p>
    <w:p w14:paraId="229E99E8" w14:textId="77777777" w:rsidR="00B41067" w:rsidRPr="00B41067" w:rsidRDefault="00B41067" w:rsidP="00FA2EFE">
      <w:pPr>
        <w:spacing w:after="0" w:line="240" w:lineRule="auto"/>
        <w:ind w:firstLine="709"/>
        <w:jc w:val="both"/>
        <w:rPr>
          <w:rFonts w:ascii="Times New Roman" w:eastAsia="Times New Roman" w:hAnsi="Times New Roman"/>
          <w:sz w:val="24"/>
          <w:szCs w:val="24"/>
        </w:rPr>
      </w:pPr>
      <w:r w:rsidRPr="00B41067">
        <w:rPr>
          <w:rFonts w:ascii="Times New Roman" w:eastAsia="Times New Roman" w:hAnsi="Times New Roman"/>
          <w:sz w:val="24"/>
          <w:szCs w:val="24"/>
        </w:rPr>
        <w:t>Ответственность за нарушение настоящих Правил наступает по основаниям и в порядке, установленными действующим законодательством.</w:t>
      </w:r>
    </w:p>
    <w:p w14:paraId="39832E2D" w14:textId="77777777" w:rsidR="00B41067" w:rsidRDefault="00B41067" w:rsidP="000B2543">
      <w:pPr>
        <w:spacing w:after="0" w:line="240" w:lineRule="auto"/>
        <w:rPr>
          <w:rFonts w:ascii="Times New Roman" w:eastAsia="Times New Roman" w:hAnsi="Times New Roman"/>
          <w:sz w:val="24"/>
          <w:szCs w:val="24"/>
          <w:lang w:eastAsia="ru-RU"/>
        </w:rPr>
      </w:pPr>
    </w:p>
    <w:p w14:paraId="788F4677" w14:textId="77777777" w:rsidR="000B2543" w:rsidRDefault="000B2543" w:rsidP="000B2543">
      <w:pPr>
        <w:spacing w:after="0" w:line="240" w:lineRule="auto"/>
        <w:rPr>
          <w:rFonts w:ascii="Times New Roman" w:eastAsia="Times New Roman" w:hAnsi="Times New Roman"/>
          <w:sz w:val="24"/>
          <w:szCs w:val="24"/>
          <w:lang w:eastAsia="ru-RU"/>
        </w:rPr>
      </w:pPr>
    </w:p>
    <w:p w14:paraId="2B8F466E" w14:textId="77777777" w:rsidR="000B2543" w:rsidRDefault="000B2543" w:rsidP="000B2543">
      <w:pPr>
        <w:spacing w:after="0" w:line="240" w:lineRule="auto"/>
        <w:rPr>
          <w:rFonts w:ascii="Times New Roman" w:eastAsia="Times New Roman" w:hAnsi="Times New Roman"/>
          <w:sz w:val="24"/>
          <w:szCs w:val="24"/>
          <w:lang w:eastAsia="ru-RU"/>
        </w:rPr>
      </w:pPr>
    </w:p>
    <w:p w14:paraId="328DC5E6" w14:textId="77777777" w:rsidR="000B2543" w:rsidRDefault="000B2543" w:rsidP="000B2543">
      <w:pPr>
        <w:spacing w:after="0" w:line="240" w:lineRule="auto"/>
        <w:rPr>
          <w:rFonts w:ascii="Times New Roman" w:eastAsia="Times New Roman" w:hAnsi="Times New Roman"/>
          <w:sz w:val="24"/>
          <w:szCs w:val="24"/>
          <w:lang w:eastAsia="ru-RU"/>
        </w:rPr>
      </w:pPr>
    </w:p>
    <w:p w14:paraId="03EDDD87" w14:textId="77777777" w:rsidR="000B2543" w:rsidRDefault="000B2543" w:rsidP="000B2543">
      <w:pPr>
        <w:spacing w:after="0" w:line="240" w:lineRule="auto"/>
        <w:rPr>
          <w:rFonts w:ascii="Times New Roman" w:eastAsia="Times New Roman" w:hAnsi="Times New Roman"/>
          <w:sz w:val="24"/>
          <w:szCs w:val="24"/>
          <w:lang w:eastAsia="ru-RU"/>
        </w:rPr>
      </w:pPr>
    </w:p>
    <w:p w14:paraId="575836C5" w14:textId="77777777" w:rsidR="000B2543" w:rsidRDefault="000B2543" w:rsidP="000B2543">
      <w:pPr>
        <w:spacing w:after="0" w:line="240" w:lineRule="auto"/>
        <w:rPr>
          <w:rFonts w:ascii="Times New Roman" w:eastAsia="Times New Roman" w:hAnsi="Times New Roman"/>
          <w:sz w:val="24"/>
          <w:szCs w:val="24"/>
          <w:lang w:eastAsia="ru-RU"/>
        </w:rPr>
      </w:pPr>
    </w:p>
    <w:p w14:paraId="6E39FC47" w14:textId="77777777" w:rsidR="000B2543" w:rsidRDefault="000B2543" w:rsidP="000B2543">
      <w:pPr>
        <w:spacing w:after="0" w:line="240" w:lineRule="auto"/>
        <w:rPr>
          <w:rFonts w:ascii="Times New Roman" w:eastAsia="Times New Roman" w:hAnsi="Times New Roman"/>
          <w:sz w:val="24"/>
          <w:szCs w:val="24"/>
          <w:lang w:eastAsia="ru-RU"/>
        </w:rPr>
      </w:pPr>
    </w:p>
    <w:p w14:paraId="41903265" w14:textId="77777777" w:rsidR="000B2543" w:rsidRDefault="000B2543" w:rsidP="000B2543">
      <w:pPr>
        <w:spacing w:after="0" w:line="240" w:lineRule="auto"/>
        <w:rPr>
          <w:rFonts w:ascii="Times New Roman" w:eastAsia="Times New Roman" w:hAnsi="Times New Roman"/>
          <w:sz w:val="24"/>
          <w:szCs w:val="24"/>
          <w:lang w:eastAsia="ru-RU"/>
        </w:rPr>
      </w:pPr>
    </w:p>
    <w:p w14:paraId="53EA173F" w14:textId="77777777" w:rsidR="000B2543" w:rsidRDefault="000B2543" w:rsidP="000B2543">
      <w:pPr>
        <w:spacing w:after="0" w:line="240" w:lineRule="auto"/>
        <w:rPr>
          <w:rFonts w:ascii="Times New Roman" w:eastAsia="Times New Roman" w:hAnsi="Times New Roman"/>
          <w:sz w:val="24"/>
          <w:szCs w:val="24"/>
          <w:lang w:eastAsia="ru-RU"/>
        </w:rPr>
      </w:pPr>
    </w:p>
    <w:p w14:paraId="568A9B76" w14:textId="77777777" w:rsidR="000B2543" w:rsidRDefault="000B2543" w:rsidP="000B2543">
      <w:pPr>
        <w:spacing w:after="0" w:line="240" w:lineRule="auto"/>
        <w:rPr>
          <w:rFonts w:ascii="Times New Roman" w:eastAsia="Times New Roman" w:hAnsi="Times New Roman"/>
          <w:sz w:val="24"/>
          <w:szCs w:val="24"/>
          <w:lang w:eastAsia="ru-RU"/>
        </w:rPr>
      </w:pPr>
    </w:p>
    <w:p w14:paraId="1E7AD3F6" w14:textId="77777777" w:rsidR="000B2543" w:rsidRDefault="000B2543" w:rsidP="000B2543">
      <w:pPr>
        <w:spacing w:after="0" w:line="240" w:lineRule="auto"/>
        <w:rPr>
          <w:rFonts w:ascii="Times New Roman" w:eastAsia="Times New Roman" w:hAnsi="Times New Roman"/>
          <w:sz w:val="24"/>
          <w:szCs w:val="24"/>
          <w:lang w:eastAsia="ru-RU"/>
        </w:rPr>
      </w:pPr>
    </w:p>
    <w:p w14:paraId="692252E4" w14:textId="77777777" w:rsidR="000B2543" w:rsidRDefault="000B2543" w:rsidP="000B2543">
      <w:pPr>
        <w:spacing w:after="0" w:line="240" w:lineRule="auto"/>
        <w:rPr>
          <w:rFonts w:ascii="Times New Roman" w:eastAsia="Times New Roman" w:hAnsi="Times New Roman"/>
          <w:sz w:val="24"/>
          <w:szCs w:val="24"/>
          <w:lang w:eastAsia="ru-RU"/>
        </w:rPr>
      </w:pPr>
    </w:p>
    <w:p w14:paraId="64D2DC74" w14:textId="77777777" w:rsidR="000B2543" w:rsidRDefault="000B2543" w:rsidP="000B2543">
      <w:pPr>
        <w:spacing w:after="0" w:line="240" w:lineRule="auto"/>
        <w:rPr>
          <w:rFonts w:ascii="Times New Roman" w:eastAsia="Times New Roman" w:hAnsi="Times New Roman"/>
          <w:sz w:val="24"/>
          <w:szCs w:val="24"/>
          <w:lang w:eastAsia="ru-RU"/>
        </w:rPr>
      </w:pPr>
    </w:p>
    <w:p w14:paraId="08603000" w14:textId="77777777" w:rsidR="000B2543" w:rsidRDefault="000B2543" w:rsidP="000B2543">
      <w:pPr>
        <w:spacing w:after="0" w:line="240" w:lineRule="auto"/>
        <w:rPr>
          <w:rFonts w:ascii="Times New Roman" w:eastAsia="Times New Roman" w:hAnsi="Times New Roman"/>
          <w:sz w:val="24"/>
          <w:szCs w:val="24"/>
          <w:lang w:eastAsia="ru-RU"/>
        </w:rPr>
      </w:pPr>
    </w:p>
    <w:p w14:paraId="6D1E2C04" w14:textId="77777777" w:rsidR="000B2543" w:rsidRDefault="000B2543" w:rsidP="000B2543">
      <w:pPr>
        <w:spacing w:after="0" w:line="240" w:lineRule="auto"/>
        <w:rPr>
          <w:rFonts w:ascii="Times New Roman" w:eastAsia="Times New Roman" w:hAnsi="Times New Roman"/>
          <w:sz w:val="24"/>
          <w:szCs w:val="24"/>
          <w:lang w:eastAsia="ru-RU"/>
        </w:rPr>
      </w:pPr>
    </w:p>
    <w:p w14:paraId="398B8240" w14:textId="77777777" w:rsidR="000B2543" w:rsidRDefault="000B2543" w:rsidP="000B2543">
      <w:pPr>
        <w:spacing w:after="0" w:line="240" w:lineRule="auto"/>
        <w:rPr>
          <w:rFonts w:ascii="Times New Roman" w:eastAsia="Times New Roman" w:hAnsi="Times New Roman"/>
          <w:sz w:val="24"/>
          <w:szCs w:val="24"/>
          <w:lang w:eastAsia="ru-RU"/>
        </w:rPr>
      </w:pPr>
    </w:p>
    <w:p w14:paraId="3810A133" w14:textId="77777777" w:rsidR="000B2543" w:rsidRDefault="000B2543" w:rsidP="000B2543">
      <w:pPr>
        <w:spacing w:after="0" w:line="240" w:lineRule="auto"/>
        <w:rPr>
          <w:rFonts w:ascii="Times New Roman" w:eastAsia="Times New Roman" w:hAnsi="Times New Roman"/>
          <w:sz w:val="24"/>
          <w:szCs w:val="24"/>
          <w:lang w:eastAsia="ru-RU"/>
        </w:rPr>
      </w:pPr>
    </w:p>
    <w:p w14:paraId="7104F418" w14:textId="77777777" w:rsidR="000B2543" w:rsidRDefault="000B2543" w:rsidP="000B2543">
      <w:pPr>
        <w:spacing w:after="0" w:line="240" w:lineRule="auto"/>
        <w:rPr>
          <w:rFonts w:ascii="Times New Roman" w:eastAsia="Times New Roman" w:hAnsi="Times New Roman"/>
          <w:sz w:val="24"/>
          <w:szCs w:val="24"/>
          <w:lang w:eastAsia="ru-RU"/>
        </w:rPr>
      </w:pPr>
    </w:p>
    <w:p w14:paraId="6615435D" w14:textId="77777777" w:rsidR="000B2543" w:rsidRDefault="000B2543" w:rsidP="000B2543">
      <w:pPr>
        <w:spacing w:after="0" w:line="240" w:lineRule="auto"/>
        <w:rPr>
          <w:rFonts w:ascii="Times New Roman" w:eastAsia="Times New Roman" w:hAnsi="Times New Roman"/>
          <w:sz w:val="24"/>
          <w:szCs w:val="24"/>
          <w:lang w:eastAsia="ru-RU"/>
        </w:rPr>
      </w:pPr>
    </w:p>
    <w:p w14:paraId="58C6305C" w14:textId="77777777" w:rsidR="000B2543" w:rsidRDefault="000B2543" w:rsidP="000B2543">
      <w:pPr>
        <w:spacing w:after="0" w:line="240" w:lineRule="auto"/>
        <w:rPr>
          <w:rFonts w:ascii="Times New Roman" w:eastAsia="Times New Roman" w:hAnsi="Times New Roman"/>
          <w:sz w:val="24"/>
          <w:szCs w:val="24"/>
          <w:lang w:eastAsia="ru-RU"/>
        </w:rPr>
      </w:pPr>
    </w:p>
    <w:p w14:paraId="463A10A3" w14:textId="77777777" w:rsidR="000B2543" w:rsidRDefault="000B2543" w:rsidP="000B2543">
      <w:pPr>
        <w:spacing w:after="0" w:line="240" w:lineRule="auto"/>
        <w:rPr>
          <w:rFonts w:ascii="Times New Roman" w:eastAsia="Times New Roman" w:hAnsi="Times New Roman"/>
          <w:sz w:val="24"/>
          <w:szCs w:val="24"/>
          <w:lang w:eastAsia="ru-RU"/>
        </w:rPr>
      </w:pPr>
    </w:p>
    <w:p w14:paraId="3C9D278A" w14:textId="77777777" w:rsidR="000B2543" w:rsidRDefault="000B2543" w:rsidP="000B2543">
      <w:pPr>
        <w:spacing w:after="0" w:line="240" w:lineRule="auto"/>
        <w:rPr>
          <w:rFonts w:ascii="Times New Roman" w:eastAsia="Times New Roman" w:hAnsi="Times New Roman"/>
          <w:sz w:val="24"/>
          <w:szCs w:val="24"/>
          <w:lang w:eastAsia="ru-RU"/>
        </w:rPr>
      </w:pPr>
    </w:p>
    <w:p w14:paraId="7402A94E" w14:textId="77777777" w:rsidR="000B2543" w:rsidRDefault="000B2543" w:rsidP="000B2543">
      <w:pPr>
        <w:spacing w:after="0" w:line="240" w:lineRule="auto"/>
        <w:rPr>
          <w:rFonts w:ascii="Times New Roman" w:eastAsia="Times New Roman" w:hAnsi="Times New Roman"/>
          <w:sz w:val="24"/>
          <w:szCs w:val="24"/>
          <w:lang w:eastAsia="ru-RU"/>
        </w:rPr>
      </w:pPr>
    </w:p>
    <w:p w14:paraId="2525FCD0" w14:textId="77777777" w:rsidR="000B2543" w:rsidRDefault="000B2543" w:rsidP="000B2543">
      <w:pPr>
        <w:spacing w:after="0" w:line="240" w:lineRule="auto"/>
        <w:rPr>
          <w:rFonts w:ascii="Times New Roman" w:eastAsia="Times New Roman" w:hAnsi="Times New Roman"/>
          <w:sz w:val="24"/>
          <w:szCs w:val="24"/>
          <w:lang w:eastAsia="ru-RU"/>
        </w:rPr>
      </w:pPr>
    </w:p>
    <w:p w14:paraId="3D608B8F" w14:textId="77777777" w:rsidR="000B2543" w:rsidRDefault="000B2543" w:rsidP="000B2543">
      <w:pPr>
        <w:spacing w:after="0" w:line="240" w:lineRule="auto"/>
        <w:rPr>
          <w:rFonts w:ascii="Times New Roman" w:eastAsia="Times New Roman" w:hAnsi="Times New Roman"/>
          <w:sz w:val="24"/>
          <w:szCs w:val="24"/>
          <w:lang w:eastAsia="ru-RU"/>
        </w:rPr>
      </w:pPr>
    </w:p>
    <w:p w14:paraId="3BD6B82E" w14:textId="77777777" w:rsidR="000B2543" w:rsidRPr="000B2543" w:rsidRDefault="000B2543" w:rsidP="000B2543">
      <w:pPr>
        <w:spacing w:after="0" w:line="240" w:lineRule="auto"/>
        <w:ind w:left="3060" w:right="-1" w:firstLine="284"/>
        <w:jc w:val="right"/>
        <w:rPr>
          <w:rFonts w:ascii="Times New Roman" w:eastAsia="Times New Roman" w:hAnsi="Times New Roman"/>
          <w:sz w:val="24"/>
          <w:szCs w:val="24"/>
          <w:lang w:eastAsia="ru-RU"/>
        </w:rPr>
      </w:pPr>
      <w:r w:rsidRPr="000B2543">
        <w:rPr>
          <w:rFonts w:ascii="Times New Roman" w:eastAsia="Times New Roman" w:hAnsi="Times New Roman"/>
          <w:sz w:val="24"/>
          <w:szCs w:val="24"/>
          <w:lang w:eastAsia="ru-RU"/>
        </w:rPr>
        <w:lastRenderedPageBreak/>
        <w:t>Приложение 1</w:t>
      </w:r>
    </w:p>
    <w:p w14:paraId="37647E46" w14:textId="77777777" w:rsidR="000B2543" w:rsidRPr="000B2543" w:rsidRDefault="000B2543" w:rsidP="000B2543">
      <w:pPr>
        <w:spacing w:after="0" w:line="240" w:lineRule="auto"/>
        <w:ind w:left="3060" w:right="-1" w:firstLine="284"/>
        <w:jc w:val="right"/>
        <w:rPr>
          <w:rFonts w:ascii="Times New Roman" w:eastAsia="Times New Roman" w:hAnsi="Times New Roman"/>
          <w:sz w:val="24"/>
          <w:szCs w:val="24"/>
          <w:lang w:eastAsia="ru-RU"/>
        </w:rPr>
      </w:pPr>
      <w:r w:rsidRPr="000B2543">
        <w:rPr>
          <w:rFonts w:ascii="Times New Roman" w:eastAsia="Times New Roman" w:hAnsi="Times New Roman"/>
          <w:sz w:val="24"/>
          <w:szCs w:val="24"/>
          <w:lang w:eastAsia="ru-RU"/>
        </w:rPr>
        <w:t>к Правилам землепользования и застройки</w:t>
      </w:r>
    </w:p>
    <w:p w14:paraId="254D1ACC" w14:textId="77777777" w:rsidR="000B2543" w:rsidRPr="000B2543" w:rsidRDefault="000B2543" w:rsidP="000B2543">
      <w:pPr>
        <w:spacing w:after="0" w:line="240" w:lineRule="auto"/>
        <w:ind w:left="3060" w:right="-1" w:firstLine="284"/>
        <w:jc w:val="right"/>
        <w:rPr>
          <w:rFonts w:ascii="Times New Roman" w:eastAsia="Times New Roman" w:hAnsi="Times New Roman"/>
          <w:sz w:val="24"/>
          <w:szCs w:val="24"/>
          <w:lang w:eastAsia="ru-RU"/>
        </w:rPr>
      </w:pPr>
      <w:r w:rsidRPr="000B2543">
        <w:rPr>
          <w:rFonts w:ascii="Times New Roman" w:eastAsia="Times New Roman" w:hAnsi="Times New Roman"/>
          <w:sz w:val="24"/>
          <w:szCs w:val="24"/>
          <w:lang w:eastAsia="ru-RU"/>
        </w:rPr>
        <w:t xml:space="preserve">сельского поселения </w:t>
      </w:r>
      <w:proofErr w:type="spellStart"/>
      <w:r w:rsidRPr="000B2543">
        <w:rPr>
          <w:rFonts w:ascii="Times New Roman" w:eastAsia="Times New Roman" w:hAnsi="Times New Roman"/>
          <w:sz w:val="24"/>
          <w:szCs w:val="24"/>
          <w:lang w:eastAsia="ru-RU"/>
        </w:rPr>
        <w:t>Выкатной</w:t>
      </w:r>
      <w:proofErr w:type="spellEnd"/>
    </w:p>
    <w:p w14:paraId="1A09D602" w14:textId="77777777" w:rsidR="000B2543" w:rsidRPr="000B2543" w:rsidRDefault="000B2543" w:rsidP="000B2543">
      <w:pPr>
        <w:spacing w:after="0" w:line="240" w:lineRule="auto"/>
        <w:ind w:left="3060" w:right="-1" w:firstLine="284"/>
        <w:jc w:val="right"/>
        <w:rPr>
          <w:rFonts w:ascii="Times New Roman" w:eastAsia="Times New Roman" w:hAnsi="Times New Roman"/>
          <w:sz w:val="24"/>
          <w:szCs w:val="24"/>
          <w:lang w:eastAsia="ru-RU"/>
        </w:rPr>
      </w:pPr>
    </w:p>
    <w:p w14:paraId="0663D2A9" w14:textId="77777777" w:rsidR="000B2543" w:rsidRPr="000B2543" w:rsidRDefault="000B2543" w:rsidP="000B2543">
      <w:pPr>
        <w:spacing w:after="0" w:line="360" w:lineRule="auto"/>
        <w:ind w:right="-2"/>
        <w:jc w:val="center"/>
        <w:rPr>
          <w:rFonts w:ascii="Times New Roman" w:eastAsia="Times New Roman" w:hAnsi="Times New Roman"/>
          <w:b/>
          <w:caps/>
          <w:sz w:val="24"/>
          <w:szCs w:val="24"/>
          <w:lang w:eastAsia="ru-RU"/>
        </w:rPr>
      </w:pPr>
      <w:r w:rsidRPr="000B2543">
        <w:rPr>
          <w:rFonts w:ascii="Times New Roman" w:eastAsia="Times New Roman" w:hAnsi="Times New Roman"/>
          <w:b/>
          <w:caps/>
          <w:sz w:val="24"/>
          <w:szCs w:val="24"/>
          <w:lang w:eastAsia="ru-RU"/>
        </w:rPr>
        <w:t>градостроительные регламенты</w:t>
      </w:r>
    </w:p>
    <w:p w14:paraId="3E955F42" w14:textId="77777777" w:rsidR="000B2543" w:rsidRPr="000B2543" w:rsidRDefault="000B2543" w:rsidP="000B2543">
      <w:pPr>
        <w:spacing w:after="0" w:line="240" w:lineRule="auto"/>
        <w:jc w:val="center"/>
        <w:outlineLvl w:val="0"/>
        <w:rPr>
          <w:rFonts w:ascii="Times New Roman" w:eastAsia="Times New Roman" w:hAnsi="Times New Roman"/>
          <w:b/>
          <w:bCs/>
          <w:kern w:val="36"/>
          <w:sz w:val="24"/>
          <w:szCs w:val="24"/>
          <w:lang w:eastAsia="ru-RU"/>
        </w:rPr>
      </w:pPr>
      <w:bookmarkStart w:id="61" w:name="_Toc472922139"/>
      <w:bookmarkStart w:id="62" w:name="_Toc474147398"/>
      <w:bookmarkStart w:id="63" w:name="_Toc474149408"/>
      <w:r w:rsidRPr="000B2543">
        <w:rPr>
          <w:rFonts w:ascii="Times New Roman" w:eastAsia="Times New Roman" w:hAnsi="Times New Roman"/>
          <w:b/>
          <w:bCs/>
          <w:kern w:val="36"/>
          <w:sz w:val="24"/>
          <w:szCs w:val="24"/>
          <w:lang w:eastAsia="ru-RU"/>
        </w:rPr>
        <w:t xml:space="preserve">Глава 1. </w:t>
      </w:r>
      <w:bookmarkEnd w:id="61"/>
      <w:bookmarkEnd w:id="62"/>
      <w:bookmarkEnd w:id="63"/>
      <w:r w:rsidRPr="000B2543">
        <w:rPr>
          <w:rFonts w:ascii="Times New Roman" w:eastAsia="Times New Roman" w:hAnsi="Times New Roman"/>
          <w:b/>
          <w:kern w:val="36"/>
          <w:sz w:val="24"/>
          <w:szCs w:val="24"/>
          <w:lang w:eastAsia="ru-RU"/>
        </w:rPr>
        <w:t>Градостроительные регламенты</w:t>
      </w:r>
    </w:p>
    <w:p w14:paraId="037433DB" w14:textId="77777777" w:rsidR="000B2543" w:rsidRPr="000B2543" w:rsidRDefault="000B2543" w:rsidP="000B2543">
      <w:pPr>
        <w:shd w:val="clear" w:color="auto" w:fill="FFFFFF"/>
        <w:spacing w:before="30" w:after="30" w:line="240" w:lineRule="auto"/>
        <w:ind w:firstLine="709"/>
        <w:jc w:val="both"/>
        <w:rPr>
          <w:rFonts w:ascii="Times New Roman" w:eastAsia="Times New Roman" w:hAnsi="Times New Roman"/>
          <w:spacing w:val="2"/>
          <w:sz w:val="24"/>
          <w:szCs w:val="24"/>
          <w:lang w:eastAsia="ru-RU"/>
        </w:rPr>
      </w:pPr>
    </w:p>
    <w:p w14:paraId="1BF619F9" w14:textId="77777777" w:rsidR="000B2543" w:rsidRPr="000B2543" w:rsidRDefault="000B2543" w:rsidP="000B2543">
      <w:pPr>
        <w:shd w:val="clear" w:color="auto" w:fill="FFFFFF"/>
        <w:spacing w:before="30" w:after="30" w:line="240" w:lineRule="auto"/>
        <w:ind w:firstLine="709"/>
        <w:jc w:val="both"/>
        <w:rPr>
          <w:rFonts w:ascii="Times New Roman" w:eastAsia="Times New Roman" w:hAnsi="Times New Roman"/>
          <w:spacing w:val="2"/>
          <w:sz w:val="24"/>
          <w:szCs w:val="24"/>
          <w:lang w:eastAsia="ru-RU"/>
        </w:rPr>
      </w:pPr>
      <w:r w:rsidRPr="000B2543">
        <w:rPr>
          <w:rFonts w:ascii="Times New Roman" w:eastAsia="Times New Roman" w:hAnsi="Times New Roman"/>
          <w:spacing w:val="2"/>
          <w:sz w:val="24"/>
          <w:szCs w:val="24"/>
          <w:lang w:eastAsia="ru-RU"/>
        </w:rPr>
        <w:t xml:space="preserve">1.1. Описание видов разрешенного использования земельных участков, установленных в градостроительных регламентах для соответствующих территориальных зон производится в соответствии с Классификатором видов разрешенного использования земельных участков, утвержденным приказом </w:t>
      </w:r>
      <w:r w:rsidRPr="000B2543">
        <w:rPr>
          <w:rFonts w:ascii="Times New Roman" w:eastAsia="Times New Roman" w:hAnsi="Times New Roman"/>
          <w:spacing w:val="-4"/>
          <w:sz w:val="24"/>
          <w:szCs w:val="24"/>
          <w:lang w:eastAsia="ru-RU"/>
        </w:rPr>
        <w:t>Федеральной службы государственной регистрации, кадастра и картографии от 10.11.2020 №П/0412</w:t>
      </w:r>
      <w:r w:rsidRPr="000B2543">
        <w:rPr>
          <w:rFonts w:ascii="Times New Roman" w:eastAsia="Times New Roman" w:hAnsi="Times New Roman"/>
          <w:spacing w:val="2"/>
          <w:sz w:val="24"/>
          <w:szCs w:val="24"/>
          <w:lang w:eastAsia="ru-RU"/>
        </w:rPr>
        <w:t xml:space="preserve"> «Об утверждении классификатора видов разрешенного использования земельных участков».</w:t>
      </w:r>
    </w:p>
    <w:p w14:paraId="4B4F2EE3" w14:textId="77777777" w:rsidR="000B2543" w:rsidRPr="000B2543" w:rsidRDefault="000B2543" w:rsidP="000B2543">
      <w:pPr>
        <w:shd w:val="clear" w:color="auto" w:fill="FFFFFF"/>
        <w:spacing w:before="30" w:after="30" w:line="240" w:lineRule="auto"/>
        <w:jc w:val="both"/>
        <w:rPr>
          <w:rFonts w:ascii="Times New Roman" w:eastAsia="Times New Roman" w:hAnsi="Times New Roman"/>
          <w:spacing w:val="2"/>
          <w:sz w:val="24"/>
          <w:szCs w:val="24"/>
          <w:lang w:eastAsia="ru-RU"/>
        </w:rPr>
      </w:pPr>
    </w:p>
    <w:p w14:paraId="37C6949B" w14:textId="77777777" w:rsidR="000B2543" w:rsidRPr="000B2543" w:rsidRDefault="000B2543" w:rsidP="000B2543">
      <w:pPr>
        <w:spacing w:after="0" w:line="240" w:lineRule="auto"/>
        <w:jc w:val="center"/>
        <w:rPr>
          <w:rFonts w:ascii="Times New Roman" w:eastAsia="Times New Roman" w:hAnsi="Times New Roman"/>
          <w:b/>
          <w:bCs/>
          <w:vanish/>
          <w:sz w:val="24"/>
          <w:szCs w:val="24"/>
          <w:lang w:eastAsia="ru-RU"/>
        </w:rPr>
      </w:pPr>
    </w:p>
    <w:p w14:paraId="583FC57D" w14:textId="77777777" w:rsidR="000B2543" w:rsidRPr="000B2543" w:rsidRDefault="000B2543" w:rsidP="000B2543">
      <w:pPr>
        <w:spacing w:after="0" w:line="240" w:lineRule="auto"/>
        <w:ind w:firstLine="709"/>
        <w:jc w:val="center"/>
        <w:outlineLvl w:val="0"/>
        <w:rPr>
          <w:rFonts w:ascii="Times New Roman" w:eastAsia="Times New Roman" w:hAnsi="Times New Roman"/>
          <w:b/>
          <w:bCs/>
          <w:kern w:val="36"/>
          <w:sz w:val="24"/>
          <w:szCs w:val="24"/>
          <w:lang w:eastAsia="ru-RU"/>
        </w:rPr>
      </w:pPr>
      <w:bookmarkStart w:id="64" w:name="_Toc474149426"/>
      <w:r w:rsidRPr="000B2543">
        <w:rPr>
          <w:rFonts w:ascii="Times New Roman" w:eastAsia="Times New Roman" w:hAnsi="Times New Roman"/>
          <w:b/>
          <w:bCs/>
          <w:kern w:val="36"/>
          <w:sz w:val="24"/>
          <w:szCs w:val="24"/>
          <w:lang w:eastAsia="ru-RU"/>
        </w:rPr>
        <w:t>Глава 2.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bookmarkEnd w:id="64"/>
    </w:p>
    <w:p w14:paraId="21883BAE" w14:textId="77777777" w:rsidR="000B2543" w:rsidRPr="000B2543" w:rsidRDefault="000B2543" w:rsidP="000B2543">
      <w:pPr>
        <w:keepNext/>
        <w:spacing w:after="0" w:line="240" w:lineRule="auto"/>
        <w:jc w:val="both"/>
        <w:outlineLvl w:val="2"/>
        <w:rPr>
          <w:rFonts w:ascii="Times New Roman" w:eastAsia="Times New Roman" w:hAnsi="Times New Roman"/>
          <w:b/>
          <w:bCs/>
          <w:sz w:val="24"/>
          <w:szCs w:val="24"/>
          <w:lang w:eastAsia="ru-RU"/>
        </w:rPr>
      </w:pPr>
    </w:p>
    <w:p w14:paraId="026651F0" w14:textId="77777777" w:rsidR="000B2543" w:rsidRPr="000B2543" w:rsidRDefault="000B2543" w:rsidP="000B2543">
      <w:pPr>
        <w:keepNext/>
        <w:spacing w:after="0" w:line="240" w:lineRule="auto"/>
        <w:ind w:firstLine="709"/>
        <w:jc w:val="both"/>
        <w:outlineLvl w:val="2"/>
        <w:rPr>
          <w:rFonts w:ascii="Times New Roman" w:eastAsia="Times New Roman" w:hAnsi="Times New Roman"/>
          <w:b/>
          <w:bCs/>
          <w:sz w:val="24"/>
          <w:szCs w:val="24"/>
          <w:lang w:eastAsia="ru-RU"/>
        </w:rPr>
      </w:pPr>
      <w:r w:rsidRPr="000B2543">
        <w:rPr>
          <w:rFonts w:ascii="Times New Roman" w:eastAsia="Times New Roman" w:hAnsi="Times New Roman"/>
          <w:b/>
          <w:bCs/>
          <w:sz w:val="24"/>
          <w:szCs w:val="24"/>
          <w:lang w:eastAsia="ru-RU"/>
        </w:rPr>
        <w:t xml:space="preserve">Статья </w:t>
      </w:r>
      <w:bookmarkStart w:id="65" w:name="_Toc142028880"/>
      <w:bookmarkStart w:id="66" w:name="_Toc142029171"/>
      <w:bookmarkStart w:id="67" w:name="_Toc142107783"/>
      <w:bookmarkStart w:id="68" w:name="_Toc142493323"/>
      <w:bookmarkStart w:id="69" w:name="_Toc154937866"/>
      <w:bookmarkStart w:id="70" w:name="_Toc214987940"/>
      <w:bookmarkStart w:id="71" w:name="_Toc221604153"/>
      <w:bookmarkStart w:id="72" w:name="_Toc426728485"/>
      <w:bookmarkStart w:id="73" w:name="_Toc383696699"/>
      <w:r w:rsidRPr="000B2543">
        <w:rPr>
          <w:rFonts w:ascii="Times New Roman" w:eastAsia="Times New Roman" w:hAnsi="Times New Roman"/>
          <w:b/>
          <w:bCs/>
          <w:sz w:val="24"/>
          <w:szCs w:val="24"/>
          <w:lang w:eastAsia="ru-RU"/>
        </w:rPr>
        <w:t xml:space="preserve">2. Виды, состав и кодовое обозначение территориальных зон, выделенных на карте градостроительного зонирования </w:t>
      </w:r>
    </w:p>
    <w:bookmarkEnd w:id="65"/>
    <w:bookmarkEnd w:id="66"/>
    <w:bookmarkEnd w:id="67"/>
    <w:bookmarkEnd w:id="68"/>
    <w:bookmarkEnd w:id="69"/>
    <w:bookmarkEnd w:id="70"/>
    <w:bookmarkEnd w:id="71"/>
    <w:bookmarkEnd w:id="72"/>
    <w:bookmarkEnd w:id="73"/>
    <w:p w14:paraId="2A6221DB" w14:textId="77777777" w:rsidR="000B2543" w:rsidRPr="000B2543" w:rsidRDefault="000B2543" w:rsidP="000B2543">
      <w:pPr>
        <w:spacing w:after="0" w:line="240" w:lineRule="auto"/>
        <w:jc w:val="both"/>
        <w:rPr>
          <w:rFonts w:ascii="Times New Roman" w:eastAsia="Times New Roman" w:hAnsi="Times New Roman"/>
          <w:sz w:val="24"/>
          <w:szCs w:val="24"/>
          <w:lang w:eastAsia="ru-RU"/>
        </w:rPr>
      </w:pPr>
    </w:p>
    <w:p w14:paraId="11B994D9" w14:textId="77777777" w:rsidR="000B2543" w:rsidRPr="000B2543" w:rsidRDefault="000B2543" w:rsidP="000B2543">
      <w:pPr>
        <w:spacing w:after="0" w:line="240" w:lineRule="auto"/>
        <w:ind w:firstLine="708"/>
        <w:jc w:val="both"/>
        <w:rPr>
          <w:rFonts w:ascii="Times New Roman" w:eastAsia="Times New Roman" w:hAnsi="Times New Roman"/>
          <w:sz w:val="24"/>
          <w:szCs w:val="24"/>
          <w:lang w:eastAsia="ru-RU"/>
        </w:rPr>
      </w:pPr>
      <w:r w:rsidRPr="000B2543">
        <w:rPr>
          <w:rFonts w:ascii="Times New Roman" w:eastAsia="Times New Roman" w:hAnsi="Times New Roman"/>
          <w:sz w:val="24"/>
          <w:szCs w:val="24"/>
          <w:lang w:eastAsia="ru-RU"/>
        </w:rPr>
        <w:t>На карте градостроительного зонирования установлены следующие виды территориальных зон:</w:t>
      </w:r>
    </w:p>
    <w:p w14:paraId="178FFB7D" w14:textId="77777777" w:rsidR="000B2543" w:rsidRPr="000B2543" w:rsidRDefault="000B2543" w:rsidP="000B2543">
      <w:pPr>
        <w:spacing w:after="0" w:line="240" w:lineRule="auto"/>
        <w:ind w:firstLine="708"/>
        <w:contextualSpacing/>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2.1</w:t>
      </w:r>
      <w:r w:rsidRPr="000B2543">
        <w:rPr>
          <w:rFonts w:ascii="Times New Roman" w:eastAsia="Times New Roman" w:hAnsi="Times New Roman"/>
          <w:bCs/>
          <w:sz w:val="24"/>
          <w:szCs w:val="24"/>
          <w:lang w:eastAsia="ru-RU"/>
        </w:rPr>
        <w:t xml:space="preserve"> Зона малоэтажных многоквартирных жилых домов (ЖЗ 102)</w:t>
      </w:r>
      <w:r w:rsidR="0089599F">
        <w:rPr>
          <w:rFonts w:ascii="Times New Roman" w:eastAsia="Times New Roman" w:hAnsi="Times New Roman"/>
          <w:bCs/>
          <w:sz w:val="24"/>
          <w:szCs w:val="24"/>
          <w:lang w:eastAsia="ru-RU"/>
        </w:rPr>
        <w:t>;</w:t>
      </w:r>
    </w:p>
    <w:p w14:paraId="09AF95CC" w14:textId="77777777" w:rsidR="000B2543" w:rsidRPr="000B2543" w:rsidRDefault="000B2543" w:rsidP="000B2543">
      <w:pPr>
        <w:spacing w:after="0" w:line="240" w:lineRule="auto"/>
        <w:ind w:firstLine="708"/>
        <w:jc w:val="both"/>
        <w:rPr>
          <w:rFonts w:ascii="Times New Roman" w:eastAsia="Times New Roman" w:hAnsi="Times New Roman"/>
          <w:bCs/>
          <w:sz w:val="24"/>
          <w:szCs w:val="24"/>
          <w:lang w:eastAsia="ru-RU"/>
        </w:rPr>
      </w:pPr>
      <w:r w:rsidRPr="000B2543">
        <w:rPr>
          <w:rFonts w:ascii="Times New Roman" w:eastAsia="Times New Roman" w:hAnsi="Times New Roman"/>
          <w:bCs/>
          <w:sz w:val="24"/>
          <w:szCs w:val="24"/>
          <w:lang w:eastAsia="ru-RU"/>
        </w:rPr>
        <w:t>2.2 Зоны делового, общественного и коммерческого назначения:</w:t>
      </w:r>
    </w:p>
    <w:p w14:paraId="30126D1B" w14:textId="77777777" w:rsidR="000B2543" w:rsidRPr="000B2543" w:rsidRDefault="000B2543" w:rsidP="000B2543">
      <w:pPr>
        <w:keepNext/>
        <w:spacing w:after="0" w:line="240" w:lineRule="auto"/>
        <w:ind w:left="708" w:firstLine="426"/>
        <w:jc w:val="both"/>
        <w:outlineLvl w:val="2"/>
        <w:rPr>
          <w:rFonts w:ascii="Times New Roman" w:eastAsia="Times New Roman" w:hAnsi="Times New Roman"/>
          <w:bCs/>
          <w:sz w:val="24"/>
          <w:szCs w:val="24"/>
          <w:lang w:eastAsia="ru-RU"/>
        </w:rPr>
      </w:pPr>
      <w:r w:rsidRPr="000B2543">
        <w:rPr>
          <w:rFonts w:ascii="Times New Roman" w:eastAsia="Times New Roman" w:hAnsi="Times New Roman"/>
          <w:bCs/>
          <w:sz w:val="24"/>
          <w:szCs w:val="24"/>
          <w:lang w:eastAsia="ru-RU"/>
        </w:rPr>
        <w:t>Общественно-деловая зона (ОДЗ 201);</w:t>
      </w:r>
    </w:p>
    <w:p w14:paraId="4DF06EEA" w14:textId="77777777" w:rsidR="000B2543" w:rsidRPr="000B2543" w:rsidRDefault="000B2543" w:rsidP="000B2543">
      <w:pPr>
        <w:keepNext/>
        <w:spacing w:after="0" w:line="240" w:lineRule="auto"/>
        <w:ind w:firstLine="1134"/>
        <w:jc w:val="both"/>
        <w:outlineLvl w:val="2"/>
        <w:rPr>
          <w:rFonts w:ascii="Times New Roman" w:eastAsia="Times New Roman" w:hAnsi="Times New Roman"/>
          <w:bCs/>
          <w:sz w:val="24"/>
          <w:szCs w:val="24"/>
          <w:lang w:eastAsia="ru-RU"/>
        </w:rPr>
      </w:pPr>
      <w:r w:rsidRPr="000B2543">
        <w:rPr>
          <w:rFonts w:ascii="Times New Roman" w:eastAsia="Times New Roman" w:hAnsi="Times New Roman"/>
          <w:bCs/>
          <w:sz w:val="24"/>
          <w:szCs w:val="24"/>
          <w:lang w:eastAsia="ru-RU"/>
        </w:rPr>
        <w:t>Социально-бытовая зона (ОДЗ 202);</w:t>
      </w:r>
    </w:p>
    <w:p w14:paraId="1BDBD323" w14:textId="77777777" w:rsidR="000B2543" w:rsidRPr="000B2543" w:rsidRDefault="000B2543" w:rsidP="000B2543">
      <w:pPr>
        <w:keepNext/>
        <w:spacing w:after="0" w:line="240" w:lineRule="auto"/>
        <w:ind w:firstLine="1134"/>
        <w:jc w:val="both"/>
        <w:outlineLvl w:val="2"/>
        <w:rPr>
          <w:rFonts w:ascii="Times New Roman" w:eastAsia="Times New Roman" w:hAnsi="Times New Roman"/>
          <w:bCs/>
          <w:sz w:val="24"/>
          <w:szCs w:val="24"/>
          <w:lang w:eastAsia="ru-RU"/>
        </w:rPr>
      </w:pPr>
      <w:r w:rsidRPr="000B2543">
        <w:rPr>
          <w:rFonts w:ascii="Times New Roman" w:eastAsia="Times New Roman" w:hAnsi="Times New Roman"/>
          <w:bCs/>
          <w:sz w:val="24"/>
          <w:szCs w:val="24"/>
          <w:lang w:eastAsia="ru-RU"/>
        </w:rPr>
        <w:t>Торговая зона (ОДЗ 203);</w:t>
      </w:r>
    </w:p>
    <w:p w14:paraId="5B3FAE2B" w14:textId="77777777" w:rsidR="000B2543" w:rsidRPr="000B2543" w:rsidRDefault="000B2543" w:rsidP="000B2543">
      <w:pPr>
        <w:spacing w:after="0" w:line="240" w:lineRule="auto"/>
        <w:ind w:firstLine="1134"/>
        <w:jc w:val="both"/>
        <w:rPr>
          <w:rFonts w:ascii="Times New Roman" w:eastAsia="Times New Roman" w:hAnsi="Times New Roman"/>
          <w:sz w:val="24"/>
          <w:szCs w:val="24"/>
          <w:lang w:eastAsia="ru-RU"/>
        </w:rPr>
      </w:pPr>
      <w:r w:rsidRPr="000B2543">
        <w:rPr>
          <w:rFonts w:ascii="Times New Roman" w:eastAsia="Times New Roman" w:hAnsi="Times New Roman"/>
          <w:sz w:val="24"/>
          <w:szCs w:val="24"/>
          <w:lang w:eastAsia="ru-RU"/>
        </w:rPr>
        <w:t xml:space="preserve">Учебно-образовательная </w:t>
      </w:r>
      <w:r w:rsidRPr="000B2543">
        <w:rPr>
          <w:rFonts w:ascii="Times New Roman" w:eastAsia="Times New Roman" w:hAnsi="Times New Roman"/>
          <w:bCs/>
          <w:sz w:val="24"/>
          <w:szCs w:val="24"/>
          <w:lang w:eastAsia="ru-RU"/>
        </w:rPr>
        <w:t>з</w:t>
      </w:r>
      <w:r w:rsidRPr="000B2543">
        <w:rPr>
          <w:rFonts w:ascii="Times New Roman" w:eastAsia="Times New Roman" w:hAnsi="Times New Roman"/>
          <w:sz w:val="24"/>
          <w:szCs w:val="24"/>
          <w:lang w:eastAsia="ru-RU"/>
        </w:rPr>
        <w:t>она (</w:t>
      </w:r>
      <w:r w:rsidRPr="000B2543">
        <w:rPr>
          <w:rFonts w:ascii="Times New Roman" w:eastAsia="Times New Roman" w:hAnsi="Times New Roman"/>
          <w:bCs/>
          <w:sz w:val="24"/>
          <w:szCs w:val="24"/>
          <w:lang w:eastAsia="ru-RU"/>
        </w:rPr>
        <w:t>ОДЗ 204);</w:t>
      </w:r>
    </w:p>
    <w:p w14:paraId="35099A43" w14:textId="77777777" w:rsidR="000B2543" w:rsidRPr="000B2543" w:rsidRDefault="000B2543" w:rsidP="000B2543">
      <w:pPr>
        <w:spacing w:after="0" w:line="240" w:lineRule="auto"/>
        <w:ind w:firstLine="1134"/>
        <w:jc w:val="both"/>
        <w:rPr>
          <w:rFonts w:ascii="Times New Roman" w:eastAsia="Times New Roman" w:hAnsi="Times New Roman"/>
          <w:sz w:val="24"/>
          <w:szCs w:val="24"/>
          <w:lang w:eastAsia="ru-RU"/>
        </w:rPr>
      </w:pPr>
      <w:r w:rsidRPr="000B2543">
        <w:rPr>
          <w:rFonts w:ascii="Times New Roman" w:eastAsia="Times New Roman" w:hAnsi="Times New Roman"/>
          <w:sz w:val="24"/>
          <w:szCs w:val="24"/>
          <w:lang w:eastAsia="ru-RU"/>
        </w:rPr>
        <w:t>Зона культуры (</w:t>
      </w:r>
      <w:r w:rsidRPr="000B2543">
        <w:rPr>
          <w:rFonts w:ascii="Times New Roman" w:eastAsia="Times New Roman" w:hAnsi="Times New Roman"/>
          <w:bCs/>
          <w:sz w:val="24"/>
          <w:szCs w:val="24"/>
          <w:lang w:eastAsia="ru-RU"/>
        </w:rPr>
        <w:t>ОДЗ 205);</w:t>
      </w:r>
    </w:p>
    <w:p w14:paraId="4C6FD2BB" w14:textId="77777777" w:rsidR="000B2543" w:rsidRPr="000B2543" w:rsidRDefault="000B2543" w:rsidP="000B2543">
      <w:pPr>
        <w:keepNext/>
        <w:spacing w:after="0" w:line="240" w:lineRule="auto"/>
        <w:ind w:firstLine="1134"/>
        <w:jc w:val="both"/>
        <w:outlineLvl w:val="2"/>
        <w:rPr>
          <w:rFonts w:ascii="Times New Roman" w:eastAsia="Times New Roman" w:hAnsi="Times New Roman"/>
          <w:sz w:val="24"/>
          <w:szCs w:val="24"/>
          <w:lang w:eastAsia="ru-RU"/>
        </w:rPr>
      </w:pPr>
      <w:r w:rsidRPr="000B2543">
        <w:rPr>
          <w:rFonts w:ascii="Times New Roman" w:eastAsia="Times New Roman" w:hAnsi="Times New Roman"/>
          <w:bCs/>
          <w:sz w:val="24"/>
          <w:szCs w:val="24"/>
          <w:lang w:eastAsia="ru-RU"/>
        </w:rPr>
        <w:t>Зона здравоохранения (ОДЗ 207);</w:t>
      </w:r>
    </w:p>
    <w:p w14:paraId="78F43A54" w14:textId="77777777" w:rsidR="000B2543" w:rsidRPr="000B2543" w:rsidRDefault="000B2543" w:rsidP="000B2543">
      <w:pPr>
        <w:spacing w:after="0" w:line="240" w:lineRule="auto"/>
        <w:ind w:firstLine="1134"/>
        <w:jc w:val="both"/>
        <w:rPr>
          <w:rFonts w:ascii="Times New Roman" w:eastAsia="Times New Roman" w:hAnsi="Times New Roman"/>
          <w:sz w:val="24"/>
          <w:szCs w:val="24"/>
          <w:lang w:eastAsia="ru-RU"/>
        </w:rPr>
      </w:pPr>
      <w:r w:rsidRPr="000B2543">
        <w:rPr>
          <w:rFonts w:ascii="Times New Roman" w:eastAsia="Times New Roman" w:hAnsi="Times New Roman"/>
          <w:sz w:val="24"/>
          <w:szCs w:val="24"/>
          <w:lang w:eastAsia="ru-RU"/>
        </w:rPr>
        <w:t>Зона религиозного использования (ОДЗ 208);</w:t>
      </w:r>
    </w:p>
    <w:p w14:paraId="4C6EA605" w14:textId="77777777" w:rsidR="000B2543" w:rsidRPr="000B2543" w:rsidRDefault="000B2543" w:rsidP="000B2543">
      <w:pPr>
        <w:spacing w:after="0" w:line="240" w:lineRule="auto"/>
        <w:jc w:val="both"/>
        <w:rPr>
          <w:rFonts w:ascii="Times New Roman" w:eastAsia="Times New Roman" w:hAnsi="Times New Roman"/>
          <w:b/>
          <w:sz w:val="24"/>
          <w:szCs w:val="24"/>
          <w:lang w:eastAsia="ru-RU"/>
        </w:rPr>
      </w:pPr>
      <w:r w:rsidRPr="000B254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Pr="000B2543">
        <w:rPr>
          <w:rFonts w:ascii="Times New Roman" w:eastAsia="Times New Roman" w:hAnsi="Times New Roman"/>
          <w:sz w:val="24"/>
          <w:szCs w:val="24"/>
          <w:lang w:eastAsia="ru-RU"/>
        </w:rPr>
        <w:t xml:space="preserve">2.3 </w:t>
      </w:r>
      <w:r w:rsidRPr="000B2543">
        <w:rPr>
          <w:rFonts w:ascii="Times New Roman" w:eastAsia="Times New Roman" w:hAnsi="Times New Roman"/>
          <w:bCs/>
          <w:sz w:val="24"/>
          <w:szCs w:val="24"/>
          <w:lang w:eastAsia="ru-RU"/>
        </w:rPr>
        <w:t>Производственные зоны:</w:t>
      </w:r>
      <w:r w:rsidRPr="000B2543">
        <w:rPr>
          <w:rFonts w:ascii="Times New Roman" w:eastAsia="Times New Roman" w:hAnsi="Times New Roman"/>
          <w:b/>
          <w:sz w:val="24"/>
          <w:szCs w:val="24"/>
          <w:lang w:eastAsia="ru-RU"/>
        </w:rPr>
        <w:t xml:space="preserve"> </w:t>
      </w:r>
    </w:p>
    <w:p w14:paraId="4BE3F13F" w14:textId="77777777" w:rsidR="000B2543" w:rsidRPr="000B2543" w:rsidRDefault="000B2543" w:rsidP="000B2543">
      <w:pPr>
        <w:spacing w:after="0" w:line="240" w:lineRule="auto"/>
        <w:ind w:firstLine="1134"/>
        <w:jc w:val="both"/>
        <w:rPr>
          <w:rFonts w:ascii="Times New Roman" w:eastAsia="Times New Roman" w:hAnsi="Times New Roman"/>
          <w:bCs/>
          <w:sz w:val="24"/>
          <w:szCs w:val="24"/>
          <w:lang w:eastAsia="ru-RU"/>
        </w:rPr>
      </w:pPr>
      <w:r w:rsidRPr="000B2543">
        <w:rPr>
          <w:rFonts w:ascii="Times New Roman" w:eastAsia="Times New Roman" w:hAnsi="Times New Roman"/>
          <w:sz w:val="24"/>
          <w:szCs w:val="24"/>
          <w:lang w:eastAsia="ru-RU"/>
        </w:rPr>
        <w:t xml:space="preserve">Зона </w:t>
      </w:r>
      <w:r w:rsidRPr="000B2543">
        <w:rPr>
          <w:rFonts w:ascii="Times New Roman" w:eastAsia="Times New Roman" w:hAnsi="Times New Roman"/>
          <w:bCs/>
          <w:sz w:val="24"/>
          <w:szCs w:val="24"/>
          <w:lang w:eastAsia="ru-RU"/>
        </w:rPr>
        <w:t>производственного использования (ПР 301)</w:t>
      </w:r>
      <w:r w:rsidR="0089599F">
        <w:rPr>
          <w:rFonts w:ascii="Times New Roman" w:eastAsia="Times New Roman" w:hAnsi="Times New Roman"/>
          <w:bCs/>
          <w:sz w:val="24"/>
          <w:szCs w:val="24"/>
          <w:lang w:eastAsia="ru-RU"/>
        </w:rPr>
        <w:t>;</w:t>
      </w:r>
    </w:p>
    <w:p w14:paraId="02AAD927" w14:textId="77777777" w:rsidR="000B2543" w:rsidRPr="000B2543" w:rsidRDefault="000B2543" w:rsidP="000B2543">
      <w:pPr>
        <w:keepNext/>
        <w:spacing w:after="0" w:line="240" w:lineRule="auto"/>
        <w:ind w:firstLine="1134"/>
        <w:jc w:val="both"/>
        <w:outlineLvl w:val="2"/>
        <w:rPr>
          <w:rFonts w:ascii="Times New Roman" w:eastAsia="Times New Roman" w:hAnsi="Times New Roman"/>
          <w:bCs/>
          <w:sz w:val="24"/>
          <w:szCs w:val="24"/>
          <w:lang w:eastAsia="ru-RU"/>
        </w:rPr>
      </w:pPr>
      <w:r w:rsidRPr="000B2543">
        <w:rPr>
          <w:rFonts w:ascii="Times New Roman" w:eastAsia="Times New Roman" w:hAnsi="Times New Roman"/>
          <w:bCs/>
          <w:sz w:val="24"/>
          <w:szCs w:val="24"/>
          <w:lang w:eastAsia="ru-RU"/>
        </w:rPr>
        <w:t>Зона коммунально-складского назначения (ПР 302)</w:t>
      </w:r>
      <w:r w:rsidR="0089599F">
        <w:rPr>
          <w:rFonts w:ascii="Times New Roman" w:eastAsia="Times New Roman" w:hAnsi="Times New Roman"/>
          <w:bCs/>
          <w:sz w:val="24"/>
          <w:szCs w:val="24"/>
          <w:lang w:eastAsia="ru-RU"/>
        </w:rPr>
        <w:t>;</w:t>
      </w:r>
    </w:p>
    <w:p w14:paraId="6F5969C8" w14:textId="77777777" w:rsidR="000B2543" w:rsidRPr="000B2543" w:rsidRDefault="000B2543" w:rsidP="000B2543">
      <w:pPr>
        <w:spacing w:after="0" w:line="240" w:lineRule="auto"/>
        <w:ind w:firstLine="708"/>
        <w:contextualSpacing/>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 xml:space="preserve">2.4 </w:t>
      </w:r>
      <w:r w:rsidRPr="000B2543">
        <w:rPr>
          <w:rFonts w:ascii="Times New Roman" w:eastAsia="Times New Roman" w:hAnsi="Times New Roman"/>
          <w:sz w:val="24"/>
          <w:szCs w:val="24"/>
          <w:lang w:eastAsia="ru-RU"/>
        </w:rPr>
        <w:t>Зоны инженерной инфраструктуры:</w:t>
      </w:r>
    </w:p>
    <w:p w14:paraId="543C1BD6" w14:textId="77777777" w:rsidR="000B2543" w:rsidRPr="000B2543" w:rsidRDefault="000B2543" w:rsidP="000B2543">
      <w:pPr>
        <w:keepNext/>
        <w:spacing w:after="0" w:line="240" w:lineRule="auto"/>
        <w:ind w:firstLine="1134"/>
        <w:jc w:val="both"/>
        <w:outlineLvl w:val="2"/>
        <w:rPr>
          <w:rFonts w:ascii="Times New Roman" w:eastAsia="Times New Roman" w:hAnsi="Times New Roman"/>
          <w:bCs/>
          <w:sz w:val="24"/>
          <w:szCs w:val="24"/>
          <w:lang w:eastAsia="ru-RU"/>
        </w:rPr>
      </w:pPr>
      <w:r w:rsidRPr="000B2543">
        <w:rPr>
          <w:rFonts w:ascii="Times New Roman" w:eastAsia="Times New Roman" w:hAnsi="Times New Roman"/>
          <w:bCs/>
          <w:sz w:val="24"/>
          <w:szCs w:val="24"/>
          <w:lang w:eastAsia="ru-RU"/>
        </w:rPr>
        <w:t>Зона объектов коммунального обслуживания (ИЗ 401)</w:t>
      </w:r>
      <w:r w:rsidR="0089599F">
        <w:rPr>
          <w:rFonts w:ascii="Times New Roman" w:eastAsia="Times New Roman" w:hAnsi="Times New Roman"/>
          <w:bCs/>
          <w:sz w:val="24"/>
          <w:szCs w:val="24"/>
          <w:lang w:eastAsia="ru-RU"/>
        </w:rPr>
        <w:t>;</w:t>
      </w:r>
    </w:p>
    <w:p w14:paraId="2104CD2A" w14:textId="77777777" w:rsidR="000B2543" w:rsidRPr="000B2543" w:rsidRDefault="000B2543" w:rsidP="000B2543">
      <w:pPr>
        <w:keepNext/>
        <w:spacing w:after="0" w:line="240" w:lineRule="auto"/>
        <w:ind w:firstLine="1134"/>
        <w:jc w:val="both"/>
        <w:outlineLvl w:val="2"/>
        <w:rPr>
          <w:rFonts w:ascii="Times New Roman" w:eastAsia="Times New Roman" w:hAnsi="Times New Roman"/>
          <w:bCs/>
          <w:sz w:val="24"/>
          <w:szCs w:val="24"/>
          <w:lang w:eastAsia="ru-RU"/>
        </w:rPr>
      </w:pPr>
      <w:r w:rsidRPr="000B2543">
        <w:rPr>
          <w:rFonts w:ascii="Times New Roman" w:eastAsia="Times New Roman" w:hAnsi="Times New Roman"/>
          <w:bCs/>
          <w:sz w:val="24"/>
          <w:szCs w:val="24"/>
          <w:lang w:eastAsia="ru-RU"/>
        </w:rPr>
        <w:t>Зона связи (ИЗ 406)</w:t>
      </w:r>
      <w:r w:rsidR="0089599F">
        <w:rPr>
          <w:rFonts w:ascii="Times New Roman" w:eastAsia="Times New Roman" w:hAnsi="Times New Roman"/>
          <w:bCs/>
          <w:sz w:val="24"/>
          <w:szCs w:val="24"/>
          <w:lang w:eastAsia="ru-RU"/>
        </w:rPr>
        <w:t>;</w:t>
      </w:r>
    </w:p>
    <w:p w14:paraId="503F97BA" w14:textId="77777777" w:rsidR="000B2543" w:rsidRPr="000B2543" w:rsidRDefault="000B2543" w:rsidP="000B2543">
      <w:pPr>
        <w:keepNext/>
        <w:spacing w:after="0" w:line="240" w:lineRule="auto"/>
        <w:ind w:firstLine="708"/>
        <w:jc w:val="both"/>
        <w:outlineLvl w:val="2"/>
        <w:rPr>
          <w:rFonts w:ascii="Times New Roman" w:eastAsia="Times New Roman" w:hAnsi="Times New Roman"/>
          <w:bCs/>
          <w:sz w:val="24"/>
          <w:szCs w:val="24"/>
          <w:lang w:eastAsia="ru-RU"/>
        </w:rPr>
      </w:pPr>
      <w:r w:rsidRPr="000B2543">
        <w:rPr>
          <w:rFonts w:ascii="Times New Roman" w:eastAsia="Times New Roman" w:hAnsi="Times New Roman"/>
          <w:sz w:val="24"/>
          <w:szCs w:val="24"/>
          <w:lang w:eastAsia="ru-RU"/>
        </w:rPr>
        <w:t xml:space="preserve">2.5 </w:t>
      </w:r>
      <w:r w:rsidRPr="000B2543">
        <w:rPr>
          <w:rFonts w:ascii="Times New Roman" w:eastAsia="Times New Roman" w:hAnsi="Times New Roman"/>
          <w:bCs/>
          <w:sz w:val="24"/>
          <w:szCs w:val="24"/>
          <w:lang w:eastAsia="ru-RU"/>
        </w:rPr>
        <w:t>Зона объектов внешнего транспорта (ТЗ 501)</w:t>
      </w:r>
      <w:r w:rsidR="0089599F">
        <w:rPr>
          <w:rFonts w:ascii="Times New Roman" w:eastAsia="Times New Roman" w:hAnsi="Times New Roman"/>
          <w:bCs/>
          <w:sz w:val="24"/>
          <w:szCs w:val="24"/>
          <w:lang w:eastAsia="ru-RU"/>
        </w:rPr>
        <w:t>;</w:t>
      </w:r>
    </w:p>
    <w:p w14:paraId="32ACA1BF" w14:textId="77777777" w:rsidR="000B2543" w:rsidRPr="000B2543" w:rsidRDefault="000B2543" w:rsidP="000B2543">
      <w:pPr>
        <w:spacing w:after="0" w:line="240" w:lineRule="auto"/>
        <w:ind w:firstLine="708"/>
        <w:jc w:val="both"/>
        <w:rPr>
          <w:rFonts w:ascii="Times New Roman" w:eastAsia="Times New Roman" w:hAnsi="Times New Roman"/>
          <w:bCs/>
          <w:sz w:val="24"/>
          <w:szCs w:val="24"/>
          <w:lang w:eastAsia="ru-RU"/>
        </w:rPr>
      </w:pPr>
      <w:r w:rsidRPr="000B2543">
        <w:rPr>
          <w:rFonts w:ascii="Times New Roman" w:eastAsia="Times New Roman" w:hAnsi="Times New Roman"/>
          <w:sz w:val="24"/>
          <w:szCs w:val="24"/>
          <w:lang w:eastAsia="ru-RU"/>
        </w:rPr>
        <w:t xml:space="preserve">2.6 </w:t>
      </w:r>
      <w:r w:rsidRPr="000B2543">
        <w:rPr>
          <w:rFonts w:ascii="Times New Roman" w:eastAsia="Times New Roman" w:hAnsi="Times New Roman"/>
          <w:bCs/>
          <w:sz w:val="24"/>
          <w:szCs w:val="24"/>
          <w:lang w:eastAsia="ru-RU"/>
        </w:rPr>
        <w:t>Зоны сельскохозяйственного использования:</w:t>
      </w:r>
    </w:p>
    <w:p w14:paraId="23C5FACC" w14:textId="77777777" w:rsidR="000B2543" w:rsidRPr="000B2543" w:rsidRDefault="000B2543" w:rsidP="000B2543">
      <w:pPr>
        <w:keepNext/>
        <w:spacing w:after="0" w:line="240" w:lineRule="auto"/>
        <w:ind w:firstLine="1134"/>
        <w:jc w:val="both"/>
        <w:outlineLvl w:val="2"/>
        <w:rPr>
          <w:rFonts w:ascii="Times New Roman" w:eastAsia="Times New Roman" w:hAnsi="Times New Roman"/>
          <w:bCs/>
          <w:sz w:val="24"/>
          <w:szCs w:val="24"/>
          <w:lang w:eastAsia="ru-RU"/>
        </w:rPr>
      </w:pPr>
      <w:r w:rsidRPr="000B2543">
        <w:rPr>
          <w:rFonts w:ascii="Times New Roman" w:eastAsia="Times New Roman" w:hAnsi="Times New Roman"/>
          <w:bCs/>
          <w:sz w:val="24"/>
          <w:szCs w:val="24"/>
          <w:lang w:eastAsia="ru-RU"/>
        </w:rPr>
        <w:t>Зона сельскохозяйственных угодий (СХЗ 701)</w:t>
      </w:r>
      <w:r w:rsidR="0089599F">
        <w:rPr>
          <w:rFonts w:ascii="Times New Roman" w:eastAsia="Times New Roman" w:hAnsi="Times New Roman"/>
          <w:bCs/>
          <w:sz w:val="24"/>
          <w:szCs w:val="24"/>
          <w:lang w:eastAsia="ru-RU"/>
        </w:rPr>
        <w:t>;</w:t>
      </w:r>
    </w:p>
    <w:p w14:paraId="7D3338DA" w14:textId="77777777" w:rsidR="000B2543" w:rsidRPr="000B2543" w:rsidRDefault="000B2543" w:rsidP="000B2543">
      <w:pPr>
        <w:keepNext/>
        <w:spacing w:after="0" w:line="240" w:lineRule="auto"/>
        <w:ind w:firstLine="1134"/>
        <w:jc w:val="both"/>
        <w:outlineLvl w:val="2"/>
        <w:rPr>
          <w:rFonts w:ascii="Times New Roman" w:eastAsia="Times New Roman" w:hAnsi="Times New Roman"/>
          <w:bCs/>
          <w:sz w:val="24"/>
          <w:szCs w:val="24"/>
          <w:lang w:eastAsia="ru-RU"/>
        </w:rPr>
      </w:pPr>
      <w:r w:rsidRPr="000B2543">
        <w:rPr>
          <w:rFonts w:ascii="Times New Roman" w:eastAsia="Times New Roman" w:hAnsi="Times New Roman"/>
          <w:bCs/>
          <w:sz w:val="24"/>
          <w:szCs w:val="24"/>
          <w:lang w:eastAsia="ru-RU"/>
        </w:rPr>
        <w:t>Зона сельскохозяйственного производства (СХЗ 702)</w:t>
      </w:r>
      <w:r w:rsidR="0089599F">
        <w:rPr>
          <w:rFonts w:ascii="Times New Roman" w:eastAsia="Times New Roman" w:hAnsi="Times New Roman"/>
          <w:bCs/>
          <w:sz w:val="24"/>
          <w:szCs w:val="24"/>
          <w:lang w:eastAsia="ru-RU"/>
        </w:rPr>
        <w:t>;</w:t>
      </w:r>
    </w:p>
    <w:p w14:paraId="3118EDBF" w14:textId="77777777" w:rsidR="000B2543" w:rsidRPr="000B2543" w:rsidRDefault="000B2543" w:rsidP="000B2543">
      <w:pPr>
        <w:keepNext/>
        <w:spacing w:after="0" w:line="240" w:lineRule="auto"/>
        <w:ind w:firstLine="1134"/>
        <w:jc w:val="both"/>
        <w:outlineLvl w:val="2"/>
        <w:rPr>
          <w:rFonts w:ascii="Times New Roman" w:eastAsia="Times New Roman" w:hAnsi="Times New Roman"/>
          <w:sz w:val="24"/>
          <w:szCs w:val="24"/>
          <w:lang w:eastAsia="ru-RU"/>
        </w:rPr>
      </w:pPr>
      <w:r w:rsidRPr="000B2543">
        <w:rPr>
          <w:rFonts w:ascii="Times New Roman" w:eastAsia="Times New Roman" w:hAnsi="Times New Roman"/>
          <w:bCs/>
          <w:sz w:val="24"/>
          <w:szCs w:val="24"/>
          <w:lang w:eastAsia="ru-RU"/>
        </w:rPr>
        <w:t>Зона животноводства (</w:t>
      </w:r>
      <w:r w:rsidRPr="000B2543">
        <w:rPr>
          <w:rFonts w:ascii="Times New Roman" w:eastAsia="Times New Roman" w:hAnsi="Times New Roman"/>
          <w:sz w:val="24"/>
          <w:szCs w:val="24"/>
          <w:lang w:eastAsia="ru-RU"/>
        </w:rPr>
        <w:t>СХЗ 703)</w:t>
      </w:r>
      <w:r w:rsidR="0089599F">
        <w:rPr>
          <w:rFonts w:ascii="Times New Roman" w:eastAsia="Times New Roman" w:hAnsi="Times New Roman"/>
          <w:sz w:val="24"/>
          <w:szCs w:val="24"/>
          <w:lang w:eastAsia="ru-RU"/>
        </w:rPr>
        <w:t>;</w:t>
      </w:r>
    </w:p>
    <w:p w14:paraId="24657741" w14:textId="77777777" w:rsidR="000B2543" w:rsidRPr="000B2543" w:rsidRDefault="000B2543" w:rsidP="000B2543">
      <w:pPr>
        <w:spacing w:after="0" w:line="240" w:lineRule="auto"/>
        <w:ind w:firstLine="708"/>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2.7 </w:t>
      </w:r>
      <w:r w:rsidRPr="000B2543">
        <w:rPr>
          <w:rFonts w:ascii="Times New Roman" w:eastAsia="Times New Roman" w:hAnsi="Times New Roman"/>
          <w:bCs/>
          <w:sz w:val="24"/>
          <w:szCs w:val="24"/>
          <w:lang w:eastAsia="ru-RU"/>
        </w:rPr>
        <w:t>Зона мест отдыха общего пользования (РЗ 601)</w:t>
      </w:r>
      <w:r w:rsidR="0089599F">
        <w:rPr>
          <w:rFonts w:ascii="Times New Roman" w:eastAsia="Times New Roman" w:hAnsi="Times New Roman"/>
          <w:bCs/>
          <w:sz w:val="24"/>
          <w:szCs w:val="24"/>
          <w:lang w:eastAsia="ru-RU"/>
        </w:rPr>
        <w:t>;</w:t>
      </w:r>
    </w:p>
    <w:p w14:paraId="639CBB4C" w14:textId="77777777" w:rsidR="000B2543" w:rsidRPr="000B2543" w:rsidRDefault="000B2543" w:rsidP="000B2543">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bCs/>
          <w:sz w:val="24"/>
          <w:szCs w:val="24"/>
          <w:lang w:eastAsia="ru-RU"/>
        </w:rPr>
        <w:t xml:space="preserve">2.8 </w:t>
      </w:r>
      <w:r w:rsidRPr="000B2543">
        <w:rPr>
          <w:rFonts w:ascii="Times New Roman" w:eastAsia="Times New Roman" w:hAnsi="Times New Roman"/>
          <w:bCs/>
          <w:sz w:val="24"/>
          <w:szCs w:val="24"/>
          <w:lang w:eastAsia="ru-RU"/>
        </w:rPr>
        <w:t>Зона природных территорий (РЗ 602)</w:t>
      </w:r>
      <w:r w:rsidR="0089599F">
        <w:rPr>
          <w:rFonts w:ascii="Times New Roman" w:eastAsia="Times New Roman" w:hAnsi="Times New Roman"/>
          <w:bCs/>
          <w:sz w:val="24"/>
          <w:szCs w:val="24"/>
          <w:lang w:eastAsia="ru-RU"/>
        </w:rPr>
        <w:t>;</w:t>
      </w:r>
    </w:p>
    <w:p w14:paraId="0ECA45C7" w14:textId="77777777" w:rsidR="000B2543" w:rsidRPr="000B2543" w:rsidRDefault="000B2543" w:rsidP="000B2543">
      <w:pPr>
        <w:keepNext/>
        <w:spacing w:after="0" w:line="240" w:lineRule="auto"/>
        <w:ind w:firstLine="708"/>
        <w:jc w:val="both"/>
        <w:outlineLvl w:val="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2.9 </w:t>
      </w:r>
      <w:r w:rsidRPr="000B2543">
        <w:rPr>
          <w:rFonts w:ascii="Times New Roman" w:eastAsia="Times New Roman" w:hAnsi="Times New Roman"/>
          <w:bCs/>
          <w:sz w:val="24"/>
          <w:szCs w:val="24"/>
          <w:lang w:eastAsia="ru-RU"/>
        </w:rPr>
        <w:t>Зона специального назначения (СНЗ 801)</w:t>
      </w:r>
      <w:r w:rsidR="0089599F">
        <w:rPr>
          <w:rFonts w:ascii="Times New Roman" w:eastAsia="Times New Roman" w:hAnsi="Times New Roman"/>
          <w:bCs/>
          <w:sz w:val="24"/>
          <w:szCs w:val="24"/>
          <w:lang w:eastAsia="ru-RU"/>
        </w:rPr>
        <w:t>;</w:t>
      </w:r>
    </w:p>
    <w:p w14:paraId="00E39DBE" w14:textId="77777777" w:rsidR="000B2543" w:rsidRPr="000B2543" w:rsidRDefault="000B2543" w:rsidP="000B2543">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bCs/>
          <w:sz w:val="24"/>
          <w:szCs w:val="24"/>
          <w:lang w:eastAsia="ru-RU"/>
        </w:rPr>
        <w:t xml:space="preserve">2.10 </w:t>
      </w:r>
      <w:r w:rsidRPr="000B2543">
        <w:rPr>
          <w:rFonts w:ascii="Times New Roman" w:eastAsia="Times New Roman" w:hAnsi="Times New Roman"/>
          <w:bCs/>
          <w:sz w:val="24"/>
          <w:szCs w:val="24"/>
          <w:lang w:eastAsia="ru-RU"/>
        </w:rPr>
        <w:t>Зона складирования и захоронения отходов (</w:t>
      </w:r>
      <w:r w:rsidRPr="000B2543">
        <w:rPr>
          <w:rFonts w:ascii="Times New Roman" w:eastAsia="Times New Roman" w:hAnsi="Times New Roman"/>
          <w:sz w:val="24"/>
          <w:szCs w:val="24"/>
          <w:lang w:eastAsia="ru-RU"/>
        </w:rPr>
        <w:t>СНЗ 802)</w:t>
      </w:r>
      <w:r w:rsidR="0089599F">
        <w:rPr>
          <w:rFonts w:ascii="Times New Roman" w:eastAsia="Times New Roman" w:hAnsi="Times New Roman"/>
          <w:sz w:val="24"/>
          <w:szCs w:val="24"/>
          <w:lang w:eastAsia="ru-RU"/>
        </w:rPr>
        <w:t>;</w:t>
      </w:r>
    </w:p>
    <w:p w14:paraId="37272936" w14:textId="77777777" w:rsidR="000B2543" w:rsidRDefault="000B2543" w:rsidP="000B2543">
      <w:pPr>
        <w:spacing w:after="0" w:line="240" w:lineRule="auto"/>
        <w:rPr>
          <w:rFonts w:ascii="Times New Roman" w:eastAsia="Times New Roman" w:hAnsi="Times New Roman"/>
          <w:sz w:val="24"/>
          <w:szCs w:val="24"/>
          <w:lang w:eastAsia="ru-RU"/>
        </w:rPr>
      </w:pPr>
    </w:p>
    <w:p w14:paraId="7464D661" w14:textId="77777777" w:rsidR="000B2543" w:rsidRDefault="000B2543" w:rsidP="000B2543">
      <w:pPr>
        <w:spacing w:after="0" w:line="240" w:lineRule="auto"/>
        <w:rPr>
          <w:rFonts w:ascii="Times New Roman" w:eastAsia="Times New Roman" w:hAnsi="Times New Roman"/>
          <w:sz w:val="24"/>
          <w:szCs w:val="24"/>
          <w:lang w:eastAsia="ru-RU"/>
        </w:rPr>
      </w:pPr>
    </w:p>
    <w:p w14:paraId="5B8143C5" w14:textId="77777777" w:rsidR="0089599F" w:rsidRDefault="0089599F" w:rsidP="000B2543">
      <w:pPr>
        <w:spacing w:after="0" w:line="240" w:lineRule="auto"/>
        <w:rPr>
          <w:rFonts w:ascii="Times New Roman" w:eastAsia="Times New Roman" w:hAnsi="Times New Roman"/>
          <w:sz w:val="24"/>
          <w:szCs w:val="24"/>
          <w:lang w:eastAsia="ru-RU"/>
        </w:rPr>
        <w:sectPr w:rsidR="0089599F">
          <w:pgSz w:w="11906" w:h="16838"/>
          <w:pgMar w:top="1134" w:right="850" w:bottom="1134" w:left="1701" w:header="708" w:footer="708" w:gutter="0"/>
          <w:cols w:space="708"/>
          <w:docGrid w:linePitch="360"/>
        </w:sectPr>
      </w:pPr>
    </w:p>
    <w:p w14:paraId="0911B237" w14:textId="77777777" w:rsidR="0038031E" w:rsidRPr="0038031E" w:rsidRDefault="0038031E" w:rsidP="00F776B6">
      <w:pPr>
        <w:keepNext/>
        <w:pageBreakBefore/>
        <w:spacing w:after="0" w:line="240" w:lineRule="auto"/>
        <w:ind w:hanging="6"/>
        <w:jc w:val="center"/>
        <w:outlineLvl w:val="0"/>
        <w:rPr>
          <w:rFonts w:ascii="Times New Roman" w:eastAsia="Times New Roman" w:hAnsi="Times New Roman"/>
          <w:b/>
          <w:bCs/>
          <w:caps/>
          <w:kern w:val="32"/>
          <w:sz w:val="28"/>
          <w:szCs w:val="28"/>
          <w:lang w:val="x-none" w:eastAsia="x-none"/>
        </w:rPr>
      </w:pPr>
      <w:r w:rsidRPr="0038031E">
        <w:rPr>
          <w:rFonts w:ascii="Times New Roman" w:eastAsia="Times New Roman" w:hAnsi="Times New Roman"/>
          <w:b/>
          <w:bCs/>
          <w:caps/>
          <w:kern w:val="32"/>
          <w:sz w:val="28"/>
          <w:szCs w:val="28"/>
          <w:lang w:eastAsia="x-none"/>
        </w:rPr>
        <w:lastRenderedPageBreak/>
        <w:t xml:space="preserve">2.1 </w:t>
      </w:r>
      <w:r w:rsidRPr="0038031E">
        <w:rPr>
          <w:rFonts w:ascii="Times New Roman" w:eastAsia="Times New Roman" w:hAnsi="Times New Roman"/>
          <w:b/>
          <w:sz w:val="28"/>
          <w:szCs w:val="28"/>
          <w:lang w:eastAsia="ru-RU"/>
        </w:rPr>
        <w:t>ЗОНА МАЛОЭТАЖНЫХ МНОГОКВАРТИРНЫХ ЖИЛЫХ ДОМОВ (ЖЗ 102)</w:t>
      </w:r>
    </w:p>
    <w:p w14:paraId="06EE8CB3"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ОСНОВНЫЕ ВИДЫ И ПАРАМЕТРЫ РАЗРЕШЁННОГО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9"/>
        <w:gridCol w:w="2551"/>
        <w:gridCol w:w="4985"/>
        <w:gridCol w:w="4567"/>
      </w:tblGrid>
      <w:tr w:rsidR="0038031E" w:rsidRPr="0038031E" w14:paraId="51079086" w14:textId="77777777" w:rsidTr="0038031E">
        <w:trPr>
          <w:trHeight w:val="20"/>
          <w:tblHeader/>
          <w:jc w:val="center"/>
        </w:trPr>
        <w:tc>
          <w:tcPr>
            <w:tcW w:w="5190" w:type="dxa"/>
            <w:gridSpan w:val="2"/>
            <w:vAlign w:val="center"/>
          </w:tcPr>
          <w:p w14:paraId="089862A8"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Виды использования</w:t>
            </w:r>
          </w:p>
        </w:tc>
        <w:tc>
          <w:tcPr>
            <w:tcW w:w="4985" w:type="dxa"/>
            <w:vMerge w:val="restart"/>
            <w:vAlign w:val="center"/>
          </w:tcPr>
          <w:p w14:paraId="590D8046"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Параметры разрешенного </w:t>
            </w:r>
            <w:r w:rsidRPr="0038031E">
              <w:rPr>
                <w:rFonts w:ascii="Times New Roman" w:eastAsia="Times New Roman" w:hAnsi="Times New Roman"/>
                <w:b/>
                <w:lang w:eastAsia="ru-RU"/>
              </w:rPr>
              <w:br/>
              <w:t>использования</w:t>
            </w:r>
          </w:p>
        </w:tc>
        <w:tc>
          <w:tcPr>
            <w:tcW w:w="4567" w:type="dxa"/>
            <w:vMerge w:val="restart"/>
            <w:vAlign w:val="center"/>
          </w:tcPr>
          <w:p w14:paraId="75FEF4F0"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Ограничения использования </w:t>
            </w:r>
            <w:r w:rsidRPr="0038031E">
              <w:rPr>
                <w:rFonts w:ascii="Times New Roman" w:eastAsia="Times New Roman" w:hAnsi="Times New Roman"/>
                <w:b/>
                <w:lang w:eastAsia="ru-RU"/>
              </w:rPr>
              <w:br/>
              <w:t xml:space="preserve">земельных участков и объектов </w:t>
            </w:r>
            <w:r w:rsidRPr="0038031E">
              <w:rPr>
                <w:rFonts w:ascii="Times New Roman" w:eastAsia="Times New Roman" w:hAnsi="Times New Roman"/>
                <w:b/>
                <w:lang w:eastAsia="ru-RU"/>
              </w:rPr>
              <w:br/>
              <w:t>капитального строительства</w:t>
            </w:r>
          </w:p>
        </w:tc>
      </w:tr>
      <w:tr w:rsidR="0038031E" w:rsidRPr="0038031E" w14:paraId="04D21847" w14:textId="77777777" w:rsidTr="0038031E">
        <w:trPr>
          <w:trHeight w:val="20"/>
          <w:tblHeader/>
          <w:jc w:val="center"/>
        </w:trPr>
        <w:tc>
          <w:tcPr>
            <w:tcW w:w="2639" w:type="dxa"/>
            <w:vAlign w:val="center"/>
          </w:tcPr>
          <w:p w14:paraId="2A404FE7"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Наименование вида использования</w:t>
            </w:r>
          </w:p>
        </w:tc>
        <w:tc>
          <w:tcPr>
            <w:tcW w:w="2551" w:type="dxa"/>
            <w:vAlign w:val="center"/>
          </w:tcPr>
          <w:p w14:paraId="004627FD"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Код (числовое обозначение) вида разрешенного использования земельного участка</w:t>
            </w:r>
          </w:p>
        </w:tc>
        <w:tc>
          <w:tcPr>
            <w:tcW w:w="4985" w:type="dxa"/>
            <w:vMerge/>
            <w:vAlign w:val="center"/>
          </w:tcPr>
          <w:p w14:paraId="1E78CAF0" w14:textId="77777777" w:rsidR="0038031E" w:rsidRPr="0038031E" w:rsidRDefault="0038031E" w:rsidP="0038031E">
            <w:pPr>
              <w:spacing w:after="0" w:line="240" w:lineRule="auto"/>
              <w:jc w:val="center"/>
              <w:rPr>
                <w:rFonts w:ascii="Times New Roman" w:eastAsia="Times New Roman" w:hAnsi="Times New Roman"/>
                <w:b/>
                <w:lang w:eastAsia="ru-RU"/>
              </w:rPr>
            </w:pPr>
          </w:p>
        </w:tc>
        <w:tc>
          <w:tcPr>
            <w:tcW w:w="4567" w:type="dxa"/>
            <w:vMerge/>
            <w:vAlign w:val="center"/>
          </w:tcPr>
          <w:p w14:paraId="1B0E0B3E" w14:textId="77777777" w:rsidR="0038031E" w:rsidRPr="0038031E" w:rsidRDefault="0038031E" w:rsidP="0038031E">
            <w:pPr>
              <w:spacing w:after="0" w:line="240" w:lineRule="auto"/>
              <w:jc w:val="center"/>
              <w:rPr>
                <w:rFonts w:ascii="Times New Roman" w:eastAsia="Times New Roman" w:hAnsi="Times New Roman"/>
                <w:b/>
                <w:lang w:eastAsia="ru-RU"/>
              </w:rPr>
            </w:pPr>
          </w:p>
        </w:tc>
      </w:tr>
      <w:tr w:rsidR="0038031E" w:rsidRPr="0038031E" w14:paraId="42BAD7FD" w14:textId="77777777" w:rsidTr="0038031E">
        <w:trPr>
          <w:trHeight w:val="20"/>
          <w:jc w:val="center"/>
        </w:trPr>
        <w:tc>
          <w:tcPr>
            <w:tcW w:w="2639" w:type="dxa"/>
          </w:tcPr>
          <w:p w14:paraId="0AFA0B9A" w14:textId="77777777" w:rsidR="0038031E" w:rsidRPr="0038031E" w:rsidRDefault="0038031E" w:rsidP="0038031E">
            <w:pPr>
              <w:spacing w:after="0" w:line="240" w:lineRule="auto"/>
              <w:rPr>
                <w:rFonts w:ascii="Times New Roman" w:eastAsia="Times New Roman" w:hAnsi="Times New Roman"/>
              </w:rPr>
            </w:pPr>
            <w:r w:rsidRPr="0038031E">
              <w:rPr>
                <w:rFonts w:ascii="Times New Roman" w:eastAsia="Times New Roman" w:hAnsi="Times New Roman"/>
              </w:rPr>
              <w:t>Для индивидуального жилищного строительства</w:t>
            </w:r>
          </w:p>
        </w:tc>
        <w:tc>
          <w:tcPr>
            <w:tcW w:w="2551" w:type="dxa"/>
          </w:tcPr>
          <w:p w14:paraId="359BC214" w14:textId="77777777" w:rsidR="0038031E" w:rsidRPr="0038031E" w:rsidRDefault="0038031E" w:rsidP="0038031E">
            <w:pPr>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2.1</w:t>
            </w:r>
          </w:p>
          <w:p w14:paraId="33713669" w14:textId="77777777" w:rsidR="0038031E" w:rsidRPr="0038031E" w:rsidRDefault="0038031E" w:rsidP="0038031E">
            <w:pPr>
              <w:spacing w:after="0" w:line="240" w:lineRule="auto"/>
              <w:ind w:firstLine="284"/>
              <w:jc w:val="both"/>
              <w:rPr>
                <w:rFonts w:ascii="Times New Roman" w:eastAsia="Times New Roman" w:hAnsi="Times New Roman"/>
                <w:lang w:eastAsia="ru-RU"/>
              </w:rPr>
            </w:pPr>
          </w:p>
          <w:p w14:paraId="19411604" w14:textId="77777777" w:rsidR="0038031E" w:rsidRPr="0038031E" w:rsidRDefault="0038031E" w:rsidP="0038031E">
            <w:pPr>
              <w:spacing w:after="0" w:line="240" w:lineRule="auto"/>
              <w:ind w:firstLine="284"/>
              <w:jc w:val="both"/>
              <w:rPr>
                <w:rFonts w:ascii="Times New Roman" w:eastAsia="Times New Roman" w:hAnsi="Times New Roman"/>
                <w:lang w:eastAsia="ru-RU"/>
              </w:rPr>
            </w:pPr>
          </w:p>
          <w:p w14:paraId="70F64FF2" w14:textId="77777777" w:rsidR="0038031E" w:rsidRPr="0038031E" w:rsidRDefault="0038031E" w:rsidP="0038031E">
            <w:pPr>
              <w:spacing w:after="0" w:line="240" w:lineRule="auto"/>
              <w:ind w:firstLine="284"/>
              <w:jc w:val="both"/>
              <w:rPr>
                <w:rFonts w:ascii="Times New Roman" w:eastAsia="Times New Roman" w:hAnsi="Times New Roman"/>
                <w:lang w:eastAsia="ru-RU"/>
              </w:rPr>
            </w:pPr>
          </w:p>
          <w:p w14:paraId="3465F578" w14:textId="77777777" w:rsidR="0038031E" w:rsidRPr="0038031E" w:rsidRDefault="0038031E" w:rsidP="0038031E">
            <w:pPr>
              <w:spacing w:after="0" w:line="240" w:lineRule="auto"/>
              <w:ind w:firstLine="284"/>
              <w:jc w:val="both"/>
              <w:rPr>
                <w:rFonts w:ascii="Times New Roman" w:eastAsia="Times New Roman" w:hAnsi="Times New Roman"/>
                <w:lang w:eastAsia="ru-RU"/>
              </w:rPr>
            </w:pPr>
          </w:p>
          <w:p w14:paraId="4686CE7E" w14:textId="77777777" w:rsidR="0038031E" w:rsidRPr="0038031E" w:rsidRDefault="0038031E" w:rsidP="0038031E">
            <w:pPr>
              <w:spacing w:after="0" w:line="240" w:lineRule="auto"/>
              <w:ind w:firstLine="284"/>
              <w:jc w:val="both"/>
              <w:rPr>
                <w:rFonts w:ascii="Times New Roman" w:eastAsia="Times New Roman" w:hAnsi="Times New Roman"/>
                <w:lang w:eastAsia="ru-RU"/>
              </w:rPr>
            </w:pPr>
          </w:p>
          <w:p w14:paraId="3CAC7FB5" w14:textId="77777777" w:rsidR="0038031E" w:rsidRPr="0038031E" w:rsidRDefault="0038031E" w:rsidP="0038031E">
            <w:pPr>
              <w:spacing w:after="0" w:line="240" w:lineRule="auto"/>
              <w:ind w:firstLine="284"/>
              <w:jc w:val="both"/>
              <w:rPr>
                <w:rFonts w:ascii="Times New Roman" w:eastAsia="Times New Roman" w:hAnsi="Times New Roman"/>
                <w:lang w:eastAsia="ru-RU"/>
              </w:rPr>
            </w:pPr>
          </w:p>
          <w:p w14:paraId="40AC049E" w14:textId="77777777" w:rsidR="0038031E" w:rsidRPr="0038031E" w:rsidRDefault="0038031E" w:rsidP="0038031E">
            <w:pPr>
              <w:spacing w:after="0" w:line="240" w:lineRule="auto"/>
              <w:ind w:firstLine="284"/>
              <w:jc w:val="both"/>
              <w:rPr>
                <w:rFonts w:ascii="Times New Roman" w:eastAsia="Times New Roman" w:hAnsi="Times New Roman"/>
                <w:lang w:eastAsia="ru-RU"/>
              </w:rPr>
            </w:pPr>
          </w:p>
          <w:p w14:paraId="2239EE47" w14:textId="77777777" w:rsidR="0038031E" w:rsidRPr="0038031E" w:rsidRDefault="0038031E" w:rsidP="0038031E">
            <w:pPr>
              <w:spacing w:after="0" w:line="240" w:lineRule="auto"/>
              <w:ind w:firstLine="284"/>
              <w:jc w:val="both"/>
              <w:rPr>
                <w:rFonts w:ascii="Times New Roman" w:eastAsia="Times New Roman" w:hAnsi="Times New Roman"/>
                <w:lang w:eastAsia="ru-RU"/>
              </w:rPr>
            </w:pPr>
          </w:p>
          <w:p w14:paraId="2376DB35" w14:textId="77777777" w:rsidR="0038031E" w:rsidRPr="0038031E" w:rsidRDefault="0038031E" w:rsidP="0038031E">
            <w:pPr>
              <w:spacing w:after="0" w:line="240" w:lineRule="auto"/>
              <w:ind w:firstLine="284"/>
              <w:jc w:val="both"/>
              <w:rPr>
                <w:rFonts w:ascii="Times New Roman" w:eastAsia="Times New Roman" w:hAnsi="Times New Roman"/>
                <w:lang w:eastAsia="ru-RU"/>
              </w:rPr>
            </w:pPr>
          </w:p>
          <w:p w14:paraId="21C449B0" w14:textId="77777777" w:rsidR="0038031E" w:rsidRPr="0038031E" w:rsidRDefault="0038031E" w:rsidP="0038031E">
            <w:pPr>
              <w:spacing w:after="0" w:line="240" w:lineRule="auto"/>
              <w:ind w:firstLine="284"/>
              <w:jc w:val="both"/>
              <w:rPr>
                <w:rFonts w:ascii="Times New Roman" w:eastAsia="Times New Roman" w:hAnsi="Times New Roman"/>
                <w:lang w:eastAsia="ru-RU"/>
              </w:rPr>
            </w:pPr>
          </w:p>
          <w:p w14:paraId="024B98B8" w14:textId="77777777" w:rsidR="0038031E" w:rsidRPr="0038031E" w:rsidRDefault="0038031E" w:rsidP="0038031E">
            <w:pPr>
              <w:spacing w:after="0" w:line="240" w:lineRule="auto"/>
              <w:ind w:firstLine="284"/>
              <w:jc w:val="both"/>
              <w:rPr>
                <w:rFonts w:ascii="Times New Roman" w:eastAsia="Times New Roman" w:hAnsi="Times New Roman"/>
                <w:lang w:eastAsia="ru-RU"/>
              </w:rPr>
            </w:pPr>
          </w:p>
          <w:p w14:paraId="292E6BAA" w14:textId="77777777" w:rsidR="0038031E" w:rsidRPr="0038031E" w:rsidRDefault="0038031E" w:rsidP="0038031E">
            <w:pPr>
              <w:spacing w:after="0" w:line="240" w:lineRule="auto"/>
              <w:ind w:firstLine="284"/>
              <w:jc w:val="both"/>
              <w:rPr>
                <w:rFonts w:ascii="Times New Roman" w:eastAsia="Times New Roman" w:hAnsi="Times New Roman"/>
                <w:lang w:eastAsia="ru-RU"/>
              </w:rPr>
            </w:pPr>
          </w:p>
          <w:p w14:paraId="74E521AA" w14:textId="77777777" w:rsidR="0038031E" w:rsidRPr="0038031E" w:rsidRDefault="0038031E" w:rsidP="0038031E">
            <w:pPr>
              <w:spacing w:after="0" w:line="240" w:lineRule="auto"/>
              <w:ind w:firstLine="284"/>
              <w:jc w:val="both"/>
              <w:rPr>
                <w:rFonts w:ascii="Times New Roman" w:eastAsia="Times New Roman" w:hAnsi="Times New Roman"/>
                <w:lang w:eastAsia="ru-RU"/>
              </w:rPr>
            </w:pPr>
          </w:p>
          <w:p w14:paraId="15495D7D" w14:textId="77777777" w:rsidR="0038031E" w:rsidRPr="0038031E" w:rsidRDefault="0038031E" w:rsidP="0038031E">
            <w:pPr>
              <w:spacing w:after="0" w:line="240" w:lineRule="auto"/>
              <w:ind w:firstLine="284"/>
              <w:jc w:val="both"/>
              <w:rPr>
                <w:rFonts w:ascii="Times New Roman" w:eastAsia="Times New Roman" w:hAnsi="Times New Roman"/>
                <w:lang w:eastAsia="ru-RU"/>
              </w:rPr>
            </w:pPr>
          </w:p>
          <w:p w14:paraId="3A943916" w14:textId="77777777" w:rsidR="0038031E" w:rsidRPr="0038031E" w:rsidRDefault="0038031E" w:rsidP="0038031E">
            <w:pPr>
              <w:spacing w:after="0" w:line="240" w:lineRule="auto"/>
              <w:ind w:firstLine="284"/>
              <w:jc w:val="both"/>
              <w:rPr>
                <w:rFonts w:ascii="Times New Roman" w:eastAsia="Times New Roman" w:hAnsi="Times New Roman"/>
                <w:lang w:eastAsia="ru-RU"/>
              </w:rPr>
            </w:pPr>
          </w:p>
          <w:p w14:paraId="635ECF11" w14:textId="77777777" w:rsidR="0038031E" w:rsidRPr="0038031E" w:rsidRDefault="0038031E" w:rsidP="0038031E">
            <w:pPr>
              <w:spacing w:after="0" w:line="240" w:lineRule="auto"/>
              <w:ind w:firstLine="284"/>
              <w:jc w:val="both"/>
              <w:rPr>
                <w:rFonts w:ascii="Times New Roman" w:eastAsia="Times New Roman" w:hAnsi="Times New Roman"/>
                <w:lang w:eastAsia="ru-RU"/>
              </w:rPr>
            </w:pPr>
          </w:p>
          <w:p w14:paraId="473AA35B" w14:textId="77777777" w:rsidR="0038031E" w:rsidRPr="0038031E" w:rsidRDefault="0038031E" w:rsidP="0038031E">
            <w:pPr>
              <w:spacing w:after="0" w:line="240" w:lineRule="auto"/>
              <w:ind w:firstLine="284"/>
              <w:jc w:val="both"/>
              <w:rPr>
                <w:rFonts w:ascii="Times New Roman" w:eastAsia="Times New Roman" w:hAnsi="Times New Roman"/>
                <w:lang w:eastAsia="ru-RU"/>
              </w:rPr>
            </w:pPr>
          </w:p>
          <w:p w14:paraId="2F99AE48" w14:textId="77777777" w:rsidR="0038031E" w:rsidRPr="0038031E" w:rsidRDefault="0038031E" w:rsidP="0038031E">
            <w:pPr>
              <w:spacing w:after="0" w:line="240" w:lineRule="auto"/>
              <w:ind w:firstLine="284"/>
              <w:jc w:val="both"/>
              <w:rPr>
                <w:rFonts w:ascii="Times New Roman" w:eastAsia="Times New Roman" w:hAnsi="Times New Roman"/>
                <w:lang w:eastAsia="ru-RU"/>
              </w:rPr>
            </w:pPr>
          </w:p>
          <w:p w14:paraId="35BFB9ED" w14:textId="77777777" w:rsidR="0038031E" w:rsidRPr="0038031E" w:rsidRDefault="0038031E" w:rsidP="0038031E">
            <w:pPr>
              <w:spacing w:after="0" w:line="240" w:lineRule="auto"/>
              <w:ind w:firstLine="284"/>
              <w:jc w:val="both"/>
              <w:rPr>
                <w:rFonts w:ascii="Times New Roman" w:eastAsia="Times New Roman" w:hAnsi="Times New Roman"/>
                <w:lang w:eastAsia="ru-RU"/>
              </w:rPr>
            </w:pPr>
          </w:p>
          <w:p w14:paraId="174C94AA" w14:textId="77777777" w:rsidR="0038031E" w:rsidRPr="0038031E" w:rsidRDefault="0038031E" w:rsidP="0038031E">
            <w:pPr>
              <w:spacing w:after="0" w:line="240" w:lineRule="auto"/>
              <w:ind w:firstLine="284"/>
              <w:jc w:val="both"/>
              <w:rPr>
                <w:rFonts w:ascii="Times New Roman" w:eastAsia="Times New Roman" w:hAnsi="Times New Roman"/>
                <w:lang w:eastAsia="ru-RU"/>
              </w:rPr>
            </w:pPr>
          </w:p>
          <w:p w14:paraId="6FEFEFE2" w14:textId="77777777" w:rsidR="0038031E" w:rsidRPr="0038031E" w:rsidRDefault="0038031E" w:rsidP="0038031E">
            <w:pPr>
              <w:spacing w:after="0" w:line="240" w:lineRule="auto"/>
              <w:ind w:firstLine="284"/>
              <w:jc w:val="both"/>
              <w:rPr>
                <w:rFonts w:ascii="Times New Roman" w:eastAsia="Times New Roman" w:hAnsi="Times New Roman"/>
                <w:lang w:eastAsia="ru-RU"/>
              </w:rPr>
            </w:pPr>
          </w:p>
          <w:p w14:paraId="62D29ECB" w14:textId="77777777" w:rsidR="0038031E" w:rsidRPr="0038031E" w:rsidRDefault="0038031E" w:rsidP="0038031E">
            <w:pPr>
              <w:spacing w:after="0" w:line="240" w:lineRule="auto"/>
              <w:ind w:firstLine="284"/>
              <w:jc w:val="both"/>
              <w:rPr>
                <w:rFonts w:ascii="Times New Roman" w:eastAsia="Times New Roman" w:hAnsi="Times New Roman"/>
                <w:lang w:eastAsia="ru-RU"/>
              </w:rPr>
            </w:pPr>
          </w:p>
          <w:p w14:paraId="4522CEF4" w14:textId="77777777" w:rsidR="0038031E" w:rsidRPr="0038031E" w:rsidRDefault="0038031E" w:rsidP="0038031E">
            <w:pPr>
              <w:spacing w:after="0" w:line="240" w:lineRule="auto"/>
              <w:ind w:firstLine="284"/>
              <w:jc w:val="both"/>
              <w:rPr>
                <w:rFonts w:ascii="Times New Roman" w:eastAsia="Times New Roman" w:hAnsi="Times New Roman"/>
                <w:lang w:eastAsia="ru-RU"/>
              </w:rPr>
            </w:pPr>
          </w:p>
          <w:p w14:paraId="636A2E1F" w14:textId="77777777" w:rsidR="0038031E" w:rsidRPr="0038031E" w:rsidRDefault="0038031E" w:rsidP="0038031E">
            <w:pPr>
              <w:spacing w:after="0" w:line="240" w:lineRule="auto"/>
              <w:ind w:firstLine="284"/>
              <w:jc w:val="both"/>
              <w:rPr>
                <w:rFonts w:ascii="Times New Roman" w:eastAsia="Times New Roman" w:hAnsi="Times New Roman"/>
                <w:lang w:eastAsia="ru-RU"/>
              </w:rPr>
            </w:pPr>
          </w:p>
        </w:tc>
        <w:tc>
          <w:tcPr>
            <w:tcW w:w="4985" w:type="dxa"/>
          </w:tcPr>
          <w:p w14:paraId="7B784009"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Минимальная площадь участка – 600 кв. м.</w:t>
            </w:r>
          </w:p>
          <w:p w14:paraId="4F3DA53C"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Максимальная площадь участка – 1800 кв. м.</w:t>
            </w:r>
          </w:p>
          <w:p w14:paraId="0AF8D454"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Количество этажей – не выше 3 надземных </w:t>
            </w:r>
          </w:p>
          <w:p w14:paraId="06F652B7"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Высота – не подлежит установлению.</w:t>
            </w:r>
          </w:p>
          <w:p w14:paraId="32CFF2CD"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Минимальные отступы:</w:t>
            </w:r>
          </w:p>
          <w:p w14:paraId="6EA25E6A"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 от красной линии до объекта – 5 м </w:t>
            </w:r>
          </w:p>
          <w:p w14:paraId="660CEE55"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14:paraId="19202D64"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Минимальная глубина переднего двора - 5 м.</w:t>
            </w:r>
          </w:p>
          <w:p w14:paraId="027A0822" w14:textId="77777777" w:rsidR="0038031E" w:rsidRPr="0038031E" w:rsidRDefault="0038031E" w:rsidP="0038031E">
            <w:pPr>
              <w:autoSpaceDE w:val="0"/>
              <w:autoSpaceDN w:val="0"/>
              <w:adjustRightInd w:val="0"/>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Минимальная глубина заднего двора - 3 м.</w:t>
            </w:r>
          </w:p>
          <w:p w14:paraId="1E96B9AD"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Расстояние от границ смежного земельного участка:</w:t>
            </w:r>
          </w:p>
          <w:p w14:paraId="175DD39B"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- 3 м до основного строения; </w:t>
            </w:r>
          </w:p>
          <w:p w14:paraId="058B9CCE" w14:textId="77777777" w:rsidR="0038031E" w:rsidRPr="0038031E" w:rsidRDefault="0038031E" w:rsidP="0038031E">
            <w:pPr>
              <w:spacing w:after="0" w:line="240" w:lineRule="auto"/>
              <w:ind w:left="21"/>
              <w:jc w:val="both"/>
              <w:rPr>
                <w:rFonts w:ascii="Times New Roman" w:eastAsia="Times New Roman" w:hAnsi="Times New Roman"/>
                <w:lang w:eastAsia="ru-RU"/>
              </w:rPr>
            </w:pPr>
            <w:r w:rsidRPr="0038031E">
              <w:rPr>
                <w:rFonts w:ascii="Times New Roman" w:eastAsia="Times New Roman" w:hAnsi="Times New Roman"/>
                <w:lang w:eastAsia="ru-RU"/>
              </w:rPr>
              <w:t>- без отступа при строительстве примыкающих друг к другу индивидуальных жилых домов, не более двух, со стороны размещения примыкающего индивидуального жилого дома;</w:t>
            </w:r>
          </w:p>
          <w:p w14:paraId="580B46DA" w14:textId="77777777" w:rsidR="0038031E" w:rsidRPr="0038031E" w:rsidRDefault="0038031E" w:rsidP="0038031E">
            <w:pPr>
              <w:spacing w:after="0" w:line="240" w:lineRule="auto"/>
              <w:ind w:left="21"/>
              <w:jc w:val="both"/>
              <w:rPr>
                <w:rFonts w:ascii="Times New Roman" w:eastAsia="Times New Roman" w:hAnsi="Times New Roman"/>
                <w:lang w:eastAsia="ru-RU"/>
              </w:rPr>
            </w:pPr>
            <w:r w:rsidRPr="0038031E">
              <w:rPr>
                <w:rFonts w:ascii="Times New Roman" w:eastAsia="Times New Roman" w:hAnsi="Times New Roman"/>
                <w:lang w:eastAsia="ru-RU"/>
              </w:rPr>
              <w:t>- 1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14:paraId="43AA05FE"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Вспомогательные строения, за исключением гаражей, размещать со стороны улиц не допускается.</w:t>
            </w:r>
          </w:p>
          <w:p w14:paraId="6CB4B138"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земельных участков площадью от 600 до 1000 кв. м:</w:t>
            </w:r>
          </w:p>
          <w:p w14:paraId="6AFFAA47"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 общая площадь застройки земельного участка – 60%;</w:t>
            </w:r>
          </w:p>
          <w:p w14:paraId="6D344639"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площадь застройки жилым зданием – 30%.</w:t>
            </w:r>
          </w:p>
          <w:p w14:paraId="0976F039"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земельных участков площадью свыше 1 000 кв. м:</w:t>
            </w:r>
          </w:p>
          <w:p w14:paraId="32EA6365"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общая площадь застройки земельного участка – 30%;</w:t>
            </w:r>
          </w:p>
          <w:p w14:paraId="64F3E55E"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площадь застройки жилым зданием – 20%.</w:t>
            </w:r>
          </w:p>
          <w:p w14:paraId="7BB33284" w14:textId="77777777" w:rsidR="0038031E" w:rsidRPr="0038031E" w:rsidRDefault="0038031E" w:rsidP="0038031E">
            <w:pPr>
              <w:autoSpaceDE w:val="0"/>
              <w:autoSpaceDN w:val="0"/>
              <w:adjustRightInd w:val="0"/>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Максимально допустимая высота ограждения участков объектов индивидуального жилищного строительства со стороны улиц, проездов - 1,8 м, между участками не регламентируется</w:t>
            </w:r>
          </w:p>
        </w:tc>
        <w:tc>
          <w:tcPr>
            <w:tcW w:w="4567" w:type="dxa"/>
          </w:tcPr>
          <w:p w14:paraId="24A5FD52"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Не допускается размещать жилую застройку в санитарно-защитных зонах, установленных в предусмотренном действующим законодательством порядке.</w:t>
            </w:r>
          </w:p>
          <w:p w14:paraId="0EF406F0"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Использование земельных участков в границах зон с особыми условиями использования </w:t>
            </w:r>
            <w:proofErr w:type="gramStart"/>
            <w:r w:rsidRPr="0038031E">
              <w:rPr>
                <w:rFonts w:ascii="Times New Roman" w:eastAsia="Times New Roman" w:hAnsi="Times New Roman"/>
                <w:lang w:eastAsia="ru-RU"/>
              </w:rPr>
              <w:t>территории  осуществлять</w:t>
            </w:r>
            <w:proofErr w:type="gramEnd"/>
            <w:r w:rsidRPr="0038031E">
              <w:rPr>
                <w:rFonts w:ascii="Times New Roman" w:eastAsia="Times New Roman" w:hAnsi="Times New Roman"/>
                <w:lang w:eastAsia="ru-RU"/>
              </w:rPr>
              <w:t xml:space="preserve"> в соответствии со статьями 3-11 настоящих регламентов и в соответствии с  действующим законодательством.</w:t>
            </w:r>
          </w:p>
        </w:tc>
      </w:tr>
      <w:tr w:rsidR="0038031E" w:rsidRPr="0038031E" w14:paraId="4AE2005B" w14:textId="77777777" w:rsidTr="0038031E">
        <w:trPr>
          <w:trHeight w:val="20"/>
          <w:jc w:val="center"/>
        </w:trPr>
        <w:tc>
          <w:tcPr>
            <w:tcW w:w="2639" w:type="dxa"/>
          </w:tcPr>
          <w:p w14:paraId="14FCE499"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Малоэтажная многоквартирная жилая застройка</w:t>
            </w:r>
          </w:p>
        </w:tc>
        <w:tc>
          <w:tcPr>
            <w:tcW w:w="2551" w:type="dxa"/>
          </w:tcPr>
          <w:p w14:paraId="44DA7356" w14:textId="77777777" w:rsidR="0038031E" w:rsidRPr="0038031E" w:rsidRDefault="0038031E" w:rsidP="0038031E">
            <w:pPr>
              <w:autoSpaceDE w:val="0"/>
              <w:autoSpaceDN w:val="0"/>
              <w:adjustRightInd w:val="0"/>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2.1.1</w:t>
            </w:r>
          </w:p>
        </w:tc>
        <w:tc>
          <w:tcPr>
            <w:tcW w:w="4985" w:type="dxa"/>
          </w:tcPr>
          <w:p w14:paraId="0B877519"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Минимальная площадь участка </w:t>
            </w:r>
            <w:proofErr w:type="gramStart"/>
            <w:r w:rsidRPr="0038031E">
              <w:rPr>
                <w:rFonts w:ascii="Times New Roman" w:eastAsia="Times New Roman" w:hAnsi="Times New Roman"/>
                <w:lang w:eastAsia="ru-RU"/>
              </w:rPr>
              <w:t>-  1400</w:t>
            </w:r>
            <w:proofErr w:type="gramEnd"/>
            <w:r w:rsidRPr="0038031E">
              <w:rPr>
                <w:rFonts w:ascii="Times New Roman" w:eastAsia="Times New Roman" w:hAnsi="Times New Roman"/>
                <w:lang w:eastAsia="ru-RU"/>
              </w:rPr>
              <w:t xml:space="preserve"> кв. м.</w:t>
            </w:r>
          </w:p>
          <w:p w14:paraId="66A4052A"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Максимальная площадь участка - не подлежит установлению.</w:t>
            </w:r>
          </w:p>
          <w:p w14:paraId="3D67083B"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Количество этажей – до 4 надземных этажей, включая мансардный.</w:t>
            </w:r>
          </w:p>
          <w:p w14:paraId="34B38F75"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Высота – не подлежит установлению.</w:t>
            </w:r>
          </w:p>
          <w:p w14:paraId="6793550B"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Минимальные отступы:</w:t>
            </w:r>
          </w:p>
          <w:p w14:paraId="1A326329"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 от красной линии до объекта – 5 м </w:t>
            </w:r>
          </w:p>
          <w:p w14:paraId="1A12DF68" w14:textId="77777777" w:rsidR="0038031E" w:rsidRPr="0038031E" w:rsidRDefault="0038031E" w:rsidP="0038031E">
            <w:pPr>
              <w:spacing w:after="0" w:line="240" w:lineRule="auto"/>
              <w:ind w:left="21"/>
              <w:contextualSpacing/>
              <w:jc w:val="both"/>
              <w:rPr>
                <w:rFonts w:ascii="Times New Roman" w:eastAsia="Times New Roman" w:hAnsi="Times New Roman"/>
                <w:lang w:eastAsia="ru-RU"/>
              </w:rPr>
            </w:pPr>
            <w:r w:rsidRPr="0038031E">
              <w:rPr>
                <w:rFonts w:ascii="Times New Roman" w:eastAsia="Times New Roman" w:hAnsi="Times New Roman"/>
                <w:lang w:eastAsia="ru-RU"/>
              </w:rPr>
              <w:t xml:space="preserve"> В условиях реконструкции допускается сокращение отступа и/или размещение зданий по красной линии улиц.</w:t>
            </w:r>
          </w:p>
          <w:p w14:paraId="61116582"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80%, включая основное строение и вспомогательные, в том числе, обеспечивающие функционирование объекта, размещение автостоянок, помещений общественного назначения, обустройство спортивных и детских площадок, хозяйственных площадок.</w:t>
            </w:r>
          </w:p>
          <w:p w14:paraId="73700610"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 xml:space="preserve">Детские площадки: </w:t>
            </w:r>
          </w:p>
          <w:p w14:paraId="2BA58BD9"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Минимальный размер одной площадки 30 </w:t>
            </w:r>
            <w:proofErr w:type="spellStart"/>
            <w:r w:rsidRPr="0038031E">
              <w:rPr>
                <w:rFonts w:ascii="Times New Roman" w:eastAsia="Times New Roman" w:hAnsi="Times New Roman"/>
                <w:lang w:eastAsia="ru-RU"/>
              </w:rPr>
              <w:t>кв.м</w:t>
            </w:r>
            <w:proofErr w:type="spellEnd"/>
            <w:r w:rsidRPr="0038031E">
              <w:rPr>
                <w:rFonts w:ascii="Times New Roman" w:eastAsia="Times New Roman" w:hAnsi="Times New Roman"/>
                <w:lang w:eastAsia="ru-RU"/>
              </w:rPr>
              <w:t>.:</w:t>
            </w:r>
          </w:p>
          <w:p w14:paraId="08F2DD60"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14:paraId="682361AC"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предусматривается на детской площадке в местах расположения игрового оборудования и других,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комбинированными видами покрытия.</w:t>
            </w:r>
          </w:p>
          <w:p w14:paraId="3066ED5C"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для сопряжения поверхностей площадки и газона могут применяться садовые бортовые камни со скошенными или закругленными краями.</w:t>
            </w:r>
          </w:p>
          <w:p w14:paraId="77ACAF25"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 детские площадки должны озеленяться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допускается применение </w:t>
            </w:r>
            <w:r w:rsidRPr="0038031E">
              <w:rPr>
                <w:rFonts w:ascii="Times New Roman" w:eastAsia="Times New Roman" w:hAnsi="Times New Roman"/>
                <w:lang w:eastAsia="ru-RU"/>
              </w:rPr>
              <w:lastRenderedPageBreak/>
              <w:t>видов растений с колючками. На всех видах детских площадок не допускается применение растений с ядовитыми плодами.</w:t>
            </w:r>
          </w:p>
          <w:p w14:paraId="36C81EA5"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осветительное оборудование должно функционировать в режиме освещении территории, на котором расположена площадка. Не допускается размещение осветительного оборудования на высоте менее 2,5 м.</w:t>
            </w:r>
          </w:p>
          <w:p w14:paraId="364C71B0"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Площадки отдыха взрослых. Минимальный размер одной площадки 15 </w:t>
            </w:r>
            <w:proofErr w:type="spellStart"/>
            <w:proofErr w:type="gramStart"/>
            <w:r w:rsidRPr="0038031E">
              <w:rPr>
                <w:rFonts w:ascii="Times New Roman" w:eastAsia="Times New Roman" w:hAnsi="Times New Roman"/>
                <w:lang w:eastAsia="ru-RU"/>
              </w:rPr>
              <w:t>кв.м</w:t>
            </w:r>
            <w:proofErr w:type="spellEnd"/>
            <w:proofErr w:type="gramEnd"/>
            <w:r w:rsidRPr="0038031E">
              <w:rPr>
                <w:rFonts w:ascii="Times New Roman" w:eastAsia="Times New Roman" w:hAnsi="Times New Roman"/>
                <w:lang w:eastAsia="ru-RU"/>
              </w:rPr>
              <w:t>:</w:t>
            </w:r>
          </w:p>
          <w:p w14:paraId="2DB24D4C"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с одной у каждой скамьи), осветительное оборудование.</w:t>
            </w:r>
          </w:p>
          <w:p w14:paraId="2C4C26B7"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покрытие площадки допускается в виде плиточного помещения. При совмещении площадок отдыха и детских площадок, устройство твердых видов покрытия в зоне детских игр не допускается.</w:t>
            </w:r>
          </w:p>
          <w:p w14:paraId="0076069D"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из устойчивых к вытаптыванию видов трав. Не допускается применение растений с ядовитыми плодами.</w:t>
            </w:r>
          </w:p>
          <w:p w14:paraId="4AE85721"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 xml:space="preserve">Открытые спортивные площадки. Минимальный размер одной площадки 100 </w:t>
            </w:r>
            <w:proofErr w:type="spellStart"/>
            <w:proofErr w:type="gramStart"/>
            <w:r w:rsidRPr="0038031E">
              <w:rPr>
                <w:rFonts w:ascii="Times New Roman" w:eastAsia="Times New Roman" w:hAnsi="Times New Roman"/>
                <w:lang w:eastAsia="ru-RU"/>
              </w:rPr>
              <w:t>кв.м</w:t>
            </w:r>
            <w:proofErr w:type="spellEnd"/>
            <w:proofErr w:type="gramEnd"/>
            <w:r w:rsidRPr="0038031E">
              <w:rPr>
                <w:rFonts w:ascii="Times New Roman" w:eastAsia="Times New Roman" w:hAnsi="Times New Roman"/>
                <w:lang w:eastAsia="ru-RU"/>
              </w:rPr>
              <w:t>:</w:t>
            </w:r>
          </w:p>
          <w:p w14:paraId="4E635944"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обязательный перечень элементов благоустройства территории на спортивной площадке включает: мягкие и газонные виды покрытия, спортивное оборудование, озеленение и ограждение площадки.</w:t>
            </w:r>
          </w:p>
          <w:p w14:paraId="5464678F"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Минимальный набор спортивного оборудования должен включать в себя: трех уровневая классическая перекладина, шведская лестница, </w:t>
            </w:r>
            <w:proofErr w:type="spellStart"/>
            <w:r w:rsidRPr="0038031E">
              <w:rPr>
                <w:rFonts w:ascii="Times New Roman" w:eastAsia="Times New Roman" w:hAnsi="Times New Roman"/>
                <w:lang w:eastAsia="ru-RU"/>
              </w:rPr>
              <w:t>рукоход</w:t>
            </w:r>
            <w:proofErr w:type="spellEnd"/>
            <w:r w:rsidRPr="0038031E">
              <w:rPr>
                <w:rFonts w:ascii="Times New Roman" w:eastAsia="Times New Roman" w:hAnsi="Times New Roman"/>
                <w:lang w:eastAsia="ru-RU"/>
              </w:rPr>
              <w:t>, брусья.</w:t>
            </w:r>
          </w:p>
          <w:p w14:paraId="2AE5BB55"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озеленение размещается по периметру площадки, высаживая быстрорастущие деревья на расстоянии от края площадки не менее 2м. не допускается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4A507250"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площадки оборудуются сетчатыми ограждениями высотой 2,5-3 м., а в местах примыкания спортивных площадок друг к другу - высотой не менее 1,2 м.</w:t>
            </w:r>
          </w:p>
          <w:p w14:paraId="0B3E3704"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минимальное расстояние между детскими и спортивными площадками не менее 3 м.</w:t>
            </w:r>
          </w:p>
          <w:p w14:paraId="6CD140A9"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Площадки для установки мусоросборников:</w:t>
            </w:r>
          </w:p>
          <w:p w14:paraId="32AA73AE"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 обязательный перечень элементов благоустройства территории на площадке, для установки мусоросборников включает: асфальтобетонные, цементно-бетонные, железобетонные (из дорожных плит) виды </w:t>
            </w:r>
            <w:r w:rsidRPr="0038031E">
              <w:rPr>
                <w:rFonts w:ascii="Times New Roman" w:eastAsia="Times New Roman" w:hAnsi="Times New Roman"/>
                <w:lang w:eastAsia="ru-RU"/>
              </w:rPr>
              <w:lastRenderedPageBreak/>
              <w:t>покрытия, элементы сопряжения поверхности площадки с прилегающими территориям, контейнеры для сбора ТКО, осветительное оборудование, озеленение площадки.</w:t>
            </w:r>
          </w:p>
          <w:p w14:paraId="50249D6C"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14:paraId="27B80F74"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сопряжение площадки с прилегающим проездом, осуществляется в одном уровне, без укладки бордюрного камня, с газоном- садовым бортом или декоративной стенкой высотой 1,0-1,2 м.</w:t>
            </w:r>
          </w:p>
          <w:p w14:paraId="5B359919"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функционирование осветительного оборудования устанавливается в режиме освещения прилегающей территории с высотой опор – не менее 3 м.</w:t>
            </w:r>
          </w:p>
          <w:p w14:paraId="323F4A9F"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 озеленение производится деревьями с высотой степенью </w:t>
            </w:r>
            <w:proofErr w:type="spellStart"/>
            <w:r w:rsidRPr="0038031E">
              <w:rPr>
                <w:rFonts w:ascii="Times New Roman" w:eastAsia="Times New Roman" w:hAnsi="Times New Roman"/>
                <w:lang w:eastAsia="ru-RU"/>
              </w:rPr>
              <w:t>фитонцидности</w:t>
            </w:r>
            <w:proofErr w:type="spellEnd"/>
            <w:r w:rsidRPr="0038031E">
              <w:rPr>
                <w:rFonts w:ascii="Times New Roman" w:eastAsia="Times New Roman" w:hAnsi="Times New Roman"/>
                <w:lang w:eastAsia="ru-RU"/>
              </w:rPr>
              <w:t>, густой и плотной кроной.  Высоту свободного пространства над уровнем покрытия площадки до кроны рекомендуется предусматривать не менее 3 м.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14:paraId="411E76E0"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Площади автостоянок:</w:t>
            </w:r>
          </w:p>
          <w:p w14:paraId="48C3434B"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 обязательный перечень элементов благоустройства территории на площадках автостоянок включает: асфальтобетонные, цементно-бетонные, брусчатые, железобетонные (из дорожных плит) виды покрытия. Элементы </w:t>
            </w:r>
            <w:r w:rsidRPr="0038031E">
              <w:rPr>
                <w:rFonts w:ascii="Times New Roman" w:eastAsia="Times New Roman" w:hAnsi="Times New Roman"/>
                <w:lang w:eastAsia="ru-RU"/>
              </w:rPr>
              <w:lastRenderedPageBreak/>
              <w:t>сопряжения поверхностей, разделительные элементы, осветительное и информационное оборудование.</w:t>
            </w:r>
          </w:p>
          <w:p w14:paraId="05F97EDF"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Участки малоэтажной многоквартирной жилой застройки):</w:t>
            </w:r>
          </w:p>
          <w:p w14:paraId="4F84F6B2" w14:textId="77777777" w:rsidR="0038031E" w:rsidRPr="0038031E" w:rsidRDefault="0038031E" w:rsidP="0038031E">
            <w:pPr>
              <w:spacing w:after="0" w:line="240" w:lineRule="auto"/>
              <w:ind w:firstLine="284"/>
              <w:jc w:val="both"/>
              <w:rPr>
                <w:rFonts w:ascii="Times New Roman" w:eastAsia="Times New Roman" w:hAnsi="Times New Roman"/>
                <w:lang w:eastAsia="ru-RU"/>
              </w:rPr>
            </w:pPr>
            <w:r w:rsidRPr="0038031E">
              <w:rPr>
                <w:rFonts w:ascii="Times New Roman" w:eastAsia="Times New Roman" w:hAnsi="Times New Roman"/>
                <w:lang w:eastAsia="ru-RU"/>
              </w:rPr>
              <w:t>- обязательный перечень элементов благоустройства на территории участка жилой застройки коллективного пользования включает: асфальтобетонные, цементобетонные, брусчатые виды покрытия проездов и автостоянок, элементы сопряжения поверхностей, оборудование площадок, озеленение, осветительное оборудование.</w:t>
            </w:r>
          </w:p>
          <w:p w14:paraId="3AF8E1A8"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озеленение жилого участка следует формировать между проездом и внешними границами участка: на придомовых полосах- цветники, газоны, вьющиеся растения, компактные группы кустарников, невысоких отдельно стоящих деревьев; на остальной территории участка- свободные композиции и разнообразные приемы озеленения.</w:t>
            </w:r>
          </w:p>
          <w:p w14:paraId="78F5BF72"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при размещении жилых участков вдоль улиц не допускается со стороны улицы их сплошное ограждение и размещение площадок (детских, спортивных, для установки мусоросборников).</w:t>
            </w:r>
          </w:p>
          <w:p w14:paraId="06BE7B51"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 на реконструируемых территориях участков жилой застройки предусматривается удаление больных и ослабленных деревьев, защиту и декоративное оформление здоровых деревьев, ликвидацию неплановой застройки (складов, сараев, стихийно возникших гаражей, замена </w:t>
            </w:r>
            <w:r w:rsidRPr="0038031E">
              <w:rPr>
                <w:rFonts w:ascii="Times New Roman" w:eastAsia="Times New Roman" w:hAnsi="Times New Roman"/>
                <w:lang w:eastAsia="ru-RU"/>
              </w:rPr>
              <w:lastRenderedPageBreak/>
              <w:t>морально и физически устаревших элементов благоустройства.</w:t>
            </w:r>
          </w:p>
          <w:p w14:paraId="548D927D"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водоотведение с придомовой территории многоквартирного дома выполнить в соответствии с техническими условиями администрации сельского поселения.</w:t>
            </w:r>
          </w:p>
          <w:p w14:paraId="24250E57"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Высота ограждений земельных участков для кодов 2.1, 2.1.1, 2.3:</w:t>
            </w:r>
          </w:p>
          <w:p w14:paraId="3CA3E49D"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вдоль улиц и проездов:</w:t>
            </w:r>
          </w:p>
          <w:p w14:paraId="76864009"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максимальная высота - 1,8 метров,</w:t>
            </w:r>
          </w:p>
          <w:p w14:paraId="175393C8"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 минимальная высота – 1,2 метра. </w:t>
            </w:r>
          </w:p>
          <w:p w14:paraId="7C591287"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планировочный модуль в архитектурном решении ограждений земельных участков вдоль улиц и проездов не более 3,5 метра;</w:t>
            </w:r>
          </w:p>
          <w:p w14:paraId="0028D210"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между соседними участками застройки:</w:t>
            </w:r>
          </w:p>
          <w:p w14:paraId="390F5D98"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максимальная высота - 1,8 метров без согласования со смежными землепользователями,</w:t>
            </w:r>
          </w:p>
          <w:p w14:paraId="1D866963"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минимальная высота – 1,2 метра.</w:t>
            </w:r>
          </w:p>
          <w:p w14:paraId="4885C2AC"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Более 1,8 метра – по согласованию со смежными землепользователями. Для участков жилой застройки высота 1,8 метра может быть превышена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14:paraId="4E8A13CE"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ограждения вдоль улиц и проездов и между соседними земельными участками должны быть выполнены в «прозрачном» исполнении.</w:t>
            </w:r>
          </w:p>
        </w:tc>
        <w:tc>
          <w:tcPr>
            <w:tcW w:w="4567" w:type="dxa"/>
          </w:tcPr>
          <w:p w14:paraId="22269F14" w14:textId="77777777" w:rsidR="0038031E" w:rsidRPr="0038031E" w:rsidRDefault="0038031E" w:rsidP="0038031E">
            <w:pPr>
              <w:spacing w:after="0" w:line="240" w:lineRule="auto"/>
              <w:ind w:firstLine="284"/>
              <w:jc w:val="both"/>
              <w:rPr>
                <w:rFonts w:ascii="Times New Roman" w:eastAsia="Times New Roman" w:hAnsi="Times New Roman"/>
                <w:lang w:eastAsia="ru-RU"/>
              </w:rPr>
            </w:pPr>
            <w:r w:rsidRPr="0038031E">
              <w:rPr>
                <w:rFonts w:ascii="Times New Roman" w:eastAsia="Times New Roman" w:hAnsi="Times New Roman"/>
                <w:lang w:eastAsia="ru-RU"/>
              </w:rPr>
              <w:lastRenderedPageBreak/>
              <w:t xml:space="preserve">Не допускается размещать жилую застройку в санитарно-защитных зонах, установленных в предусмотренном действующим законодательством порядке. </w:t>
            </w:r>
          </w:p>
          <w:p w14:paraId="3EB1828E" w14:textId="77777777" w:rsidR="0038031E" w:rsidRPr="0038031E" w:rsidRDefault="0038031E" w:rsidP="0038031E">
            <w:pPr>
              <w:spacing w:after="0" w:line="240" w:lineRule="auto"/>
              <w:ind w:firstLine="284"/>
              <w:jc w:val="both"/>
              <w:rPr>
                <w:rFonts w:ascii="Times New Roman" w:eastAsia="Times New Roman" w:hAnsi="Times New Roman"/>
                <w:lang w:eastAsia="ru-RU"/>
              </w:rPr>
            </w:pPr>
            <w:r w:rsidRPr="0038031E">
              <w:rPr>
                <w:rFonts w:ascii="Times New Roman" w:eastAsia="Times New Roman" w:hAnsi="Times New Roman"/>
                <w:lang w:eastAsia="ru-RU"/>
              </w:rPr>
              <w:t>Размещение встроенных, пристроенных и встроенно-пристроенных объектов осуществлять в соответствии с требованиями СП 54.13330.2011 «СНиП 31-01-2003 «Здания жилые многоквартирные».</w:t>
            </w:r>
          </w:p>
          <w:p w14:paraId="3AEA5595" w14:textId="77777777" w:rsidR="0038031E" w:rsidRPr="0038031E" w:rsidRDefault="0038031E" w:rsidP="0038031E">
            <w:pPr>
              <w:spacing w:after="0" w:line="240" w:lineRule="auto"/>
              <w:ind w:firstLine="284"/>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3A780BE7" w14:textId="77777777" w:rsidTr="0038031E">
        <w:trPr>
          <w:trHeight w:val="20"/>
          <w:jc w:val="center"/>
        </w:trPr>
        <w:tc>
          <w:tcPr>
            <w:tcW w:w="2639" w:type="dxa"/>
          </w:tcPr>
          <w:p w14:paraId="5B348AFC"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lastRenderedPageBreak/>
              <w:t>Блокированная жилая застройка</w:t>
            </w:r>
          </w:p>
          <w:p w14:paraId="09C4BCEB" w14:textId="77777777" w:rsidR="0038031E" w:rsidRPr="0038031E" w:rsidRDefault="0038031E" w:rsidP="0038031E">
            <w:pPr>
              <w:spacing w:after="0" w:line="240" w:lineRule="auto"/>
              <w:rPr>
                <w:rFonts w:ascii="Times New Roman" w:eastAsia="Times New Roman" w:hAnsi="Times New Roman"/>
                <w:lang w:eastAsia="ru-RU"/>
              </w:rPr>
            </w:pPr>
          </w:p>
        </w:tc>
        <w:tc>
          <w:tcPr>
            <w:tcW w:w="2551" w:type="dxa"/>
          </w:tcPr>
          <w:p w14:paraId="5B902EE7" w14:textId="77777777" w:rsidR="0038031E" w:rsidRPr="0038031E" w:rsidRDefault="0038031E" w:rsidP="0038031E">
            <w:pPr>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2.3</w:t>
            </w:r>
          </w:p>
        </w:tc>
        <w:tc>
          <w:tcPr>
            <w:tcW w:w="4985" w:type="dxa"/>
          </w:tcPr>
          <w:p w14:paraId="47C2D859" w14:textId="77777777" w:rsidR="00957823" w:rsidRPr="00776A5A" w:rsidRDefault="00957823" w:rsidP="00957823">
            <w:pPr>
              <w:widowControl w:val="0"/>
              <w:tabs>
                <w:tab w:val="left" w:pos="889"/>
                <w:tab w:val="left" w:pos="1429"/>
                <w:tab w:val="left" w:pos="1609"/>
              </w:tabs>
              <w:overflowPunct w:val="0"/>
              <w:spacing w:after="0" w:line="240" w:lineRule="auto"/>
              <w:rPr>
                <w:rFonts w:ascii="Times New Roman" w:hAnsi="Times New Roman"/>
                <w:color w:val="000000" w:themeColor="text1"/>
                <w:sz w:val="24"/>
                <w:szCs w:val="24"/>
              </w:rPr>
            </w:pPr>
            <w:r w:rsidRPr="00776A5A">
              <w:rPr>
                <w:rFonts w:ascii="Times New Roman" w:hAnsi="Times New Roman"/>
                <w:sz w:val="24"/>
                <w:szCs w:val="24"/>
              </w:rPr>
              <w:t xml:space="preserve">Минимальная площадь участка для одного </w:t>
            </w:r>
            <w:r w:rsidRPr="00776A5A">
              <w:rPr>
                <w:rFonts w:ascii="Times New Roman" w:hAnsi="Times New Roman"/>
                <w:color w:val="000000" w:themeColor="text1"/>
                <w:sz w:val="24"/>
                <w:szCs w:val="24"/>
              </w:rPr>
              <w:t xml:space="preserve">дома – 300 </w:t>
            </w:r>
            <w:proofErr w:type="spellStart"/>
            <w:r w:rsidRPr="00776A5A">
              <w:rPr>
                <w:rFonts w:ascii="Times New Roman" w:hAnsi="Times New Roman"/>
                <w:color w:val="000000" w:themeColor="text1"/>
                <w:sz w:val="24"/>
                <w:szCs w:val="24"/>
              </w:rPr>
              <w:t>кв.м</w:t>
            </w:r>
            <w:proofErr w:type="spellEnd"/>
            <w:r w:rsidRPr="00776A5A">
              <w:rPr>
                <w:rFonts w:ascii="Times New Roman" w:hAnsi="Times New Roman"/>
                <w:color w:val="000000" w:themeColor="text1"/>
                <w:sz w:val="24"/>
                <w:szCs w:val="24"/>
              </w:rPr>
              <w:t>.</w:t>
            </w:r>
          </w:p>
          <w:p w14:paraId="18F2AF38" w14:textId="77777777" w:rsidR="00957823" w:rsidRPr="00776A5A" w:rsidRDefault="00957823" w:rsidP="00957823">
            <w:pPr>
              <w:autoSpaceDE w:val="0"/>
              <w:autoSpaceDN w:val="0"/>
              <w:adjustRightInd w:val="0"/>
              <w:spacing w:after="0" w:line="240" w:lineRule="auto"/>
              <w:rPr>
                <w:rFonts w:ascii="Times New Roman" w:hAnsi="Times New Roman"/>
                <w:sz w:val="24"/>
                <w:szCs w:val="24"/>
              </w:rPr>
            </w:pPr>
            <w:r w:rsidRPr="00776A5A">
              <w:rPr>
                <w:rFonts w:ascii="Times New Roman" w:hAnsi="Times New Roman"/>
                <w:sz w:val="24"/>
                <w:szCs w:val="24"/>
              </w:rPr>
              <w:t>Максимальная площадь участка – 4000 кв. м.</w:t>
            </w:r>
          </w:p>
          <w:p w14:paraId="3138A580" w14:textId="77777777" w:rsidR="00957823" w:rsidRPr="00776A5A" w:rsidRDefault="00957823" w:rsidP="00957823">
            <w:pPr>
              <w:autoSpaceDE w:val="0"/>
              <w:autoSpaceDN w:val="0"/>
              <w:adjustRightInd w:val="0"/>
              <w:spacing w:after="0" w:line="240" w:lineRule="auto"/>
              <w:rPr>
                <w:rFonts w:ascii="Times New Roman" w:hAnsi="Times New Roman"/>
                <w:sz w:val="24"/>
                <w:szCs w:val="24"/>
              </w:rPr>
            </w:pPr>
            <w:r w:rsidRPr="00776A5A">
              <w:rPr>
                <w:rFonts w:ascii="Times New Roman" w:hAnsi="Times New Roman"/>
                <w:sz w:val="24"/>
                <w:szCs w:val="24"/>
              </w:rPr>
              <w:lastRenderedPageBreak/>
              <w:t>Количество этажей – не более 3.</w:t>
            </w:r>
          </w:p>
          <w:p w14:paraId="6531F524" w14:textId="77777777" w:rsidR="00957823" w:rsidRPr="00776A5A" w:rsidRDefault="00957823" w:rsidP="00957823">
            <w:pPr>
              <w:autoSpaceDE w:val="0"/>
              <w:autoSpaceDN w:val="0"/>
              <w:adjustRightInd w:val="0"/>
              <w:spacing w:after="0" w:line="240" w:lineRule="auto"/>
              <w:rPr>
                <w:rFonts w:ascii="Times New Roman" w:hAnsi="Times New Roman"/>
                <w:sz w:val="24"/>
                <w:szCs w:val="24"/>
              </w:rPr>
            </w:pPr>
            <w:r w:rsidRPr="00776A5A">
              <w:rPr>
                <w:rFonts w:ascii="Times New Roman" w:hAnsi="Times New Roman"/>
                <w:sz w:val="24"/>
                <w:szCs w:val="24"/>
              </w:rPr>
              <w:t>Высота – не подлежит установлению</w:t>
            </w:r>
          </w:p>
          <w:p w14:paraId="48965785" w14:textId="77777777" w:rsidR="00957823" w:rsidRPr="00776A5A" w:rsidRDefault="00957823" w:rsidP="00957823">
            <w:pPr>
              <w:spacing w:after="0" w:line="240" w:lineRule="auto"/>
              <w:rPr>
                <w:rFonts w:ascii="Times New Roman" w:hAnsi="Times New Roman"/>
                <w:sz w:val="24"/>
                <w:szCs w:val="24"/>
              </w:rPr>
            </w:pPr>
            <w:r w:rsidRPr="00776A5A">
              <w:rPr>
                <w:rFonts w:ascii="Times New Roman" w:hAnsi="Times New Roman"/>
                <w:sz w:val="24"/>
                <w:szCs w:val="24"/>
              </w:rPr>
              <w:t>Минимальные отступы:</w:t>
            </w:r>
          </w:p>
          <w:p w14:paraId="4AA8634E" w14:textId="77777777" w:rsidR="00957823" w:rsidRPr="00776A5A" w:rsidRDefault="00957823" w:rsidP="00957823">
            <w:pPr>
              <w:spacing w:after="0" w:line="240" w:lineRule="auto"/>
              <w:rPr>
                <w:rFonts w:ascii="Times New Roman" w:hAnsi="Times New Roman"/>
                <w:sz w:val="24"/>
                <w:szCs w:val="24"/>
              </w:rPr>
            </w:pPr>
            <w:r w:rsidRPr="00776A5A">
              <w:rPr>
                <w:rFonts w:ascii="Times New Roman" w:hAnsi="Times New Roman"/>
                <w:sz w:val="24"/>
                <w:szCs w:val="24"/>
              </w:rPr>
              <w:t xml:space="preserve">- от красной линии до объекта– 5м </w:t>
            </w:r>
          </w:p>
          <w:p w14:paraId="38F686F2" w14:textId="77777777" w:rsidR="00957823" w:rsidRPr="00776A5A" w:rsidRDefault="00957823" w:rsidP="00957823">
            <w:pPr>
              <w:pStyle w:val="16"/>
              <w:ind w:left="21"/>
              <w:jc w:val="both"/>
            </w:pPr>
            <w:r w:rsidRPr="00776A5A">
              <w:t xml:space="preserve"> В условиях реконструкции допускается сокращение отступа и/или размещение зданий по красной линии улиц.</w:t>
            </w:r>
          </w:p>
          <w:p w14:paraId="64A3C30F" w14:textId="77777777" w:rsidR="00957823" w:rsidRPr="00776A5A" w:rsidRDefault="00957823" w:rsidP="00957823">
            <w:pPr>
              <w:autoSpaceDE w:val="0"/>
              <w:autoSpaceDN w:val="0"/>
              <w:adjustRightInd w:val="0"/>
              <w:spacing w:after="0" w:line="240" w:lineRule="auto"/>
              <w:rPr>
                <w:rFonts w:ascii="Times New Roman" w:hAnsi="Times New Roman"/>
                <w:sz w:val="24"/>
                <w:szCs w:val="24"/>
              </w:rPr>
            </w:pPr>
            <w:r w:rsidRPr="00776A5A">
              <w:rPr>
                <w:rFonts w:ascii="Times New Roman" w:hAnsi="Times New Roman"/>
                <w:sz w:val="24"/>
                <w:szCs w:val="24"/>
              </w:rPr>
              <w:t xml:space="preserve"> Минимальная глубина переднего двора – 5 м.</w:t>
            </w:r>
          </w:p>
          <w:p w14:paraId="797F0BC9" w14:textId="77777777" w:rsidR="00957823" w:rsidRPr="00776A5A" w:rsidRDefault="00957823" w:rsidP="00957823">
            <w:pPr>
              <w:spacing w:after="0" w:line="240" w:lineRule="auto"/>
              <w:contextualSpacing/>
              <w:rPr>
                <w:rFonts w:ascii="Times New Roman" w:hAnsi="Times New Roman"/>
                <w:sz w:val="24"/>
                <w:szCs w:val="24"/>
              </w:rPr>
            </w:pPr>
            <w:r w:rsidRPr="00776A5A">
              <w:rPr>
                <w:rFonts w:ascii="Times New Roman" w:hAnsi="Times New Roman"/>
                <w:sz w:val="24"/>
                <w:szCs w:val="24"/>
              </w:rPr>
              <w:t>Расстояние от границ смежного земельного участка:</w:t>
            </w:r>
          </w:p>
          <w:p w14:paraId="19F40918" w14:textId="77777777" w:rsidR="00957823" w:rsidRPr="00776A5A" w:rsidRDefault="00957823" w:rsidP="00957823">
            <w:pPr>
              <w:spacing w:after="0" w:line="240" w:lineRule="auto"/>
              <w:contextualSpacing/>
              <w:rPr>
                <w:rFonts w:ascii="Times New Roman" w:hAnsi="Times New Roman"/>
                <w:strike/>
                <w:sz w:val="24"/>
                <w:szCs w:val="24"/>
              </w:rPr>
            </w:pPr>
            <w:r w:rsidRPr="00776A5A">
              <w:rPr>
                <w:rFonts w:ascii="Times New Roman" w:hAnsi="Times New Roman"/>
                <w:sz w:val="24"/>
                <w:szCs w:val="24"/>
              </w:rPr>
              <w:t xml:space="preserve">- без отступа со стороны примыкания соседнего </w:t>
            </w:r>
            <w:r w:rsidRPr="00776A5A">
              <w:rPr>
                <w:rFonts w:ascii="Times New Roman" w:hAnsi="Times New Roman"/>
                <w:color w:val="000000" w:themeColor="text1"/>
                <w:sz w:val="24"/>
                <w:szCs w:val="24"/>
              </w:rPr>
              <w:t>дома</w:t>
            </w:r>
            <w:r w:rsidRPr="00776A5A">
              <w:rPr>
                <w:rFonts w:ascii="Times New Roman" w:hAnsi="Times New Roman"/>
                <w:sz w:val="24"/>
                <w:szCs w:val="24"/>
              </w:rPr>
              <w:t>;</w:t>
            </w:r>
          </w:p>
          <w:p w14:paraId="420DA6ED" w14:textId="77777777" w:rsidR="00957823" w:rsidRDefault="00957823" w:rsidP="00957823">
            <w:pPr>
              <w:spacing w:after="0" w:line="240" w:lineRule="auto"/>
              <w:contextualSpacing/>
              <w:rPr>
                <w:rFonts w:ascii="Times New Roman" w:hAnsi="Times New Roman"/>
                <w:sz w:val="24"/>
                <w:szCs w:val="24"/>
              </w:rPr>
            </w:pPr>
            <w:r w:rsidRPr="00776A5A">
              <w:rPr>
                <w:rFonts w:ascii="Times New Roman" w:hAnsi="Times New Roman"/>
                <w:sz w:val="24"/>
                <w:szCs w:val="24"/>
              </w:rPr>
              <w:t xml:space="preserve">- 3 м до основного строения со стороны, не предполагающей примыкание соседнего </w:t>
            </w:r>
            <w:r w:rsidRPr="00776A5A">
              <w:rPr>
                <w:rFonts w:ascii="Times New Roman" w:hAnsi="Times New Roman"/>
                <w:color w:val="000000" w:themeColor="text1"/>
                <w:sz w:val="24"/>
                <w:szCs w:val="24"/>
              </w:rPr>
              <w:t>дома</w:t>
            </w:r>
            <w:r w:rsidRPr="00776A5A">
              <w:rPr>
                <w:rFonts w:ascii="Times New Roman" w:hAnsi="Times New Roman"/>
                <w:sz w:val="24"/>
                <w:szCs w:val="24"/>
              </w:rPr>
              <w:t>;</w:t>
            </w:r>
          </w:p>
          <w:p w14:paraId="20C99755" w14:textId="77777777" w:rsidR="00957823" w:rsidRPr="00776A5A" w:rsidRDefault="00957823" w:rsidP="00957823">
            <w:pPr>
              <w:spacing w:after="0" w:line="240" w:lineRule="auto"/>
              <w:contextualSpacing/>
              <w:rPr>
                <w:rFonts w:ascii="Times New Roman" w:hAnsi="Times New Roman"/>
                <w:sz w:val="24"/>
                <w:szCs w:val="24"/>
              </w:rPr>
            </w:pPr>
            <w:r w:rsidRPr="00776A5A">
              <w:rPr>
                <w:rFonts w:ascii="Times New Roman" w:hAnsi="Times New Roman"/>
                <w:sz w:val="24"/>
                <w:szCs w:val="24"/>
              </w:rPr>
              <w:t>- 1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14:paraId="70BF6B6C" w14:textId="77777777" w:rsidR="00957823" w:rsidRPr="00776A5A" w:rsidRDefault="00957823" w:rsidP="00957823">
            <w:pPr>
              <w:autoSpaceDE w:val="0"/>
              <w:autoSpaceDN w:val="0"/>
              <w:adjustRightInd w:val="0"/>
              <w:spacing w:after="0" w:line="240" w:lineRule="auto"/>
              <w:rPr>
                <w:rFonts w:ascii="Times New Roman" w:hAnsi="Times New Roman"/>
                <w:sz w:val="24"/>
                <w:szCs w:val="24"/>
              </w:rPr>
            </w:pPr>
            <w:r w:rsidRPr="00776A5A">
              <w:rPr>
                <w:rFonts w:ascii="Times New Roman" w:hAnsi="Times New Roman"/>
                <w:sz w:val="24"/>
                <w:szCs w:val="24"/>
              </w:rPr>
              <w:t>Вспомогательные строения, за исключением гаражей, размещать со стороны улиц не допускается.</w:t>
            </w:r>
          </w:p>
          <w:p w14:paraId="7A88FC60" w14:textId="77777777" w:rsidR="00957823" w:rsidRPr="00776A5A" w:rsidRDefault="00957823" w:rsidP="00957823">
            <w:pPr>
              <w:autoSpaceDE w:val="0"/>
              <w:autoSpaceDN w:val="0"/>
              <w:adjustRightInd w:val="0"/>
              <w:spacing w:after="0" w:line="240" w:lineRule="auto"/>
              <w:rPr>
                <w:rFonts w:ascii="Times New Roman" w:hAnsi="Times New Roman"/>
                <w:sz w:val="24"/>
                <w:szCs w:val="24"/>
              </w:rPr>
            </w:pPr>
            <w:r w:rsidRPr="00776A5A">
              <w:rPr>
                <w:rFonts w:ascii="Times New Roman" w:hAnsi="Times New Roman"/>
                <w:sz w:val="24"/>
                <w:szCs w:val="24"/>
              </w:rPr>
              <w:t>Максимальный процент застройки в границах земельного участка – 50%.</w:t>
            </w:r>
          </w:p>
          <w:p w14:paraId="7446EFAD" w14:textId="77777777" w:rsidR="00957823" w:rsidRDefault="00957823" w:rsidP="00957823">
            <w:pPr>
              <w:autoSpaceDE w:val="0"/>
              <w:autoSpaceDN w:val="0"/>
              <w:adjustRightInd w:val="0"/>
              <w:spacing w:after="0" w:line="240" w:lineRule="auto"/>
              <w:rPr>
                <w:rFonts w:ascii="Times New Roman" w:hAnsi="Times New Roman"/>
                <w:sz w:val="24"/>
                <w:szCs w:val="24"/>
              </w:rPr>
            </w:pPr>
          </w:p>
          <w:p w14:paraId="6065A2FA" w14:textId="77777777" w:rsidR="00957823" w:rsidRPr="00776A5A" w:rsidRDefault="00957823" w:rsidP="00957823">
            <w:pPr>
              <w:autoSpaceDE w:val="0"/>
              <w:autoSpaceDN w:val="0"/>
              <w:adjustRightInd w:val="0"/>
              <w:spacing w:after="0" w:line="240" w:lineRule="auto"/>
              <w:rPr>
                <w:rFonts w:ascii="Times New Roman" w:hAnsi="Times New Roman"/>
                <w:sz w:val="24"/>
                <w:szCs w:val="24"/>
              </w:rPr>
            </w:pPr>
            <w:r w:rsidRPr="00776A5A">
              <w:rPr>
                <w:rFonts w:ascii="Times New Roman" w:hAnsi="Times New Roman"/>
                <w:sz w:val="24"/>
                <w:szCs w:val="24"/>
              </w:rPr>
              <w:t xml:space="preserve">На этапе проектирования следует предусматривать ограждение земельных участков для каждого дома блокированной </w:t>
            </w:r>
            <w:r w:rsidRPr="00776A5A">
              <w:rPr>
                <w:rFonts w:ascii="Times New Roman" w:hAnsi="Times New Roman"/>
                <w:sz w:val="24"/>
                <w:szCs w:val="24"/>
              </w:rPr>
              <w:lastRenderedPageBreak/>
              <w:t>застройки в едином стиле (архитектурно-объемные решения, материалы)</w:t>
            </w:r>
            <w:r>
              <w:rPr>
                <w:rFonts w:ascii="Times New Roman" w:hAnsi="Times New Roman"/>
                <w:sz w:val="24"/>
                <w:szCs w:val="24"/>
              </w:rPr>
              <w:t>.</w:t>
            </w:r>
          </w:p>
          <w:p w14:paraId="3307F32F" w14:textId="362A36A6" w:rsidR="0038031E" w:rsidRPr="0038031E" w:rsidRDefault="00957823" w:rsidP="00957823">
            <w:pPr>
              <w:autoSpaceDE w:val="0"/>
              <w:autoSpaceDN w:val="0"/>
              <w:adjustRightInd w:val="0"/>
              <w:spacing w:after="0" w:line="240" w:lineRule="auto"/>
              <w:jc w:val="both"/>
              <w:rPr>
                <w:rFonts w:ascii="Times New Roman" w:eastAsia="Times New Roman" w:hAnsi="Times New Roman"/>
                <w:lang w:eastAsia="ru-RU"/>
              </w:rPr>
            </w:pPr>
            <w:r w:rsidRPr="00776A5A">
              <w:rPr>
                <w:rFonts w:ascii="Times New Roman" w:hAnsi="Times New Roman"/>
                <w:sz w:val="24"/>
                <w:szCs w:val="24"/>
              </w:rPr>
              <w:t>Максимально допустимая высота ограждения участков со стороны улиц, проездов – 1,8 м, между участками не регламентируется</w:t>
            </w:r>
          </w:p>
        </w:tc>
        <w:tc>
          <w:tcPr>
            <w:tcW w:w="4567" w:type="dxa"/>
          </w:tcPr>
          <w:p w14:paraId="530933EE"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 xml:space="preserve">Не допускается размещать жилую застройку в санитарно-защитных зонах, установленных в </w:t>
            </w:r>
            <w:r w:rsidRPr="0038031E">
              <w:rPr>
                <w:rFonts w:ascii="Times New Roman" w:eastAsia="Times New Roman" w:hAnsi="Times New Roman"/>
                <w:lang w:eastAsia="ru-RU"/>
              </w:rPr>
              <w:lastRenderedPageBreak/>
              <w:t>предусмотренном действующим законодательством порядке.</w:t>
            </w:r>
          </w:p>
          <w:p w14:paraId="231A13D8"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 </w:t>
            </w:r>
          </w:p>
        </w:tc>
      </w:tr>
      <w:tr w:rsidR="0038031E" w:rsidRPr="0038031E" w14:paraId="0BDCC9B6" w14:textId="77777777" w:rsidTr="0038031E">
        <w:trPr>
          <w:trHeight w:val="20"/>
          <w:jc w:val="center"/>
        </w:trPr>
        <w:tc>
          <w:tcPr>
            <w:tcW w:w="2639" w:type="dxa"/>
          </w:tcPr>
          <w:p w14:paraId="2A6D6CDE"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lastRenderedPageBreak/>
              <w:t>Дошкольное, начальное и среднее общее образование</w:t>
            </w:r>
          </w:p>
        </w:tc>
        <w:tc>
          <w:tcPr>
            <w:tcW w:w="2551" w:type="dxa"/>
          </w:tcPr>
          <w:p w14:paraId="42F65338"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3.5.1</w:t>
            </w:r>
          </w:p>
        </w:tc>
        <w:tc>
          <w:tcPr>
            <w:tcW w:w="4985" w:type="dxa"/>
          </w:tcPr>
          <w:p w14:paraId="7EE36BA0" w14:textId="77777777"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w:t>
            </w:r>
          </w:p>
          <w:p w14:paraId="75A4C29F" w14:textId="77777777"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муниципальные дошкольные образовательные организации – не менее 3120 кв. м;</w:t>
            </w:r>
          </w:p>
          <w:p w14:paraId="4CCB445F" w14:textId="77777777"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муниципальные общеобразовательные организации – не менее 20 000 кв. м;</w:t>
            </w:r>
          </w:p>
          <w:p w14:paraId="2D0ADF08" w14:textId="77777777"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муниципальные организации дополнительного образования – не менее 450 кв. м.</w:t>
            </w:r>
          </w:p>
          <w:p w14:paraId="151B0CAD"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Максимальная площадь участка - не подлежит установлению</w:t>
            </w:r>
          </w:p>
          <w:p w14:paraId="49C2095C" w14:textId="77777777"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3 надземных этажей.</w:t>
            </w:r>
          </w:p>
          <w:p w14:paraId="33EDF753" w14:textId="77777777"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Высота – не подлежит установлению.</w:t>
            </w:r>
          </w:p>
          <w:p w14:paraId="4B35EA04"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- 10 м.</w:t>
            </w:r>
          </w:p>
          <w:p w14:paraId="6E5F8480"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14:paraId="616B15AA" w14:textId="77777777"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14:paraId="642AFBA3" w14:textId="77777777"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- 6 м до основного строения;</w:t>
            </w:r>
          </w:p>
          <w:p w14:paraId="60049718" w14:textId="77777777"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- 1 м до вспомогательных и хозяйственных построек.</w:t>
            </w:r>
          </w:p>
          <w:p w14:paraId="2B256FBA" w14:textId="77777777"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В условиях реконструкции допускается сокращение отступа и/или размещение зданий по красной линии улиц.</w:t>
            </w:r>
          </w:p>
          <w:p w14:paraId="563BFDA6" w14:textId="77777777" w:rsidR="0038031E" w:rsidRPr="0038031E" w:rsidRDefault="0038031E" w:rsidP="0038031E">
            <w:pPr>
              <w:spacing w:after="0" w:line="240" w:lineRule="auto"/>
              <w:ind w:left="34"/>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60%.</w:t>
            </w:r>
          </w:p>
        </w:tc>
        <w:tc>
          <w:tcPr>
            <w:tcW w:w="4567" w:type="dxa"/>
          </w:tcPr>
          <w:p w14:paraId="567EA34B"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14:paraId="534B53DB"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r w:rsidRPr="0038031E">
              <w:rPr>
                <w:rFonts w:ascii="Times New Roman" w:eastAsia="Times New Roman" w:hAnsi="Times New Roman"/>
                <w:lang w:eastAsia="ru-RU"/>
              </w:rPr>
              <w:t xml:space="preserve"> </w:t>
            </w:r>
          </w:p>
        </w:tc>
      </w:tr>
      <w:tr w:rsidR="0038031E" w:rsidRPr="0038031E" w14:paraId="484FB56A" w14:textId="77777777" w:rsidTr="0038031E">
        <w:trPr>
          <w:trHeight w:val="20"/>
          <w:jc w:val="center"/>
        </w:trPr>
        <w:tc>
          <w:tcPr>
            <w:tcW w:w="2639" w:type="dxa"/>
          </w:tcPr>
          <w:p w14:paraId="3032F3BB" w14:textId="77777777" w:rsidR="0038031E" w:rsidRPr="0038031E" w:rsidRDefault="0038031E" w:rsidP="0038031E">
            <w:pPr>
              <w:spacing w:after="0" w:line="240" w:lineRule="auto"/>
              <w:rPr>
                <w:rFonts w:ascii="Times New Roman" w:eastAsia="Times New Roman" w:hAnsi="Times New Roman"/>
                <w:lang w:val="en-US" w:eastAsia="ru-RU"/>
              </w:rPr>
            </w:pPr>
            <w:r w:rsidRPr="0038031E">
              <w:rPr>
                <w:rFonts w:ascii="Times New Roman" w:eastAsia="Times New Roman" w:hAnsi="Times New Roman"/>
                <w:lang w:eastAsia="ru-RU"/>
              </w:rPr>
              <w:lastRenderedPageBreak/>
              <w:t>Магазины</w:t>
            </w:r>
          </w:p>
        </w:tc>
        <w:tc>
          <w:tcPr>
            <w:tcW w:w="2551" w:type="dxa"/>
          </w:tcPr>
          <w:p w14:paraId="2DBD11A5"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4.4</w:t>
            </w:r>
          </w:p>
        </w:tc>
        <w:tc>
          <w:tcPr>
            <w:tcW w:w="4985" w:type="dxa"/>
          </w:tcPr>
          <w:p w14:paraId="495AB012"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3721872B"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1C4B544A" w14:textId="77777777"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Количество этажей – </w:t>
            </w:r>
            <w:r w:rsidRPr="0038031E">
              <w:rPr>
                <w:rFonts w:ascii="Times New Roman" w:eastAsia="Times New Roman" w:hAnsi="Times New Roman"/>
                <w:lang w:eastAsia="ru-RU"/>
              </w:rPr>
              <w:t>до 2 надземных этажей.</w:t>
            </w:r>
          </w:p>
          <w:p w14:paraId="10ED624B"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14:paraId="7DE08EB1"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14:paraId="2ACF0607"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14:paraId="6326F968" w14:textId="77777777" w:rsidR="0038031E" w:rsidRPr="0038031E" w:rsidRDefault="0038031E" w:rsidP="0038031E">
            <w:pPr>
              <w:spacing w:after="0" w:line="240" w:lineRule="auto"/>
              <w:contextualSpacing/>
              <w:rPr>
                <w:rFonts w:ascii="Times New Roman" w:eastAsia="Times New Roman" w:hAnsi="Times New Roman"/>
                <w:lang w:eastAsia="ru-RU"/>
              </w:rPr>
            </w:pPr>
            <w:r w:rsidRPr="0038031E">
              <w:rPr>
                <w:rFonts w:ascii="Times New Roman" w:eastAsia="Times New Roman" w:hAnsi="Times New Roman"/>
                <w:lang w:eastAsia="ru-RU"/>
              </w:rPr>
              <w:t xml:space="preserve">- 3 м до выступающих конструктивных элементов (крыльцо, пандус, приямок, отмостка и т.д.) основного здания, </w:t>
            </w:r>
          </w:p>
          <w:p w14:paraId="693AF3D4" w14:textId="77777777" w:rsidR="0038031E" w:rsidRPr="0038031E" w:rsidRDefault="0038031E" w:rsidP="0038031E">
            <w:pPr>
              <w:spacing w:after="0" w:line="240" w:lineRule="auto"/>
              <w:contextualSpacing/>
              <w:rPr>
                <w:rFonts w:ascii="Times New Roman" w:eastAsia="Times New Roman" w:hAnsi="Times New Roman"/>
                <w:lang w:eastAsia="ru-RU"/>
              </w:rPr>
            </w:pPr>
            <w:r w:rsidRPr="0038031E">
              <w:rPr>
                <w:rFonts w:ascii="Times New Roman" w:eastAsia="Times New Roman" w:hAnsi="Times New Roman"/>
                <w:lang w:eastAsia="ru-RU"/>
              </w:rPr>
              <w:t>- 1 м до хозяйственных построек.</w:t>
            </w:r>
          </w:p>
          <w:p w14:paraId="15A8FF2F"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14:paraId="0F526886"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75%.</w:t>
            </w:r>
          </w:p>
        </w:tc>
        <w:tc>
          <w:tcPr>
            <w:tcW w:w="4567" w:type="dxa"/>
          </w:tcPr>
          <w:p w14:paraId="678083DD"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r w:rsidRPr="0038031E">
              <w:rPr>
                <w:rFonts w:ascii="Times New Roman" w:eastAsia="Times New Roman" w:hAnsi="Times New Roman"/>
                <w:lang w:eastAsia="ru-RU"/>
              </w:rPr>
              <w:t xml:space="preserve"> </w:t>
            </w:r>
          </w:p>
        </w:tc>
      </w:tr>
      <w:tr w:rsidR="0038031E" w:rsidRPr="0038031E" w14:paraId="7A56748E" w14:textId="77777777" w:rsidTr="0038031E">
        <w:trPr>
          <w:trHeight w:val="20"/>
          <w:jc w:val="center"/>
        </w:trPr>
        <w:tc>
          <w:tcPr>
            <w:tcW w:w="2639" w:type="dxa"/>
          </w:tcPr>
          <w:p w14:paraId="34EF6E36"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Коммунальное обслуживание</w:t>
            </w:r>
          </w:p>
        </w:tc>
        <w:tc>
          <w:tcPr>
            <w:tcW w:w="2551" w:type="dxa"/>
          </w:tcPr>
          <w:p w14:paraId="6063EB20" w14:textId="77777777" w:rsidR="0038031E" w:rsidRPr="0038031E" w:rsidRDefault="0038031E" w:rsidP="0038031E">
            <w:pPr>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3.1</w:t>
            </w:r>
          </w:p>
        </w:tc>
        <w:tc>
          <w:tcPr>
            <w:tcW w:w="4985" w:type="dxa"/>
          </w:tcPr>
          <w:p w14:paraId="74401ED6"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5AEBED61"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27FE82F9"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14:paraId="69F3510A"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14:paraId="3678CA85"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14:paraId="52FE1AA5"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p w14:paraId="79510CF8"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p>
        </w:tc>
        <w:tc>
          <w:tcPr>
            <w:tcW w:w="4567" w:type="dxa"/>
          </w:tcPr>
          <w:p w14:paraId="356B8EEA"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lastRenderedPageBreak/>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r w:rsidRPr="0038031E">
              <w:rPr>
                <w:rFonts w:ascii="Times New Roman" w:eastAsia="Times New Roman" w:hAnsi="Times New Roman"/>
                <w:lang w:eastAsia="ru-RU"/>
              </w:rPr>
              <w:t xml:space="preserve"> </w:t>
            </w:r>
          </w:p>
        </w:tc>
      </w:tr>
      <w:tr w:rsidR="0038031E" w:rsidRPr="0038031E" w14:paraId="60526237" w14:textId="77777777" w:rsidTr="0038031E">
        <w:trPr>
          <w:trHeight w:val="20"/>
          <w:jc w:val="center"/>
        </w:trPr>
        <w:tc>
          <w:tcPr>
            <w:tcW w:w="2639" w:type="dxa"/>
          </w:tcPr>
          <w:p w14:paraId="61C26BB6"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Земельные участки (территории) общего пользования</w:t>
            </w:r>
          </w:p>
        </w:tc>
        <w:tc>
          <w:tcPr>
            <w:tcW w:w="2551" w:type="dxa"/>
          </w:tcPr>
          <w:p w14:paraId="7AAB1655"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12.0</w:t>
            </w:r>
          </w:p>
        </w:tc>
        <w:tc>
          <w:tcPr>
            <w:tcW w:w="4985" w:type="dxa"/>
          </w:tcPr>
          <w:p w14:paraId="1084A654"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4BEDAA46"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77AA1D63"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14:paraId="543656A0"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 - не подлежит установлению.</w:t>
            </w:r>
          </w:p>
          <w:p w14:paraId="43A6151C" w14:textId="77777777" w:rsidR="0038031E" w:rsidRPr="0038031E" w:rsidRDefault="0038031E" w:rsidP="0038031E">
            <w:pPr>
              <w:spacing w:after="0" w:line="240" w:lineRule="auto"/>
              <w:contextualSpacing/>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567" w:type="dxa"/>
          </w:tcPr>
          <w:p w14:paraId="5584BCF8"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9B3FE5" w:rsidRPr="009B3FE5" w14:paraId="14340FA3" w14:textId="77777777" w:rsidTr="0038031E">
        <w:trPr>
          <w:trHeight w:val="20"/>
          <w:jc w:val="center"/>
        </w:trPr>
        <w:tc>
          <w:tcPr>
            <w:tcW w:w="2639" w:type="dxa"/>
          </w:tcPr>
          <w:p w14:paraId="538EB5F1" w14:textId="77777777" w:rsidR="000D3402" w:rsidRPr="009B3FE5" w:rsidRDefault="000D3402" w:rsidP="000D3402">
            <w:pPr>
              <w:spacing w:after="0" w:line="240" w:lineRule="auto"/>
              <w:jc w:val="both"/>
              <w:rPr>
                <w:rFonts w:ascii="Times New Roman" w:eastAsia="Times New Roman" w:hAnsi="Times New Roman"/>
                <w:color w:val="000000" w:themeColor="text1"/>
                <w:lang w:eastAsia="ru-RU"/>
              </w:rPr>
            </w:pPr>
            <w:bookmarkStart w:id="74" w:name="_Hlk158046403"/>
            <w:r w:rsidRPr="009B3FE5">
              <w:rPr>
                <w:rFonts w:ascii="Times New Roman" w:eastAsiaTheme="minorHAnsi" w:hAnsi="Times New Roman"/>
                <w:color w:val="000000" w:themeColor="text1"/>
              </w:rPr>
              <w:t>Парки культуры и отдыха</w:t>
            </w:r>
            <w:bookmarkEnd w:id="74"/>
          </w:p>
        </w:tc>
        <w:tc>
          <w:tcPr>
            <w:tcW w:w="2551" w:type="dxa"/>
          </w:tcPr>
          <w:p w14:paraId="24E6AFDA" w14:textId="77777777" w:rsidR="000D3402" w:rsidRPr="009B3FE5" w:rsidRDefault="000D3402" w:rsidP="000D3402">
            <w:pPr>
              <w:autoSpaceDE w:val="0"/>
              <w:autoSpaceDN w:val="0"/>
              <w:adjustRightInd w:val="0"/>
              <w:spacing w:after="0" w:line="240" w:lineRule="auto"/>
              <w:jc w:val="center"/>
              <w:rPr>
                <w:rFonts w:ascii="Times New Roman" w:eastAsia="Times New Roman" w:hAnsi="Times New Roman"/>
                <w:color w:val="000000" w:themeColor="text1"/>
                <w:lang w:eastAsia="ru-RU"/>
              </w:rPr>
            </w:pPr>
            <w:r w:rsidRPr="009B3FE5">
              <w:rPr>
                <w:rFonts w:ascii="Times New Roman" w:eastAsia="Times New Roman" w:hAnsi="Times New Roman"/>
                <w:color w:val="000000" w:themeColor="text1"/>
                <w:lang w:eastAsia="ru-RU"/>
              </w:rPr>
              <w:t>3.6.2</w:t>
            </w:r>
          </w:p>
        </w:tc>
        <w:tc>
          <w:tcPr>
            <w:tcW w:w="4985" w:type="dxa"/>
          </w:tcPr>
          <w:p w14:paraId="40F4F4BE" w14:textId="77777777" w:rsidR="000D3402" w:rsidRPr="009B3FE5" w:rsidRDefault="000D3402" w:rsidP="000D3402">
            <w:pPr>
              <w:spacing w:after="0" w:line="240" w:lineRule="auto"/>
              <w:contextualSpacing/>
              <w:jc w:val="both"/>
              <w:rPr>
                <w:rFonts w:ascii="Times New Roman" w:eastAsia="Times New Roman" w:hAnsi="Times New Roman"/>
                <w:color w:val="000000" w:themeColor="text1"/>
                <w:lang w:eastAsia="ru-RU"/>
              </w:rPr>
            </w:pPr>
            <w:r w:rsidRPr="009B3FE5">
              <w:rPr>
                <w:rFonts w:ascii="Times New Roman" w:eastAsia="Times New Roman" w:hAnsi="Times New Roman"/>
                <w:color w:val="000000" w:themeColor="text1"/>
                <w:lang w:eastAsia="ru-RU"/>
              </w:rPr>
              <w:t>Минимальная площадь участка - не подлежит установлению.</w:t>
            </w:r>
          </w:p>
          <w:p w14:paraId="105DFFDB" w14:textId="77777777" w:rsidR="000D3402" w:rsidRPr="009B3FE5" w:rsidRDefault="000D3402" w:rsidP="000D3402">
            <w:pPr>
              <w:spacing w:after="0" w:line="240" w:lineRule="auto"/>
              <w:contextualSpacing/>
              <w:jc w:val="both"/>
              <w:rPr>
                <w:rFonts w:ascii="Times New Roman" w:eastAsia="Times New Roman" w:hAnsi="Times New Roman"/>
                <w:color w:val="000000" w:themeColor="text1"/>
                <w:lang w:eastAsia="ru-RU"/>
              </w:rPr>
            </w:pPr>
            <w:r w:rsidRPr="009B3FE5">
              <w:rPr>
                <w:rFonts w:ascii="Times New Roman" w:eastAsia="Times New Roman" w:hAnsi="Times New Roman"/>
                <w:color w:val="000000" w:themeColor="text1"/>
                <w:lang w:eastAsia="ru-RU"/>
              </w:rPr>
              <w:t>Максимальная площадь участка - не подлежит установлению.</w:t>
            </w:r>
          </w:p>
          <w:p w14:paraId="012D3E71" w14:textId="77777777" w:rsidR="000D3402" w:rsidRPr="009B3FE5" w:rsidRDefault="000D3402" w:rsidP="000D3402">
            <w:pPr>
              <w:spacing w:after="0" w:line="240" w:lineRule="auto"/>
              <w:contextualSpacing/>
              <w:jc w:val="both"/>
              <w:rPr>
                <w:rFonts w:ascii="Times New Roman" w:eastAsia="Times New Roman" w:hAnsi="Times New Roman"/>
                <w:color w:val="000000" w:themeColor="text1"/>
                <w:lang w:eastAsia="ru-RU"/>
              </w:rPr>
            </w:pPr>
            <w:r w:rsidRPr="009B3FE5">
              <w:rPr>
                <w:rFonts w:ascii="Times New Roman" w:eastAsia="Times New Roman" w:hAnsi="Times New Roman"/>
                <w:color w:val="000000" w:themeColor="text1"/>
                <w:lang w:eastAsia="ru-RU"/>
              </w:rPr>
              <w:t>Количество этажей – до 2 надземных этажей включительно.</w:t>
            </w:r>
          </w:p>
          <w:p w14:paraId="3FC12C46" w14:textId="77777777" w:rsidR="000D3402" w:rsidRPr="009B3FE5" w:rsidRDefault="000D3402" w:rsidP="000D3402">
            <w:pPr>
              <w:spacing w:after="0" w:line="240" w:lineRule="auto"/>
              <w:contextualSpacing/>
              <w:jc w:val="both"/>
              <w:rPr>
                <w:rFonts w:ascii="Times New Roman" w:eastAsia="Times New Roman" w:hAnsi="Times New Roman"/>
                <w:color w:val="000000" w:themeColor="text1"/>
                <w:lang w:eastAsia="ru-RU"/>
              </w:rPr>
            </w:pPr>
            <w:r w:rsidRPr="009B3FE5">
              <w:rPr>
                <w:rFonts w:ascii="Times New Roman" w:eastAsia="Times New Roman" w:hAnsi="Times New Roman"/>
                <w:color w:val="000000" w:themeColor="text1"/>
                <w:lang w:eastAsia="ru-RU"/>
              </w:rPr>
              <w:t>Минимальный отступ от красной линии - не подлежит установлению.</w:t>
            </w:r>
          </w:p>
          <w:p w14:paraId="70CC4E3F" w14:textId="77777777" w:rsidR="000D3402" w:rsidRPr="009B3FE5" w:rsidRDefault="000D3402" w:rsidP="000D3402">
            <w:pPr>
              <w:spacing w:after="0" w:line="240" w:lineRule="auto"/>
              <w:contextualSpacing/>
              <w:jc w:val="both"/>
              <w:rPr>
                <w:rFonts w:ascii="Times New Roman" w:eastAsia="Times New Roman" w:hAnsi="Times New Roman"/>
                <w:color w:val="000000" w:themeColor="text1"/>
                <w:lang w:eastAsia="ru-RU"/>
              </w:rPr>
            </w:pPr>
            <w:r w:rsidRPr="009B3FE5">
              <w:rPr>
                <w:rFonts w:ascii="Times New Roman" w:eastAsia="Times New Roman" w:hAnsi="Times New Roman"/>
                <w:color w:val="000000" w:themeColor="text1"/>
                <w:lang w:eastAsia="ru-RU"/>
              </w:rPr>
              <w:t xml:space="preserve">Расстояние от границ смежного земельного участка - не подлежит установлению. </w:t>
            </w:r>
          </w:p>
          <w:p w14:paraId="68E2C3DD" w14:textId="77777777" w:rsidR="000D3402" w:rsidRPr="009B3FE5" w:rsidRDefault="000D3402" w:rsidP="000D3402">
            <w:pPr>
              <w:spacing w:after="0" w:line="240" w:lineRule="auto"/>
              <w:ind w:left="34"/>
              <w:contextualSpacing/>
              <w:jc w:val="both"/>
              <w:rPr>
                <w:rFonts w:ascii="Times New Roman" w:eastAsia="Times New Roman" w:hAnsi="Times New Roman"/>
                <w:color w:val="000000" w:themeColor="text1"/>
                <w:lang w:eastAsia="ru-RU"/>
              </w:rPr>
            </w:pPr>
            <w:r w:rsidRPr="009B3FE5">
              <w:rPr>
                <w:rFonts w:ascii="Times New Roman" w:eastAsia="Times New Roman" w:hAnsi="Times New Roman"/>
                <w:color w:val="000000" w:themeColor="text1"/>
                <w:lang w:eastAsia="ru-RU"/>
              </w:rPr>
              <w:t>Максимальный процент застройки в границах земельного участка – не подлежит установлению.</w:t>
            </w:r>
          </w:p>
        </w:tc>
        <w:tc>
          <w:tcPr>
            <w:tcW w:w="4567" w:type="dxa"/>
          </w:tcPr>
          <w:p w14:paraId="5E80F496" w14:textId="77777777" w:rsidR="000D3402" w:rsidRPr="009B3FE5" w:rsidRDefault="000D3402" w:rsidP="000D3402">
            <w:pPr>
              <w:spacing w:after="0" w:line="240" w:lineRule="auto"/>
              <w:jc w:val="both"/>
              <w:rPr>
                <w:rFonts w:ascii="Times New Roman" w:eastAsia="Times New Roman" w:hAnsi="Times New Roman"/>
                <w:color w:val="000000" w:themeColor="text1"/>
                <w:sz w:val="24"/>
                <w:szCs w:val="24"/>
                <w:lang w:eastAsia="ru-RU"/>
              </w:rPr>
            </w:pPr>
            <w:r w:rsidRPr="009B3FE5">
              <w:rPr>
                <w:rFonts w:ascii="Times New Roman" w:eastAsia="Times New Roman" w:hAnsi="Times New Roman"/>
                <w:color w:val="000000" w:themeColor="text1"/>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957823" w:rsidRPr="009B3FE5" w14:paraId="26236F02" w14:textId="77777777" w:rsidTr="0038031E">
        <w:trPr>
          <w:trHeight w:val="20"/>
          <w:jc w:val="center"/>
        </w:trPr>
        <w:tc>
          <w:tcPr>
            <w:tcW w:w="2639" w:type="dxa"/>
          </w:tcPr>
          <w:p w14:paraId="0C2531BB" w14:textId="03B1E16C" w:rsidR="00957823" w:rsidRPr="009B3FE5" w:rsidRDefault="00957823" w:rsidP="00957823">
            <w:pPr>
              <w:spacing w:after="0" w:line="240" w:lineRule="auto"/>
              <w:jc w:val="both"/>
              <w:rPr>
                <w:rFonts w:ascii="Times New Roman" w:eastAsiaTheme="minorHAnsi" w:hAnsi="Times New Roman"/>
                <w:color w:val="000000" w:themeColor="text1"/>
              </w:rPr>
            </w:pPr>
            <w:r>
              <w:rPr>
                <w:rFonts w:ascii="Times New Roman" w:eastAsiaTheme="minorHAnsi" w:hAnsi="Times New Roman"/>
                <w:color w:val="000000" w:themeColor="text1"/>
              </w:rPr>
              <w:t>Отдых (рекреация)</w:t>
            </w:r>
          </w:p>
        </w:tc>
        <w:tc>
          <w:tcPr>
            <w:tcW w:w="2551" w:type="dxa"/>
          </w:tcPr>
          <w:p w14:paraId="09F18A9C" w14:textId="5A219DD6" w:rsidR="00957823" w:rsidRPr="009B3FE5" w:rsidRDefault="00957823" w:rsidP="00957823">
            <w:pPr>
              <w:autoSpaceDE w:val="0"/>
              <w:autoSpaceDN w:val="0"/>
              <w:adjustRightInd w:val="0"/>
              <w:spacing w:after="0" w:line="240" w:lineRule="auto"/>
              <w:jc w:val="center"/>
              <w:rPr>
                <w:rFonts w:ascii="Times New Roman" w:eastAsia="Times New Roman" w:hAnsi="Times New Roman"/>
                <w:color w:val="000000" w:themeColor="text1"/>
                <w:lang w:eastAsia="ru-RU"/>
              </w:rPr>
            </w:pPr>
            <w:r w:rsidRPr="00C56810">
              <w:rPr>
                <w:rFonts w:ascii="Times New Roman" w:hAnsi="Times New Roman"/>
                <w:sz w:val="24"/>
                <w:szCs w:val="24"/>
              </w:rPr>
              <w:t>5.0</w:t>
            </w:r>
          </w:p>
        </w:tc>
        <w:tc>
          <w:tcPr>
            <w:tcW w:w="4985" w:type="dxa"/>
          </w:tcPr>
          <w:p w14:paraId="56B0FE05" w14:textId="77777777" w:rsidR="00957823" w:rsidRPr="00C56810" w:rsidRDefault="00957823" w:rsidP="00957823">
            <w:pPr>
              <w:spacing w:after="0" w:line="240" w:lineRule="auto"/>
              <w:rPr>
                <w:rFonts w:ascii="Times New Roman" w:hAnsi="Times New Roman"/>
                <w:sz w:val="24"/>
                <w:szCs w:val="24"/>
              </w:rPr>
            </w:pPr>
            <w:r w:rsidRPr="00C56810">
              <w:rPr>
                <w:rFonts w:ascii="Times New Roman" w:hAnsi="Times New Roman"/>
                <w:sz w:val="24"/>
                <w:szCs w:val="24"/>
              </w:rPr>
              <w:t>Минимальная площадь участка – не подлежит установлению.</w:t>
            </w:r>
          </w:p>
          <w:p w14:paraId="5F0DF981" w14:textId="77777777" w:rsidR="00957823" w:rsidRPr="00C56810" w:rsidRDefault="00957823" w:rsidP="00957823">
            <w:pPr>
              <w:spacing w:after="0" w:line="240" w:lineRule="auto"/>
              <w:rPr>
                <w:rFonts w:ascii="Times New Roman" w:hAnsi="Times New Roman"/>
                <w:sz w:val="24"/>
                <w:szCs w:val="24"/>
              </w:rPr>
            </w:pPr>
            <w:r w:rsidRPr="00C56810">
              <w:rPr>
                <w:rFonts w:ascii="Times New Roman" w:hAnsi="Times New Roman"/>
                <w:sz w:val="24"/>
                <w:szCs w:val="24"/>
              </w:rPr>
              <w:t xml:space="preserve">Максимальная площадь участка </w:t>
            </w:r>
          </w:p>
          <w:p w14:paraId="3629B516" w14:textId="77777777" w:rsidR="00957823" w:rsidRPr="00C56810" w:rsidRDefault="00957823" w:rsidP="00957823">
            <w:pPr>
              <w:spacing w:after="0" w:line="240" w:lineRule="auto"/>
              <w:rPr>
                <w:rFonts w:ascii="Times New Roman" w:hAnsi="Times New Roman"/>
                <w:sz w:val="24"/>
                <w:szCs w:val="24"/>
              </w:rPr>
            </w:pPr>
            <w:r w:rsidRPr="00C56810">
              <w:rPr>
                <w:rFonts w:ascii="Times New Roman" w:hAnsi="Times New Roman"/>
                <w:sz w:val="24"/>
                <w:szCs w:val="24"/>
              </w:rPr>
              <w:t>- не подлежит установлению.</w:t>
            </w:r>
          </w:p>
          <w:p w14:paraId="7914E40E" w14:textId="77777777" w:rsidR="00957823" w:rsidRPr="00C56810" w:rsidRDefault="00957823" w:rsidP="00957823">
            <w:pPr>
              <w:spacing w:after="0" w:line="240" w:lineRule="auto"/>
              <w:rPr>
                <w:rFonts w:ascii="Times New Roman" w:hAnsi="Times New Roman"/>
                <w:sz w:val="24"/>
                <w:szCs w:val="24"/>
              </w:rPr>
            </w:pPr>
            <w:r w:rsidRPr="00C56810">
              <w:rPr>
                <w:rFonts w:ascii="Times New Roman" w:hAnsi="Times New Roman"/>
                <w:sz w:val="24"/>
                <w:szCs w:val="24"/>
              </w:rPr>
              <w:t>Количество этажей – до 2 надземных этажей.</w:t>
            </w:r>
          </w:p>
          <w:p w14:paraId="317DEFD6" w14:textId="77777777" w:rsidR="00957823" w:rsidRPr="00C56810" w:rsidRDefault="00957823" w:rsidP="00957823">
            <w:pPr>
              <w:spacing w:line="240" w:lineRule="auto"/>
              <w:contextualSpacing/>
              <w:rPr>
                <w:rFonts w:ascii="Times New Roman" w:hAnsi="Times New Roman"/>
                <w:sz w:val="24"/>
                <w:szCs w:val="24"/>
              </w:rPr>
            </w:pPr>
            <w:r w:rsidRPr="00C56810">
              <w:rPr>
                <w:rFonts w:ascii="Times New Roman" w:hAnsi="Times New Roman"/>
                <w:sz w:val="24"/>
                <w:szCs w:val="24"/>
              </w:rPr>
              <w:t>Высота - не подлежит установлению.</w:t>
            </w:r>
          </w:p>
          <w:p w14:paraId="4766BD3B" w14:textId="77777777" w:rsidR="00957823" w:rsidRPr="00C56810" w:rsidRDefault="00957823" w:rsidP="00957823">
            <w:pPr>
              <w:spacing w:line="240" w:lineRule="auto"/>
              <w:contextualSpacing/>
              <w:rPr>
                <w:rFonts w:ascii="Times New Roman" w:hAnsi="Times New Roman"/>
                <w:sz w:val="24"/>
                <w:szCs w:val="24"/>
              </w:rPr>
            </w:pPr>
            <w:r w:rsidRPr="00C56810">
              <w:rPr>
                <w:rFonts w:ascii="Times New Roman" w:hAnsi="Times New Roman"/>
                <w:sz w:val="24"/>
                <w:szCs w:val="24"/>
              </w:rPr>
              <w:t>Минимальный отступ от красной линии до объекта – 5 м.</w:t>
            </w:r>
          </w:p>
          <w:p w14:paraId="4B766E21" w14:textId="77777777" w:rsidR="00957823" w:rsidRPr="00C56810" w:rsidRDefault="00957823" w:rsidP="00957823">
            <w:pPr>
              <w:spacing w:after="0" w:line="240" w:lineRule="auto"/>
              <w:rPr>
                <w:rFonts w:ascii="Times New Roman" w:hAnsi="Times New Roman"/>
                <w:sz w:val="24"/>
                <w:szCs w:val="24"/>
              </w:rPr>
            </w:pPr>
            <w:r w:rsidRPr="00C56810">
              <w:rPr>
                <w:rFonts w:ascii="Times New Roman" w:hAnsi="Times New Roman"/>
                <w:sz w:val="24"/>
                <w:szCs w:val="24"/>
              </w:rPr>
              <w:lastRenderedPageBreak/>
              <w:t>Расстояние от границ смежного земельного участка:</w:t>
            </w:r>
          </w:p>
          <w:p w14:paraId="196BBED5" w14:textId="77777777" w:rsidR="00957823" w:rsidRPr="00C56810" w:rsidRDefault="00957823" w:rsidP="00957823">
            <w:pPr>
              <w:spacing w:after="0" w:line="240" w:lineRule="auto"/>
              <w:contextualSpacing/>
              <w:rPr>
                <w:rFonts w:ascii="Times New Roman" w:hAnsi="Times New Roman"/>
                <w:sz w:val="24"/>
                <w:szCs w:val="24"/>
              </w:rPr>
            </w:pPr>
            <w:r w:rsidRPr="00C56810">
              <w:rPr>
                <w:rFonts w:ascii="Times New Roman" w:hAnsi="Times New Roman"/>
                <w:sz w:val="24"/>
                <w:szCs w:val="24"/>
              </w:rPr>
              <w:t>- 5 м до выступающих конструктивных элементов (крыльцо, пандус, приямок, отмостка и т.д.) основного здания.</w:t>
            </w:r>
          </w:p>
          <w:p w14:paraId="5584B8DC" w14:textId="77777777" w:rsidR="00957823" w:rsidRPr="00C56810" w:rsidRDefault="00957823" w:rsidP="00957823">
            <w:pPr>
              <w:autoSpaceDE w:val="0"/>
              <w:autoSpaceDN w:val="0"/>
              <w:adjustRightInd w:val="0"/>
              <w:spacing w:after="0" w:line="240" w:lineRule="auto"/>
              <w:rPr>
                <w:rFonts w:ascii="Times New Roman" w:hAnsi="Times New Roman"/>
                <w:sz w:val="24"/>
                <w:szCs w:val="24"/>
              </w:rPr>
            </w:pPr>
            <w:r w:rsidRPr="00C56810">
              <w:rPr>
                <w:rFonts w:ascii="Times New Roman" w:hAnsi="Times New Roman"/>
                <w:sz w:val="24"/>
                <w:szCs w:val="24"/>
              </w:rPr>
              <w:t>В условиях реконструкции допускается сокращение отступа и/или размещение зданий по красной линии улиц в соответствии с их фактическим размещением.</w:t>
            </w:r>
          </w:p>
          <w:p w14:paraId="125F3494" w14:textId="5FB4B4B3" w:rsidR="00957823" w:rsidRPr="009B3FE5" w:rsidRDefault="00957823" w:rsidP="00957823">
            <w:pPr>
              <w:spacing w:after="0" w:line="240" w:lineRule="auto"/>
              <w:contextualSpacing/>
              <w:jc w:val="both"/>
              <w:rPr>
                <w:rFonts w:ascii="Times New Roman" w:eastAsia="Times New Roman" w:hAnsi="Times New Roman"/>
                <w:color w:val="000000" w:themeColor="text1"/>
                <w:lang w:eastAsia="ru-RU"/>
              </w:rPr>
            </w:pPr>
            <w:r w:rsidRPr="00C56810">
              <w:rPr>
                <w:rFonts w:ascii="Times New Roman" w:hAnsi="Times New Roman"/>
                <w:sz w:val="24"/>
                <w:szCs w:val="24"/>
              </w:rPr>
              <w:t>Максимальный процент застройки в границах земельного участка – 60%</w:t>
            </w:r>
          </w:p>
        </w:tc>
        <w:tc>
          <w:tcPr>
            <w:tcW w:w="4567" w:type="dxa"/>
          </w:tcPr>
          <w:p w14:paraId="6970C431" w14:textId="32851CA2" w:rsidR="00957823" w:rsidRPr="009B3FE5" w:rsidRDefault="00957823" w:rsidP="00957823">
            <w:pPr>
              <w:spacing w:after="0" w:line="240" w:lineRule="auto"/>
              <w:jc w:val="both"/>
              <w:rPr>
                <w:rFonts w:ascii="Times New Roman" w:eastAsia="Times New Roman" w:hAnsi="Times New Roman"/>
                <w:color w:val="000000" w:themeColor="text1"/>
                <w:sz w:val="24"/>
                <w:szCs w:val="24"/>
                <w:lang w:eastAsia="ru-RU"/>
              </w:rPr>
            </w:pPr>
            <w:r w:rsidRPr="006F4016">
              <w:rPr>
                <w:rFonts w:ascii="Times New Roman" w:eastAsia="Times New Roman" w:hAnsi="Times New Roman"/>
                <w:color w:val="000000" w:themeColor="text1"/>
                <w:sz w:val="24"/>
                <w:szCs w:val="24"/>
                <w:lang w:eastAsia="ru-RU"/>
              </w:rPr>
              <w:lastRenderedPageBreak/>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bl>
    <w:p w14:paraId="2C489E55" w14:textId="77777777" w:rsidR="000D3402" w:rsidRDefault="000D3402" w:rsidP="0038031E">
      <w:pPr>
        <w:spacing w:after="0" w:line="240" w:lineRule="auto"/>
        <w:jc w:val="both"/>
        <w:rPr>
          <w:rFonts w:ascii="Times New Roman" w:eastAsia="Times New Roman" w:hAnsi="Times New Roman"/>
          <w:b/>
          <w:sz w:val="20"/>
          <w:szCs w:val="20"/>
          <w:lang w:eastAsia="ru-RU"/>
        </w:rPr>
      </w:pPr>
    </w:p>
    <w:p w14:paraId="78EEEC9B" w14:textId="77777777" w:rsidR="000D3402" w:rsidRDefault="000D3402" w:rsidP="0038031E">
      <w:pPr>
        <w:spacing w:after="0" w:line="240" w:lineRule="auto"/>
        <w:jc w:val="both"/>
        <w:rPr>
          <w:rFonts w:ascii="Times New Roman" w:eastAsia="Times New Roman" w:hAnsi="Times New Roman"/>
          <w:b/>
          <w:sz w:val="20"/>
          <w:szCs w:val="20"/>
          <w:lang w:eastAsia="ru-RU"/>
        </w:rPr>
      </w:pPr>
    </w:p>
    <w:p w14:paraId="00F7EC53" w14:textId="77777777" w:rsid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УСЛОВНО РАЗРЕШЁННЫЕ ВИДЫ И ПАРАМЕТРЫ ИСПОЛЬЗОВАНИЯ ЗЕМЕЛЬНЫХ УЧАСТКОВ И ОБЪЕКТОВ КАПИТАЛЬНОГО СТРОИТЕЛЬСТВА</w:t>
      </w:r>
    </w:p>
    <w:p w14:paraId="4231E2ED" w14:textId="77777777" w:rsidR="000D3402" w:rsidRPr="0038031E" w:rsidRDefault="000D3402" w:rsidP="0038031E">
      <w:pPr>
        <w:spacing w:after="0" w:line="240" w:lineRule="auto"/>
        <w:jc w:val="both"/>
        <w:rPr>
          <w:rFonts w:ascii="Times New Roman" w:eastAsia="Times New Roman" w:hAnsi="Times New Roman"/>
          <w:b/>
          <w:sz w:val="20"/>
          <w:szCs w:val="20"/>
          <w:lang w:eastAsia="ru-RU"/>
        </w:rPr>
      </w:pP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2"/>
        <w:gridCol w:w="2553"/>
        <w:gridCol w:w="5743"/>
        <w:gridCol w:w="4234"/>
      </w:tblGrid>
      <w:tr w:rsidR="0038031E" w:rsidRPr="0038031E" w14:paraId="245FF5A6" w14:textId="77777777" w:rsidTr="0038031E">
        <w:trPr>
          <w:trHeight w:val="20"/>
          <w:tblHeader/>
          <w:jc w:val="center"/>
        </w:trPr>
        <w:tc>
          <w:tcPr>
            <w:tcW w:w="4765" w:type="dxa"/>
            <w:gridSpan w:val="2"/>
            <w:vAlign w:val="center"/>
          </w:tcPr>
          <w:p w14:paraId="0EDB6F79"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Виды использования</w:t>
            </w:r>
          </w:p>
        </w:tc>
        <w:tc>
          <w:tcPr>
            <w:tcW w:w="5743" w:type="dxa"/>
            <w:vMerge w:val="restart"/>
            <w:vAlign w:val="center"/>
          </w:tcPr>
          <w:p w14:paraId="13503DF1"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Параметры разрешенного </w:t>
            </w:r>
            <w:r w:rsidRPr="0038031E">
              <w:rPr>
                <w:rFonts w:ascii="Times New Roman" w:eastAsia="Times New Roman" w:hAnsi="Times New Roman"/>
                <w:b/>
                <w:lang w:eastAsia="ru-RU"/>
              </w:rPr>
              <w:br/>
              <w:t>использования</w:t>
            </w:r>
          </w:p>
        </w:tc>
        <w:tc>
          <w:tcPr>
            <w:tcW w:w="4234" w:type="dxa"/>
            <w:vMerge w:val="restart"/>
            <w:vAlign w:val="center"/>
          </w:tcPr>
          <w:p w14:paraId="0864F6E2"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Ограничения использования </w:t>
            </w:r>
            <w:r w:rsidRPr="0038031E">
              <w:rPr>
                <w:rFonts w:ascii="Times New Roman" w:eastAsia="Times New Roman" w:hAnsi="Times New Roman"/>
                <w:b/>
                <w:lang w:eastAsia="ru-RU"/>
              </w:rPr>
              <w:br/>
              <w:t xml:space="preserve">земельных участков и объектов </w:t>
            </w:r>
            <w:r w:rsidRPr="0038031E">
              <w:rPr>
                <w:rFonts w:ascii="Times New Roman" w:eastAsia="Times New Roman" w:hAnsi="Times New Roman"/>
                <w:b/>
                <w:lang w:eastAsia="ru-RU"/>
              </w:rPr>
              <w:br/>
              <w:t>капитального строительства</w:t>
            </w:r>
          </w:p>
        </w:tc>
      </w:tr>
      <w:tr w:rsidR="0038031E" w:rsidRPr="0038031E" w14:paraId="51109C71" w14:textId="77777777" w:rsidTr="0038031E">
        <w:trPr>
          <w:trHeight w:val="20"/>
          <w:tblHeader/>
          <w:jc w:val="center"/>
        </w:trPr>
        <w:tc>
          <w:tcPr>
            <w:tcW w:w="2212" w:type="dxa"/>
            <w:vAlign w:val="center"/>
          </w:tcPr>
          <w:p w14:paraId="105FA7F7"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Наименование вида использования</w:t>
            </w:r>
          </w:p>
        </w:tc>
        <w:tc>
          <w:tcPr>
            <w:tcW w:w="2553" w:type="dxa"/>
            <w:vAlign w:val="center"/>
          </w:tcPr>
          <w:p w14:paraId="40BB6D39"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Код (числовое обозначение) вида разрешенного использования земельного участка</w:t>
            </w:r>
          </w:p>
        </w:tc>
        <w:tc>
          <w:tcPr>
            <w:tcW w:w="5743" w:type="dxa"/>
            <w:vMerge/>
            <w:vAlign w:val="center"/>
          </w:tcPr>
          <w:p w14:paraId="7159E9EA" w14:textId="77777777" w:rsidR="0038031E" w:rsidRPr="0038031E" w:rsidRDefault="0038031E" w:rsidP="0038031E">
            <w:pPr>
              <w:tabs>
                <w:tab w:val="center" w:pos="4677"/>
                <w:tab w:val="right" w:pos="9355"/>
              </w:tabs>
              <w:spacing w:after="0" w:line="240" w:lineRule="auto"/>
              <w:jc w:val="center"/>
              <w:rPr>
                <w:rFonts w:ascii="Times New Roman" w:eastAsia="Times New Roman" w:hAnsi="Times New Roman"/>
                <w:b/>
                <w:lang w:eastAsia="ru-RU"/>
              </w:rPr>
            </w:pPr>
          </w:p>
        </w:tc>
        <w:tc>
          <w:tcPr>
            <w:tcW w:w="4234" w:type="dxa"/>
            <w:vMerge/>
            <w:vAlign w:val="center"/>
          </w:tcPr>
          <w:p w14:paraId="216F976B" w14:textId="77777777" w:rsidR="0038031E" w:rsidRPr="0038031E" w:rsidRDefault="0038031E" w:rsidP="0038031E">
            <w:pPr>
              <w:tabs>
                <w:tab w:val="center" w:pos="4677"/>
                <w:tab w:val="right" w:pos="9355"/>
              </w:tabs>
              <w:spacing w:after="0" w:line="240" w:lineRule="auto"/>
              <w:jc w:val="center"/>
              <w:rPr>
                <w:rFonts w:ascii="Times New Roman" w:eastAsia="Times New Roman" w:hAnsi="Times New Roman"/>
                <w:b/>
                <w:lang w:eastAsia="ru-RU"/>
              </w:rPr>
            </w:pPr>
          </w:p>
        </w:tc>
      </w:tr>
      <w:tr w:rsidR="0038031E" w:rsidRPr="0038031E" w14:paraId="558F884B" w14:textId="77777777" w:rsidTr="0038031E">
        <w:trPr>
          <w:trHeight w:val="20"/>
          <w:jc w:val="center"/>
        </w:trPr>
        <w:tc>
          <w:tcPr>
            <w:tcW w:w="2212" w:type="dxa"/>
          </w:tcPr>
          <w:p w14:paraId="054E7A37"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Для ведения личного подсобного хозяйства</w:t>
            </w:r>
          </w:p>
        </w:tc>
        <w:tc>
          <w:tcPr>
            <w:tcW w:w="2553" w:type="dxa"/>
          </w:tcPr>
          <w:p w14:paraId="2EB33752"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2.2</w:t>
            </w:r>
          </w:p>
        </w:tc>
        <w:tc>
          <w:tcPr>
            <w:tcW w:w="5743" w:type="dxa"/>
          </w:tcPr>
          <w:p w14:paraId="2C5E0621" w14:textId="77777777" w:rsidR="0038031E" w:rsidRPr="0038031E" w:rsidRDefault="0038031E" w:rsidP="0038031E">
            <w:pPr>
              <w:tabs>
                <w:tab w:val="center" w:pos="4677"/>
                <w:tab w:val="right" w:pos="9355"/>
              </w:tabs>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Минимальная площадь участка:</w:t>
            </w:r>
          </w:p>
          <w:p w14:paraId="2E1DE273"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- 450 кв. м;</w:t>
            </w:r>
          </w:p>
          <w:p w14:paraId="4B853409"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Максимальная площадь участка:</w:t>
            </w:r>
          </w:p>
          <w:p w14:paraId="502A2A70"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- 1800 кв. м.</w:t>
            </w:r>
          </w:p>
          <w:p w14:paraId="7CAAFD79"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Количество этажей – до 3 надземных этажей.</w:t>
            </w:r>
          </w:p>
          <w:p w14:paraId="46CB15A6" w14:textId="77777777" w:rsidR="0038031E" w:rsidRPr="0038031E" w:rsidRDefault="0038031E" w:rsidP="0038031E">
            <w:pPr>
              <w:spacing w:after="0" w:line="240" w:lineRule="auto"/>
              <w:contextualSpacing/>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Минимальный отступ от красной линии до объекта:</w:t>
            </w:r>
          </w:p>
          <w:p w14:paraId="780A6388" w14:textId="77777777" w:rsidR="0038031E" w:rsidRPr="0038031E" w:rsidRDefault="0038031E" w:rsidP="0038031E">
            <w:pPr>
              <w:spacing w:after="0" w:line="240" w:lineRule="auto"/>
              <w:contextualSpacing/>
              <w:rPr>
                <w:rFonts w:ascii="Times New Roman" w:eastAsia="Times New Roman" w:hAnsi="Times New Roman"/>
                <w:lang w:eastAsia="ru-RU"/>
              </w:rPr>
            </w:pPr>
            <w:r w:rsidRPr="0038031E">
              <w:rPr>
                <w:rFonts w:ascii="Times New Roman" w:eastAsia="Times New Roman" w:hAnsi="Times New Roman"/>
                <w:lang w:eastAsia="ru-RU"/>
              </w:rPr>
              <w:t xml:space="preserve">- 5 м от красных линий улиц, </w:t>
            </w:r>
          </w:p>
          <w:p w14:paraId="41995DA1" w14:textId="77777777" w:rsidR="0038031E" w:rsidRPr="0038031E" w:rsidRDefault="0038031E" w:rsidP="0038031E">
            <w:pPr>
              <w:spacing w:after="0" w:line="240" w:lineRule="auto"/>
              <w:contextualSpacing/>
              <w:rPr>
                <w:rFonts w:ascii="Times New Roman" w:eastAsia="Times New Roman" w:hAnsi="Times New Roman"/>
                <w:lang w:eastAsia="ru-RU"/>
              </w:rPr>
            </w:pPr>
            <w:r w:rsidRPr="0038031E">
              <w:rPr>
                <w:rFonts w:ascii="Times New Roman" w:eastAsia="Times New Roman" w:hAnsi="Times New Roman"/>
                <w:lang w:eastAsia="ru-RU"/>
              </w:rPr>
              <w:t>- в условиях сложившейся застройки – в соответствии со сложившейся линией застройки.</w:t>
            </w:r>
          </w:p>
          <w:p w14:paraId="33A9C1D4"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r w:rsidRPr="0038031E">
              <w:rPr>
                <w:rFonts w:ascii="Times New Roman" w:eastAsia="Times New Roman" w:hAnsi="Times New Roman"/>
                <w:lang w:eastAsia="ru-RU"/>
              </w:rPr>
              <w:t>:</w:t>
            </w:r>
          </w:p>
          <w:p w14:paraId="127DC1C7"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lastRenderedPageBreak/>
              <w:t xml:space="preserve">- 3 м до основного строения; </w:t>
            </w:r>
          </w:p>
          <w:p w14:paraId="7D7FA803"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14:paraId="255D6830"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Вспомогательные и хозяйственные строения, за исключением гаражей, размещать со стороны улиц не допускается.</w:t>
            </w:r>
          </w:p>
          <w:p w14:paraId="0B72BEE6" w14:textId="77777777" w:rsidR="0038031E" w:rsidRPr="0038031E" w:rsidRDefault="0038031E" w:rsidP="0038031E">
            <w:pPr>
              <w:tabs>
                <w:tab w:val="center" w:pos="4677"/>
                <w:tab w:val="right" w:pos="9355"/>
              </w:tabs>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60%.</w:t>
            </w:r>
          </w:p>
        </w:tc>
        <w:tc>
          <w:tcPr>
            <w:tcW w:w="4234" w:type="dxa"/>
          </w:tcPr>
          <w:p w14:paraId="4C123FA4"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Ведение личного подсобного хозяйства допускается только в границах сельских населенных пунктов.</w:t>
            </w:r>
          </w:p>
          <w:p w14:paraId="7320585B"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Не допускается размещать жилую застройку в санитарно-защитных зонах, установленных в предусмотренном действующим законодательством порядке.</w:t>
            </w:r>
          </w:p>
          <w:p w14:paraId="3AEA9CD6"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 xml:space="preserve">Использование земельных участков в границах зон с особыми условиями </w:t>
            </w:r>
            <w:r w:rsidRPr="0038031E">
              <w:rPr>
                <w:rFonts w:ascii="Times New Roman" w:eastAsia="Times New Roman" w:hAnsi="Times New Roman"/>
                <w:sz w:val="24"/>
                <w:szCs w:val="24"/>
                <w:lang w:eastAsia="ru-RU"/>
              </w:rPr>
              <w:lastRenderedPageBreak/>
              <w:t>использования территории осуществлять в соответствии со статьями 3-11 настоящих регламентов и действующим законодательством</w:t>
            </w:r>
            <w:r w:rsidRPr="0038031E">
              <w:rPr>
                <w:rFonts w:ascii="Times New Roman" w:eastAsia="Times New Roman" w:hAnsi="Times New Roman"/>
                <w:lang w:eastAsia="ru-RU"/>
              </w:rPr>
              <w:t xml:space="preserve"> </w:t>
            </w:r>
          </w:p>
        </w:tc>
      </w:tr>
      <w:tr w:rsidR="0038031E" w:rsidRPr="0038031E" w14:paraId="77A7670A" w14:textId="77777777" w:rsidTr="00F776B6">
        <w:trPr>
          <w:trHeight w:val="53"/>
          <w:jc w:val="center"/>
        </w:trPr>
        <w:tc>
          <w:tcPr>
            <w:tcW w:w="2212" w:type="dxa"/>
          </w:tcPr>
          <w:p w14:paraId="7E6C9B2E" w14:textId="77777777" w:rsidR="0038031E" w:rsidRPr="0038031E" w:rsidRDefault="0038031E" w:rsidP="0038031E">
            <w:pPr>
              <w:spacing w:after="0" w:line="240" w:lineRule="auto"/>
              <w:rPr>
                <w:rFonts w:ascii="Times New Roman" w:eastAsia="Times New Roman" w:hAnsi="Times New Roman"/>
                <w:lang w:val="en-US" w:eastAsia="ru-RU"/>
              </w:rPr>
            </w:pPr>
            <w:r w:rsidRPr="0038031E">
              <w:rPr>
                <w:rFonts w:ascii="Times New Roman" w:eastAsia="Times New Roman" w:hAnsi="Times New Roman"/>
                <w:lang w:eastAsia="ru-RU"/>
              </w:rPr>
              <w:lastRenderedPageBreak/>
              <w:t>Бытовое обслуживание</w:t>
            </w:r>
          </w:p>
        </w:tc>
        <w:tc>
          <w:tcPr>
            <w:tcW w:w="2553" w:type="dxa"/>
          </w:tcPr>
          <w:p w14:paraId="278A302B"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3.3</w:t>
            </w:r>
          </w:p>
        </w:tc>
        <w:tc>
          <w:tcPr>
            <w:tcW w:w="5743" w:type="dxa"/>
            <w:vMerge w:val="restart"/>
          </w:tcPr>
          <w:p w14:paraId="7B66B038" w14:textId="77777777" w:rsidR="0038031E" w:rsidRPr="0038031E" w:rsidRDefault="0038031E" w:rsidP="0038031E">
            <w:pPr>
              <w:tabs>
                <w:tab w:val="center" w:pos="4677"/>
                <w:tab w:val="right" w:pos="9355"/>
              </w:tabs>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Минимальная площадь участка:</w:t>
            </w:r>
          </w:p>
          <w:p w14:paraId="2D8342F0"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- 200 кв. м;</w:t>
            </w:r>
          </w:p>
          <w:p w14:paraId="1FABCEED"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 xml:space="preserve">Максимальная площадь участка: </w:t>
            </w:r>
          </w:p>
          <w:p w14:paraId="1D2E167E"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 не подлежит установлению.</w:t>
            </w:r>
          </w:p>
          <w:p w14:paraId="0C21A2B0"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Количество этажей – до 2 надземных этажей.</w:t>
            </w:r>
          </w:p>
          <w:p w14:paraId="016AF549"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14:paraId="7F509F99"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r w:rsidRPr="0038031E">
              <w:rPr>
                <w:rFonts w:ascii="Times New Roman" w:eastAsia="Times New Roman" w:hAnsi="Times New Roman"/>
                <w:lang w:eastAsia="ru-RU"/>
              </w:rPr>
              <w:t>:</w:t>
            </w:r>
          </w:p>
          <w:p w14:paraId="5307A59F"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- 5 м до выступающих конструктивных элементов (крыльцо, пандус, приямок, отмостка и т.д.) основного здания</w:t>
            </w:r>
          </w:p>
          <w:p w14:paraId="67699F7F"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14:paraId="5A18CA10"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Максимальный процент застройки в границах земельного участка – 75%. </w:t>
            </w:r>
          </w:p>
        </w:tc>
        <w:tc>
          <w:tcPr>
            <w:tcW w:w="4234" w:type="dxa"/>
            <w:vMerge w:val="restart"/>
          </w:tcPr>
          <w:p w14:paraId="040CBC7B"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r w:rsidRPr="0038031E">
              <w:rPr>
                <w:rFonts w:ascii="Times New Roman" w:eastAsia="Times New Roman" w:hAnsi="Times New Roman"/>
                <w:lang w:eastAsia="ru-RU"/>
              </w:rPr>
              <w:t xml:space="preserve"> </w:t>
            </w:r>
          </w:p>
        </w:tc>
      </w:tr>
      <w:tr w:rsidR="0038031E" w:rsidRPr="0038031E" w14:paraId="74C3D2E3" w14:textId="77777777" w:rsidTr="0038031E">
        <w:trPr>
          <w:trHeight w:val="20"/>
          <w:jc w:val="center"/>
        </w:trPr>
        <w:tc>
          <w:tcPr>
            <w:tcW w:w="2212" w:type="dxa"/>
          </w:tcPr>
          <w:p w14:paraId="6C28D8DA" w14:textId="77777777" w:rsidR="0038031E" w:rsidRPr="0038031E" w:rsidRDefault="0038031E" w:rsidP="0038031E">
            <w:pPr>
              <w:spacing w:after="0" w:line="240" w:lineRule="auto"/>
              <w:rPr>
                <w:rFonts w:ascii="Times New Roman" w:eastAsia="Times New Roman" w:hAnsi="Times New Roman"/>
                <w:lang w:val="en-US" w:eastAsia="ru-RU"/>
              </w:rPr>
            </w:pPr>
            <w:r w:rsidRPr="0038031E">
              <w:rPr>
                <w:rFonts w:ascii="Times New Roman" w:eastAsia="Times New Roman" w:hAnsi="Times New Roman"/>
                <w:lang w:eastAsia="ru-RU"/>
              </w:rPr>
              <w:t>Гостиничное обслуживание</w:t>
            </w:r>
          </w:p>
        </w:tc>
        <w:tc>
          <w:tcPr>
            <w:tcW w:w="2553" w:type="dxa"/>
          </w:tcPr>
          <w:p w14:paraId="76140486"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4.7</w:t>
            </w:r>
          </w:p>
        </w:tc>
        <w:tc>
          <w:tcPr>
            <w:tcW w:w="5743" w:type="dxa"/>
            <w:vMerge/>
          </w:tcPr>
          <w:p w14:paraId="78FE8715" w14:textId="77777777" w:rsidR="0038031E" w:rsidRPr="0038031E" w:rsidRDefault="0038031E" w:rsidP="0038031E">
            <w:pPr>
              <w:tabs>
                <w:tab w:val="center" w:pos="4677"/>
                <w:tab w:val="right" w:pos="9355"/>
              </w:tabs>
              <w:spacing w:after="0" w:line="240" w:lineRule="auto"/>
              <w:rPr>
                <w:rFonts w:ascii="Times New Roman" w:eastAsia="Times New Roman" w:hAnsi="Times New Roman"/>
                <w:lang w:eastAsia="ru-RU"/>
              </w:rPr>
            </w:pPr>
          </w:p>
        </w:tc>
        <w:tc>
          <w:tcPr>
            <w:tcW w:w="4234" w:type="dxa"/>
            <w:vMerge/>
          </w:tcPr>
          <w:p w14:paraId="57911AF3" w14:textId="77777777" w:rsidR="0038031E" w:rsidRPr="0038031E" w:rsidRDefault="0038031E" w:rsidP="0038031E">
            <w:pPr>
              <w:spacing w:after="0" w:line="240" w:lineRule="auto"/>
              <w:jc w:val="both"/>
              <w:rPr>
                <w:rFonts w:ascii="Times New Roman" w:eastAsia="Times New Roman" w:hAnsi="Times New Roman"/>
                <w:lang w:eastAsia="ru-RU"/>
              </w:rPr>
            </w:pPr>
          </w:p>
        </w:tc>
      </w:tr>
      <w:tr w:rsidR="0038031E" w:rsidRPr="0038031E" w14:paraId="36AA9355" w14:textId="77777777" w:rsidTr="0038031E">
        <w:trPr>
          <w:trHeight w:val="20"/>
          <w:jc w:val="center"/>
        </w:trPr>
        <w:tc>
          <w:tcPr>
            <w:tcW w:w="2212" w:type="dxa"/>
          </w:tcPr>
          <w:p w14:paraId="177E3CE9"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bCs/>
                <w:lang w:eastAsia="ru-RU"/>
              </w:rPr>
              <w:t>Общественное питание</w:t>
            </w:r>
          </w:p>
        </w:tc>
        <w:tc>
          <w:tcPr>
            <w:tcW w:w="2553" w:type="dxa"/>
          </w:tcPr>
          <w:p w14:paraId="60F38697"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4.6</w:t>
            </w:r>
          </w:p>
        </w:tc>
        <w:tc>
          <w:tcPr>
            <w:tcW w:w="5743" w:type="dxa"/>
            <w:vMerge/>
          </w:tcPr>
          <w:p w14:paraId="797F47C9" w14:textId="77777777" w:rsidR="0038031E" w:rsidRPr="0038031E" w:rsidRDefault="0038031E" w:rsidP="0038031E">
            <w:pPr>
              <w:tabs>
                <w:tab w:val="center" w:pos="4677"/>
                <w:tab w:val="right" w:pos="9355"/>
              </w:tabs>
              <w:spacing w:after="0" w:line="240" w:lineRule="auto"/>
              <w:rPr>
                <w:rFonts w:ascii="Times New Roman" w:eastAsia="Times New Roman" w:hAnsi="Times New Roman"/>
                <w:lang w:eastAsia="ru-RU"/>
              </w:rPr>
            </w:pPr>
          </w:p>
        </w:tc>
        <w:tc>
          <w:tcPr>
            <w:tcW w:w="4234" w:type="dxa"/>
            <w:vMerge/>
          </w:tcPr>
          <w:p w14:paraId="22F1F0AB" w14:textId="77777777" w:rsidR="0038031E" w:rsidRPr="0038031E" w:rsidRDefault="0038031E" w:rsidP="0038031E">
            <w:pPr>
              <w:spacing w:after="0" w:line="240" w:lineRule="auto"/>
              <w:jc w:val="both"/>
              <w:rPr>
                <w:rFonts w:ascii="Times New Roman" w:eastAsia="Times New Roman" w:hAnsi="Times New Roman"/>
                <w:lang w:eastAsia="ru-RU"/>
              </w:rPr>
            </w:pPr>
          </w:p>
        </w:tc>
      </w:tr>
      <w:tr w:rsidR="0038031E" w:rsidRPr="0038031E" w14:paraId="60BD0813" w14:textId="77777777" w:rsidTr="0038031E">
        <w:trPr>
          <w:trHeight w:val="20"/>
          <w:jc w:val="center"/>
        </w:trPr>
        <w:tc>
          <w:tcPr>
            <w:tcW w:w="2212" w:type="dxa"/>
          </w:tcPr>
          <w:p w14:paraId="48E2FB18" w14:textId="77777777" w:rsidR="0038031E" w:rsidRPr="0038031E" w:rsidRDefault="0038031E" w:rsidP="0038031E">
            <w:pPr>
              <w:tabs>
                <w:tab w:val="center" w:pos="1116"/>
              </w:tabs>
              <w:spacing w:after="0" w:line="240" w:lineRule="auto"/>
              <w:rPr>
                <w:rFonts w:ascii="Times New Roman" w:eastAsia="Times New Roman" w:hAnsi="Times New Roman"/>
                <w:lang w:val="en-US" w:eastAsia="ru-RU"/>
              </w:rPr>
            </w:pPr>
            <w:r w:rsidRPr="0038031E">
              <w:rPr>
                <w:rFonts w:ascii="Times New Roman" w:eastAsia="Times New Roman" w:hAnsi="Times New Roman"/>
                <w:lang w:eastAsia="ru-RU"/>
              </w:rPr>
              <w:t>Амбулаторное ветеринарное обслуживание</w:t>
            </w:r>
          </w:p>
        </w:tc>
        <w:tc>
          <w:tcPr>
            <w:tcW w:w="2553" w:type="dxa"/>
          </w:tcPr>
          <w:p w14:paraId="46C7B20B"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3.10.1</w:t>
            </w:r>
          </w:p>
        </w:tc>
        <w:tc>
          <w:tcPr>
            <w:tcW w:w="5743" w:type="dxa"/>
            <w:vMerge/>
          </w:tcPr>
          <w:p w14:paraId="7606202B" w14:textId="77777777" w:rsidR="0038031E" w:rsidRPr="0038031E" w:rsidRDefault="0038031E" w:rsidP="0038031E">
            <w:pPr>
              <w:tabs>
                <w:tab w:val="center" w:pos="4677"/>
                <w:tab w:val="right" w:pos="9355"/>
              </w:tabs>
              <w:spacing w:after="0" w:line="240" w:lineRule="auto"/>
              <w:rPr>
                <w:rFonts w:ascii="Times New Roman" w:eastAsia="Times New Roman" w:hAnsi="Times New Roman"/>
                <w:lang w:eastAsia="ru-RU"/>
              </w:rPr>
            </w:pPr>
          </w:p>
        </w:tc>
        <w:tc>
          <w:tcPr>
            <w:tcW w:w="4234" w:type="dxa"/>
            <w:vMerge/>
          </w:tcPr>
          <w:p w14:paraId="640CF918" w14:textId="77777777" w:rsidR="0038031E" w:rsidRPr="0038031E" w:rsidRDefault="0038031E" w:rsidP="0038031E">
            <w:pPr>
              <w:spacing w:after="0" w:line="240" w:lineRule="auto"/>
              <w:jc w:val="both"/>
              <w:rPr>
                <w:rFonts w:ascii="Times New Roman" w:eastAsia="Times New Roman" w:hAnsi="Times New Roman"/>
                <w:lang w:eastAsia="ru-RU"/>
              </w:rPr>
            </w:pPr>
          </w:p>
        </w:tc>
      </w:tr>
    </w:tbl>
    <w:p w14:paraId="4EEBB27E" w14:textId="77777777" w:rsidR="0038031E" w:rsidRPr="0038031E" w:rsidRDefault="0038031E" w:rsidP="0038031E">
      <w:pPr>
        <w:spacing w:after="0" w:line="240" w:lineRule="auto"/>
        <w:ind w:left="567"/>
        <w:jc w:val="both"/>
        <w:rPr>
          <w:rFonts w:ascii="Times New Roman" w:eastAsia="Times New Roman" w:hAnsi="Times New Roman"/>
          <w:b/>
          <w:sz w:val="20"/>
          <w:szCs w:val="20"/>
          <w:lang w:eastAsia="ru-RU"/>
        </w:rPr>
        <w:sectPr w:rsidR="0038031E" w:rsidRPr="0038031E" w:rsidSect="0038031E">
          <w:headerReference w:type="default" r:id="rId13"/>
          <w:pgSz w:w="16838" w:h="11906" w:orient="landscape"/>
          <w:pgMar w:top="1134" w:right="851" w:bottom="1134" w:left="1134" w:header="709" w:footer="709" w:gutter="0"/>
          <w:cols w:space="708"/>
          <w:docGrid w:linePitch="360"/>
        </w:sectPr>
      </w:pPr>
    </w:p>
    <w:p w14:paraId="432B73B3"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lastRenderedPageBreak/>
        <w:t>ВСПОМОГАТЕЛЬНЫЕ ВИДЫ И ПАРАМЕТРЫ РАЗРЕШЁННОГО ИСПОЛЬЗОВАНИЯ ЗЕМЕЛЬНЫХ УЧАСТКОВ И ОБЪЕКТОВ КАПИТАЛЬНОГО СТРОИТЕЛЬСТВА: нет</w:t>
      </w:r>
    </w:p>
    <w:p w14:paraId="75027164" w14:textId="77777777" w:rsidR="0038031E" w:rsidRPr="0038031E" w:rsidRDefault="0038031E" w:rsidP="0038031E">
      <w:pPr>
        <w:spacing w:after="0" w:line="240" w:lineRule="auto"/>
        <w:ind w:left="567" w:firstLine="284"/>
        <w:jc w:val="both"/>
        <w:rPr>
          <w:rFonts w:ascii="Times New Roman" w:eastAsia="Times New Roman" w:hAnsi="Times New Roman"/>
          <w:b/>
          <w:sz w:val="20"/>
          <w:szCs w:val="20"/>
          <w:lang w:eastAsia="ru-RU"/>
        </w:rPr>
      </w:pPr>
    </w:p>
    <w:p w14:paraId="79C50196" w14:textId="77777777" w:rsidR="0038031E" w:rsidRPr="0038031E" w:rsidRDefault="0038031E" w:rsidP="0038031E">
      <w:pPr>
        <w:spacing w:after="0" w:line="240" w:lineRule="auto"/>
        <w:ind w:left="567" w:firstLine="284"/>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РАСЧЕТНЫЕ ПОКАЗАТЕЛИ МИНИМАЛЬНО ДОПУСТИМОГО УРОВНЯ ОБЕСПЕЧЕННОСТИ ТЕРРИТОРИИ ОБЪЕКТАМИ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ДЛЯ ТЕРРИТОРИЙ, ПРЕДПОЛАГАЮЩИХ ДЕЯТЕЛЬНОСТЬ ПО КОМПЛЕКСНОМУ И УСТОЙЧИВОМУ РАЗВИТИЮ ТЕРРИТОРИИ</w:t>
      </w:r>
    </w:p>
    <w:p w14:paraId="15DAC5DD" w14:textId="77777777" w:rsidR="0038031E" w:rsidRPr="0038031E" w:rsidRDefault="0038031E" w:rsidP="0038031E">
      <w:pPr>
        <w:spacing w:after="0" w:line="240" w:lineRule="auto"/>
        <w:ind w:firstLine="284"/>
        <w:jc w:val="center"/>
        <w:rPr>
          <w:rFonts w:ascii="Times New Roman" w:eastAsia="Times New Roman" w:hAnsi="Times New Roman"/>
          <w:b/>
          <w:sz w:val="20"/>
          <w:szCs w:val="16"/>
          <w:lang w:eastAsia="ru-RU"/>
        </w:rPr>
      </w:pPr>
      <w:r w:rsidRPr="0038031E">
        <w:rPr>
          <w:rFonts w:ascii="Times New Roman" w:eastAsia="Times New Roman" w:hAnsi="Times New Roman"/>
          <w:b/>
          <w:szCs w:val="16"/>
          <w:lang w:eastAsia="ru-RU"/>
        </w:rPr>
        <w:t>Для объектов социальной сферы местного значения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051"/>
        <w:gridCol w:w="2730"/>
        <w:gridCol w:w="2938"/>
        <w:gridCol w:w="4281"/>
      </w:tblGrid>
      <w:tr w:rsidR="0038031E" w:rsidRPr="0038031E" w14:paraId="53E9E04D" w14:textId="77777777" w:rsidTr="0038031E">
        <w:trPr>
          <w:trHeight w:val="20"/>
        </w:trPr>
        <w:tc>
          <w:tcPr>
            <w:tcW w:w="600" w:type="pct"/>
            <w:vMerge w:val="restart"/>
            <w:vAlign w:val="center"/>
          </w:tcPr>
          <w:p w14:paraId="04E57832"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Тип застройки</w:t>
            </w:r>
          </w:p>
        </w:tc>
        <w:tc>
          <w:tcPr>
            <w:tcW w:w="1033" w:type="pct"/>
            <w:vMerge w:val="restart"/>
            <w:shd w:val="clear" w:color="auto" w:fill="auto"/>
            <w:vAlign w:val="center"/>
          </w:tcPr>
          <w:p w14:paraId="7240BF86"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Вид объекта </w:t>
            </w:r>
          </w:p>
        </w:tc>
        <w:tc>
          <w:tcPr>
            <w:tcW w:w="1920" w:type="pct"/>
            <w:gridSpan w:val="2"/>
            <w:shd w:val="clear" w:color="auto" w:fill="auto"/>
            <w:vAlign w:val="center"/>
          </w:tcPr>
          <w:p w14:paraId="39005BB6"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Обеспеченность объектами </w:t>
            </w:r>
          </w:p>
        </w:tc>
        <w:tc>
          <w:tcPr>
            <w:tcW w:w="1447" w:type="pct"/>
            <w:vMerge w:val="restart"/>
            <w:shd w:val="clear" w:color="auto" w:fill="auto"/>
            <w:vAlign w:val="center"/>
          </w:tcPr>
          <w:p w14:paraId="5DCB1B79"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Территориальная доступность объектов, мин. пешеходной доступности</w:t>
            </w:r>
          </w:p>
        </w:tc>
      </w:tr>
      <w:tr w:rsidR="0038031E" w:rsidRPr="0038031E" w14:paraId="3AAD0280" w14:textId="77777777" w:rsidTr="0038031E">
        <w:trPr>
          <w:trHeight w:val="20"/>
        </w:trPr>
        <w:tc>
          <w:tcPr>
            <w:tcW w:w="600" w:type="pct"/>
            <w:vMerge/>
          </w:tcPr>
          <w:p w14:paraId="4E4EC0AA" w14:textId="77777777" w:rsidR="0038031E" w:rsidRPr="0038031E" w:rsidRDefault="0038031E" w:rsidP="0038031E">
            <w:pPr>
              <w:spacing w:after="0" w:line="240" w:lineRule="auto"/>
              <w:ind w:firstLine="284"/>
              <w:jc w:val="center"/>
              <w:rPr>
                <w:rFonts w:ascii="Times New Roman" w:eastAsia="Times New Roman" w:hAnsi="Times New Roman"/>
                <w:b/>
                <w:lang w:eastAsia="ru-RU"/>
              </w:rPr>
            </w:pPr>
          </w:p>
        </w:tc>
        <w:tc>
          <w:tcPr>
            <w:tcW w:w="1033" w:type="pct"/>
            <w:vMerge/>
            <w:shd w:val="clear" w:color="auto" w:fill="auto"/>
            <w:vAlign w:val="center"/>
          </w:tcPr>
          <w:p w14:paraId="3E4219AB" w14:textId="77777777" w:rsidR="0038031E" w:rsidRPr="0038031E" w:rsidRDefault="0038031E" w:rsidP="0038031E">
            <w:pPr>
              <w:spacing w:after="0" w:line="240" w:lineRule="auto"/>
              <w:ind w:firstLine="284"/>
              <w:jc w:val="center"/>
              <w:rPr>
                <w:rFonts w:ascii="Times New Roman" w:eastAsia="Times New Roman" w:hAnsi="Times New Roman"/>
                <w:b/>
                <w:lang w:eastAsia="ru-RU"/>
              </w:rPr>
            </w:pPr>
          </w:p>
        </w:tc>
        <w:tc>
          <w:tcPr>
            <w:tcW w:w="925" w:type="pct"/>
            <w:shd w:val="clear" w:color="auto" w:fill="auto"/>
            <w:vAlign w:val="center"/>
          </w:tcPr>
          <w:p w14:paraId="08DF7BC8"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Потребность в мощности объекта на 10 га территории объектов жилого назначения, мест</w:t>
            </w:r>
          </w:p>
        </w:tc>
        <w:tc>
          <w:tcPr>
            <w:tcW w:w="995" w:type="pct"/>
            <w:shd w:val="clear" w:color="auto" w:fill="auto"/>
            <w:vAlign w:val="center"/>
          </w:tcPr>
          <w:p w14:paraId="009C6627"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потребность в территории, для размещения на 10 га территории объектов жилого назначения, кв. м</w:t>
            </w:r>
          </w:p>
        </w:tc>
        <w:tc>
          <w:tcPr>
            <w:tcW w:w="1447" w:type="pct"/>
            <w:vMerge/>
            <w:shd w:val="clear" w:color="auto" w:fill="auto"/>
            <w:vAlign w:val="center"/>
          </w:tcPr>
          <w:p w14:paraId="0B078604" w14:textId="77777777" w:rsidR="0038031E" w:rsidRPr="0038031E" w:rsidRDefault="0038031E" w:rsidP="0038031E">
            <w:pPr>
              <w:spacing w:after="0" w:line="240" w:lineRule="auto"/>
              <w:ind w:firstLine="284"/>
              <w:jc w:val="center"/>
              <w:rPr>
                <w:rFonts w:ascii="Times New Roman" w:eastAsia="Times New Roman" w:hAnsi="Times New Roman"/>
                <w:b/>
                <w:lang w:eastAsia="ru-RU"/>
              </w:rPr>
            </w:pPr>
          </w:p>
        </w:tc>
      </w:tr>
      <w:tr w:rsidR="0038031E" w:rsidRPr="0038031E" w14:paraId="6256ACCD" w14:textId="77777777" w:rsidTr="0038031E">
        <w:trPr>
          <w:trHeight w:val="563"/>
        </w:trPr>
        <w:tc>
          <w:tcPr>
            <w:tcW w:w="600" w:type="pct"/>
            <w:vMerge w:val="restart"/>
          </w:tcPr>
          <w:p w14:paraId="1A45AC93"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Индивидуальная жилая застройка с размером земельного участка до 600 кв. м.</w:t>
            </w:r>
          </w:p>
        </w:tc>
        <w:tc>
          <w:tcPr>
            <w:tcW w:w="1033" w:type="pct"/>
            <w:shd w:val="clear" w:color="auto" w:fill="auto"/>
            <w:vAlign w:val="center"/>
          </w:tcPr>
          <w:p w14:paraId="7DFA4AE1" w14:textId="77777777" w:rsidR="0038031E" w:rsidRPr="0038031E" w:rsidRDefault="0038031E" w:rsidP="0038031E">
            <w:pPr>
              <w:spacing w:after="0" w:line="240" w:lineRule="auto"/>
              <w:ind w:firstLine="35"/>
              <w:rPr>
                <w:rFonts w:ascii="Times New Roman" w:eastAsia="Times New Roman" w:hAnsi="Times New Roman"/>
                <w:lang w:eastAsia="ru-RU"/>
              </w:rPr>
            </w:pPr>
            <w:r w:rsidRPr="0038031E">
              <w:rPr>
                <w:rFonts w:ascii="Times New Roman" w:eastAsia="Times New Roman" w:hAnsi="Times New Roman"/>
                <w:lang w:eastAsia="ru-RU"/>
              </w:rPr>
              <w:t>дошкольные образовательные организации</w:t>
            </w:r>
          </w:p>
        </w:tc>
        <w:tc>
          <w:tcPr>
            <w:tcW w:w="925" w:type="pct"/>
            <w:shd w:val="clear" w:color="auto" w:fill="auto"/>
            <w:vAlign w:val="center"/>
          </w:tcPr>
          <w:p w14:paraId="0617A4E2"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40</w:t>
            </w:r>
          </w:p>
        </w:tc>
        <w:tc>
          <w:tcPr>
            <w:tcW w:w="995" w:type="pct"/>
            <w:shd w:val="clear" w:color="auto" w:fill="auto"/>
            <w:vAlign w:val="center"/>
          </w:tcPr>
          <w:p w14:paraId="541D316A"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1100</w:t>
            </w:r>
          </w:p>
        </w:tc>
        <w:tc>
          <w:tcPr>
            <w:tcW w:w="1447" w:type="pct"/>
            <w:shd w:val="clear" w:color="auto" w:fill="auto"/>
            <w:vAlign w:val="center"/>
          </w:tcPr>
          <w:p w14:paraId="7EFD9C00"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10</w:t>
            </w:r>
          </w:p>
        </w:tc>
      </w:tr>
      <w:tr w:rsidR="0038031E" w:rsidRPr="0038031E" w14:paraId="288AC75C" w14:textId="77777777" w:rsidTr="0038031E">
        <w:trPr>
          <w:trHeight w:val="20"/>
        </w:trPr>
        <w:tc>
          <w:tcPr>
            <w:tcW w:w="600" w:type="pct"/>
            <w:vMerge/>
          </w:tcPr>
          <w:p w14:paraId="3230179B" w14:textId="77777777" w:rsidR="0038031E" w:rsidRPr="0038031E" w:rsidRDefault="0038031E" w:rsidP="0038031E">
            <w:pPr>
              <w:spacing w:after="0" w:line="240" w:lineRule="auto"/>
              <w:ind w:firstLine="284"/>
              <w:rPr>
                <w:rFonts w:ascii="Times New Roman" w:eastAsia="Times New Roman" w:hAnsi="Times New Roman"/>
                <w:lang w:eastAsia="ru-RU"/>
              </w:rPr>
            </w:pPr>
          </w:p>
        </w:tc>
        <w:tc>
          <w:tcPr>
            <w:tcW w:w="1033" w:type="pct"/>
            <w:shd w:val="clear" w:color="auto" w:fill="auto"/>
            <w:vAlign w:val="center"/>
          </w:tcPr>
          <w:p w14:paraId="7A0654B2" w14:textId="77777777" w:rsidR="0038031E" w:rsidRPr="0038031E" w:rsidRDefault="0038031E" w:rsidP="0038031E">
            <w:pPr>
              <w:spacing w:after="0" w:line="240" w:lineRule="auto"/>
              <w:ind w:firstLine="35"/>
              <w:rPr>
                <w:rFonts w:ascii="Times New Roman" w:eastAsia="Times New Roman" w:hAnsi="Times New Roman"/>
                <w:lang w:eastAsia="ru-RU"/>
              </w:rPr>
            </w:pPr>
            <w:r w:rsidRPr="0038031E">
              <w:rPr>
                <w:rFonts w:ascii="Times New Roman" w:eastAsia="Times New Roman" w:hAnsi="Times New Roman"/>
                <w:lang w:eastAsia="ru-RU"/>
              </w:rPr>
              <w:t>общеобразовательные организации</w:t>
            </w:r>
          </w:p>
        </w:tc>
        <w:tc>
          <w:tcPr>
            <w:tcW w:w="925" w:type="pct"/>
            <w:shd w:val="clear" w:color="auto" w:fill="auto"/>
            <w:vAlign w:val="center"/>
          </w:tcPr>
          <w:p w14:paraId="5FEC2420"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45</w:t>
            </w:r>
          </w:p>
        </w:tc>
        <w:tc>
          <w:tcPr>
            <w:tcW w:w="995" w:type="pct"/>
            <w:shd w:val="clear" w:color="auto" w:fill="auto"/>
            <w:vAlign w:val="center"/>
          </w:tcPr>
          <w:p w14:paraId="0132DC62"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1500</w:t>
            </w:r>
          </w:p>
        </w:tc>
        <w:tc>
          <w:tcPr>
            <w:tcW w:w="1447" w:type="pct"/>
            <w:shd w:val="clear" w:color="auto" w:fill="auto"/>
            <w:vAlign w:val="center"/>
          </w:tcPr>
          <w:p w14:paraId="173D5FA4"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15</w:t>
            </w:r>
          </w:p>
        </w:tc>
      </w:tr>
      <w:tr w:rsidR="0038031E" w:rsidRPr="0038031E" w14:paraId="662AB491" w14:textId="77777777" w:rsidTr="0038031E">
        <w:trPr>
          <w:trHeight w:val="20"/>
        </w:trPr>
        <w:tc>
          <w:tcPr>
            <w:tcW w:w="600" w:type="pct"/>
            <w:vMerge/>
          </w:tcPr>
          <w:p w14:paraId="6F0EDCEA" w14:textId="77777777" w:rsidR="0038031E" w:rsidRPr="0038031E" w:rsidRDefault="0038031E" w:rsidP="0038031E">
            <w:pPr>
              <w:spacing w:after="0" w:line="240" w:lineRule="auto"/>
              <w:ind w:firstLine="284"/>
              <w:rPr>
                <w:rFonts w:ascii="Times New Roman" w:eastAsia="Times New Roman" w:hAnsi="Times New Roman"/>
                <w:lang w:eastAsia="ru-RU"/>
              </w:rPr>
            </w:pPr>
          </w:p>
        </w:tc>
        <w:tc>
          <w:tcPr>
            <w:tcW w:w="1033" w:type="pct"/>
            <w:shd w:val="clear" w:color="auto" w:fill="auto"/>
            <w:vAlign w:val="center"/>
          </w:tcPr>
          <w:p w14:paraId="283DDFF4" w14:textId="77777777" w:rsidR="0038031E" w:rsidRPr="0038031E" w:rsidRDefault="0038031E" w:rsidP="0038031E">
            <w:pPr>
              <w:spacing w:after="0" w:line="240" w:lineRule="auto"/>
              <w:ind w:firstLine="35"/>
              <w:rPr>
                <w:rFonts w:ascii="Times New Roman" w:eastAsia="Times New Roman" w:hAnsi="Times New Roman"/>
                <w:lang w:eastAsia="ru-RU"/>
              </w:rPr>
            </w:pPr>
            <w:r w:rsidRPr="0038031E">
              <w:rPr>
                <w:rFonts w:ascii="Times New Roman" w:eastAsia="Times New Roman" w:hAnsi="Times New Roman"/>
                <w:lang w:eastAsia="ru-RU"/>
              </w:rPr>
              <w:t>организации дополнительного образования</w:t>
            </w:r>
          </w:p>
        </w:tc>
        <w:tc>
          <w:tcPr>
            <w:tcW w:w="925" w:type="pct"/>
            <w:shd w:val="clear" w:color="auto" w:fill="auto"/>
            <w:vAlign w:val="center"/>
          </w:tcPr>
          <w:p w14:paraId="68C554E7"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35</w:t>
            </w:r>
          </w:p>
        </w:tc>
        <w:tc>
          <w:tcPr>
            <w:tcW w:w="995" w:type="pct"/>
            <w:shd w:val="clear" w:color="auto" w:fill="auto"/>
            <w:vAlign w:val="center"/>
          </w:tcPr>
          <w:p w14:paraId="755703C5"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300</w:t>
            </w:r>
          </w:p>
        </w:tc>
        <w:tc>
          <w:tcPr>
            <w:tcW w:w="1447" w:type="pct"/>
            <w:shd w:val="clear" w:color="auto" w:fill="auto"/>
            <w:vAlign w:val="center"/>
          </w:tcPr>
          <w:p w14:paraId="2638A550"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15</w:t>
            </w:r>
          </w:p>
        </w:tc>
      </w:tr>
      <w:tr w:rsidR="0038031E" w:rsidRPr="0038031E" w14:paraId="4C8595F4" w14:textId="77777777" w:rsidTr="0038031E">
        <w:trPr>
          <w:trHeight w:val="20"/>
        </w:trPr>
        <w:tc>
          <w:tcPr>
            <w:tcW w:w="600" w:type="pct"/>
            <w:vMerge w:val="restart"/>
          </w:tcPr>
          <w:p w14:paraId="0F5E1BF6"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Индивидуальная жилая застройка с размером земельного участка до 1000 кв. м</w:t>
            </w:r>
          </w:p>
        </w:tc>
        <w:tc>
          <w:tcPr>
            <w:tcW w:w="1033" w:type="pct"/>
            <w:shd w:val="clear" w:color="auto" w:fill="auto"/>
            <w:vAlign w:val="center"/>
          </w:tcPr>
          <w:p w14:paraId="28635475" w14:textId="77777777" w:rsidR="0038031E" w:rsidRPr="0038031E" w:rsidRDefault="0038031E" w:rsidP="0038031E">
            <w:pPr>
              <w:spacing w:after="0" w:line="240" w:lineRule="auto"/>
              <w:ind w:firstLine="35"/>
              <w:rPr>
                <w:rFonts w:ascii="Times New Roman" w:eastAsia="Times New Roman" w:hAnsi="Times New Roman"/>
                <w:lang w:eastAsia="ru-RU"/>
              </w:rPr>
            </w:pPr>
            <w:r w:rsidRPr="0038031E">
              <w:rPr>
                <w:rFonts w:ascii="Times New Roman" w:eastAsia="Times New Roman" w:hAnsi="Times New Roman"/>
                <w:lang w:eastAsia="ru-RU"/>
              </w:rPr>
              <w:t>дошкольные образовательные организации</w:t>
            </w:r>
          </w:p>
        </w:tc>
        <w:tc>
          <w:tcPr>
            <w:tcW w:w="925" w:type="pct"/>
            <w:shd w:val="clear" w:color="auto" w:fill="auto"/>
            <w:vAlign w:val="center"/>
          </w:tcPr>
          <w:p w14:paraId="05ABC6CD"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24</w:t>
            </w:r>
          </w:p>
        </w:tc>
        <w:tc>
          <w:tcPr>
            <w:tcW w:w="995" w:type="pct"/>
            <w:shd w:val="clear" w:color="auto" w:fill="auto"/>
            <w:vAlign w:val="center"/>
          </w:tcPr>
          <w:p w14:paraId="29F66617"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600</w:t>
            </w:r>
          </w:p>
        </w:tc>
        <w:tc>
          <w:tcPr>
            <w:tcW w:w="1447" w:type="pct"/>
            <w:shd w:val="clear" w:color="auto" w:fill="auto"/>
            <w:vAlign w:val="center"/>
          </w:tcPr>
          <w:p w14:paraId="6CB73BFF"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10</w:t>
            </w:r>
          </w:p>
        </w:tc>
      </w:tr>
      <w:tr w:rsidR="0038031E" w:rsidRPr="0038031E" w14:paraId="13890C68" w14:textId="77777777" w:rsidTr="0038031E">
        <w:trPr>
          <w:trHeight w:val="20"/>
        </w:trPr>
        <w:tc>
          <w:tcPr>
            <w:tcW w:w="600" w:type="pct"/>
            <w:vMerge/>
          </w:tcPr>
          <w:p w14:paraId="3BD69645" w14:textId="77777777" w:rsidR="0038031E" w:rsidRPr="0038031E" w:rsidRDefault="0038031E" w:rsidP="0038031E">
            <w:pPr>
              <w:spacing w:after="0" w:line="240" w:lineRule="auto"/>
              <w:rPr>
                <w:rFonts w:ascii="Times New Roman" w:eastAsia="Times New Roman" w:hAnsi="Times New Roman"/>
                <w:lang w:eastAsia="ru-RU"/>
              </w:rPr>
            </w:pPr>
          </w:p>
        </w:tc>
        <w:tc>
          <w:tcPr>
            <w:tcW w:w="1033" w:type="pct"/>
            <w:shd w:val="clear" w:color="auto" w:fill="auto"/>
            <w:vAlign w:val="center"/>
          </w:tcPr>
          <w:p w14:paraId="324FACBC" w14:textId="77777777" w:rsidR="0038031E" w:rsidRPr="0038031E" w:rsidRDefault="0038031E" w:rsidP="0038031E">
            <w:pPr>
              <w:spacing w:after="0" w:line="240" w:lineRule="auto"/>
              <w:ind w:firstLine="35"/>
              <w:rPr>
                <w:rFonts w:ascii="Times New Roman" w:eastAsia="Times New Roman" w:hAnsi="Times New Roman"/>
                <w:lang w:eastAsia="ru-RU"/>
              </w:rPr>
            </w:pPr>
            <w:r w:rsidRPr="0038031E">
              <w:rPr>
                <w:rFonts w:ascii="Times New Roman" w:eastAsia="Times New Roman" w:hAnsi="Times New Roman"/>
                <w:lang w:eastAsia="ru-RU"/>
              </w:rPr>
              <w:t>общеобразовательные организации</w:t>
            </w:r>
          </w:p>
        </w:tc>
        <w:tc>
          <w:tcPr>
            <w:tcW w:w="925" w:type="pct"/>
            <w:shd w:val="clear" w:color="auto" w:fill="auto"/>
            <w:vAlign w:val="center"/>
          </w:tcPr>
          <w:p w14:paraId="35A26FB4"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27</w:t>
            </w:r>
          </w:p>
        </w:tc>
        <w:tc>
          <w:tcPr>
            <w:tcW w:w="995" w:type="pct"/>
            <w:shd w:val="clear" w:color="auto" w:fill="auto"/>
            <w:vAlign w:val="center"/>
          </w:tcPr>
          <w:p w14:paraId="33A42A34"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900</w:t>
            </w:r>
          </w:p>
        </w:tc>
        <w:tc>
          <w:tcPr>
            <w:tcW w:w="1447" w:type="pct"/>
            <w:shd w:val="clear" w:color="auto" w:fill="auto"/>
            <w:vAlign w:val="center"/>
          </w:tcPr>
          <w:p w14:paraId="3BF3D040"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15</w:t>
            </w:r>
          </w:p>
        </w:tc>
      </w:tr>
      <w:tr w:rsidR="0038031E" w:rsidRPr="0038031E" w14:paraId="63472AE3" w14:textId="77777777" w:rsidTr="0038031E">
        <w:trPr>
          <w:trHeight w:val="20"/>
        </w:trPr>
        <w:tc>
          <w:tcPr>
            <w:tcW w:w="600" w:type="pct"/>
            <w:vMerge/>
          </w:tcPr>
          <w:p w14:paraId="0BADAD81" w14:textId="77777777" w:rsidR="0038031E" w:rsidRPr="0038031E" w:rsidRDefault="0038031E" w:rsidP="0038031E">
            <w:pPr>
              <w:spacing w:after="0" w:line="240" w:lineRule="auto"/>
              <w:rPr>
                <w:rFonts w:ascii="Times New Roman" w:eastAsia="Times New Roman" w:hAnsi="Times New Roman"/>
                <w:lang w:eastAsia="ru-RU"/>
              </w:rPr>
            </w:pPr>
          </w:p>
        </w:tc>
        <w:tc>
          <w:tcPr>
            <w:tcW w:w="1033" w:type="pct"/>
            <w:shd w:val="clear" w:color="auto" w:fill="auto"/>
            <w:vAlign w:val="center"/>
          </w:tcPr>
          <w:p w14:paraId="20E5D86D" w14:textId="77777777" w:rsidR="0038031E" w:rsidRPr="0038031E" w:rsidRDefault="0038031E" w:rsidP="0038031E">
            <w:pPr>
              <w:spacing w:after="0" w:line="240" w:lineRule="auto"/>
              <w:ind w:firstLine="35"/>
              <w:rPr>
                <w:rFonts w:ascii="Times New Roman" w:eastAsia="Times New Roman" w:hAnsi="Times New Roman"/>
                <w:lang w:eastAsia="ru-RU"/>
              </w:rPr>
            </w:pPr>
            <w:r w:rsidRPr="0038031E">
              <w:rPr>
                <w:rFonts w:ascii="Times New Roman" w:eastAsia="Times New Roman" w:hAnsi="Times New Roman"/>
                <w:lang w:eastAsia="ru-RU"/>
              </w:rPr>
              <w:t>организации дополнительного образования</w:t>
            </w:r>
          </w:p>
        </w:tc>
        <w:tc>
          <w:tcPr>
            <w:tcW w:w="925" w:type="pct"/>
            <w:shd w:val="clear" w:color="auto" w:fill="auto"/>
            <w:vAlign w:val="center"/>
          </w:tcPr>
          <w:p w14:paraId="2CAC87AB"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21</w:t>
            </w:r>
          </w:p>
        </w:tc>
        <w:tc>
          <w:tcPr>
            <w:tcW w:w="995" w:type="pct"/>
            <w:shd w:val="clear" w:color="auto" w:fill="auto"/>
            <w:vAlign w:val="center"/>
          </w:tcPr>
          <w:p w14:paraId="71DD7C31"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200</w:t>
            </w:r>
          </w:p>
        </w:tc>
        <w:tc>
          <w:tcPr>
            <w:tcW w:w="1447" w:type="pct"/>
            <w:shd w:val="clear" w:color="auto" w:fill="auto"/>
            <w:vAlign w:val="center"/>
          </w:tcPr>
          <w:p w14:paraId="58F2522B"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20</w:t>
            </w:r>
          </w:p>
        </w:tc>
      </w:tr>
      <w:tr w:rsidR="0038031E" w:rsidRPr="0038031E" w14:paraId="4EB0ACF1" w14:textId="77777777" w:rsidTr="0038031E">
        <w:trPr>
          <w:trHeight w:val="20"/>
        </w:trPr>
        <w:tc>
          <w:tcPr>
            <w:tcW w:w="600" w:type="pct"/>
            <w:vMerge w:val="restart"/>
          </w:tcPr>
          <w:p w14:paraId="3C453C8D"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Индивидуальная жилая застройка с размером земельного участка до 1800 кв. м</w:t>
            </w:r>
          </w:p>
        </w:tc>
        <w:tc>
          <w:tcPr>
            <w:tcW w:w="1033" w:type="pct"/>
            <w:shd w:val="clear" w:color="auto" w:fill="auto"/>
            <w:vAlign w:val="center"/>
          </w:tcPr>
          <w:p w14:paraId="4730D140" w14:textId="77777777" w:rsidR="0038031E" w:rsidRPr="0038031E" w:rsidRDefault="0038031E" w:rsidP="0038031E">
            <w:pPr>
              <w:spacing w:after="0" w:line="240" w:lineRule="auto"/>
              <w:ind w:firstLine="35"/>
              <w:rPr>
                <w:rFonts w:ascii="Times New Roman" w:eastAsia="Times New Roman" w:hAnsi="Times New Roman"/>
                <w:lang w:eastAsia="ru-RU"/>
              </w:rPr>
            </w:pPr>
            <w:r w:rsidRPr="0038031E">
              <w:rPr>
                <w:rFonts w:ascii="Times New Roman" w:eastAsia="Times New Roman" w:hAnsi="Times New Roman"/>
                <w:lang w:eastAsia="ru-RU"/>
              </w:rPr>
              <w:t>дошкольные образовательные организации</w:t>
            </w:r>
          </w:p>
        </w:tc>
        <w:tc>
          <w:tcPr>
            <w:tcW w:w="925" w:type="pct"/>
            <w:shd w:val="clear" w:color="auto" w:fill="auto"/>
            <w:vAlign w:val="center"/>
          </w:tcPr>
          <w:p w14:paraId="36D870E6"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16</w:t>
            </w:r>
          </w:p>
        </w:tc>
        <w:tc>
          <w:tcPr>
            <w:tcW w:w="995" w:type="pct"/>
            <w:shd w:val="clear" w:color="auto" w:fill="auto"/>
            <w:vAlign w:val="center"/>
          </w:tcPr>
          <w:p w14:paraId="286FE991"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400</w:t>
            </w:r>
          </w:p>
        </w:tc>
        <w:tc>
          <w:tcPr>
            <w:tcW w:w="1447" w:type="pct"/>
            <w:shd w:val="clear" w:color="auto" w:fill="auto"/>
            <w:vAlign w:val="center"/>
          </w:tcPr>
          <w:p w14:paraId="68603A7D"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13</w:t>
            </w:r>
          </w:p>
        </w:tc>
      </w:tr>
      <w:tr w:rsidR="0038031E" w:rsidRPr="0038031E" w14:paraId="54ACB983" w14:textId="77777777" w:rsidTr="0038031E">
        <w:trPr>
          <w:trHeight w:val="20"/>
        </w:trPr>
        <w:tc>
          <w:tcPr>
            <w:tcW w:w="600" w:type="pct"/>
            <w:vMerge/>
          </w:tcPr>
          <w:p w14:paraId="6AE78A17" w14:textId="77777777" w:rsidR="0038031E" w:rsidRPr="0038031E" w:rsidRDefault="0038031E" w:rsidP="0038031E">
            <w:pPr>
              <w:spacing w:after="0" w:line="240" w:lineRule="auto"/>
              <w:ind w:firstLine="284"/>
              <w:rPr>
                <w:rFonts w:ascii="Times New Roman" w:eastAsia="Times New Roman" w:hAnsi="Times New Roman"/>
                <w:lang w:eastAsia="ru-RU"/>
              </w:rPr>
            </w:pPr>
          </w:p>
        </w:tc>
        <w:tc>
          <w:tcPr>
            <w:tcW w:w="1033" w:type="pct"/>
            <w:shd w:val="clear" w:color="auto" w:fill="auto"/>
            <w:vAlign w:val="center"/>
          </w:tcPr>
          <w:p w14:paraId="4FA98DD0" w14:textId="77777777" w:rsidR="0038031E" w:rsidRPr="0038031E" w:rsidRDefault="0038031E" w:rsidP="0038031E">
            <w:pPr>
              <w:spacing w:after="0" w:line="240" w:lineRule="auto"/>
              <w:ind w:firstLine="35"/>
              <w:rPr>
                <w:rFonts w:ascii="Times New Roman" w:eastAsia="Times New Roman" w:hAnsi="Times New Roman"/>
                <w:lang w:eastAsia="ru-RU"/>
              </w:rPr>
            </w:pPr>
            <w:r w:rsidRPr="0038031E">
              <w:rPr>
                <w:rFonts w:ascii="Times New Roman" w:eastAsia="Times New Roman" w:hAnsi="Times New Roman"/>
                <w:lang w:eastAsia="ru-RU"/>
              </w:rPr>
              <w:t>общеобразовательные организации</w:t>
            </w:r>
          </w:p>
        </w:tc>
        <w:tc>
          <w:tcPr>
            <w:tcW w:w="925" w:type="pct"/>
            <w:shd w:val="clear" w:color="auto" w:fill="auto"/>
            <w:vAlign w:val="center"/>
          </w:tcPr>
          <w:p w14:paraId="36B24F56"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18</w:t>
            </w:r>
          </w:p>
        </w:tc>
        <w:tc>
          <w:tcPr>
            <w:tcW w:w="995" w:type="pct"/>
            <w:shd w:val="clear" w:color="auto" w:fill="auto"/>
            <w:vAlign w:val="center"/>
          </w:tcPr>
          <w:p w14:paraId="719A69DC"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700</w:t>
            </w:r>
          </w:p>
        </w:tc>
        <w:tc>
          <w:tcPr>
            <w:tcW w:w="1447" w:type="pct"/>
            <w:shd w:val="clear" w:color="auto" w:fill="auto"/>
            <w:vAlign w:val="center"/>
          </w:tcPr>
          <w:p w14:paraId="4BDC1209"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15</w:t>
            </w:r>
          </w:p>
        </w:tc>
      </w:tr>
      <w:tr w:rsidR="0038031E" w:rsidRPr="0038031E" w14:paraId="2E158D4E" w14:textId="77777777" w:rsidTr="0038031E">
        <w:trPr>
          <w:trHeight w:val="20"/>
        </w:trPr>
        <w:tc>
          <w:tcPr>
            <w:tcW w:w="600" w:type="pct"/>
            <w:vMerge/>
          </w:tcPr>
          <w:p w14:paraId="0155B30E" w14:textId="77777777" w:rsidR="0038031E" w:rsidRPr="0038031E" w:rsidRDefault="0038031E" w:rsidP="0038031E">
            <w:pPr>
              <w:spacing w:after="0" w:line="240" w:lineRule="auto"/>
              <w:ind w:firstLine="284"/>
              <w:rPr>
                <w:rFonts w:ascii="Times New Roman" w:eastAsia="Times New Roman" w:hAnsi="Times New Roman"/>
                <w:lang w:eastAsia="ru-RU"/>
              </w:rPr>
            </w:pPr>
          </w:p>
        </w:tc>
        <w:tc>
          <w:tcPr>
            <w:tcW w:w="1033" w:type="pct"/>
            <w:shd w:val="clear" w:color="auto" w:fill="auto"/>
            <w:vAlign w:val="center"/>
          </w:tcPr>
          <w:p w14:paraId="4FC2D91B" w14:textId="77777777" w:rsidR="0038031E" w:rsidRPr="0038031E" w:rsidRDefault="0038031E" w:rsidP="0038031E">
            <w:pPr>
              <w:spacing w:after="0" w:line="240" w:lineRule="auto"/>
              <w:ind w:firstLine="35"/>
              <w:rPr>
                <w:rFonts w:ascii="Times New Roman" w:eastAsia="Times New Roman" w:hAnsi="Times New Roman"/>
                <w:lang w:eastAsia="ru-RU"/>
              </w:rPr>
            </w:pPr>
            <w:r w:rsidRPr="0038031E">
              <w:rPr>
                <w:rFonts w:ascii="Times New Roman" w:eastAsia="Times New Roman" w:hAnsi="Times New Roman"/>
                <w:lang w:eastAsia="ru-RU"/>
              </w:rPr>
              <w:t>организации дополнительного образования</w:t>
            </w:r>
          </w:p>
        </w:tc>
        <w:tc>
          <w:tcPr>
            <w:tcW w:w="925" w:type="pct"/>
            <w:shd w:val="clear" w:color="auto" w:fill="auto"/>
            <w:vAlign w:val="center"/>
          </w:tcPr>
          <w:p w14:paraId="010FC36B"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14</w:t>
            </w:r>
          </w:p>
        </w:tc>
        <w:tc>
          <w:tcPr>
            <w:tcW w:w="995" w:type="pct"/>
            <w:shd w:val="clear" w:color="auto" w:fill="auto"/>
            <w:vAlign w:val="center"/>
          </w:tcPr>
          <w:p w14:paraId="54C8A04F"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100</w:t>
            </w:r>
          </w:p>
        </w:tc>
        <w:tc>
          <w:tcPr>
            <w:tcW w:w="1447" w:type="pct"/>
            <w:shd w:val="clear" w:color="auto" w:fill="auto"/>
            <w:vAlign w:val="center"/>
          </w:tcPr>
          <w:p w14:paraId="2FBAD8A2"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20</w:t>
            </w:r>
          </w:p>
        </w:tc>
      </w:tr>
      <w:tr w:rsidR="0038031E" w:rsidRPr="0038031E" w14:paraId="6C05A69C" w14:textId="77777777" w:rsidTr="0038031E">
        <w:trPr>
          <w:trHeight w:val="20"/>
        </w:trPr>
        <w:tc>
          <w:tcPr>
            <w:tcW w:w="600" w:type="pct"/>
            <w:vMerge w:val="restart"/>
          </w:tcPr>
          <w:p w14:paraId="0BDAA3A2"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Малоэтажная многоквартирная жилая застройка</w:t>
            </w:r>
          </w:p>
          <w:p w14:paraId="5DC43D77"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Блокированная жилая застройка</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4C76E03C"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дошкольные образовательные организации</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07854E1E" w14:textId="77777777" w:rsidR="0038031E" w:rsidRPr="0038031E" w:rsidRDefault="0038031E" w:rsidP="0038031E">
            <w:pPr>
              <w:spacing w:after="0" w:line="240" w:lineRule="auto"/>
              <w:ind w:firstLine="298"/>
              <w:rPr>
                <w:rFonts w:ascii="Times New Roman" w:eastAsia="Times New Roman" w:hAnsi="Times New Roman"/>
                <w:lang w:eastAsia="ru-RU"/>
              </w:rPr>
            </w:pPr>
            <w:r w:rsidRPr="0038031E">
              <w:rPr>
                <w:rFonts w:ascii="Times New Roman" w:eastAsia="Times New Roman" w:hAnsi="Times New Roman"/>
                <w:lang w:eastAsia="ru-RU"/>
              </w:rPr>
              <w:t>16</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tcPr>
          <w:p w14:paraId="20129317"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400</w:t>
            </w:r>
          </w:p>
        </w:tc>
        <w:tc>
          <w:tcPr>
            <w:tcW w:w="1447" w:type="pct"/>
            <w:tcBorders>
              <w:top w:val="single" w:sz="4" w:space="0" w:color="auto"/>
              <w:left w:val="single" w:sz="4" w:space="0" w:color="auto"/>
              <w:bottom w:val="single" w:sz="4" w:space="0" w:color="auto"/>
              <w:right w:val="single" w:sz="4" w:space="0" w:color="auto"/>
            </w:tcBorders>
            <w:shd w:val="clear" w:color="auto" w:fill="auto"/>
            <w:vAlign w:val="center"/>
          </w:tcPr>
          <w:p w14:paraId="03A1AA0F"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13</w:t>
            </w:r>
          </w:p>
        </w:tc>
      </w:tr>
      <w:tr w:rsidR="0038031E" w:rsidRPr="0038031E" w14:paraId="68A8BD41" w14:textId="77777777" w:rsidTr="0038031E">
        <w:trPr>
          <w:trHeight w:val="20"/>
        </w:trPr>
        <w:tc>
          <w:tcPr>
            <w:tcW w:w="600" w:type="pct"/>
            <w:vMerge/>
          </w:tcPr>
          <w:p w14:paraId="2FD5B279" w14:textId="77777777" w:rsidR="0038031E" w:rsidRPr="0038031E" w:rsidRDefault="0038031E" w:rsidP="0038031E">
            <w:pPr>
              <w:spacing w:after="0" w:line="240" w:lineRule="auto"/>
              <w:ind w:firstLine="284"/>
              <w:rPr>
                <w:rFonts w:ascii="Times New Roman" w:eastAsia="Times New Roman" w:hAnsi="Times New Roman"/>
                <w:lang w:eastAsia="ru-RU"/>
              </w:rPr>
            </w:pP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342C92EA"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общеобразовательные организации</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2D0CF55F" w14:textId="77777777" w:rsidR="0038031E" w:rsidRPr="0038031E" w:rsidRDefault="0038031E" w:rsidP="0038031E">
            <w:pPr>
              <w:spacing w:after="0" w:line="240" w:lineRule="auto"/>
              <w:ind w:firstLine="298"/>
              <w:rPr>
                <w:rFonts w:ascii="Times New Roman" w:eastAsia="Times New Roman" w:hAnsi="Times New Roman"/>
                <w:lang w:eastAsia="ru-RU"/>
              </w:rPr>
            </w:pPr>
            <w:r w:rsidRPr="0038031E">
              <w:rPr>
                <w:rFonts w:ascii="Times New Roman" w:eastAsia="Times New Roman" w:hAnsi="Times New Roman"/>
                <w:lang w:eastAsia="ru-RU"/>
              </w:rPr>
              <w:t>18</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tcPr>
          <w:p w14:paraId="652E1999"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700</w:t>
            </w:r>
          </w:p>
        </w:tc>
        <w:tc>
          <w:tcPr>
            <w:tcW w:w="1447" w:type="pct"/>
            <w:tcBorders>
              <w:top w:val="single" w:sz="4" w:space="0" w:color="auto"/>
              <w:left w:val="single" w:sz="4" w:space="0" w:color="auto"/>
              <w:bottom w:val="single" w:sz="4" w:space="0" w:color="auto"/>
              <w:right w:val="single" w:sz="4" w:space="0" w:color="auto"/>
            </w:tcBorders>
            <w:shd w:val="clear" w:color="auto" w:fill="auto"/>
            <w:vAlign w:val="center"/>
          </w:tcPr>
          <w:p w14:paraId="3498E57D"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15</w:t>
            </w:r>
          </w:p>
        </w:tc>
      </w:tr>
      <w:tr w:rsidR="0038031E" w:rsidRPr="0038031E" w14:paraId="52E851F6" w14:textId="77777777" w:rsidTr="0038031E">
        <w:trPr>
          <w:trHeight w:val="20"/>
        </w:trPr>
        <w:tc>
          <w:tcPr>
            <w:tcW w:w="600" w:type="pct"/>
            <w:vMerge/>
          </w:tcPr>
          <w:p w14:paraId="2C716671" w14:textId="77777777" w:rsidR="0038031E" w:rsidRPr="0038031E" w:rsidRDefault="0038031E" w:rsidP="0038031E">
            <w:pPr>
              <w:spacing w:after="0" w:line="240" w:lineRule="auto"/>
              <w:ind w:firstLine="284"/>
              <w:rPr>
                <w:rFonts w:ascii="Times New Roman" w:eastAsia="Times New Roman" w:hAnsi="Times New Roman"/>
                <w:lang w:eastAsia="ru-RU"/>
              </w:rPr>
            </w:pP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14:paraId="1573D23F"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организации дополнительного образования</w:t>
            </w:r>
          </w:p>
        </w:tc>
        <w:tc>
          <w:tcPr>
            <w:tcW w:w="925" w:type="pct"/>
            <w:tcBorders>
              <w:top w:val="single" w:sz="4" w:space="0" w:color="auto"/>
              <w:left w:val="single" w:sz="4" w:space="0" w:color="auto"/>
              <w:bottom w:val="single" w:sz="4" w:space="0" w:color="auto"/>
              <w:right w:val="single" w:sz="4" w:space="0" w:color="auto"/>
            </w:tcBorders>
            <w:shd w:val="clear" w:color="auto" w:fill="auto"/>
            <w:vAlign w:val="center"/>
          </w:tcPr>
          <w:p w14:paraId="17558285" w14:textId="77777777" w:rsidR="0038031E" w:rsidRPr="0038031E" w:rsidRDefault="0038031E" w:rsidP="0038031E">
            <w:pPr>
              <w:spacing w:after="0" w:line="240" w:lineRule="auto"/>
              <w:ind w:firstLine="298"/>
              <w:rPr>
                <w:rFonts w:ascii="Times New Roman" w:eastAsia="Times New Roman" w:hAnsi="Times New Roman"/>
                <w:lang w:eastAsia="ru-RU"/>
              </w:rPr>
            </w:pPr>
            <w:r w:rsidRPr="0038031E">
              <w:rPr>
                <w:rFonts w:ascii="Times New Roman" w:eastAsia="Times New Roman" w:hAnsi="Times New Roman"/>
                <w:lang w:eastAsia="ru-RU"/>
              </w:rPr>
              <w:t>14</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tcPr>
          <w:p w14:paraId="467CF4AB"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100</w:t>
            </w:r>
          </w:p>
        </w:tc>
        <w:tc>
          <w:tcPr>
            <w:tcW w:w="1447" w:type="pct"/>
            <w:tcBorders>
              <w:top w:val="single" w:sz="4" w:space="0" w:color="auto"/>
              <w:left w:val="single" w:sz="4" w:space="0" w:color="auto"/>
              <w:bottom w:val="single" w:sz="4" w:space="0" w:color="auto"/>
              <w:right w:val="single" w:sz="4" w:space="0" w:color="auto"/>
            </w:tcBorders>
            <w:shd w:val="clear" w:color="auto" w:fill="auto"/>
            <w:vAlign w:val="center"/>
          </w:tcPr>
          <w:p w14:paraId="42C3217B" w14:textId="77777777" w:rsidR="0038031E" w:rsidRPr="0038031E" w:rsidRDefault="0038031E" w:rsidP="0038031E">
            <w:pPr>
              <w:spacing w:after="0" w:line="240" w:lineRule="auto"/>
              <w:ind w:firstLine="284"/>
              <w:rPr>
                <w:rFonts w:ascii="Times New Roman" w:eastAsia="Times New Roman" w:hAnsi="Times New Roman"/>
                <w:lang w:eastAsia="ru-RU"/>
              </w:rPr>
            </w:pPr>
            <w:r w:rsidRPr="0038031E">
              <w:rPr>
                <w:rFonts w:ascii="Times New Roman" w:eastAsia="Times New Roman" w:hAnsi="Times New Roman"/>
                <w:lang w:eastAsia="ru-RU"/>
              </w:rPr>
              <w:t>20</w:t>
            </w:r>
          </w:p>
        </w:tc>
      </w:tr>
    </w:tbl>
    <w:p w14:paraId="359D21E2" w14:textId="77777777" w:rsidR="0038031E" w:rsidRPr="0038031E" w:rsidRDefault="0038031E" w:rsidP="0038031E">
      <w:pPr>
        <w:spacing w:after="0" w:line="240" w:lineRule="auto"/>
        <w:ind w:firstLine="284"/>
        <w:jc w:val="center"/>
        <w:rPr>
          <w:rFonts w:ascii="Times New Roman" w:eastAsia="Times New Roman" w:hAnsi="Times New Roman"/>
          <w:b/>
          <w:szCs w:val="16"/>
          <w:lang w:eastAsia="ru-RU"/>
        </w:rPr>
      </w:pPr>
    </w:p>
    <w:p w14:paraId="6829BAEF" w14:textId="77777777" w:rsidR="0038031E" w:rsidRPr="0038031E" w:rsidRDefault="0038031E" w:rsidP="0038031E">
      <w:pPr>
        <w:spacing w:after="0" w:line="240" w:lineRule="auto"/>
        <w:ind w:firstLine="284"/>
        <w:jc w:val="center"/>
        <w:rPr>
          <w:rFonts w:ascii="Times New Roman" w:eastAsia="Times New Roman" w:hAnsi="Times New Roman"/>
          <w:b/>
          <w:szCs w:val="16"/>
          <w:lang w:eastAsia="ru-RU"/>
        </w:rPr>
      </w:pPr>
      <w:r w:rsidRPr="0038031E">
        <w:rPr>
          <w:rFonts w:ascii="Times New Roman" w:eastAsia="Times New Roman" w:hAnsi="Times New Roman"/>
          <w:b/>
          <w:szCs w:val="16"/>
          <w:lang w:eastAsia="ru-RU"/>
        </w:rPr>
        <w:t>Для объектов транспортной инфраструктуры местного значения городского округа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9"/>
        <w:gridCol w:w="2255"/>
        <w:gridCol w:w="5008"/>
        <w:gridCol w:w="4403"/>
      </w:tblGrid>
      <w:tr w:rsidR="0038031E" w:rsidRPr="0038031E" w14:paraId="33114BF9" w14:textId="77777777" w:rsidTr="0038031E">
        <w:trPr>
          <w:trHeight w:val="20"/>
        </w:trPr>
        <w:tc>
          <w:tcPr>
            <w:tcW w:w="3119" w:type="dxa"/>
            <w:vMerge w:val="restart"/>
            <w:shd w:val="clear" w:color="auto" w:fill="auto"/>
            <w:vAlign w:val="center"/>
          </w:tcPr>
          <w:p w14:paraId="23F548E1"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Вид объекта</w:t>
            </w:r>
          </w:p>
        </w:tc>
        <w:tc>
          <w:tcPr>
            <w:tcW w:w="7371" w:type="dxa"/>
            <w:gridSpan w:val="2"/>
            <w:shd w:val="clear" w:color="auto" w:fill="auto"/>
            <w:vAlign w:val="center"/>
          </w:tcPr>
          <w:p w14:paraId="13F9A25A"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Обеспеченность объектами</w:t>
            </w:r>
          </w:p>
        </w:tc>
        <w:tc>
          <w:tcPr>
            <w:tcW w:w="4471" w:type="dxa"/>
            <w:vMerge w:val="restart"/>
            <w:shd w:val="clear" w:color="auto" w:fill="auto"/>
            <w:vAlign w:val="center"/>
          </w:tcPr>
          <w:p w14:paraId="6AD61C87"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Территориальная доступность объектов </w:t>
            </w:r>
            <w:r w:rsidRPr="0038031E">
              <w:rPr>
                <w:rFonts w:ascii="Times New Roman" w:eastAsia="Times New Roman" w:hAnsi="Times New Roman"/>
                <w:b/>
                <w:lang w:eastAsia="ru-RU"/>
              </w:rPr>
              <w:br/>
              <w:t>транспортной инфраструктуры, м</w:t>
            </w:r>
          </w:p>
        </w:tc>
      </w:tr>
      <w:tr w:rsidR="0038031E" w:rsidRPr="0038031E" w14:paraId="2D5683C1" w14:textId="77777777" w:rsidTr="0038031E">
        <w:trPr>
          <w:trHeight w:val="20"/>
        </w:trPr>
        <w:tc>
          <w:tcPr>
            <w:tcW w:w="3119" w:type="dxa"/>
            <w:vMerge/>
            <w:shd w:val="clear" w:color="auto" w:fill="auto"/>
            <w:vAlign w:val="center"/>
          </w:tcPr>
          <w:p w14:paraId="399C5CB5" w14:textId="77777777" w:rsidR="0038031E" w:rsidRPr="0038031E" w:rsidRDefault="0038031E" w:rsidP="0038031E">
            <w:pPr>
              <w:spacing w:after="0" w:line="240" w:lineRule="auto"/>
              <w:ind w:firstLine="284"/>
              <w:jc w:val="center"/>
              <w:rPr>
                <w:rFonts w:ascii="Times New Roman" w:eastAsia="Times New Roman" w:hAnsi="Times New Roman"/>
                <w:b/>
                <w:lang w:eastAsia="ru-RU"/>
              </w:rPr>
            </w:pPr>
          </w:p>
        </w:tc>
        <w:tc>
          <w:tcPr>
            <w:tcW w:w="2268" w:type="dxa"/>
            <w:shd w:val="clear" w:color="auto" w:fill="auto"/>
            <w:vAlign w:val="center"/>
          </w:tcPr>
          <w:p w14:paraId="3E9D7002"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Потребность в мощности</w:t>
            </w:r>
          </w:p>
        </w:tc>
        <w:tc>
          <w:tcPr>
            <w:tcW w:w="5103" w:type="dxa"/>
            <w:shd w:val="clear" w:color="auto" w:fill="auto"/>
            <w:vAlign w:val="center"/>
          </w:tcPr>
          <w:p w14:paraId="38DED7EA"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Потребность в территории, для размещения объекта транспорта, кв. м</w:t>
            </w:r>
          </w:p>
        </w:tc>
        <w:tc>
          <w:tcPr>
            <w:tcW w:w="4471" w:type="dxa"/>
            <w:vMerge/>
            <w:shd w:val="clear" w:color="auto" w:fill="auto"/>
            <w:vAlign w:val="center"/>
          </w:tcPr>
          <w:p w14:paraId="580E0805" w14:textId="77777777" w:rsidR="0038031E" w:rsidRPr="0038031E" w:rsidRDefault="0038031E" w:rsidP="0038031E">
            <w:pPr>
              <w:spacing w:after="0" w:line="240" w:lineRule="auto"/>
              <w:ind w:firstLine="284"/>
              <w:jc w:val="center"/>
              <w:rPr>
                <w:rFonts w:ascii="Times New Roman" w:eastAsia="Times New Roman" w:hAnsi="Times New Roman"/>
                <w:b/>
                <w:lang w:eastAsia="ru-RU"/>
              </w:rPr>
            </w:pPr>
          </w:p>
        </w:tc>
      </w:tr>
      <w:tr w:rsidR="0038031E" w:rsidRPr="0038031E" w14:paraId="36F06D97" w14:textId="77777777" w:rsidTr="0038031E">
        <w:trPr>
          <w:trHeight w:val="20"/>
        </w:trPr>
        <w:tc>
          <w:tcPr>
            <w:tcW w:w="3119" w:type="dxa"/>
            <w:shd w:val="clear" w:color="auto" w:fill="auto"/>
          </w:tcPr>
          <w:p w14:paraId="6B095814"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Гаражи и открытые стоянки для постоянного хранения</w:t>
            </w:r>
          </w:p>
        </w:tc>
        <w:tc>
          <w:tcPr>
            <w:tcW w:w="2268" w:type="dxa"/>
            <w:shd w:val="clear" w:color="auto" w:fill="auto"/>
          </w:tcPr>
          <w:p w14:paraId="6084F6B8"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не менее 90% расчетного числа индивидуальных легковых автомобилей</w:t>
            </w:r>
          </w:p>
        </w:tc>
        <w:tc>
          <w:tcPr>
            <w:tcW w:w="5103" w:type="dxa"/>
            <w:shd w:val="clear" w:color="auto" w:fill="auto"/>
          </w:tcPr>
          <w:p w14:paraId="67F9C9A2"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Для гаражей на одно </w:t>
            </w:r>
            <w:proofErr w:type="spellStart"/>
            <w:r w:rsidRPr="0038031E">
              <w:rPr>
                <w:rFonts w:ascii="Times New Roman" w:eastAsia="Times New Roman" w:hAnsi="Times New Roman"/>
                <w:lang w:eastAsia="ru-RU"/>
              </w:rPr>
              <w:t>машино</w:t>
            </w:r>
            <w:proofErr w:type="spellEnd"/>
            <w:r w:rsidRPr="0038031E">
              <w:rPr>
                <w:rFonts w:ascii="Times New Roman" w:eastAsia="Times New Roman" w:hAnsi="Times New Roman"/>
                <w:lang w:eastAsia="ru-RU"/>
              </w:rPr>
              <w:t>-место:</w:t>
            </w:r>
          </w:p>
          <w:p w14:paraId="74B92F0E"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одноэтажные – 30;</w:t>
            </w:r>
          </w:p>
          <w:p w14:paraId="7F4F18CE"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двухэтажные – 20;</w:t>
            </w:r>
          </w:p>
          <w:p w14:paraId="18778642"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трехэтажные – 14;</w:t>
            </w:r>
          </w:p>
          <w:p w14:paraId="3C664959"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четырехэтажные – 12;</w:t>
            </w:r>
          </w:p>
          <w:p w14:paraId="3B18BE17"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пятиэтажные – 10.</w:t>
            </w:r>
          </w:p>
          <w:p w14:paraId="3F413B44"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Для наземных стоянок на одно </w:t>
            </w:r>
            <w:proofErr w:type="spellStart"/>
            <w:r w:rsidRPr="0038031E">
              <w:rPr>
                <w:rFonts w:ascii="Times New Roman" w:eastAsia="Times New Roman" w:hAnsi="Times New Roman"/>
                <w:lang w:eastAsia="ru-RU"/>
              </w:rPr>
              <w:t>машино</w:t>
            </w:r>
            <w:proofErr w:type="spellEnd"/>
            <w:r w:rsidRPr="0038031E">
              <w:rPr>
                <w:rFonts w:ascii="Times New Roman" w:eastAsia="Times New Roman" w:hAnsi="Times New Roman"/>
                <w:lang w:eastAsia="ru-RU"/>
              </w:rPr>
              <w:t>-место – 25.</w:t>
            </w:r>
          </w:p>
        </w:tc>
        <w:tc>
          <w:tcPr>
            <w:tcW w:w="4471" w:type="dxa"/>
            <w:shd w:val="clear" w:color="auto" w:fill="auto"/>
          </w:tcPr>
          <w:p w14:paraId="448B8169"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не более 800 м, в районах реконструкции или с неблагоприятной гидрогеологической обстановкой – не более 1500 м.</w:t>
            </w:r>
          </w:p>
        </w:tc>
      </w:tr>
    </w:tbl>
    <w:p w14:paraId="40A90888" w14:textId="77777777" w:rsidR="0038031E" w:rsidRPr="0038031E" w:rsidRDefault="0038031E" w:rsidP="0038031E">
      <w:pPr>
        <w:spacing w:after="0" w:line="240" w:lineRule="auto"/>
        <w:ind w:firstLine="284"/>
        <w:jc w:val="center"/>
        <w:rPr>
          <w:rFonts w:ascii="Times New Roman" w:eastAsia="Times New Roman" w:hAnsi="Times New Roman"/>
          <w:b/>
          <w:szCs w:val="16"/>
          <w:lang w:eastAsia="ru-RU"/>
        </w:rPr>
      </w:pPr>
    </w:p>
    <w:p w14:paraId="2FB9189B" w14:textId="77777777" w:rsidR="0038031E" w:rsidRPr="0038031E" w:rsidRDefault="0038031E" w:rsidP="0038031E">
      <w:pPr>
        <w:spacing w:after="0" w:line="240" w:lineRule="auto"/>
        <w:ind w:firstLine="284"/>
        <w:jc w:val="center"/>
        <w:rPr>
          <w:rFonts w:ascii="Times New Roman" w:eastAsia="Times New Roman" w:hAnsi="Times New Roman"/>
          <w:b/>
          <w:szCs w:val="16"/>
          <w:lang w:eastAsia="ru-RU"/>
        </w:rPr>
      </w:pPr>
      <w:r w:rsidRPr="0038031E">
        <w:rPr>
          <w:rFonts w:ascii="Times New Roman" w:eastAsia="Times New Roman" w:hAnsi="Times New Roman"/>
          <w:b/>
          <w:szCs w:val="16"/>
          <w:lang w:eastAsia="ru-RU"/>
        </w:rPr>
        <w:t>Для объектов коммунальной инфраструктуры местного значения городского округа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3"/>
        <w:gridCol w:w="5000"/>
        <w:gridCol w:w="5000"/>
      </w:tblGrid>
      <w:tr w:rsidR="0038031E" w:rsidRPr="0038031E" w14:paraId="55D3D79B" w14:textId="77777777" w:rsidTr="0038031E">
        <w:trPr>
          <w:jc w:val="center"/>
        </w:trPr>
        <w:tc>
          <w:tcPr>
            <w:tcW w:w="1631" w:type="pct"/>
            <w:shd w:val="clear" w:color="auto" w:fill="auto"/>
            <w:vAlign w:val="center"/>
          </w:tcPr>
          <w:p w14:paraId="6AF1CBEC"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Вид объекта местного значения</w:t>
            </w:r>
          </w:p>
        </w:tc>
        <w:tc>
          <w:tcPr>
            <w:tcW w:w="1684" w:type="pct"/>
            <w:shd w:val="clear" w:color="auto" w:fill="auto"/>
            <w:vAlign w:val="center"/>
          </w:tcPr>
          <w:p w14:paraId="5928FFDD"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Потребность в территории, для размещения объекта обслуживания, кв. м</w:t>
            </w:r>
          </w:p>
        </w:tc>
        <w:tc>
          <w:tcPr>
            <w:tcW w:w="1684" w:type="pct"/>
            <w:shd w:val="clear" w:color="auto" w:fill="auto"/>
          </w:tcPr>
          <w:p w14:paraId="14ECA71E"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Территориальная доступность объектов </w:t>
            </w:r>
            <w:r w:rsidRPr="0038031E">
              <w:rPr>
                <w:rFonts w:ascii="Times New Roman" w:eastAsia="Times New Roman" w:hAnsi="Times New Roman"/>
                <w:b/>
                <w:lang w:eastAsia="ru-RU"/>
              </w:rPr>
              <w:br/>
              <w:t>коммунальной инфраструктуры</w:t>
            </w:r>
          </w:p>
        </w:tc>
      </w:tr>
      <w:tr w:rsidR="0038031E" w:rsidRPr="0038031E" w14:paraId="4DFCE2A9" w14:textId="77777777" w:rsidTr="0038031E">
        <w:trPr>
          <w:jc w:val="center"/>
        </w:trPr>
        <w:tc>
          <w:tcPr>
            <w:tcW w:w="1631" w:type="pct"/>
            <w:shd w:val="clear" w:color="auto" w:fill="auto"/>
          </w:tcPr>
          <w:p w14:paraId="3B032781"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Трансформаторные подстанции </w:t>
            </w:r>
          </w:p>
        </w:tc>
        <w:tc>
          <w:tcPr>
            <w:tcW w:w="1684" w:type="pct"/>
            <w:shd w:val="clear" w:color="auto" w:fill="auto"/>
          </w:tcPr>
          <w:p w14:paraId="030F63AC" w14:textId="77777777" w:rsidR="0038031E" w:rsidRPr="0038031E" w:rsidRDefault="0038031E" w:rsidP="0038031E">
            <w:pPr>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от 50</w:t>
            </w:r>
          </w:p>
        </w:tc>
        <w:tc>
          <w:tcPr>
            <w:tcW w:w="1684" w:type="pct"/>
            <w:shd w:val="clear" w:color="auto" w:fill="auto"/>
          </w:tcPr>
          <w:p w14:paraId="006F6EDE" w14:textId="77777777" w:rsidR="0038031E" w:rsidRPr="0038031E" w:rsidRDefault="0038031E" w:rsidP="0038031E">
            <w:pPr>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Не нормируется</w:t>
            </w:r>
          </w:p>
        </w:tc>
      </w:tr>
      <w:tr w:rsidR="0038031E" w:rsidRPr="0038031E" w14:paraId="7D0DCB79" w14:textId="77777777" w:rsidTr="0038031E">
        <w:trPr>
          <w:jc w:val="center"/>
        </w:trPr>
        <w:tc>
          <w:tcPr>
            <w:tcW w:w="1631" w:type="pct"/>
            <w:shd w:val="clear" w:color="auto" w:fill="auto"/>
          </w:tcPr>
          <w:p w14:paraId="79905E14"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Пункты редуцирования газа</w:t>
            </w:r>
          </w:p>
        </w:tc>
        <w:tc>
          <w:tcPr>
            <w:tcW w:w="1684" w:type="pct"/>
            <w:shd w:val="clear" w:color="auto" w:fill="auto"/>
          </w:tcPr>
          <w:p w14:paraId="3276198E" w14:textId="77777777" w:rsidR="0038031E" w:rsidRPr="0038031E" w:rsidRDefault="0038031E" w:rsidP="0038031E">
            <w:pPr>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от 4</w:t>
            </w:r>
          </w:p>
        </w:tc>
        <w:tc>
          <w:tcPr>
            <w:tcW w:w="1684" w:type="pct"/>
            <w:shd w:val="clear" w:color="auto" w:fill="auto"/>
          </w:tcPr>
          <w:p w14:paraId="77BF32D3" w14:textId="77777777" w:rsidR="0038031E" w:rsidRPr="0038031E" w:rsidRDefault="0038031E" w:rsidP="0038031E">
            <w:pPr>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Не нормируется</w:t>
            </w:r>
          </w:p>
        </w:tc>
      </w:tr>
    </w:tbl>
    <w:p w14:paraId="1543E6DB" w14:textId="77777777" w:rsidR="0038031E" w:rsidRPr="0038031E" w:rsidRDefault="0038031E" w:rsidP="0038031E">
      <w:pPr>
        <w:spacing w:after="0" w:line="240" w:lineRule="auto"/>
        <w:jc w:val="center"/>
        <w:rPr>
          <w:rFonts w:ascii="Times New Roman" w:eastAsia="Times New Roman" w:hAnsi="Times New Roman"/>
          <w:b/>
          <w:sz w:val="24"/>
          <w:szCs w:val="24"/>
          <w:u w:val="single"/>
          <w:lang w:eastAsia="ru-RU"/>
        </w:rPr>
      </w:pPr>
    </w:p>
    <w:p w14:paraId="68FC29CF" w14:textId="77777777" w:rsidR="0038031E" w:rsidRPr="0038031E" w:rsidRDefault="0038031E" w:rsidP="0038031E">
      <w:pPr>
        <w:numPr>
          <w:ilvl w:val="0"/>
          <w:numId w:val="16"/>
        </w:numPr>
        <w:spacing w:after="0" w:line="240" w:lineRule="auto"/>
        <w:ind w:left="714" w:hanging="357"/>
        <w:jc w:val="both"/>
        <w:outlineLvl w:val="0"/>
        <w:rPr>
          <w:rFonts w:ascii="Times New Roman" w:eastAsia="Times New Roman" w:hAnsi="Times New Roman"/>
          <w:b/>
          <w:sz w:val="20"/>
          <w:szCs w:val="24"/>
          <w:lang w:eastAsia="ru-RU"/>
        </w:rPr>
        <w:sectPr w:rsidR="0038031E" w:rsidRPr="0038031E" w:rsidSect="0038031E">
          <w:pgSz w:w="16838" w:h="11906" w:orient="landscape"/>
          <w:pgMar w:top="1134" w:right="851" w:bottom="1134" w:left="1134" w:header="709" w:footer="709" w:gutter="0"/>
          <w:cols w:space="708"/>
          <w:docGrid w:linePitch="360"/>
        </w:sectPr>
      </w:pPr>
    </w:p>
    <w:p w14:paraId="2CDCEAA1" w14:textId="77777777" w:rsidR="0038031E" w:rsidRPr="0038031E" w:rsidRDefault="0038031E" w:rsidP="000F741C">
      <w:pPr>
        <w:spacing w:after="0" w:line="240" w:lineRule="auto"/>
        <w:jc w:val="center"/>
        <w:rPr>
          <w:rFonts w:ascii="Times New Roman" w:eastAsia="Times New Roman" w:hAnsi="Times New Roman"/>
          <w:b/>
          <w:sz w:val="28"/>
          <w:szCs w:val="28"/>
          <w:lang w:eastAsia="ru-RU"/>
        </w:rPr>
      </w:pPr>
      <w:bookmarkStart w:id="75" w:name="_Toc477198177"/>
      <w:bookmarkStart w:id="76" w:name="_Toc487800913"/>
      <w:r w:rsidRPr="0038031E">
        <w:rPr>
          <w:rFonts w:ascii="Times New Roman" w:eastAsia="Times New Roman" w:hAnsi="Times New Roman"/>
          <w:b/>
          <w:bCs/>
          <w:caps/>
          <w:kern w:val="32"/>
          <w:sz w:val="28"/>
          <w:szCs w:val="28"/>
          <w:lang w:eastAsia="x-none"/>
        </w:rPr>
        <w:lastRenderedPageBreak/>
        <w:t xml:space="preserve">2.2 </w:t>
      </w:r>
      <w:bookmarkStart w:id="77" w:name="_Hlk158046435"/>
      <w:bookmarkEnd w:id="75"/>
      <w:bookmarkEnd w:id="76"/>
      <w:r w:rsidRPr="0038031E">
        <w:rPr>
          <w:rFonts w:ascii="Times New Roman" w:eastAsia="Times New Roman" w:hAnsi="Times New Roman"/>
          <w:b/>
          <w:sz w:val="28"/>
          <w:szCs w:val="28"/>
          <w:lang w:eastAsia="ru-RU"/>
        </w:rPr>
        <w:t>ЗОНЫ ДЕЛОВОГО, ОБЩЕСТВЕННОГО И КОММЕРЧЕСКОГО НАЗНАЧЕНИЯ:</w:t>
      </w:r>
    </w:p>
    <w:p w14:paraId="3221E2B4" w14:textId="77777777" w:rsidR="0038031E" w:rsidRPr="0038031E" w:rsidRDefault="0038031E" w:rsidP="000F741C">
      <w:pPr>
        <w:spacing w:after="0" w:line="240" w:lineRule="auto"/>
        <w:jc w:val="center"/>
        <w:rPr>
          <w:rFonts w:ascii="Times New Roman" w:eastAsia="Times New Roman" w:hAnsi="Times New Roman"/>
          <w:b/>
          <w:sz w:val="28"/>
          <w:szCs w:val="28"/>
          <w:lang w:eastAsia="ru-RU"/>
        </w:rPr>
      </w:pPr>
      <w:r w:rsidRPr="0038031E">
        <w:rPr>
          <w:rFonts w:ascii="Times New Roman" w:eastAsia="Times New Roman" w:hAnsi="Times New Roman"/>
          <w:b/>
          <w:sz w:val="28"/>
          <w:szCs w:val="28"/>
          <w:lang w:eastAsia="ru-RU"/>
        </w:rPr>
        <w:t xml:space="preserve">ОБЩЕСТВЕННО-ДЕЛОВАЯ ЗОНА (ОДЗ 201); </w:t>
      </w:r>
    </w:p>
    <w:bookmarkEnd w:id="77"/>
    <w:p w14:paraId="5902E06A" w14:textId="77777777" w:rsidR="0038031E" w:rsidRPr="0038031E" w:rsidRDefault="0038031E" w:rsidP="000F741C">
      <w:pPr>
        <w:spacing w:after="0" w:line="240" w:lineRule="auto"/>
        <w:jc w:val="center"/>
        <w:rPr>
          <w:rFonts w:ascii="Times New Roman" w:eastAsia="Times New Roman" w:hAnsi="Times New Roman"/>
          <w:b/>
          <w:sz w:val="28"/>
          <w:szCs w:val="28"/>
          <w:lang w:eastAsia="ru-RU"/>
        </w:rPr>
      </w:pPr>
      <w:r w:rsidRPr="0038031E">
        <w:rPr>
          <w:rFonts w:ascii="Times New Roman" w:eastAsia="Times New Roman" w:hAnsi="Times New Roman"/>
          <w:b/>
          <w:sz w:val="28"/>
          <w:szCs w:val="28"/>
          <w:lang w:eastAsia="ru-RU"/>
        </w:rPr>
        <w:t xml:space="preserve">СОЦИАЛЬНО-БЫТОВАЯ ЗОНА (ОДЗ 202); </w:t>
      </w:r>
    </w:p>
    <w:p w14:paraId="5E683838" w14:textId="77777777" w:rsidR="0038031E" w:rsidRPr="0038031E" w:rsidRDefault="0038031E" w:rsidP="000F741C">
      <w:pPr>
        <w:spacing w:after="0" w:line="240" w:lineRule="auto"/>
        <w:jc w:val="center"/>
        <w:rPr>
          <w:rFonts w:ascii="Times New Roman" w:eastAsia="Times New Roman" w:hAnsi="Times New Roman"/>
          <w:b/>
          <w:bCs/>
          <w:sz w:val="28"/>
          <w:szCs w:val="28"/>
          <w:lang w:eastAsia="ru-RU"/>
        </w:rPr>
      </w:pPr>
      <w:r w:rsidRPr="0038031E">
        <w:rPr>
          <w:rFonts w:ascii="Times New Roman" w:eastAsia="Times New Roman" w:hAnsi="Times New Roman"/>
          <w:b/>
          <w:sz w:val="28"/>
          <w:szCs w:val="28"/>
          <w:lang w:eastAsia="ru-RU"/>
        </w:rPr>
        <w:t xml:space="preserve">ТОРГОВАЯ ЗОНА (ОДЗ 203); </w:t>
      </w:r>
      <w:r w:rsidRPr="0038031E">
        <w:rPr>
          <w:rFonts w:ascii="Times New Roman" w:eastAsia="Times New Roman" w:hAnsi="Times New Roman"/>
          <w:b/>
          <w:bCs/>
          <w:sz w:val="28"/>
          <w:szCs w:val="28"/>
          <w:lang w:eastAsia="ru-RU"/>
        </w:rPr>
        <w:t xml:space="preserve">УЧЕБНО-ОБРАЗОВАТЕЛЬНАЯ ЗОНА (ОДЗ 204); </w:t>
      </w:r>
    </w:p>
    <w:p w14:paraId="5F41A3E5" w14:textId="77777777" w:rsidR="0038031E" w:rsidRPr="0038031E" w:rsidRDefault="0038031E" w:rsidP="000F741C">
      <w:pPr>
        <w:spacing w:after="0" w:line="240" w:lineRule="auto"/>
        <w:jc w:val="center"/>
        <w:rPr>
          <w:rFonts w:ascii="Times New Roman" w:eastAsia="Times New Roman" w:hAnsi="Times New Roman"/>
          <w:bCs/>
          <w:sz w:val="28"/>
          <w:szCs w:val="28"/>
          <w:lang w:eastAsia="ru-RU"/>
        </w:rPr>
      </w:pPr>
      <w:r w:rsidRPr="0038031E">
        <w:rPr>
          <w:rFonts w:ascii="Times New Roman" w:eastAsia="Times New Roman" w:hAnsi="Times New Roman"/>
          <w:b/>
          <w:bCs/>
          <w:sz w:val="28"/>
          <w:szCs w:val="28"/>
          <w:lang w:eastAsia="ru-RU"/>
        </w:rPr>
        <w:t>ЗОНА КУЛЬТУРЫ (ОДЗ 205);</w:t>
      </w:r>
      <w:r w:rsidRPr="0038031E">
        <w:rPr>
          <w:rFonts w:ascii="Times New Roman" w:eastAsia="Times New Roman" w:hAnsi="Times New Roman"/>
          <w:bCs/>
          <w:sz w:val="28"/>
          <w:szCs w:val="28"/>
          <w:lang w:eastAsia="ru-RU"/>
        </w:rPr>
        <w:t xml:space="preserve"> </w:t>
      </w:r>
    </w:p>
    <w:p w14:paraId="74396314" w14:textId="77777777" w:rsidR="0038031E" w:rsidRPr="0038031E" w:rsidRDefault="0038031E" w:rsidP="000F741C">
      <w:pPr>
        <w:spacing w:after="0" w:line="240" w:lineRule="auto"/>
        <w:jc w:val="center"/>
        <w:rPr>
          <w:rFonts w:ascii="Times New Roman" w:eastAsia="Times New Roman" w:hAnsi="Times New Roman"/>
          <w:b/>
          <w:sz w:val="28"/>
          <w:szCs w:val="28"/>
          <w:lang w:eastAsia="ru-RU"/>
        </w:rPr>
      </w:pPr>
      <w:r w:rsidRPr="0038031E">
        <w:rPr>
          <w:rFonts w:ascii="Times New Roman" w:eastAsia="Times New Roman" w:hAnsi="Times New Roman"/>
          <w:b/>
          <w:sz w:val="28"/>
          <w:szCs w:val="28"/>
          <w:lang w:eastAsia="ru-RU"/>
        </w:rPr>
        <w:t>ЗОНА ЗДРАВООХРАНЕНИЯ (ОДЗ 207)</w:t>
      </w:r>
    </w:p>
    <w:p w14:paraId="589ADCC4" w14:textId="77777777" w:rsidR="0038031E" w:rsidRPr="0038031E" w:rsidRDefault="0038031E" w:rsidP="000F741C">
      <w:pPr>
        <w:spacing w:after="0" w:line="240" w:lineRule="auto"/>
        <w:jc w:val="center"/>
        <w:rPr>
          <w:rFonts w:ascii="Times New Roman" w:eastAsia="Times New Roman" w:hAnsi="Times New Roman"/>
          <w:b/>
          <w:bCs/>
          <w:sz w:val="28"/>
          <w:szCs w:val="28"/>
          <w:lang w:eastAsia="ru-RU"/>
        </w:rPr>
      </w:pPr>
      <w:r w:rsidRPr="0038031E">
        <w:rPr>
          <w:rFonts w:ascii="Times New Roman" w:eastAsia="Times New Roman" w:hAnsi="Times New Roman"/>
          <w:b/>
          <w:bCs/>
          <w:sz w:val="28"/>
          <w:szCs w:val="28"/>
          <w:lang w:eastAsia="ru-RU"/>
        </w:rPr>
        <w:t>ЗОНА РЕЛИГИОЗНОГО ИСПОЛЬЗОВАНИЯ (ОДЗ 208)</w:t>
      </w:r>
    </w:p>
    <w:p w14:paraId="481437A0" w14:textId="77777777" w:rsidR="0038031E" w:rsidRPr="0038031E" w:rsidRDefault="0038031E" w:rsidP="000F741C">
      <w:pPr>
        <w:spacing w:after="0" w:line="240" w:lineRule="auto"/>
        <w:jc w:val="center"/>
        <w:rPr>
          <w:rFonts w:ascii="Times New Roman" w:eastAsia="Times New Roman" w:hAnsi="Times New Roman"/>
          <w:b/>
          <w:bCs/>
          <w:caps/>
          <w:kern w:val="32"/>
          <w:sz w:val="28"/>
          <w:szCs w:val="28"/>
          <w:lang w:eastAsia="x-none"/>
        </w:rPr>
      </w:pPr>
    </w:p>
    <w:p w14:paraId="4AA6C898"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ОСНОВНЫЕ ВИДЫ И ПАРАМЕТРЫ РАЗРЕШЁННОГО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2742"/>
        <w:gridCol w:w="5506"/>
        <w:gridCol w:w="4471"/>
      </w:tblGrid>
      <w:tr w:rsidR="0038031E" w:rsidRPr="0038031E" w14:paraId="7EC124FB" w14:textId="77777777" w:rsidTr="0038031E">
        <w:trPr>
          <w:trHeight w:val="20"/>
          <w:tblHeader/>
          <w:jc w:val="center"/>
        </w:trPr>
        <w:tc>
          <w:tcPr>
            <w:tcW w:w="4765" w:type="dxa"/>
            <w:gridSpan w:val="2"/>
            <w:vAlign w:val="center"/>
          </w:tcPr>
          <w:p w14:paraId="7B6A5664"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Виды использования</w:t>
            </w:r>
          </w:p>
        </w:tc>
        <w:tc>
          <w:tcPr>
            <w:tcW w:w="5506" w:type="dxa"/>
            <w:vMerge w:val="restart"/>
            <w:vAlign w:val="center"/>
          </w:tcPr>
          <w:p w14:paraId="39813F1A"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Параметры разрешенного </w:t>
            </w:r>
            <w:r w:rsidRPr="0038031E">
              <w:rPr>
                <w:rFonts w:ascii="Times New Roman" w:eastAsia="Times New Roman" w:hAnsi="Times New Roman"/>
                <w:b/>
                <w:lang w:eastAsia="ru-RU"/>
              </w:rPr>
              <w:br/>
              <w:t>использования</w:t>
            </w:r>
          </w:p>
        </w:tc>
        <w:tc>
          <w:tcPr>
            <w:tcW w:w="4471" w:type="dxa"/>
            <w:vMerge w:val="restart"/>
            <w:vAlign w:val="center"/>
          </w:tcPr>
          <w:p w14:paraId="2E5E9D31"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Ограничения использования </w:t>
            </w:r>
            <w:r w:rsidRPr="0038031E">
              <w:rPr>
                <w:rFonts w:ascii="Times New Roman" w:eastAsia="Times New Roman" w:hAnsi="Times New Roman"/>
                <w:b/>
                <w:lang w:eastAsia="ru-RU"/>
              </w:rPr>
              <w:br/>
              <w:t xml:space="preserve">земельных участков и объектов </w:t>
            </w:r>
            <w:r w:rsidRPr="0038031E">
              <w:rPr>
                <w:rFonts w:ascii="Times New Roman" w:eastAsia="Times New Roman" w:hAnsi="Times New Roman"/>
                <w:b/>
                <w:lang w:eastAsia="ru-RU"/>
              </w:rPr>
              <w:br/>
              <w:t>капитального строительства</w:t>
            </w:r>
          </w:p>
        </w:tc>
      </w:tr>
      <w:tr w:rsidR="0038031E" w:rsidRPr="0038031E" w14:paraId="64A27712" w14:textId="77777777" w:rsidTr="0038031E">
        <w:trPr>
          <w:trHeight w:val="20"/>
          <w:tblHeader/>
          <w:jc w:val="center"/>
        </w:trPr>
        <w:tc>
          <w:tcPr>
            <w:tcW w:w="0" w:type="auto"/>
            <w:vAlign w:val="center"/>
          </w:tcPr>
          <w:p w14:paraId="52B4BCA0"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Наименование вида использования</w:t>
            </w:r>
          </w:p>
        </w:tc>
        <w:tc>
          <w:tcPr>
            <w:tcW w:w="2742" w:type="dxa"/>
            <w:vAlign w:val="center"/>
          </w:tcPr>
          <w:p w14:paraId="7AB5214F"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Код (числовое обозначение) вида разрешенного использования земельного участка</w:t>
            </w:r>
          </w:p>
        </w:tc>
        <w:tc>
          <w:tcPr>
            <w:tcW w:w="5506" w:type="dxa"/>
            <w:vMerge/>
            <w:vAlign w:val="center"/>
          </w:tcPr>
          <w:p w14:paraId="11CBD614"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p>
        </w:tc>
        <w:tc>
          <w:tcPr>
            <w:tcW w:w="4471" w:type="dxa"/>
            <w:vMerge/>
            <w:vAlign w:val="center"/>
          </w:tcPr>
          <w:p w14:paraId="53E072D7"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p>
        </w:tc>
      </w:tr>
      <w:tr w:rsidR="0038031E" w:rsidRPr="0038031E" w14:paraId="7E2B2234" w14:textId="77777777" w:rsidTr="0038031E">
        <w:trPr>
          <w:trHeight w:val="20"/>
          <w:jc w:val="center"/>
        </w:trPr>
        <w:tc>
          <w:tcPr>
            <w:tcW w:w="0" w:type="auto"/>
          </w:tcPr>
          <w:p w14:paraId="47BEECFE" w14:textId="77777777" w:rsidR="0038031E" w:rsidRPr="0038031E" w:rsidRDefault="0038031E" w:rsidP="0038031E">
            <w:pPr>
              <w:spacing w:after="0" w:line="240" w:lineRule="auto"/>
              <w:rPr>
                <w:rFonts w:ascii="Times New Roman" w:eastAsia="Times New Roman" w:hAnsi="Times New Roman"/>
              </w:rPr>
            </w:pPr>
            <w:r w:rsidRPr="0038031E">
              <w:rPr>
                <w:rFonts w:ascii="Times New Roman" w:eastAsia="Times New Roman" w:hAnsi="Times New Roman"/>
              </w:rPr>
              <w:t>Общественное управление</w:t>
            </w:r>
          </w:p>
        </w:tc>
        <w:tc>
          <w:tcPr>
            <w:tcW w:w="2742" w:type="dxa"/>
          </w:tcPr>
          <w:p w14:paraId="0296A4FE"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3.8</w:t>
            </w:r>
          </w:p>
        </w:tc>
        <w:tc>
          <w:tcPr>
            <w:tcW w:w="5506" w:type="dxa"/>
            <w:vMerge w:val="restart"/>
          </w:tcPr>
          <w:p w14:paraId="68445A25" w14:textId="77777777" w:rsidR="0038031E" w:rsidRPr="0038031E" w:rsidRDefault="0038031E" w:rsidP="0038031E">
            <w:pPr>
              <w:spacing w:after="0" w:line="240" w:lineRule="auto"/>
              <w:ind w:left="34"/>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Минимальная площадь участка: </w:t>
            </w:r>
          </w:p>
          <w:p w14:paraId="21432E4A"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- 500 кв. м.</w:t>
            </w:r>
          </w:p>
          <w:p w14:paraId="29538621"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044D7124"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3 надземных этажей включительно.</w:t>
            </w:r>
          </w:p>
          <w:p w14:paraId="29FA1AB1"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14:paraId="7ADEBD02"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14:paraId="4E05E538"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14:paraId="533779F9"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14:paraId="124F1D20"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- 3</w:t>
            </w:r>
            <w:r w:rsidRPr="0038031E">
              <w:rPr>
                <w:rFonts w:ascii="Times New Roman" w:eastAsia="Times New Roman" w:hAnsi="Times New Roman"/>
                <w:lang w:eastAsia="ru-RU"/>
              </w:rPr>
              <w:t xml:space="preserve"> м до выступающих конструктивных элементов (крыльцо, пандус, приямок, отмостка и т.д.) основного здания </w:t>
            </w:r>
          </w:p>
          <w:p w14:paraId="001D1C09" w14:textId="77777777"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75%.</w:t>
            </w:r>
          </w:p>
        </w:tc>
        <w:tc>
          <w:tcPr>
            <w:tcW w:w="4471" w:type="dxa"/>
            <w:vMerge w:val="restart"/>
          </w:tcPr>
          <w:p w14:paraId="77C93CB7"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09AA3982" w14:textId="77777777" w:rsidTr="0038031E">
        <w:trPr>
          <w:trHeight w:val="20"/>
          <w:jc w:val="center"/>
        </w:trPr>
        <w:tc>
          <w:tcPr>
            <w:tcW w:w="0" w:type="auto"/>
          </w:tcPr>
          <w:p w14:paraId="57CC1881" w14:textId="77777777" w:rsidR="0038031E" w:rsidRPr="0038031E" w:rsidRDefault="0038031E" w:rsidP="0038031E">
            <w:pPr>
              <w:spacing w:after="0" w:line="240" w:lineRule="auto"/>
              <w:rPr>
                <w:rFonts w:ascii="Times New Roman" w:eastAsia="Times New Roman" w:hAnsi="Times New Roman"/>
              </w:rPr>
            </w:pPr>
            <w:r w:rsidRPr="0038031E">
              <w:rPr>
                <w:rFonts w:ascii="Times New Roman" w:eastAsia="Times New Roman" w:hAnsi="Times New Roman"/>
              </w:rPr>
              <w:t>Деловое управление</w:t>
            </w:r>
          </w:p>
        </w:tc>
        <w:tc>
          <w:tcPr>
            <w:tcW w:w="2742" w:type="dxa"/>
          </w:tcPr>
          <w:p w14:paraId="4BD4F131"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4.1</w:t>
            </w:r>
          </w:p>
        </w:tc>
        <w:tc>
          <w:tcPr>
            <w:tcW w:w="5506" w:type="dxa"/>
            <w:vMerge/>
          </w:tcPr>
          <w:p w14:paraId="4335C6F5" w14:textId="77777777" w:rsidR="0038031E" w:rsidRPr="0038031E" w:rsidRDefault="0038031E" w:rsidP="0038031E">
            <w:pPr>
              <w:spacing w:after="0" w:line="240" w:lineRule="auto"/>
              <w:jc w:val="both"/>
              <w:rPr>
                <w:rFonts w:ascii="Times New Roman" w:eastAsia="Times New Roman" w:hAnsi="Times New Roman"/>
                <w:lang w:eastAsia="ru-RU"/>
              </w:rPr>
            </w:pPr>
          </w:p>
        </w:tc>
        <w:tc>
          <w:tcPr>
            <w:tcW w:w="4471" w:type="dxa"/>
            <w:vMerge/>
          </w:tcPr>
          <w:p w14:paraId="011E7CE6" w14:textId="77777777" w:rsidR="0038031E" w:rsidRPr="0038031E" w:rsidRDefault="0038031E" w:rsidP="0038031E">
            <w:pPr>
              <w:spacing w:after="0" w:line="240" w:lineRule="auto"/>
              <w:jc w:val="both"/>
              <w:rPr>
                <w:rFonts w:ascii="Times New Roman" w:eastAsia="Times New Roman" w:hAnsi="Times New Roman"/>
                <w:lang w:eastAsia="ru-RU"/>
              </w:rPr>
            </w:pPr>
          </w:p>
        </w:tc>
      </w:tr>
      <w:tr w:rsidR="0038031E" w:rsidRPr="0038031E" w14:paraId="18184981" w14:textId="77777777" w:rsidTr="0038031E">
        <w:trPr>
          <w:trHeight w:val="20"/>
          <w:jc w:val="center"/>
        </w:trPr>
        <w:tc>
          <w:tcPr>
            <w:tcW w:w="0" w:type="auto"/>
          </w:tcPr>
          <w:p w14:paraId="626CDB4F" w14:textId="77777777" w:rsidR="0038031E" w:rsidRPr="0038031E" w:rsidRDefault="0038031E" w:rsidP="0038031E">
            <w:pPr>
              <w:spacing w:after="0" w:line="240" w:lineRule="auto"/>
              <w:rPr>
                <w:rFonts w:ascii="Times New Roman" w:eastAsia="Times New Roman" w:hAnsi="Times New Roman"/>
              </w:rPr>
            </w:pPr>
            <w:r w:rsidRPr="0038031E">
              <w:rPr>
                <w:rFonts w:ascii="Times New Roman" w:eastAsia="Times New Roman" w:hAnsi="Times New Roman"/>
              </w:rPr>
              <w:t>Банковская и страховая деятельность</w:t>
            </w:r>
          </w:p>
        </w:tc>
        <w:tc>
          <w:tcPr>
            <w:tcW w:w="2742" w:type="dxa"/>
          </w:tcPr>
          <w:p w14:paraId="05265C0D"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4.5</w:t>
            </w:r>
          </w:p>
        </w:tc>
        <w:tc>
          <w:tcPr>
            <w:tcW w:w="5506" w:type="dxa"/>
            <w:vMerge/>
          </w:tcPr>
          <w:p w14:paraId="2BA6218F" w14:textId="77777777" w:rsidR="0038031E" w:rsidRPr="0038031E" w:rsidRDefault="0038031E" w:rsidP="0038031E">
            <w:pPr>
              <w:spacing w:after="0" w:line="240" w:lineRule="auto"/>
              <w:jc w:val="both"/>
              <w:rPr>
                <w:rFonts w:ascii="Times New Roman" w:eastAsia="Times New Roman" w:hAnsi="Times New Roman"/>
                <w:lang w:eastAsia="ru-RU"/>
              </w:rPr>
            </w:pPr>
          </w:p>
        </w:tc>
        <w:tc>
          <w:tcPr>
            <w:tcW w:w="4471" w:type="dxa"/>
            <w:vMerge/>
          </w:tcPr>
          <w:p w14:paraId="1F6245B1" w14:textId="77777777" w:rsidR="0038031E" w:rsidRPr="0038031E" w:rsidRDefault="0038031E" w:rsidP="0038031E">
            <w:pPr>
              <w:spacing w:after="0" w:line="240" w:lineRule="auto"/>
              <w:jc w:val="both"/>
              <w:rPr>
                <w:rFonts w:ascii="Times New Roman" w:eastAsia="Times New Roman" w:hAnsi="Times New Roman"/>
                <w:lang w:eastAsia="ru-RU"/>
              </w:rPr>
            </w:pPr>
          </w:p>
        </w:tc>
      </w:tr>
      <w:tr w:rsidR="0038031E" w:rsidRPr="0038031E" w14:paraId="0E3AE1D4" w14:textId="77777777" w:rsidTr="0038031E">
        <w:trPr>
          <w:trHeight w:val="20"/>
          <w:jc w:val="center"/>
        </w:trPr>
        <w:tc>
          <w:tcPr>
            <w:tcW w:w="0" w:type="auto"/>
          </w:tcPr>
          <w:p w14:paraId="76C8A829" w14:textId="77777777" w:rsidR="0038031E" w:rsidRPr="0038031E" w:rsidRDefault="0038031E" w:rsidP="0038031E">
            <w:pPr>
              <w:spacing w:after="0" w:line="240" w:lineRule="auto"/>
              <w:rPr>
                <w:rFonts w:ascii="Times New Roman" w:eastAsia="Times New Roman" w:hAnsi="Times New Roman"/>
              </w:rPr>
            </w:pPr>
            <w:r w:rsidRPr="0038031E">
              <w:rPr>
                <w:rFonts w:ascii="Times New Roman" w:eastAsia="Times New Roman" w:hAnsi="Times New Roman"/>
              </w:rPr>
              <w:t>Обеспечение внутреннего правопорядка</w:t>
            </w:r>
          </w:p>
        </w:tc>
        <w:tc>
          <w:tcPr>
            <w:tcW w:w="2742" w:type="dxa"/>
          </w:tcPr>
          <w:p w14:paraId="0AE825FB"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8.3</w:t>
            </w:r>
          </w:p>
        </w:tc>
        <w:tc>
          <w:tcPr>
            <w:tcW w:w="5506" w:type="dxa"/>
            <w:vMerge/>
          </w:tcPr>
          <w:p w14:paraId="0705D60B" w14:textId="77777777" w:rsidR="0038031E" w:rsidRPr="0038031E" w:rsidRDefault="0038031E" w:rsidP="0038031E">
            <w:pPr>
              <w:spacing w:after="0" w:line="240" w:lineRule="auto"/>
              <w:jc w:val="both"/>
              <w:rPr>
                <w:rFonts w:ascii="Times New Roman" w:eastAsia="Times New Roman" w:hAnsi="Times New Roman"/>
                <w:lang w:eastAsia="ru-RU"/>
              </w:rPr>
            </w:pPr>
          </w:p>
        </w:tc>
        <w:tc>
          <w:tcPr>
            <w:tcW w:w="4471" w:type="dxa"/>
            <w:vMerge/>
          </w:tcPr>
          <w:p w14:paraId="05F11EE5" w14:textId="77777777" w:rsidR="0038031E" w:rsidRPr="0038031E" w:rsidRDefault="0038031E" w:rsidP="0038031E">
            <w:pPr>
              <w:spacing w:after="0" w:line="240" w:lineRule="auto"/>
              <w:jc w:val="both"/>
              <w:rPr>
                <w:rFonts w:ascii="Times New Roman" w:eastAsia="Times New Roman" w:hAnsi="Times New Roman"/>
                <w:lang w:eastAsia="ru-RU"/>
              </w:rPr>
            </w:pPr>
          </w:p>
        </w:tc>
      </w:tr>
      <w:tr w:rsidR="0038031E" w:rsidRPr="0038031E" w14:paraId="0382A70A" w14:textId="77777777" w:rsidTr="0038031E">
        <w:trPr>
          <w:trHeight w:val="20"/>
          <w:jc w:val="center"/>
        </w:trPr>
        <w:tc>
          <w:tcPr>
            <w:tcW w:w="0" w:type="auto"/>
          </w:tcPr>
          <w:p w14:paraId="03F6430F" w14:textId="77777777" w:rsidR="0038031E" w:rsidRPr="0038031E" w:rsidRDefault="0038031E" w:rsidP="0038031E">
            <w:pPr>
              <w:spacing w:after="0" w:line="240" w:lineRule="auto"/>
              <w:rPr>
                <w:rFonts w:ascii="Times New Roman" w:eastAsia="Times New Roman" w:hAnsi="Times New Roman"/>
              </w:rPr>
            </w:pPr>
            <w:r w:rsidRPr="0038031E">
              <w:rPr>
                <w:rFonts w:ascii="Times New Roman" w:eastAsia="Times New Roman" w:hAnsi="Times New Roman"/>
              </w:rPr>
              <w:lastRenderedPageBreak/>
              <w:t>Обеспечение научной деятельности</w:t>
            </w:r>
          </w:p>
        </w:tc>
        <w:tc>
          <w:tcPr>
            <w:tcW w:w="2742" w:type="dxa"/>
          </w:tcPr>
          <w:p w14:paraId="19773D0A"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3.9</w:t>
            </w:r>
          </w:p>
        </w:tc>
        <w:tc>
          <w:tcPr>
            <w:tcW w:w="5506" w:type="dxa"/>
          </w:tcPr>
          <w:p w14:paraId="0E6D7104" w14:textId="77777777" w:rsidR="0038031E" w:rsidRPr="0038031E" w:rsidRDefault="0038031E" w:rsidP="0038031E">
            <w:pPr>
              <w:spacing w:after="0" w:line="240" w:lineRule="auto"/>
              <w:ind w:left="34"/>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Минимальная площадь участка: </w:t>
            </w:r>
          </w:p>
          <w:p w14:paraId="17956BC4"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w:eastAsia="Times New Roman" w:hAnsi="Times New Roman"/>
                <w:lang w:eastAsia="ru-RU"/>
              </w:rPr>
              <w:t xml:space="preserve">- </w:t>
            </w:r>
            <w:r w:rsidRPr="0038031E">
              <w:rPr>
                <w:rFonts w:ascii="Times New Roman CYR" w:eastAsia="Times New Roman" w:hAnsi="Times New Roman CYR" w:cs="Times New Roman CYR"/>
                <w:lang w:eastAsia="ru-RU"/>
              </w:rPr>
              <w:t>не подлежит установлению.</w:t>
            </w:r>
          </w:p>
          <w:p w14:paraId="5A53F25A"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618550B8"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3 надземных этажей включительно.</w:t>
            </w:r>
          </w:p>
          <w:p w14:paraId="52767D82"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14:paraId="26B9B5D3"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14:paraId="3D813213"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 до основного строения </w:t>
            </w:r>
            <w:r w:rsidRPr="0038031E">
              <w:rPr>
                <w:rFonts w:ascii="Times New Roman" w:eastAsia="Times New Roman" w:hAnsi="Times New Roman"/>
                <w:lang w:eastAsia="ru-RU"/>
              </w:rPr>
              <w:t>– 3 м.</w:t>
            </w:r>
          </w:p>
          <w:p w14:paraId="206AD540" w14:textId="77777777"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75%.</w:t>
            </w:r>
          </w:p>
          <w:p w14:paraId="3D83C3A1"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Процент озеленения – 15% от площади земельного участка.</w:t>
            </w:r>
          </w:p>
        </w:tc>
        <w:tc>
          <w:tcPr>
            <w:tcW w:w="4471" w:type="dxa"/>
          </w:tcPr>
          <w:p w14:paraId="02F4C6FE"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5895B25D" w14:textId="77777777" w:rsidTr="0038031E">
        <w:trPr>
          <w:trHeight w:val="20"/>
          <w:jc w:val="center"/>
        </w:trPr>
        <w:tc>
          <w:tcPr>
            <w:tcW w:w="0" w:type="auto"/>
          </w:tcPr>
          <w:p w14:paraId="464ED6EB" w14:textId="77777777" w:rsidR="0038031E" w:rsidRPr="0038031E" w:rsidRDefault="0038031E" w:rsidP="0038031E">
            <w:pPr>
              <w:spacing w:after="0" w:line="240" w:lineRule="auto"/>
              <w:rPr>
                <w:rFonts w:ascii="Times New Roman" w:eastAsia="Times New Roman" w:hAnsi="Times New Roman"/>
              </w:rPr>
            </w:pPr>
            <w:r w:rsidRPr="0038031E">
              <w:rPr>
                <w:rFonts w:ascii="Times New Roman" w:eastAsia="Times New Roman" w:hAnsi="Times New Roman"/>
              </w:rPr>
              <w:t>Гостиничное обслуживание</w:t>
            </w:r>
          </w:p>
        </w:tc>
        <w:tc>
          <w:tcPr>
            <w:tcW w:w="2742" w:type="dxa"/>
          </w:tcPr>
          <w:p w14:paraId="5997CD40"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4.7</w:t>
            </w:r>
          </w:p>
        </w:tc>
        <w:tc>
          <w:tcPr>
            <w:tcW w:w="5506" w:type="dxa"/>
          </w:tcPr>
          <w:p w14:paraId="2FAA03A4" w14:textId="77777777" w:rsidR="0038031E" w:rsidRPr="0038031E" w:rsidRDefault="0038031E" w:rsidP="0038031E">
            <w:pPr>
              <w:spacing w:after="0" w:line="240" w:lineRule="auto"/>
              <w:ind w:left="34"/>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Минимальная площадь участка: </w:t>
            </w:r>
          </w:p>
          <w:p w14:paraId="285A79EE"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не менее 500 кв. м.</w:t>
            </w:r>
          </w:p>
          <w:p w14:paraId="320460A6"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6CFC9B31"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3 надземных этажей включительно.</w:t>
            </w:r>
          </w:p>
          <w:p w14:paraId="31DA8D4E"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14:paraId="286BAF65"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14:paraId="46348929"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14:paraId="687ED112"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14:paraId="64277DF2"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 </w:t>
            </w:r>
            <w:r w:rsidRPr="0038031E">
              <w:rPr>
                <w:rFonts w:ascii="Times New Roman" w:eastAsia="Times New Roman" w:hAnsi="Times New Roman"/>
                <w:lang w:eastAsia="ru-RU"/>
              </w:rPr>
              <w:t xml:space="preserve">5 м до выступающих конструктивных элементов (крыльцо, пандус, приямок, отмостка и т.д.) основного здания. </w:t>
            </w:r>
          </w:p>
        </w:tc>
        <w:tc>
          <w:tcPr>
            <w:tcW w:w="4471" w:type="dxa"/>
          </w:tcPr>
          <w:p w14:paraId="5A17A805"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48B2DDEE" w14:textId="77777777" w:rsidTr="0038031E">
        <w:trPr>
          <w:trHeight w:val="20"/>
          <w:jc w:val="center"/>
        </w:trPr>
        <w:tc>
          <w:tcPr>
            <w:tcW w:w="0" w:type="auto"/>
          </w:tcPr>
          <w:p w14:paraId="01E87EDE" w14:textId="77777777" w:rsidR="0038031E" w:rsidRPr="0038031E" w:rsidRDefault="0038031E" w:rsidP="0038031E">
            <w:pPr>
              <w:spacing w:after="0" w:line="240" w:lineRule="auto"/>
              <w:rPr>
                <w:rFonts w:ascii="Times New Roman" w:eastAsia="Times New Roman" w:hAnsi="Times New Roman"/>
              </w:rPr>
            </w:pPr>
            <w:r w:rsidRPr="0038031E">
              <w:rPr>
                <w:rFonts w:ascii="Times New Roman" w:eastAsia="Times New Roman" w:hAnsi="Times New Roman"/>
              </w:rPr>
              <w:t>Культурное развитие</w:t>
            </w:r>
          </w:p>
        </w:tc>
        <w:tc>
          <w:tcPr>
            <w:tcW w:w="2742" w:type="dxa"/>
          </w:tcPr>
          <w:p w14:paraId="4F57BF66"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3.6</w:t>
            </w:r>
          </w:p>
        </w:tc>
        <w:tc>
          <w:tcPr>
            <w:tcW w:w="5506" w:type="dxa"/>
            <w:vMerge w:val="restart"/>
          </w:tcPr>
          <w:p w14:paraId="74568119" w14:textId="77777777" w:rsidR="0038031E" w:rsidRPr="0038031E" w:rsidRDefault="0038031E" w:rsidP="0038031E">
            <w:pPr>
              <w:spacing w:after="0" w:line="240" w:lineRule="auto"/>
              <w:ind w:left="34"/>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Минимальная площадь участка: </w:t>
            </w:r>
          </w:p>
          <w:p w14:paraId="35A39325" w14:textId="77777777" w:rsidR="0038031E" w:rsidRPr="0038031E" w:rsidRDefault="0038031E" w:rsidP="0038031E">
            <w:pPr>
              <w:numPr>
                <w:ilvl w:val="0"/>
                <w:numId w:val="13"/>
              </w:numPr>
              <w:spacing w:after="0" w:line="240" w:lineRule="auto"/>
              <w:ind w:left="317" w:hanging="283"/>
              <w:jc w:val="both"/>
              <w:rPr>
                <w:rFonts w:ascii="Times New Roman" w:eastAsia="Times New Roman" w:hAnsi="Times New Roman"/>
                <w:lang w:eastAsia="ru-RU"/>
              </w:rPr>
            </w:pPr>
            <w:r w:rsidRPr="0038031E">
              <w:rPr>
                <w:rFonts w:ascii="Times New Roman" w:eastAsia="Times New Roman" w:hAnsi="Times New Roman"/>
                <w:lang w:eastAsia="ru-RU"/>
              </w:rPr>
              <w:lastRenderedPageBreak/>
              <w:t>для строительства цирков, музеев, концертных залов, картинных галерей - 5 000 кв. м;</w:t>
            </w:r>
          </w:p>
          <w:p w14:paraId="5F50BE0B" w14:textId="77777777" w:rsidR="0038031E" w:rsidRPr="0038031E" w:rsidRDefault="0038031E" w:rsidP="0038031E">
            <w:pPr>
              <w:numPr>
                <w:ilvl w:val="0"/>
                <w:numId w:val="13"/>
              </w:numPr>
              <w:spacing w:after="0" w:line="240" w:lineRule="auto"/>
              <w:ind w:left="317" w:hanging="283"/>
              <w:jc w:val="both"/>
              <w:rPr>
                <w:rFonts w:ascii="Times New Roman" w:eastAsia="Times New Roman" w:hAnsi="Times New Roman"/>
                <w:lang w:eastAsia="ru-RU"/>
              </w:rPr>
            </w:pPr>
            <w:r w:rsidRPr="0038031E">
              <w:rPr>
                <w:rFonts w:ascii="Times New Roman" w:eastAsia="Times New Roman" w:hAnsi="Times New Roman"/>
                <w:lang w:eastAsia="ru-RU"/>
              </w:rPr>
              <w:t>для прочих объектов - 500 кв. м.</w:t>
            </w:r>
          </w:p>
          <w:p w14:paraId="37979067"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4C8B822E"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14:paraId="1F0DF27C"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14:paraId="751C355E"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75%.</w:t>
            </w:r>
          </w:p>
        </w:tc>
        <w:tc>
          <w:tcPr>
            <w:tcW w:w="4471" w:type="dxa"/>
            <w:vMerge w:val="restart"/>
          </w:tcPr>
          <w:p w14:paraId="56384B70"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lastRenderedPageBreak/>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062B577B" w14:textId="77777777" w:rsidTr="0038031E">
        <w:trPr>
          <w:trHeight w:val="20"/>
          <w:jc w:val="center"/>
        </w:trPr>
        <w:tc>
          <w:tcPr>
            <w:tcW w:w="0" w:type="auto"/>
          </w:tcPr>
          <w:p w14:paraId="10F8CFED" w14:textId="77777777" w:rsidR="0038031E" w:rsidRPr="0038031E" w:rsidRDefault="0038031E" w:rsidP="0038031E">
            <w:pPr>
              <w:spacing w:after="0" w:line="240" w:lineRule="auto"/>
              <w:rPr>
                <w:rFonts w:ascii="Times New Roman" w:eastAsia="Times New Roman" w:hAnsi="Times New Roman"/>
              </w:rPr>
            </w:pPr>
            <w:r w:rsidRPr="0038031E">
              <w:rPr>
                <w:rFonts w:ascii="Times New Roman" w:eastAsia="Times New Roman" w:hAnsi="Times New Roman"/>
              </w:rPr>
              <w:lastRenderedPageBreak/>
              <w:t>Развлечения</w:t>
            </w:r>
          </w:p>
        </w:tc>
        <w:tc>
          <w:tcPr>
            <w:tcW w:w="2742" w:type="dxa"/>
          </w:tcPr>
          <w:p w14:paraId="344D701E"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4.8</w:t>
            </w:r>
          </w:p>
        </w:tc>
        <w:tc>
          <w:tcPr>
            <w:tcW w:w="5506" w:type="dxa"/>
            <w:vMerge/>
          </w:tcPr>
          <w:p w14:paraId="19D31182" w14:textId="77777777" w:rsidR="0038031E" w:rsidRPr="0038031E" w:rsidRDefault="0038031E" w:rsidP="0038031E">
            <w:pPr>
              <w:spacing w:after="0" w:line="240" w:lineRule="auto"/>
              <w:jc w:val="both"/>
              <w:rPr>
                <w:rFonts w:ascii="Times New Roman" w:eastAsia="Times New Roman" w:hAnsi="Times New Roman"/>
                <w:lang w:eastAsia="ru-RU"/>
              </w:rPr>
            </w:pPr>
          </w:p>
        </w:tc>
        <w:tc>
          <w:tcPr>
            <w:tcW w:w="4471" w:type="dxa"/>
            <w:vMerge/>
          </w:tcPr>
          <w:p w14:paraId="51535D33" w14:textId="77777777" w:rsidR="0038031E" w:rsidRPr="0038031E" w:rsidRDefault="0038031E" w:rsidP="0038031E">
            <w:pPr>
              <w:spacing w:after="0" w:line="240" w:lineRule="auto"/>
              <w:jc w:val="both"/>
              <w:rPr>
                <w:rFonts w:ascii="Times New Roman" w:eastAsia="Times New Roman" w:hAnsi="Times New Roman"/>
                <w:lang w:eastAsia="ru-RU"/>
              </w:rPr>
            </w:pPr>
          </w:p>
        </w:tc>
      </w:tr>
      <w:tr w:rsidR="0038031E" w:rsidRPr="0038031E" w14:paraId="0C1FE1C4" w14:textId="77777777" w:rsidTr="0038031E">
        <w:trPr>
          <w:trHeight w:val="20"/>
          <w:jc w:val="center"/>
        </w:trPr>
        <w:tc>
          <w:tcPr>
            <w:tcW w:w="0" w:type="auto"/>
          </w:tcPr>
          <w:p w14:paraId="47C7B704" w14:textId="77777777" w:rsidR="0038031E" w:rsidRPr="0038031E" w:rsidRDefault="0038031E" w:rsidP="0038031E">
            <w:pPr>
              <w:spacing w:after="0" w:line="240" w:lineRule="auto"/>
              <w:rPr>
                <w:rFonts w:ascii="Times New Roman" w:eastAsia="Times New Roman" w:hAnsi="Times New Roman"/>
              </w:rPr>
            </w:pPr>
            <w:r w:rsidRPr="0038031E">
              <w:rPr>
                <w:rFonts w:ascii="Times New Roman" w:eastAsia="Times New Roman" w:hAnsi="Times New Roman"/>
              </w:rPr>
              <w:t>Объекты торговли (торговые центры, торгово-развлекательные центры (комплексы)</w:t>
            </w:r>
          </w:p>
        </w:tc>
        <w:tc>
          <w:tcPr>
            <w:tcW w:w="2742" w:type="dxa"/>
          </w:tcPr>
          <w:p w14:paraId="53C4EA2C"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4.2</w:t>
            </w:r>
          </w:p>
        </w:tc>
        <w:tc>
          <w:tcPr>
            <w:tcW w:w="5506" w:type="dxa"/>
          </w:tcPr>
          <w:p w14:paraId="44586C08" w14:textId="77777777" w:rsidR="0038031E" w:rsidRPr="0038031E" w:rsidRDefault="0038031E" w:rsidP="0038031E">
            <w:pPr>
              <w:spacing w:after="0" w:line="240" w:lineRule="auto"/>
              <w:ind w:left="34"/>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Минимальная площадь участка: </w:t>
            </w:r>
          </w:p>
          <w:p w14:paraId="0F3544C7"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не менее 500 кв. м.</w:t>
            </w:r>
          </w:p>
          <w:p w14:paraId="099C3FEB"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4A4CC1A2"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3 надземных этажей включительно.</w:t>
            </w:r>
          </w:p>
          <w:p w14:paraId="7DAD4495"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14:paraId="7B2CF512"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14:paraId="06C2B7F1"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14:paraId="77174A86"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14:paraId="5392FCCD"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 </w:t>
            </w:r>
            <w:r w:rsidRPr="0038031E">
              <w:rPr>
                <w:rFonts w:ascii="Times New Roman" w:eastAsia="Times New Roman" w:hAnsi="Times New Roman"/>
                <w:lang w:eastAsia="ru-RU"/>
              </w:rPr>
              <w:t xml:space="preserve">5 м до выступающих конструктивных элементов (крыльцо, пандус, приямок, отмостка и т.д.) основного здания, </w:t>
            </w:r>
          </w:p>
          <w:p w14:paraId="48F923B5"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w:eastAsia="Times New Roman" w:hAnsi="Times New Roman"/>
                <w:lang w:eastAsia="ru-RU"/>
              </w:rPr>
              <w:t>- 1 м до хозяйственных построек.</w:t>
            </w:r>
          </w:p>
          <w:p w14:paraId="18DBAB6D" w14:textId="77777777"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75%.</w:t>
            </w:r>
          </w:p>
        </w:tc>
        <w:tc>
          <w:tcPr>
            <w:tcW w:w="4471" w:type="dxa"/>
          </w:tcPr>
          <w:p w14:paraId="3E4C31D1"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r w:rsidRPr="0038031E">
              <w:rPr>
                <w:rFonts w:ascii="Times New Roman" w:eastAsia="Times New Roman" w:hAnsi="Times New Roman"/>
                <w:lang w:eastAsia="ru-RU"/>
              </w:rPr>
              <w:t xml:space="preserve"> </w:t>
            </w:r>
          </w:p>
        </w:tc>
      </w:tr>
      <w:tr w:rsidR="0038031E" w:rsidRPr="0038031E" w14:paraId="39E79988" w14:textId="77777777" w:rsidTr="0038031E">
        <w:trPr>
          <w:trHeight w:val="20"/>
          <w:jc w:val="center"/>
        </w:trPr>
        <w:tc>
          <w:tcPr>
            <w:tcW w:w="0" w:type="auto"/>
          </w:tcPr>
          <w:p w14:paraId="3E24D094" w14:textId="77777777" w:rsidR="0038031E" w:rsidRPr="0038031E" w:rsidRDefault="0038031E" w:rsidP="0038031E">
            <w:pPr>
              <w:spacing w:after="0" w:line="240" w:lineRule="auto"/>
              <w:rPr>
                <w:rFonts w:ascii="Times New Roman" w:eastAsia="Times New Roman" w:hAnsi="Times New Roman"/>
              </w:rPr>
            </w:pPr>
            <w:r w:rsidRPr="0038031E">
              <w:rPr>
                <w:rFonts w:ascii="Times New Roman" w:eastAsia="Times New Roman" w:hAnsi="Times New Roman"/>
              </w:rPr>
              <w:t>Магазины</w:t>
            </w:r>
          </w:p>
        </w:tc>
        <w:tc>
          <w:tcPr>
            <w:tcW w:w="2742" w:type="dxa"/>
          </w:tcPr>
          <w:p w14:paraId="25629655"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4.4</w:t>
            </w:r>
          </w:p>
        </w:tc>
        <w:tc>
          <w:tcPr>
            <w:tcW w:w="5506" w:type="dxa"/>
            <w:vMerge w:val="restart"/>
          </w:tcPr>
          <w:p w14:paraId="522E092E"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4B22FC6E"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lastRenderedPageBreak/>
              <w:t>Максимальная площадь участка - не подлежит установлению.</w:t>
            </w:r>
          </w:p>
          <w:p w14:paraId="183AF62F" w14:textId="77777777"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Количество этажей – </w:t>
            </w:r>
            <w:r w:rsidRPr="0038031E">
              <w:rPr>
                <w:rFonts w:ascii="Times New Roman" w:eastAsia="Times New Roman" w:hAnsi="Times New Roman"/>
                <w:lang w:eastAsia="ru-RU"/>
              </w:rPr>
              <w:t>до 2 надземных этажей.</w:t>
            </w:r>
          </w:p>
          <w:p w14:paraId="290323F8"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14:paraId="7887B217"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14:paraId="08C803C3"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14:paraId="7C44F66D" w14:textId="77777777" w:rsidR="0038031E" w:rsidRPr="0038031E" w:rsidRDefault="0038031E" w:rsidP="0038031E">
            <w:pPr>
              <w:spacing w:after="0" w:line="240" w:lineRule="auto"/>
              <w:contextualSpacing/>
              <w:rPr>
                <w:rFonts w:ascii="Times New Roman" w:eastAsia="Times New Roman" w:hAnsi="Times New Roman"/>
                <w:lang w:eastAsia="ru-RU"/>
              </w:rPr>
            </w:pPr>
            <w:r w:rsidRPr="0038031E">
              <w:rPr>
                <w:rFonts w:ascii="Times New Roman" w:eastAsia="Times New Roman" w:hAnsi="Times New Roman"/>
                <w:lang w:eastAsia="ru-RU"/>
              </w:rPr>
              <w:t xml:space="preserve">- 3 м до выступающих конструктивных элементов (крыльцо, пандус, приямок, отмостка и т.д.) основного здания, </w:t>
            </w:r>
          </w:p>
          <w:p w14:paraId="7CAEA257" w14:textId="77777777" w:rsidR="0038031E" w:rsidRPr="0038031E" w:rsidRDefault="0038031E" w:rsidP="0038031E">
            <w:pPr>
              <w:spacing w:after="0" w:line="240" w:lineRule="auto"/>
              <w:contextualSpacing/>
              <w:rPr>
                <w:rFonts w:ascii="Times New Roman" w:eastAsia="Times New Roman" w:hAnsi="Times New Roman"/>
                <w:lang w:eastAsia="ru-RU"/>
              </w:rPr>
            </w:pPr>
            <w:r w:rsidRPr="0038031E">
              <w:rPr>
                <w:rFonts w:ascii="Times New Roman" w:eastAsia="Times New Roman" w:hAnsi="Times New Roman"/>
                <w:lang w:eastAsia="ru-RU"/>
              </w:rPr>
              <w:t>- 1 м до хозяйственных построек.</w:t>
            </w:r>
          </w:p>
          <w:p w14:paraId="5296CF6D"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14:paraId="7EA0711E"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75%.</w:t>
            </w:r>
          </w:p>
        </w:tc>
        <w:tc>
          <w:tcPr>
            <w:tcW w:w="4471" w:type="dxa"/>
            <w:vMerge w:val="restart"/>
          </w:tcPr>
          <w:p w14:paraId="6C209B02"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lastRenderedPageBreak/>
              <w:t xml:space="preserve">Использование земельных участков в границах зон с особыми условиями использования территории осуществлять </w:t>
            </w:r>
            <w:r w:rsidRPr="0038031E">
              <w:rPr>
                <w:rFonts w:ascii="Times New Roman" w:eastAsia="Times New Roman" w:hAnsi="Times New Roman"/>
                <w:sz w:val="24"/>
                <w:szCs w:val="24"/>
                <w:lang w:eastAsia="ru-RU"/>
              </w:rPr>
              <w:lastRenderedPageBreak/>
              <w:t>в соответствии со статьями 3-11 настоящих регламентов и действующим законодательством</w:t>
            </w:r>
          </w:p>
        </w:tc>
      </w:tr>
      <w:tr w:rsidR="0038031E" w:rsidRPr="0038031E" w14:paraId="72E97292" w14:textId="77777777" w:rsidTr="0038031E">
        <w:trPr>
          <w:trHeight w:val="20"/>
          <w:jc w:val="center"/>
        </w:trPr>
        <w:tc>
          <w:tcPr>
            <w:tcW w:w="0" w:type="auto"/>
          </w:tcPr>
          <w:p w14:paraId="04F9CF5A" w14:textId="77777777" w:rsidR="0038031E" w:rsidRPr="0038031E" w:rsidRDefault="0038031E" w:rsidP="0038031E">
            <w:pPr>
              <w:spacing w:after="0" w:line="240" w:lineRule="auto"/>
              <w:rPr>
                <w:rFonts w:ascii="Times New Roman" w:eastAsia="Times New Roman" w:hAnsi="Times New Roman"/>
              </w:rPr>
            </w:pPr>
            <w:r w:rsidRPr="0038031E">
              <w:rPr>
                <w:rFonts w:ascii="Times New Roman" w:eastAsia="Times New Roman" w:hAnsi="Times New Roman"/>
              </w:rPr>
              <w:t>Общественное питание</w:t>
            </w:r>
          </w:p>
        </w:tc>
        <w:tc>
          <w:tcPr>
            <w:tcW w:w="2742" w:type="dxa"/>
          </w:tcPr>
          <w:p w14:paraId="7E94541B"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4.6</w:t>
            </w:r>
          </w:p>
        </w:tc>
        <w:tc>
          <w:tcPr>
            <w:tcW w:w="5506" w:type="dxa"/>
            <w:vMerge/>
          </w:tcPr>
          <w:p w14:paraId="1B6B9AA7" w14:textId="77777777" w:rsidR="0038031E" w:rsidRPr="0038031E" w:rsidRDefault="0038031E" w:rsidP="0038031E">
            <w:pPr>
              <w:spacing w:after="0" w:line="240" w:lineRule="auto"/>
              <w:jc w:val="both"/>
              <w:rPr>
                <w:rFonts w:ascii="Times New Roman" w:eastAsia="Times New Roman" w:hAnsi="Times New Roman"/>
                <w:lang w:eastAsia="ru-RU"/>
              </w:rPr>
            </w:pPr>
          </w:p>
        </w:tc>
        <w:tc>
          <w:tcPr>
            <w:tcW w:w="4471" w:type="dxa"/>
            <w:vMerge/>
          </w:tcPr>
          <w:p w14:paraId="0A18C27A" w14:textId="77777777" w:rsidR="0038031E" w:rsidRPr="0038031E" w:rsidRDefault="0038031E" w:rsidP="0038031E">
            <w:pPr>
              <w:spacing w:after="0" w:line="240" w:lineRule="auto"/>
              <w:jc w:val="both"/>
              <w:rPr>
                <w:rFonts w:ascii="Times New Roman" w:eastAsia="Times New Roman" w:hAnsi="Times New Roman"/>
                <w:lang w:eastAsia="ru-RU"/>
              </w:rPr>
            </w:pPr>
          </w:p>
        </w:tc>
      </w:tr>
      <w:tr w:rsidR="0038031E" w:rsidRPr="0038031E" w14:paraId="0AB60349" w14:textId="77777777" w:rsidTr="0038031E">
        <w:trPr>
          <w:trHeight w:val="20"/>
          <w:jc w:val="center"/>
        </w:trPr>
        <w:tc>
          <w:tcPr>
            <w:tcW w:w="0" w:type="auto"/>
          </w:tcPr>
          <w:p w14:paraId="00DD4A59" w14:textId="77777777" w:rsidR="0038031E" w:rsidRPr="0038031E" w:rsidRDefault="0038031E" w:rsidP="0038031E">
            <w:pPr>
              <w:spacing w:after="0" w:line="240" w:lineRule="auto"/>
              <w:rPr>
                <w:rFonts w:ascii="Times New Roman" w:eastAsia="Times New Roman" w:hAnsi="Times New Roman"/>
              </w:rPr>
            </w:pPr>
            <w:r w:rsidRPr="0038031E">
              <w:rPr>
                <w:rFonts w:ascii="Times New Roman" w:eastAsia="Times New Roman" w:hAnsi="Times New Roman"/>
              </w:rPr>
              <w:t>Социальное обслуживание</w:t>
            </w:r>
          </w:p>
        </w:tc>
        <w:tc>
          <w:tcPr>
            <w:tcW w:w="2742" w:type="dxa"/>
          </w:tcPr>
          <w:p w14:paraId="4479DCD2"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3.2</w:t>
            </w:r>
          </w:p>
        </w:tc>
        <w:tc>
          <w:tcPr>
            <w:tcW w:w="5506" w:type="dxa"/>
          </w:tcPr>
          <w:p w14:paraId="12194FBE" w14:textId="77777777" w:rsidR="0038031E" w:rsidRPr="0038031E" w:rsidRDefault="0038031E" w:rsidP="0038031E">
            <w:pPr>
              <w:spacing w:after="0" w:line="240" w:lineRule="auto"/>
              <w:ind w:left="34"/>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Минимальная площадь участка: </w:t>
            </w:r>
          </w:p>
          <w:p w14:paraId="7014D6BB"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не менее 500 кв. м.</w:t>
            </w:r>
          </w:p>
          <w:p w14:paraId="6A7EB24D"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198B233E"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3 надземных этажей включительно.</w:t>
            </w:r>
          </w:p>
          <w:p w14:paraId="09D3D140"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14:paraId="1E0F41EB"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14:paraId="4A609AA7"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14:paraId="7719E10A"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14:paraId="36DB3DCF"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lastRenderedPageBreak/>
              <w:t xml:space="preserve">- </w:t>
            </w:r>
            <w:r w:rsidRPr="0038031E">
              <w:rPr>
                <w:rFonts w:ascii="Times New Roman" w:eastAsia="Times New Roman" w:hAnsi="Times New Roman"/>
                <w:lang w:eastAsia="ru-RU"/>
              </w:rPr>
              <w:t xml:space="preserve">5 м до выступающих конструктивных элементов (крыльцо, пандус, приямок, отмостка и т.д.) основного здания, </w:t>
            </w:r>
          </w:p>
          <w:p w14:paraId="13DF0DBC"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w:eastAsia="Times New Roman" w:hAnsi="Times New Roman"/>
                <w:lang w:eastAsia="ru-RU"/>
              </w:rPr>
              <w:t>- 1 м до хозяйственных построек.</w:t>
            </w:r>
          </w:p>
          <w:p w14:paraId="6F1EAF79" w14:textId="77777777"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75%.</w:t>
            </w:r>
          </w:p>
        </w:tc>
        <w:tc>
          <w:tcPr>
            <w:tcW w:w="4471" w:type="dxa"/>
          </w:tcPr>
          <w:p w14:paraId="073EAE6B"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lastRenderedPageBreak/>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428D9DE3" w14:textId="77777777" w:rsidTr="0038031E">
        <w:trPr>
          <w:trHeight w:val="20"/>
          <w:jc w:val="center"/>
        </w:trPr>
        <w:tc>
          <w:tcPr>
            <w:tcW w:w="0" w:type="auto"/>
          </w:tcPr>
          <w:p w14:paraId="03A8B4C8"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val="en-US" w:eastAsia="ru-RU"/>
              </w:rPr>
            </w:pPr>
            <w:r w:rsidRPr="0038031E">
              <w:rPr>
                <w:rFonts w:ascii="Times New Roman" w:eastAsia="Times New Roman" w:hAnsi="Times New Roman"/>
                <w:lang w:eastAsia="ru-RU"/>
              </w:rPr>
              <w:t>Амбулаторно-поликлиническое обслуживание</w:t>
            </w:r>
          </w:p>
        </w:tc>
        <w:tc>
          <w:tcPr>
            <w:tcW w:w="2742" w:type="dxa"/>
          </w:tcPr>
          <w:p w14:paraId="7A2C050A"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3.4.1</w:t>
            </w:r>
          </w:p>
        </w:tc>
        <w:tc>
          <w:tcPr>
            <w:tcW w:w="5506" w:type="dxa"/>
          </w:tcPr>
          <w:p w14:paraId="05CA4D2B" w14:textId="77777777" w:rsidR="0038031E" w:rsidRPr="0038031E" w:rsidRDefault="0038031E" w:rsidP="0038031E">
            <w:pPr>
              <w:spacing w:after="0" w:line="240" w:lineRule="auto"/>
              <w:ind w:left="34"/>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Минимальная площадь участка: </w:t>
            </w:r>
          </w:p>
          <w:p w14:paraId="3CFF19E7"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не менее 500 кв. м.</w:t>
            </w:r>
          </w:p>
          <w:p w14:paraId="21917E00"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659B79A0"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3 надземных этажей включительно.</w:t>
            </w:r>
          </w:p>
          <w:p w14:paraId="1895CEBC"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14:paraId="4628D372"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14:paraId="27448B64"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14:paraId="0BA4400A"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14:paraId="373988C4"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 </w:t>
            </w:r>
            <w:r w:rsidRPr="0038031E">
              <w:rPr>
                <w:rFonts w:ascii="Times New Roman" w:eastAsia="Times New Roman" w:hAnsi="Times New Roman"/>
                <w:lang w:eastAsia="ru-RU"/>
              </w:rPr>
              <w:t xml:space="preserve">5 м до выступающих конструктивных элементов (крыльцо, пандус, приямок, отмостка и т.д.) основного здания, </w:t>
            </w:r>
          </w:p>
          <w:p w14:paraId="35408578"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w:eastAsia="Times New Roman" w:hAnsi="Times New Roman"/>
                <w:lang w:eastAsia="ru-RU"/>
              </w:rPr>
              <w:t>- 1 м до хозяйственных построек.</w:t>
            </w:r>
          </w:p>
          <w:p w14:paraId="074D2443" w14:textId="77777777"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45%.</w:t>
            </w:r>
          </w:p>
        </w:tc>
        <w:tc>
          <w:tcPr>
            <w:tcW w:w="4471" w:type="dxa"/>
          </w:tcPr>
          <w:p w14:paraId="3574E5BF"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Не допускается размещать лечебно-профилактические и оздоровительные учреждения общего пользования в санитарно-защитных зонах, установленных в предусмотренном действующим законодательством порядке.</w:t>
            </w:r>
          </w:p>
          <w:p w14:paraId="609EAE32"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128D7890" w14:textId="77777777" w:rsidTr="0038031E">
        <w:trPr>
          <w:trHeight w:val="20"/>
          <w:jc w:val="center"/>
        </w:trPr>
        <w:tc>
          <w:tcPr>
            <w:tcW w:w="0" w:type="auto"/>
          </w:tcPr>
          <w:p w14:paraId="4DEEF29E" w14:textId="77777777" w:rsidR="0038031E" w:rsidRPr="0038031E" w:rsidRDefault="0038031E" w:rsidP="0038031E">
            <w:pPr>
              <w:spacing w:after="0" w:line="240" w:lineRule="auto"/>
              <w:rPr>
                <w:rFonts w:ascii="Times New Roman" w:eastAsia="Times New Roman" w:hAnsi="Times New Roman"/>
              </w:rPr>
            </w:pPr>
            <w:r w:rsidRPr="0038031E">
              <w:rPr>
                <w:rFonts w:ascii="Times New Roman" w:eastAsia="Times New Roman" w:hAnsi="Times New Roman"/>
              </w:rPr>
              <w:t>Дошкольное, начальное и среднее общее образование</w:t>
            </w:r>
          </w:p>
        </w:tc>
        <w:tc>
          <w:tcPr>
            <w:tcW w:w="2742" w:type="dxa"/>
          </w:tcPr>
          <w:p w14:paraId="62DE797A"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3.5.1</w:t>
            </w:r>
          </w:p>
        </w:tc>
        <w:tc>
          <w:tcPr>
            <w:tcW w:w="5506" w:type="dxa"/>
          </w:tcPr>
          <w:p w14:paraId="0BE7349C" w14:textId="77777777"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w:t>
            </w:r>
          </w:p>
          <w:p w14:paraId="3FD9FEBE" w14:textId="77777777"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муниципальные дошкольные образовательные организации – не менее 3120 кв. м;</w:t>
            </w:r>
          </w:p>
          <w:p w14:paraId="290E9019" w14:textId="77777777"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муниципальные общеобразовательные организации – не менее 20 000 кв. м;</w:t>
            </w:r>
          </w:p>
          <w:p w14:paraId="2EBAD717" w14:textId="77777777"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lastRenderedPageBreak/>
              <w:t>муниципальные организации дополнительного образования – не менее 450 кв. м.</w:t>
            </w:r>
          </w:p>
          <w:p w14:paraId="50DA562F"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Максимальная площадь участка - не подлежит установлению</w:t>
            </w:r>
          </w:p>
          <w:p w14:paraId="63293831" w14:textId="77777777"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3 надземных этажей.</w:t>
            </w:r>
          </w:p>
          <w:p w14:paraId="3F5D97F4" w14:textId="77777777"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Высота – не подлежит установлению.</w:t>
            </w:r>
          </w:p>
          <w:p w14:paraId="049B318D"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- 10 м.</w:t>
            </w:r>
          </w:p>
          <w:p w14:paraId="50C8B3C1" w14:textId="77777777"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14:paraId="3EA4E288" w14:textId="77777777"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- 6 м до основного строения;</w:t>
            </w:r>
          </w:p>
          <w:p w14:paraId="56935911"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- 1 м до вспомогательных и хозяйственных построек.</w:t>
            </w:r>
          </w:p>
          <w:p w14:paraId="6DCCBCF6"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В условиях реконструкции допускается сокращение отступа и/или размещение зданий по красной линии улиц.</w:t>
            </w:r>
          </w:p>
          <w:p w14:paraId="627A16C3" w14:textId="77777777" w:rsidR="0038031E" w:rsidRPr="0038031E" w:rsidRDefault="0038031E" w:rsidP="0038031E">
            <w:pPr>
              <w:spacing w:after="0" w:line="240" w:lineRule="auto"/>
              <w:ind w:left="34"/>
              <w:contextualSpacing/>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60%.</w:t>
            </w:r>
          </w:p>
        </w:tc>
        <w:tc>
          <w:tcPr>
            <w:tcW w:w="4471" w:type="dxa"/>
          </w:tcPr>
          <w:p w14:paraId="00C8182D"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w:t>
            </w:r>
          </w:p>
          <w:p w14:paraId="175427F4"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 xml:space="preserve">Использование земельных участков в границах зон с особыми условиями </w:t>
            </w:r>
            <w:r w:rsidRPr="0038031E">
              <w:rPr>
                <w:rFonts w:ascii="Times New Roman" w:eastAsia="Times New Roman" w:hAnsi="Times New Roman"/>
                <w:sz w:val="24"/>
                <w:szCs w:val="24"/>
                <w:lang w:eastAsia="ru-RU"/>
              </w:rPr>
              <w:lastRenderedPageBreak/>
              <w:t>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1D50DAF7" w14:textId="77777777" w:rsidTr="0038031E">
        <w:trPr>
          <w:trHeight w:val="20"/>
          <w:jc w:val="center"/>
        </w:trPr>
        <w:tc>
          <w:tcPr>
            <w:tcW w:w="0" w:type="auto"/>
          </w:tcPr>
          <w:p w14:paraId="5856DEC7" w14:textId="77777777" w:rsidR="0038031E" w:rsidRPr="0038031E" w:rsidRDefault="0038031E" w:rsidP="0038031E">
            <w:pPr>
              <w:spacing w:after="0" w:line="240" w:lineRule="auto"/>
              <w:rPr>
                <w:rFonts w:ascii="Times New Roman" w:eastAsia="Times New Roman" w:hAnsi="Times New Roman"/>
              </w:rPr>
            </w:pPr>
            <w:r w:rsidRPr="0038031E">
              <w:rPr>
                <w:rFonts w:ascii="Times New Roman" w:eastAsia="Times New Roman" w:hAnsi="Times New Roman"/>
              </w:rPr>
              <w:lastRenderedPageBreak/>
              <w:t>Спорт</w:t>
            </w:r>
          </w:p>
        </w:tc>
        <w:tc>
          <w:tcPr>
            <w:tcW w:w="2742" w:type="dxa"/>
          </w:tcPr>
          <w:p w14:paraId="17AD4BCE"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5.1</w:t>
            </w:r>
          </w:p>
        </w:tc>
        <w:tc>
          <w:tcPr>
            <w:tcW w:w="5506" w:type="dxa"/>
          </w:tcPr>
          <w:p w14:paraId="6E41CEFD"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Минимальная площадь участка – не менее 100 кв. м.</w:t>
            </w:r>
          </w:p>
          <w:p w14:paraId="6DAE9FBE"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 xml:space="preserve">Максимальная площадь участка: </w:t>
            </w:r>
          </w:p>
          <w:p w14:paraId="5F332226"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 не подлежит установлению.</w:t>
            </w:r>
          </w:p>
          <w:p w14:paraId="47B1FBD3"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Количество этажей – до 2 надземных этажей.</w:t>
            </w:r>
          </w:p>
          <w:p w14:paraId="12169656"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14:paraId="07921C11"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r w:rsidRPr="0038031E">
              <w:rPr>
                <w:rFonts w:ascii="Times New Roman" w:eastAsia="Times New Roman" w:hAnsi="Times New Roman"/>
                <w:lang w:eastAsia="ru-RU"/>
              </w:rPr>
              <w:t>:</w:t>
            </w:r>
          </w:p>
          <w:p w14:paraId="0B4B5BD8" w14:textId="77777777" w:rsidR="0038031E" w:rsidRPr="0038031E" w:rsidRDefault="0038031E" w:rsidP="0038031E">
            <w:pPr>
              <w:spacing w:after="0" w:line="240" w:lineRule="auto"/>
              <w:contextualSpacing/>
              <w:rPr>
                <w:rFonts w:ascii="Times New Roman" w:eastAsia="Times New Roman" w:hAnsi="Times New Roman"/>
                <w:lang w:eastAsia="ru-RU"/>
              </w:rPr>
            </w:pPr>
            <w:r w:rsidRPr="0038031E">
              <w:rPr>
                <w:rFonts w:ascii="Times New Roman" w:eastAsia="Times New Roman" w:hAnsi="Times New Roman"/>
                <w:lang w:eastAsia="ru-RU"/>
              </w:rPr>
              <w:t>- 5 м до выступающих конструктивных элементов (крыльцо, пандус, приямок, отмостка и т.д.) основного здания;</w:t>
            </w:r>
          </w:p>
          <w:p w14:paraId="650F32A0" w14:textId="77777777" w:rsidR="0038031E" w:rsidRPr="0038031E" w:rsidRDefault="0038031E" w:rsidP="0038031E">
            <w:pPr>
              <w:spacing w:after="0" w:line="240" w:lineRule="auto"/>
              <w:contextualSpacing/>
              <w:rPr>
                <w:rFonts w:ascii="Times New Roman" w:eastAsia="Times New Roman" w:hAnsi="Times New Roman"/>
                <w:lang w:eastAsia="ru-RU"/>
              </w:rPr>
            </w:pPr>
            <w:r w:rsidRPr="0038031E">
              <w:rPr>
                <w:rFonts w:ascii="Times New Roman" w:eastAsia="Times New Roman" w:hAnsi="Times New Roman"/>
                <w:lang w:eastAsia="ru-RU"/>
              </w:rPr>
              <w:t>- 1 м. до вспомогательных построек.</w:t>
            </w:r>
          </w:p>
          <w:p w14:paraId="13161711"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14:paraId="517FB314" w14:textId="77777777"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60%.</w:t>
            </w:r>
          </w:p>
        </w:tc>
        <w:tc>
          <w:tcPr>
            <w:tcW w:w="4471" w:type="dxa"/>
          </w:tcPr>
          <w:p w14:paraId="2B05E02E"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Не допускается размещать спортивные сооружения в санитарно-защитных зонах, установленных в предусмотренном действующим законодательством порядке.</w:t>
            </w:r>
          </w:p>
          <w:p w14:paraId="1B761D5B"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630F6D78" w14:textId="77777777" w:rsidTr="0038031E">
        <w:trPr>
          <w:trHeight w:val="20"/>
          <w:jc w:val="center"/>
        </w:trPr>
        <w:tc>
          <w:tcPr>
            <w:tcW w:w="0" w:type="auto"/>
          </w:tcPr>
          <w:p w14:paraId="41ED0455"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sz w:val="24"/>
                <w:szCs w:val="24"/>
                <w:lang w:eastAsia="ru-RU"/>
              </w:rPr>
              <w:lastRenderedPageBreak/>
              <w:t>Религиозное использование</w:t>
            </w:r>
          </w:p>
        </w:tc>
        <w:tc>
          <w:tcPr>
            <w:tcW w:w="2742" w:type="dxa"/>
          </w:tcPr>
          <w:p w14:paraId="3CCBF91C"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3.7</w:t>
            </w:r>
          </w:p>
        </w:tc>
        <w:tc>
          <w:tcPr>
            <w:tcW w:w="5506" w:type="dxa"/>
          </w:tcPr>
          <w:p w14:paraId="782084E7" w14:textId="77777777" w:rsidR="0038031E" w:rsidRPr="0038031E" w:rsidRDefault="0038031E" w:rsidP="0038031E">
            <w:pPr>
              <w:spacing w:after="0" w:line="240" w:lineRule="auto"/>
              <w:ind w:left="34"/>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Минимальная площадь участка: </w:t>
            </w:r>
          </w:p>
          <w:p w14:paraId="12979B0A"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не менее 500 кв. м.</w:t>
            </w:r>
          </w:p>
          <w:p w14:paraId="5D2391B1"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389922F2"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3 надземных этажей включительно.</w:t>
            </w:r>
          </w:p>
          <w:p w14:paraId="65DE6A1D"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14:paraId="2099D053"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14:paraId="47D9C84F"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14:paraId="08E65578"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14:paraId="07699D1C"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 </w:t>
            </w:r>
            <w:r w:rsidRPr="0038031E">
              <w:rPr>
                <w:rFonts w:ascii="Times New Roman" w:eastAsia="Times New Roman" w:hAnsi="Times New Roman"/>
                <w:lang w:eastAsia="ru-RU"/>
              </w:rPr>
              <w:t xml:space="preserve">5 м до выступающих конструктивных элементов (крыльцо, пандус, приямок, отмостка и т.д.) основного здания, </w:t>
            </w:r>
          </w:p>
          <w:p w14:paraId="79BCFDB4"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w:eastAsia="Times New Roman" w:hAnsi="Times New Roman"/>
                <w:lang w:eastAsia="ru-RU"/>
              </w:rPr>
              <w:t>- 1 м до хозяйственных построек.</w:t>
            </w:r>
          </w:p>
          <w:p w14:paraId="625DEDFB"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w:eastAsia="Times New Roman" w:hAnsi="Times New Roman"/>
                <w:lang w:eastAsia="ru-RU"/>
              </w:rPr>
              <w:t>Максимальный процент застройки в границах земельного участка – 75%.</w:t>
            </w:r>
          </w:p>
        </w:tc>
        <w:tc>
          <w:tcPr>
            <w:tcW w:w="4471" w:type="dxa"/>
          </w:tcPr>
          <w:p w14:paraId="487F9F4F" w14:textId="77777777" w:rsidR="0038031E" w:rsidRPr="0038031E" w:rsidRDefault="0038031E" w:rsidP="0038031E">
            <w:pPr>
              <w:spacing w:after="0" w:line="240" w:lineRule="auto"/>
              <w:jc w:val="both"/>
              <w:rPr>
                <w:rFonts w:ascii="Times New Roman" w:eastAsia="Times New Roman" w:hAnsi="Times New Roman"/>
                <w:sz w:val="24"/>
                <w:szCs w:val="24"/>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r w:rsidRPr="0038031E">
              <w:rPr>
                <w:rFonts w:ascii="Times New Roman" w:eastAsia="Times New Roman" w:hAnsi="Times New Roman"/>
                <w:lang w:eastAsia="ru-RU"/>
              </w:rPr>
              <w:t xml:space="preserve"> </w:t>
            </w:r>
          </w:p>
        </w:tc>
      </w:tr>
      <w:tr w:rsidR="0038031E" w:rsidRPr="0038031E" w14:paraId="006972A6" w14:textId="77777777" w:rsidTr="0038031E">
        <w:trPr>
          <w:trHeight w:val="20"/>
          <w:jc w:val="center"/>
        </w:trPr>
        <w:tc>
          <w:tcPr>
            <w:tcW w:w="0" w:type="auto"/>
          </w:tcPr>
          <w:p w14:paraId="61E77147"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Коммунальное обслуживание</w:t>
            </w:r>
          </w:p>
        </w:tc>
        <w:tc>
          <w:tcPr>
            <w:tcW w:w="2742" w:type="dxa"/>
          </w:tcPr>
          <w:p w14:paraId="06F1A516"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3.1</w:t>
            </w:r>
          </w:p>
        </w:tc>
        <w:tc>
          <w:tcPr>
            <w:tcW w:w="5506" w:type="dxa"/>
          </w:tcPr>
          <w:p w14:paraId="7F56ECDE"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44CA0379"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14F4187E"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14:paraId="735C63F3"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14:paraId="3A735ABD"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14:paraId="766CC911"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471" w:type="dxa"/>
          </w:tcPr>
          <w:p w14:paraId="466A8B29"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28DA40D8" w14:textId="77777777" w:rsidTr="0038031E">
        <w:trPr>
          <w:trHeight w:val="20"/>
          <w:jc w:val="center"/>
        </w:trPr>
        <w:tc>
          <w:tcPr>
            <w:tcW w:w="0" w:type="auto"/>
          </w:tcPr>
          <w:p w14:paraId="685FFA1B"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lastRenderedPageBreak/>
              <w:t>Служебные гаражи</w:t>
            </w:r>
          </w:p>
        </w:tc>
        <w:tc>
          <w:tcPr>
            <w:tcW w:w="2742" w:type="dxa"/>
          </w:tcPr>
          <w:p w14:paraId="450AD9AB"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4.9</w:t>
            </w:r>
          </w:p>
        </w:tc>
        <w:tc>
          <w:tcPr>
            <w:tcW w:w="5506" w:type="dxa"/>
          </w:tcPr>
          <w:p w14:paraId="4C4D40A6"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4AB5FDBD"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42D428E8"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14:paraId="60321FAD"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14:paraId="7DF6100D"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471" w:type="dxa"/>
          </w:tcPr>
          <w:p w14:paraId="63D2CB9D"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72980D78" w14:textId="77777777" w:rsidTr="0038031E">
        <w:trPr>
          <w:trHeight w:val="20"/>
          <w:jc w:val="center"/>
        </w:trPr>
        <w:tc>
          <w:tcPr>
            <w:tcW w:w="0" w:type="auto"/>
          </w:tcPr>
          <w:p w14:paraId="57F66D24"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Земельные участки (территории) общего пользования</w:t>
            </w:r>
          </w:p>
        </w:tc>
        <w:tc>
          <w:tcPr>
            <w:tcW w:w="2742" w:type="dxa"/>
          </w:tcPr>
          <w:p w14:paraId="23C5F3A5"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12.0</w:t>
            </w:r>
          </w:p>
        </w:tc>
        <w:tc>
          <w:tcPr>
            <w:tcW w:w="5506" w:type="dxa"/>
          </w:tcPr>
          <w:p w14:paraId="7C20B430"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0DAD9EEF"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58B6F64A"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14:paraId="7E1348F3"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14:paraId="44E28AD6"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471" w:type="dxa"/>
          </w:tcPr>
          <w:p w14:paraId="41F5179F"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722789" w:rsidRPr="0038031E" w14:paraId="65F8B1BC" w14:textId="77777777" w:rsidTr="0038031E">
        <w:trPr>
          <w:trHeight w:val="20"/>
          <w:jc w:val="center"/>
        </w:trPr>
        <w:tc>
          <w:tcPr>
            <w:tcW w:w="0" w:type="auto"/>
          </w:tcPr>
          <w:p w14:paraId="4E49A536" w14:textId="77777777" w:rsidR="00722789" w:rsidRPr="009B3FE5" w:rsidRDefault="00722789" w:rsidP="00722789">
            <w:pPr>
              <w:spacing w:after="0" w:line="240" w:lineRule="auto"/>
              <w:jc w:val="both"/>
              <w:rPr>
                <w:rFonts w:ascii="Times New Roman" w:eastAsia="Times New Roman" w:hAnsi="Times New Roman"/>
                <w:color w:val="000000" w:themeColor="text1"/>
                <w:lang w:eastAsia="ru-RU"/>
              </w:rPr>
            </w:pPr>
            <w:bookmarkStart w:id="78" w:name="_Hlk158046493"/>
            <w:r w:rsidRPr="009B3FE5">
              <w:rPr>
                <w:rFonts w:ascii="Times New Roman" w:eastAsia="Times New Roman" w:hAnsi="Times New Roman"/>
                <w:color w:val="000000" w:themeColor="text1"/>
                <w:lang w:eastAsia="ru-RU"/>
              </w:rPr>
              <w:t xml:space="preserve">Бытовое обслуживание </w:t>
            </w:r>
            <w:bookmarkEnd w:id="78"/>
          </w:p>
        </w:tc>
        <w:tc>
          <w:tcPr>
            <w:tcW w:w="2742" w:type="dxa"/>
          </w:tcPr>
          <w:p w14:paraId="7A53E2C1" w14:textId="147E1DA8" w:rsidR="00722789" w:rsidRPr="009B3FE5" w:rsidRDefault="009B3FE5" w:rsidP="00722789">
            <w:pPr>
              <w:autoSpaceDE w:val="0"/>
              <w:autoSpaceDN w:val="0"/>
              <w:adjustRightInd w:val="0"/>
              <w:spacing w:after="0" w:line="240" w:lineRule="auto"/>
              <w:jc w:val="center"/>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3.3</w:t>
            </w:r>
          </w:p>
        </w:tc>
        <w:tc>
          <w:tcPr>
            <w:tcW w:w="5506" w:type="dxa"/>
          </w:tcPr>
          <w:p w14:paraId="7F2EF3A8" w14:textId="77777777" w:rsidR="00722789" w:rsidRPr="009B3FE5" w:rsidRDefault="00722789" w:rsidP="00722789">
            <w:pPr>
              <w:spacing w:after="0" w:line="240" w:lineRule="auto"/>
              <w:ind w:left="34"/>
              <w:contextualSpacing/>
              <w:jc w:val="both"/>
              <w:rPr>
                <w:rFonts w:ascii="Times New Roman" w:eastAsia="Times New Roman" w:hAnsi="Times New Roman"/>
                <w:color w:val="000000" w:themeColor="text1"/>
                <w:lang w:eastAsia="ru-RU"/>
              </w:rPr>
            </w:pPr>
            <w:r w:rsidRPr="009B3FE5">
              <w:rPr>
                <w:rFonts w:ascii="Times New Roman" w:eastAsia="Times New Roman" w:hAnsi="Times New Roman"/>
                <w:color w:val="000000" w:themeColor="text1"/>
                <w:lang w:eastAsia="ru-RU"/>
              </w:rPr>
              <w:t xml:space="preserve">Минимальная площадь участка: </w:t>
            </w:r>
          </w:p>
          <w:p w14:paraId="47466373" w14:textId="77777777" w:rsidR="00722789" w:rsidRPr="009B3FE5" w:rsidRDefault="00722789" w:rsidP="00722789">
            <w:pPr>
              <w:spacing w:after="0" w:line="240" w:lineRule="auto"/>
              <w:jc w:val="both"/>
              <w:rPr>
                <w:rFonts w:ascii="Times New Roman" w:eastAsia="Times New Roman" w:hAnsi="Times New Roman"/>
                <w:color w:val="000000" w:themeColor="text1"/>
                <w:lang w:eastAsia="ru-RU"/>
              </w:rPr>
            </w:pPr>
            <w:r w:rsidRPr="009B3FE5">
              <w:rPr>
                <w:rFonts w:ascii="Times New Roman" w:eastAsia="Times New Roman" w:hAnsi="Times New Roman"/>
                <w:color w:val="000000" w:themeColor="text1"/>
                <w:lang w:eastAsia="ru-RU"/>
              </w:rPr>
              <w:t>- не менее 500 кв. м.</w:t>
            </w:r>
          </w:p>
          <w:p w14:paraId="72621083" w14:textId="77777777" w:rsidR="00722789" w:rsidRPr="009B3FE5" w:rsidRDefault="00722789" w:rsidP="00722789">
            <w:pPr>
              <w:spacing w:after="0" w:line="240" w:lineRule="auto"/>
              <w:contextualSpacing/>
              <w:jc w:val="both"/>
              <w:rPr>
                <w:rFonts w:ascii="Times New Roman" w:eastAsia="Times New Roman" w:hAnsi="Times New Roman"/>
                <w:color w:val="000000" w:themeColor="text1"/>
                <w:lang w:eastAsia="ru-RU"/>
              </w:rPr>
            </w:pPr>
            <w:r w:rsidRPr="009B3FE5">
              <w:rPr>
                <w:rFonts w:ascii="Times New Roman" w:eastAsia="Times New Roman" w:hAnsi="Times New Roman"/>
                <w:color w:val="000000" w:themeColor="text1"/>
                <w:lang w:eastAsia="ru-RU"/>
              </w:rPr>
              <w:t>Максимальная площадь участка - не подлежит установлению.</w:t>
            </w:r>
          </w:p>
          <w:p w14:paraId="37205459" w14:textId="77777777" w:rsidR="00722789" w:rsidRPr="009B3FE5" w:rsidRDefault="00722789" w:rsidP="00722789">
            <w:pPr>
              <w:spacing w:after="0" w:line="240" w:lineRule="auto"/>
              <w:contextualSpacing/>
              <w:jc w:val="both"/>
              <w:rPr>
                <w:rFonts w:ascii="Times New Roman" w:eastAsia="Times New Roman" w:hAnsi="Times New Roman"/>
                <w:color w:val="000000" w:themeColor="text1"/>
                <w:lang w:eastAsia="ru-RU"/>
              </w:rPr>
            </w:pPr>
            <w:r w:rsidRPr="009B3FE5">
              <w:rPr>
                <w:rFonts w:ascii="Times New Roman" w:eastAsia="Times New Roman" w:hAnsi="Times New Roman"/>
                <w:color w:val="000000" w:themeColor="text1"/>
                <w:lang w:eastAsia="ru-RU"/>
              </w:rPr>
              <w:t>Количество этажей – до 3 надземных этажей включительно.</w:t>
            </w:r>
          </w:p>
          <w:p w14:paraId="6E509D64" w14:textId="77777777" w:rsidR="00722789" w:rsidRPr="009B3FE5" w:rsidRDefault="00722789" w:rsidP="00722789">
            <w:pPr>
              <w:spacing w:after="0" w:line="240" w:lineRule="auto"/>
              <w:contextualSpacing/>
              <w:jc w:val="both"/>
              <w:rPr>
                <w:rFonts w:ascii="Times New Roman" w:eastAsia="Times New Roman" w:hAnsi="Times New Roman"/>
                <w:color w:val="000000" w:themeColor="text1"/>
                <w:lang w:eastAsia="ru-RU"/>
              </w:rPr>
            </w:pPr>
            <w:r w:rsidRPr="009B3FE5">
              <w:rPr>
                <w:rFonts w:ascii="Times New Roman" w:eastAsia="Times New Roman" w:hAnsi="Times New Roman"/>
                <w:color w:val="000000" w:themeColor="text1"/>
                <w:lang w:eastAsia="ru-RU"/>
              </w:rPr>
              <w:t>Минимальный отступ от красной линии до объекта - 5 м.</w:t>
            </w:r>
          </w:p>
          <w:p w14:paraId="25B2F4F9" w14:textId="77777777" w:rsidR="00722789" w:rsidRPr="009B3FE5" w:rsidRDefault="00722789" w:rsidP="00722789">
            <w:pPr>
              <w:spacing w:after="0" w:line="240" w:lineRule="auto"/>
              <w:jc w:val="both"/>
              <w:rPr>
                <w:rFonts w:ascii="Times New Roman" w:eastAsia="Times New Roman" w:hAnsi="Times New Roman"/>
                <w:color w:val="000000" w:themeColor="text1"/>
                <w:lang w:eastAsia="ru-RU"/>
              </w:rPr>
            </w:pPr>
            <w:r w:rsidRPr="009B3FE5">
              <w:rPr>
                <w:rFonts w:ascii="Times New Roman" w:eastAsia="Times New Roman" w:hAnsi="Times New Roman"/>
                <w:color w:val="000000" w:themeColor="text1"/>
                <w:lang w:eastAsia="ru-RU"/>
              </w:rPr>
              <w:t>В условиях реконструкции допускается размещение зданий по красной линии улиц.</w:t>
            </w:r>
          </w:p>
          <w:p w14:paraId="5D6CC0CF" w14:textId="77777777" w:rsidR="00722789" w:rsidRPr="009B3FE5" w:rsidRDefault="00722789" w:rsidP="00722789">
            <w:pPr>
              <w:autoSpaceDE w:val="0"/>
              <w:autoSpaceDN w:val="0"/>
              <w:adjustRightInd w:val="0"/>
              <w:spacing w:after="0" w:line="240" w:lineRule="auto"/>
              <w:jc w:val="both"/>
              <w:rPr>
                <w:rFonts w:ascii="Times New Roman" w:eastAsia="Times New Roman" w:hAnsi="Times New Roman"/>
                <w:color w:val="000000" w:themeColor="text1"/>
                <w:lang w:eastAsia="ru-RU"/>
              </w:rPr>
            </w:pPr>
            <w:r w:rsidRPr="009B3FE5">
              <w:rPr>
                <w:rFonts w:ascii="Times New Roman" w:eastAsia="Times New Roman" w:hAnsi="Times New Roman"/>
                <w:color w:val="000000" w:themeColor="text1"/>
                <w:lang w:eastAsia="ru-RU"/>
              </w:rPr>
              <w:lastRenderedPageBreak/>
              <w:t>В условиях реконструкции допускается сокращение отступа и/или размещение зданий по красной линии улиц.</w:t>
            </w:r>
          </w:p>
          <w:p w14:paraId="302DA290" w14:textId="77777777" w:rsidR="00722789" w:rsidRPr="009B3FE5" w:rsidRDefault="00722789" w:rsidP="00722789">
            <w:pPr>
              <w:autoSpaceDE w:val="0"/>
              <w:autoSpaceDN w:val="0"/>
              <w:adjustRightInd w:val="0"/>
              <w:spacing w:after="0" w:line="240" w:lineRule="auto"/>
              <w:jc w:val="both"/>
              <w:rPr>
                <w:rFonts w:ascii="Times New Roman" w:eastAsia="Times New Roman" w:hAnsi="Times New Roman"/>
                <w:color w:val="000000" w:themeColor="text1"/>
                <w:lang w:eastAsia="ru-RU"/>
              </w:rPr>
            </w:pPr>
            <w:r w:rsidRPr="009B3FE5">
              <w:rPr>
                <w:rFonts w:ascii="Times New Roman" w:eastAsia="Times New Roman" w:hAnsi="Times New Roman"/>
                <w:color w:val="000000" w:themeColor="text1"/>
                <w:lang w:eastAsia="ru-RU"/>
              </w:rPr>
              <w:t>Расстояние от границ смежного земельного участка:</w:t>
            </w:r>
          </w:p>
          <w:p w14:paraId="61C22E39" w14:textId="77777777" w:rsidR="00722789" w:rsidRPr="009B3FE5" w:rsidRDefault="00722789" w:rsidP="00722789">
            <w:pPr>
              <w:autoSpaceDE w:val="0"/>
              <w:autoSpaceDN w:val="0"/>
              <w:adjustRightInd w:val="0"/>
              <w:spacing w:after="0" w:line="240" w:lineRule="auto"/>
              <w:jc w:val="both"/>
              <w:rPr>
                <w:rFonts w:ascii="Times New Roman" w:eastAsia="Times New Roman" w:hAnsi="Times New Roman"/>
                <w:color w:val="000000" w:themeColor="text1"/>
                <w:lang w:eastAsia="ru-RU"/>
              </w:rPr>
            </w:pPr>
            <w:r w:rsidRPr="009B3FE5">
              <w:rPr>
                <w:rFonts w:ascii="Times New Roman" w:eastAsia="Times New Roman" w:hAnsi="Times New Roman"/>
                <w:color w:val="000000" w:themeColor="text1"/>
                <w:lang w:eastAsia="ru-RU"/>
              </w:rPr>
              <w:t xml:space="preserve">- 5 м до выступающих конструктивных элементов (крыльцо, пандус, приямок, отмостка и т.д.) основного здания, </w:t>
            </w:r>
          </w:p>
          <w:p w14:paraId="71743E95" w14:textId="77777777" w:rsidR="00722789" w:rsidRPr="009B3FE5" w:rsidRDefault="00722789" w:rsidP="00722789">
            <w:pPr>
              <w:autoSpaceDE w:val="0"/>
              <w:autoSpaceDN w:val="0"/>
              <w:adjustRightInd w:val="0"/>
              <w:spacing w:after="0" w:line="240" w:lineRule="auto"/>
              <w:jc w:val="both"/>
              <w:rPr>
                <w:rFonts w:ascii="Times New Roman" w:eastAsia="Times New Roman" w:hAnsi="Times New Roman"/>
                <w:color w:val="000000" w:themeColor="text1"/>
                <w:lang w:eastAsia="ru-RU"/>
              </w:rPr>
            </w:pPr>
            <w:r w:rsidRPr="009B3FE5">
              <w:rPr>
                <w:rFonts w:ascii="Times New Roman" w:eastAsia="Times New Roman" w:hAnsi="Times New Roman"/>
                <w:color w:val="000000" w:themeColor="text1"/>
                <w:lang w:eastAsia="ru-RU"/>
              </w:rPr>
              <w:t>- 1 м до хозяйственных построек.</w:t>
            </w:r>
          </w:p>
          <w:p w14:paraId="1391E054" w14:textId="77777777" w:rsidR="00722789" w:rsidRPr="009B3FE5" w:rsidRDefault="00722789" w:rsidP="00722789">
            <w:pPr>
              <w:tabs>
                <w:tab w:val="center" w:pos="4677"/>
                <w:tab w:val="right" w:pos="9355"/>
              </w:tabs>
              <w:spacing w:after="0" w:line="240" w:lineRule="auto"/>
              <w:jc w:val="both"/>
              <w:rPr>
                <w:rFonts w:ascii="Times New Roman" w:eastAsia="Times New Roman" w:hAnsi="Times New Roman"/>
                <w:color w:val="000000" w:themeColor="text1"/>
                <w:lang w:eastAsia="ru-RU"/>
              </w:rPr>
            </w:pPr>
            <w:r w:rsidRPr="009B3FE5">
              <w:rPr>
                <w:rFonts w:ascii="Times New Roman" w:eastAsia="Times New Roman" w:hAnsi="Times New Roman"/>
                <w:color w:val="000000" w:themeColor="text1"/>
                <w:lang w:eastAsia="ru-RU"/>
              </w:rPr>
              <w:t>Максимальный процент застройки в границах земельного участка – 75%.</w:t>
            </w:r>
          </w:p>
        </w:tc>
        <w:tc>
          <w:tcPr>
            <w:tcW w:w="4471" w:type="dxa"/>
          </w:tcPr>
          <w:p w14:paraId="5E57B647" w14:textId="77777777" w:rsidR="00722789" w:rsidRPr="009B3FE5" w:rsidRDefault="00353850" w:rsidP="00722789">
            <w:pPr>
              <w:spacing w:after="0" w:line="240" w:lineRule="auto"/>
              <w:jc w:val="both"/>
              <w:rPr>
                <w:rFonts w:ascii="Times New Roman" w:eastAsia="Times New Roman" w:hAnsi="Times New Roman"/>
                <w:color w:val="FF0000"/>
                <w:sz w:val="24"/>
                <w:szCs w:val="24"/>
                <w:lang w:eastAsia="ru-RU"/>
              </w:rPr>
            </w:pPr>
            <w:r w:rsidRPr="009B3FE5">
              <w:rPr>
                <w:rFonts w:ascii="Times New Roman" w:eastAsia="Times New Roman" w:hAnsi="Times New Roman"/>
                <w:color w:val="000000" w:themeColor="text1"/>
                <w:sz w:val="24"/>
                <w:szCs w:val="24"/>
                <w:lang w:eastAsia="ru-RU"/>
              </w:rPr>
              <w:lastRenderedPageBreak/>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bl>
    <w:p w14:paraId="10C76160" w14:textId="77777777" w:rsidR="0038031E" w:rsidRPr="0038031E" w:rsidRDefault="0038031E" w:rsidP="0038031E">
      <w:pPr>
        <w:spacing w:after="0" w:line="240" w:lineRule="auto"/>
        <w:ind w:left="567"/>
        <w:jc w:val="both"/>
        <w:rPr>
          <w:rFonts w:ascii="Times New Roman" w:eastAsia="Times New Roman" w:hAnsi="Times New Roman"/>
          <w:b/>
          <w:sz w:val="20"/>
          <w:szCs w:val="20"/>
          <w:lang w:eastAsia="ru-RU"/>
        </w:rPr>
        <w:sectPr w:rsidR="0038031E" w:rsidRPr="0038031E" w:rsidSect="0038031E">
          <w:pgSz w:w="16838" w:h="11906" w:orient="landscape"/>
          <w:pgMar w:top="1134" w:right="851" w:bottom="1134" w:left="1134" w:header="709" w:footer="709" w:gutter="0"/>
          <w:cols w:space="708"/>
          <w:docGrid w:linePitch="360"/>
        </w:sectPr>
      </w:pPr>
    </w:p>
    <w:p w14:paraId="4BEF5ED0"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lastRenderedPageBreak/>
        <w:t>УСЛОВНО РАЗРЕШЁННЫЕ ВИДЫ И ПАРАМЕТРЫ ИСПОЛЬЗОВАНИЯ ЗЕМЕЛЬНЫХ УЧАСТКОВ И ОБЪЕКТОВ КАПИТАЛЬНОГО СТРОИТЕЛЬСТВА</w:t>
      </w:r>
    </w:p>
    <w:tbl>
      <w:tblPr>
        <w:tblW w:w="1474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346"/>
        <w:gridCol w:w="2419"/>
        <w:gridCol w:w="5607"/>
        <w:gridCol w:w="4370"/>
      </w:tblGrid>
      <w:tr w:rsidR="0038031E" w:rsidRPr="0038031E" w14:paraId="67A148B4" w14:textId="77777777" w:rsidTr="0038031E">
        <w:trPr>
          <w:trHeight w:val="384"/>
          <w:tblHeader/>
          <w:jc w:val="center"/>
        </w:trPr>
        <w:tc>
          <w:tcPr>
            <w:tcW w:w="4765" w:type="dxa"/>
            <w:gridSpan w:val="2"/>
            <w:vAlign w:val="center"/>
          </w:tcPr>
          <w:p w14:paraId="39154195"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Виды использования</w:t>
            </w:r>
          </w:p>
        </w:tc>
        <w:tc>
          <w:tcPr>
            <w:tcW w:w="5607" w:type="dxa"/>
            <w:vMerge w:val="restart"/>
            <w:vAlign w:val="center"/>
          </w:tcPr>
          <w:p w14:paraId="7F81B9CE"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Параметры разрешенного </w:t>
            </w:r>
            <w:r w:rsidRPr="0038031E">
              <w:rPr>
                <w:rFonts w:ascii="Times New Roman" w:eastAsia="Times New Roman" w:hAnsi="Times New Roman"/>
                <w:b/>
                <w:lang w:eastAsia="ru-RU"/>
              </w:rPr>
              <w:br/>
              <w:t>использования</w:t>
            </w:r>
          </w:p>
        </w:tc>
        <w:tc>
          <w:tcPr>
            <w:tcW w:w="4370" w:type="dxa"/>
            <w:vMerge w:val="restart"/>
            <w:vAlign w:val="center"/>
          </w:tcPr>
          <w:p w14:paraId="2EC21B62"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Ограничения использования </w:t>
            </w:r>
            <w:r w:rsidRPr="0038031E">
              <w:rPr>
                <w:rFonts w:ascii="Times New Roman" w:eastAsia="Times New Roman" w:hAnsi="Times New Roman"/>
                <w:b/>
                <w:lang w:eastAsia="ru-RU"/>
              </w:rPr>
              <w:br/>
              <w:t xml:space="preserve">земельных участков и объектов </w:t>
            </w:r>
            <w:r w:rsidRPr="0038031E">
              <w:rPr>
                <w:rFonts w:ascii="Times New Roman" w:eastAsia="Times New Roman" w:hAnsi="Times New Roman"/>
                <w:b/>
                <w:lang w:eastAsia="ru-RU"/>
              </w:rPr>
              <w:br/>
              <w:t>капитального строительства</w:t>
            </w:r>
          </w:p>
        </w:tc>
      </w:tr>
      <w:tr w:rsidR="0038031E" w:rsidRPr="0038031E" w14:paraId="3498EF44" w14:textId="77777777" w:rsidTr="0038031E">
        <w:trPr>
          <w:trHeight w:val="384"/>
          <w:tblHeader/>
          <w:jc w:val="center"/>
        </w:trPr>
        <w:tc>
          <w:tcPr>
            <w:tcW w:w="2346" w:type="dxa"/>
            <w:vAlign w:val="center"/>
          </w:tcPr>
          <w:p w14:paraId="316F13E2"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Наименование вида использования</w:t>
            </w:r>
          </w:p>
        </w:tc>
        <w:tc>
          <w:tcPr>
            <w:tcW w:w="2419" w:type="dxa"/>
            <w:vAlign w:val="center"/>
          </w:tcPr>
          <w:p w14:paraId="0D5A8D90"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Код (числовое обозначение) вида разрешенного использования земельного участка</w:t>
            </w:r>
          </w:p>
        </w:tc>
        <w:tc>
          <w:tcPr>
            <w:tcW w:w="5607" w:type="dxa"/>
            <w:vMerge/>
            <w:vAlign w:val="center"/>
          </w:tcPr>
          <w:p w14:paraId="65F57339"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p>
        </w:tc>
        <w:tc>
          <w:tcPr>
            <w:tcW w:w="4370" w:type="dxa"/>
            <w:vMerge/>
            <w:vAlign w:val="center"/>
          </w:tcPr>
          <w:p w14:paraId="14524E77"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p>
        </w:tc>
      </w:tr>
      <w:tr w:rsidR="0038031E" w:rsidRPr="0038031E" w14:paraId="3DFC426D" w14:textId="77777777" w:rsidTr="0038031E">
        <w:trPr>
          <w:trHeight w:val="206"/>
          <w:jc w:val="center"/>
        </w:trPr>
        <w:tc>
          <w:tcPr>
            <w:tcW w:w="2346" w:type="dxa"/>
          </w:tcPr>
          <w:p w14:paraId="6A1FDAD8"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Хранение автотранспорта</w:t>
            </w:r>
          </w:p>
        </w:tc>
        <w:tc>
          <w:tcPr>
            <w:tcW w:w="2419" w:type="dxa"/>
          </w:tcPr>
          <w:p w14:paraId="631B73D2"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2.7.1</w:t>
            </w:r>
          </w:p>
          <w:p w14:paraId="2F3739F3" w14:textId="77777777" w:rsidR="0038031E" w:rsidRPr="0038031E" w:rsidRDefault="0038031E" w:rsidP="0038031E">
            <w:pPr>
              <w:spacing w:after="0" w:line="240" w:lineRule="auto"/>
              <w:jc w:val="both"/>
              <w:rPr>
                <w:rFonts w:ascii="Times New Roman" w:eastAsia="Times New Roman" w:hAnsi="Times New Roman"/>
                <w:lang w:eastAsia="ru-RU"/>
              </w:rPr>
            </w:pPr>
          </w:p>
        </w:tc>
        <w:tc>
          <w:tcPr>
            <w:tcW w:w="5607" w:type="dxa"/>
          </w:tcPr>
          <w:p w14:paraId="74B6E003"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26BCD0E5"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34A6BA22"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2 надземных этажей включительно.</w:t>
            </w:r>
          </w:p>
          <w:p w14:paraId="7B3F7520"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14:paraId="4C7D5777"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14:paraId="7F916065"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370" w:type="dxa"/>
          </w:tcPr>
          <w:p w14:paraId="072BFFAD"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bl>
    <w:p w14:paraId="118D1A61" w14:textId="77777777" w:rsidR="0038031E" w:rsidRPr="0038031E" w:rsidRDefault="0038031E" w:rsidP="0038031E">
      <w:pPr>
        <w:spacing w:after="0" w:line="240" w:lineRule="auto"/>
        <w:ind w:left="567"/>
        <w:jc w:val="both"/>
        <w:rPr>
          <w:rFonts w:ascii="Times New Roman" w:eastAsia="Times New Roman" w:hAnsi="Times New Roman"/>
          <w:b/>
          <w:sz w:val="20"/>
          <w:szCs w:val="20"/>
          <w:lang w:eastAsia="ru-RU"/>
        </w:rPr>
      </w:pPr>
    </w:p>
    <w:p w14:paraId="6D39B95A"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ВСПОМОГАТЕЛЬНЫЕ ВИДЫ И ПАРАМЕТРЫ РАЗРЕШЁННОГО ИСПОЛЬЗОВАНИЯ ЗЕМЕЛЬНЫХ УЧАСТКОВ И ОБЪЕКТОВ КАПИТАЛЬНОГО СТРОИТЕЛЬСТВА: нет</w:t>
      </w:r>
    </w:p>
    <w:p w14:paraId="5A88A1C9"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p>
    <w:p w14:paraId="46B39208"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ДЛЯ ТЕРРИТОРИЙ, ПРЕДПОЛАГАЮЩИХ ДЕЯТЕЛЬНОСТЬ ПО КОМПЛЕКСНОМУ И УСТОЙЧИВОМУ РАЗВИТИЮ ТЕРРИТОРИИ</w:t>
      </w:r>
    </w:p>
    <w:p w14:paraId="71F619F7" w14:textId="77777777" w:rsidR="0038031E" w:rsidRPr="0038031E" w:rsidRDefault="0038031E" w:rsidP="0038031E">
      <w:pPr>
        <w:spacing w:after="0" w:line="240" w:lineRule="auto"/>
        <w:ind w:firstLine="284"/>
        <w:jc w:val="center"/>
        <w:rPr>
          <w:rFonts w:ascii="Times New Roman" w:eastAsia="Times New Roman" w:hAnsi="Times New Roman"/>
          <w:b/>
          <w:szCs w:val="16"/>
          <w:lang w:eastAsia="ru-RU"/>
        </w:rPr>
      </w:pPr>
      <w:r w:rsidRPr="0038031E">
        <w:rPr>
          <w:rFonts w:ascii="Times New Roman" w:eastAsia="Times New Roman" w:hAnsi="Times New Roman"/>
          <w:b/>
          <w:szCs w:val="16"/>
          <w:lang w:eastAsia="ru-RU"/>
        </w:rPr>
        <w:t>Для объектов коммунальной инфраструктуры местного значения городского округа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4992"/>
        <w:gridCol w:w="4653"/>
      </w:tblGrid>
      <w:tr w:rsidR="0038031E" w:rsidRPr="0038031E" w14:paraId="580E5063" w14:textId="77777777" w:rsidTr="0038031E">
        <w:trPr>
          <w:jc w:val="center"/>
        </w:trPr>
        <w:tc>
          <w:tcPr>
            <w:tcW w:w="1729" w:type="pct"/>
            <w:shd w:val="clear" w:color="auto" w:fill="auto"/>
            <w:vAlign w:val="center"/>
          </w:tcPr>
          <w:p w14:paraId="094F0980"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Вид объекта местного значения</w:t>
            </w:r>
          </w:p>
        </w:tc>
        <w:tc>
          <w:tcPr>
            <w:tcW w:w="1693" w:type="pct"/>
            <w:shd w:val="clear" w:color="auto" w:fill="auto"/>
            <w:vAlign w:val="center"/>
          </w:tcPr>
          <w:p w14:paraId="382C3537"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Потребность в территории, для размещения объекта обслуживания, кв. м</w:t>
            </w:r>
          </w:p>
        </w:tc>
        <w:tc>
          <w:tcPr>
            <w:tcW w:w="1578" w:type="pct"/>
            <w:shd w:val="clear" w:color="auto" w:fill="auto"/>
          </w:tcPr>
          <w:p w14:paraId="13023DEC"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Территориальная доступность объектов коммунальной инфраструктуры</w:t>
            </w:r>
          </w:p>
        </w:tc>
      </w:tr>
      <w:tr w:rsidR="0038031E" w:rsidRPr="0038031E" w14:paraId="59169401" w14:textId="77777777" w:rsidTr="0038031E">
        <w:trPr>
          <w:jc w:val="center"/>
        </w:trPr>
        <w:tc>
          <w:tcPr>
            <w:tcW w:w="1729" w:type="pct"/>
            <w:shd w:val="clear" w:color="auto" w:fill="auto"/>
          </w:tcPr>
          <w:p w14:paraId="382ED502" w14:textId="77777777" w:rsidR="0038031E" w:rsidRPr="0038031E" w:rsidRDefault="0038031E" w:rsidP="0038031E">
            <w:pPr>
              <w:spacing w:after="0" w:line="240" w:lineRule="auto"/>
              <w:ind w:firstLine="284"/>
              <w:jc w:val="both"/>
              <w:rPr>
                <w:rFonts w:ascii="Times New Roman" w:eastAsia="Times New Roman" w:hAnsi="Times New Roman"/>
                <w:lang w:eastAsia="ru-RU"/>
              </w:rPr>
            </w:pPr>
            <w:r w:rsidRPr="0038031E">
              <w:rPr>
                <w:rFonts w:ascii="Times New Roman" w:eastAsia="Times New Roman" w:hAnsi="Times New Roman"/>
                <w:lang w:eastAsia="ru-RU"/>
              </w:rPr>
              <w:t xml:space="preserve">Трансформаторные подстанции </w:t>
            </w:r>
          </w:p>
        </w:tc>
        <w:tc>
          <w:tcPr>
            <w:tcW w:w="1693" w:type="pct"/>
            <w:shd w:val="clear" w:color="auto" w:fill="auto"/>
          </w:tcPr>
          <w:p w14:paraId="77AE8EE8" w14:textId="77777777" w:rsidR="0038031E" w:rsidRPr="0038031E" w:rsidRDefault="0038031E" w:rsidP="0038031E">
            <w:pPr>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от 50</w:t>
            </w:r>
          </w:p>
        </w:tc>
        <w:tc>
          <w:tcPr>
            <w:tcW w:w="1578" w:type="pct"/>
            <w:shd w:val="clear" w:color="auto" w:fill="auto"/>
          </w:tcPr>
          <w:p w14:paraId="7EAD4AAC" w14:textId="77777777" w:rsidR="0038031E" w:rsidRPr="0038031E" w:rsidRDefault="0038031E" w:rsidP="0038031E">
            <w:pPr>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Не нормируется</w:t>
            </w:r>
          </w:p>
        </w:tc>
      </w:tr>
      <w:tr w:rsidR="0038031E" w:rsidRPr="0038031E" w14:paraId="4596F4BF" w14:textId="77777777" w:rsidTr="0038031E">
        <w:trPr>
          <w:jc w:val="center"/>
        </w:trPr>
        <w:tc>
          <w:tcPr>
            <w:tcW w:w="1729" w:type="pct"/>
            <w:shd w:val="clear" w:color="auto" w:fill="auto"/>
          </w:tcPr>
          <w:p w14:paraId="5238DD61" w14:textId="77777777" w:rsidR="0038031E" w:rsidRPr="0038031E" w:rsidRDefault="0038031E" w:rsidP="0038031E">
            <w:pPr>
              <w:spacing w:after="0" w:line="240" w:lineRule="auto"/>
              <w:ind w:firstLine="284"/>
              <w:jc w:val="both"/>
              <w:rPr>
                <w:rFonts w:ascii="Times New Roman" w:eastAsia="Times New Roman" w:hAnsi="Times New Roman"/>
                <w:lang w:eastAsia="ru-RU"/>
              </w:rPr>
            </w:pPr>
            <w:r w:rsidRPr="0038031E">
              <w:rPr>
                <w:rFonts w:ascii="Times New Roman" w:eastAsia="Times New Roman" w:hAnsi="Times New Roman"/>
                <w:lang w:eastAsia="ru-RU"/>
              </w:rPr>
              <w:t>Пункты редуцирования газа</w:t>
            </w:r>
          </w:p>
        </w:tc>
        <w:tc>
          <w:tcPr>
            <w:tcW w:w="1693" w:type="pct"/>
            <w:shd w:val="clear" w:color="auto" w:fill="auto"/>
          </w:tcPr>
          <w:p w14:paraId="6A91A51B" w14:textId="77777777" w:rsidR="0038031E" w:rsidRPr="0038031E" w:rsidRDefault="0038031E" w:rsidP="0038031E">
            <w:pPr>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от 4</w:t>
            </w:r>
          </w:p>
        </w:tc>
        <w:tc>
          <w:tcPr>
            <w:tcW w:w="1578" w:type="pct"/>
            <w:shd w:val="clear" w:color="auto" w:fill="auto"/>
          </w:tcPr>
          <w:p w14:paraId="7077F8F6" w14:textId="77777777" w:rsidR="0038031E" w:rsidRPr="0038031E" w:rsidRDefault="0038031E" w:rsidP="0038031E">
            <w:pPr>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Не нормируется</w:t>
            </w:r>
          </w:p>
        </w:tc>
      </w:tr>
      <w:tr w:rsidR="0038031E" w:rsidRPr="0038031E" w14:paraId="0FB747D6" w14:textId="77777777" w:rsidTr="0038031E">
        <w:trPr>
          <w:jc w:val="center"/>
        </w:trPr>
        <w:tc>
          <w:tcPr>
            <w:tcW w:w="1729" w:type="pct"/>
            <w:shd w:val="clear" w:color="auto" w:fill="auto"/>
          </w:tcPr>
          <w:p w14:paraId="4B381522" w14:textId="77777777" w:rsidR="0038031E" w:rsidRPr="0038031E" w:rsidRDefault="0038031E" w:rsidP="0038031E">
            <w:pPr>
              <w:spacing w:after="0" w:line="240" w:lineRule="auto"/>
              <w:ind w:firstLine="284"/>
              <w:jc w:val="both"/>
              <w:rPr>
                <w:rFonts w:ascii="Times New Roman" w:eastAsia="Times New Roman" w:hAnsi="Times New Roman"/>
                <w:lang w:eastAsia="ru-RU"/>
              </w:rPr>
            </w:pPr>
            <w:r w:rsidRPr="0038031E">
              <w:rPr>
                <w:rFonts w:ascii="Times New Roman" w:eastAsia="Times New Roman" w:hAnsi="Times New Roman"/>
                <w:lang w:eastAsia="ru-RU"/>
              </w:rPr>
              <w:t>Котельные</w:t>
            </w:r>
          </w:p>
        </w:tc>
        <w:tc>
          <w:tcPr>
            <w:tcW w:w="1693" w:type="pct"/>
            <w:shd w:val="clear" w:color="auto" w:fill="auto"/>
          </w:tcPr>
          <w:p w14:paraId="418F99B6" w14:textId="77777777" w:rsidR="0038031E" w:rsidRPr="0038031E" w:rsidRDefault="0038031E" w:rsidP="0038031E">
            <w:pPr>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от 7000</w:t>
            </w:r>
          </w:p>
        </w:tc>
        <w:tc>
          <w:tcPr>
            <w:tcW w:w="1578" w:type="pct"/>
            <w:shd w:val="clear" w:color="auto" w:fill="auto"/>
          </w:tcPr>
          <w:p w14:paraId="3D08A539" w14:textId="77777777" w:rsidR="0038031E" w:rsidRPr="0038031E" w:rsidRDefault="0038031E" w:rsidP="0038031E">
            <w:pPr>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Не нормируется</w:t>
            </w:r>
          </w:p>
        </w:tc>
      </w:tr>
    </w:tbl>
    <w:p w14:paraId="054BA534" w14:textId="77777777" w:rsidR="0038031E" w:rsidRPr="0038031E" w:rsidRDefault="0038031E" w:rsidP="0038031E">
      <w:pPr>
        <w:spacing w:after="0" w:line="240" w:lineRule="auto"/>
        <w:ind w:left="567"/>
        <w:jc w:val="both"/>
        <w:rPr>
          <w:rFonts w:ascii="Times New Roman" w:eastAsia="Times New Roman" w:hAnsi="Times New Roman"/>
          <w:b/>
          <w:sz w:val="20"/>
          <w:szCs w:val="20"/>
          <w:lang w:eastAsia="ru-RU"/>
        </w:rPr>
        <w:sectPr w:rsidR="0038031E" w:rsidRPr="0038031E" w:rsidSect="0038031E">
          <w:pgSz w:w="16838" w:h="11906" w:orient="landscape"/>
          <w:pgMar w:top="1134" w:right="851" w:bottom="1134" w:left="1134" w:header="709" w:footer="709" w:gutter="0"/>
          <w:cols w:space="708"/>
          <w:docGrid w:linePitch="360"/>
        </w:sectPr>
      </w:pPr>
    </w:p>
    <w:p w14:paraId="420D61CE" w14:textId="77777777" w:rsidR="0038031E" w:rsidRPr="0038031E" w:rsidRDefault="0038031E" w:rsidP="0038031E">
      <w:pPr>
        <w:keepNext/>
        <w:pageBreakBefore/>
        <w:tabs>
          <w:tab w:val="left" w:pos="851"/>
        </w:tabs>
        <w:spacing w:after="0" w:line="240" w:lineRule="auto"/>
        <w:ind w:left="432" w:hanging="432"/>
        <w:jc w:val="center"/>
        <w:outlineLvl w:val="0"/>
        <w:rPr>
          <w:rFonts w:ascii="Times New Roman" w:eastAsia="Times New Roman" w:hAnsi="Times New Roman"/>
          <w:b/>
          <w:bCs/>
          <w:caps/>
          <w:kern w:val="32"/>
          <w:sz w:val="28"/>
          <w:szCs w:val="28"/>
          <w:lang w:eastAsia="ru-RU"/>
        </w:rPr>
      </w:pPr>
      <w:bookmarkStart w:id="79" w:name="_Toc477198186"/>
      <w:bookmarkStart w:id="80" w:name="_Toc487800922"/>
      <w:r w:rsidRPr="0038031E">
        <w:rPr>
          <w:rFonts w:ascii="Times New Roman" w:eastAsia="Times New Roman" w:hAnsi="Times New Roman"/>
          <w:b/>
          <w:bCs/>
          <w:caps/>
          <w:kern w:val="32"/>
          <w:sz w:val="28"/>
          <w:szCs w:val="28"/>
          <w:lang w:eastAsia="ru-RU"/>
        </w:rPr>
        <w:lastRenderedPageBreak/>
        <w:t xml:space="preserve">2.3 ПРОИЗВОДСТВЕННЫЕ </w:t>
      </w:r>
      <w:proofErr w:type="gramStart"/>
      <w:r w:rsidRPr="0038031E">
        <w:rPr>
          <w:rFonts w:ascii="Times New Roman" w:eastAsia="Times New Roman" w:hAnsi="Times New Roman"/>
          <w:b/>
          <w:bCs/>
          <w:caps/>
          <w:kern w:val="32"/>
          <w:sz w:val="28"/>
          <w:szCs w:val="28"/>
          <w:lang w:eastAsia="ru-RU"/>
        </w:rPr>
        <w:t xml:space="preserve">ЗОНЫ:   </w:t>
      </w:r>
      <w:proofErr w:type="gramEnd"/>
      <w:r w:rsidRPr="0038031E">
        <w:rPr>
          <w:rFonts w:ascii="Times New Roman" w:eastAsia="Times New Roman" w:hAnsi="Times New Roman"/>
          <w:b/>
          <w:bCs/>
          <w:caps/>
          <w:kern w:val="32"/>
          <w:sz w:val="28"/>
          <w:szCs w:val="28"/>
          <w:lang w:eastAsia="ru-RU"/>
        </w:rPr>
        <w:t xml:space="preserve">                                                                                                                                       ЗОНА ПРОИЗВОДСТВЕННОГО ИСПОЛЬЗОВАНИЯ (ПР 301)</w:t>
      </w:r>
      <w:bookmarkEnd w:id="79"/>
      <w:bookmarkEnd w:id="80"/>
      <w:r w:rsidRPr="0038031E">
        <w:rPr>
          <w:rFonts w:ascii="Times New Roman" w:eastAsia="Times New Roman" w:hAnsi="Times New Roman"/>
          <w:b/>
          <w:bCs/>
          <w:caps/>
          <w:kern w:val="32"/>
          <w:sz w:val="28"/>
          <w:szCs w:val="28"/>
          <w:lang w:eastAsia="ru-RU"/>
        </w:rPr>
        <w:t>;                                                                                      ЗОНА КОММУНАЛЬНО-СКЛАДСКОГО НАЗНАЧЕНИЯ (ПР 302)</w:t>
      </w:r>
    </w:p>
    <w:p w14:paraId="166DF23B" w14:textId="77777777" w:rsidR="0038031E" w:rsidRPr="0038031E" w:rsidRDefault="0038031E" w:rsidP="0038031E">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38031E">
        <w:rPr>
          <w:rFonts w:ascii="Times New Roman" w:eastAsia="Times New Roman" w:hAnsi="Times New Roman"/>
          <w:sz w:val="24"/>
          <w:szCs w:val="24"/>
          <w:lang w:eastAsia="ru-RU"/>
        </w:rPr>
        <w:t>Действие градостроительного регламента не распространяется на земельные участки, предоставленные для добычи полезных ископаемых.</w:t>
      </w:r>
    </w:p>
    <w:p w14:paraId="12F28579"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ОСНОВНЫЕ ВИДЫ И ПАРАМЕТРЫ РАЗРЕШЁННОГО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9"/>
        <w:gridCol w:w="2576"/>
        <w:gridCol w:w="5880"/>
        <w:gridCol w:w="4097"/>
      </w:tblGrid>
      <w:tr w:rsidR="0038031E" w:rsidRPr="0038031E" w14:paraId="47CF2C36" w14:textId="77777777" w:rsidTr="0038031E">
        <w:trPr>
          <w:trHeight w:val="20"/>
          <w:tblHeader/>
          <w:jc w:val="center"/>
        </w:trPr>
        <w:tc>
          <w:tcPr>
            <w:tcW w:w="4765" w:type="dxa"/>
            <w:gridSpan w:val="2"/>
            <w:vAlign w:val="center"/>
          </w:tcPr>
          <w:p w14:paraId="7CF723BB"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Виды использования</w:t>
            </w:r>
          </w:p>
        </w:tc>
        <w:tc>
          <w:tcPr>
            <w:tcW w:w="5880" w:type="dxa"/>
            <w:vMerge w:val="restart"/>
            <w:vAlign w:val="center"/>
          </w:tcPr>
          <w:p w14:paraId="3022C6A7"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Параметры разрешенного </w:t>
            </w:r>
            <w:r w:rsidRPr="0038031E">
              <w:rPr>
                <w:rFonts w:ascii="Times New Roman" w:eastAsia="Times New Roman" w:hAnsi="Times New Roman"/>
                <w:b/>
                <w:lang w:eastAsia="ru-RU"/>
              </w:rPr>
              <w:br/>
              <w:t>использования</w:t>
            </w:r>
          </w:p>
        </w:tc>
        <w:tc>
          <w:tcPr>
            <w:tcW w:w="4097" w:type="dxa"/>
            <w:vMerge w:val="restart"/>
            <w:vAlign w:val="center"/>
          </w:tcPr>
          <w:p w14:paraId="412BC91D"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Ограничения использования </w:t>
            </w:r>
            <w:r w:rsidRPr="0038031E">
              <w:rPr>
                <w:rFonts w:ascii="Times New Roman" w:eastAsia="Times New Roman" w:hAnsi="Times New Roman"/>
                <w:b/>
                <w:lang w:eastAsia="ru-RU"/>
              </w:rPr>
              <w:br/>
              <w:t xml:space="preserve">земельных участков и объектов </w:t>
            </w:r>
            <w:r w:rsidRPr="0038031E">
              <w:rPr>
                <w:rFonts w:ascii="Times New Roman" w:eastAsia="Times New Roman" w:hAnsi="Times New Roman"/>
                <w:b/>
                <w:lang w:eastAsia="ru-RU"/>
              </w:rPr>
              <w:br/>
              <w:t>капитального строительства</w:t>
            </w:r>
          </w:p>
        </w:tc>
      </w:tr>
      <w:tr w:rsidR="0038031E" w:rsidRPr="0038031E" w14:paraId="6497C7D1" w14:textId="77777777" w:rsidTr="0038031E">
        <w:trPr>
          <w:trHeight w:val="20"/>
          <w:tblHeader/>
          <w:jc w:val="center"/>
        </w:trPr>
        <w:tc>
          <w:tcPr>
            <w:tcW w:w="2189" w:type="dxa"/>
            <w:vAlign w:val="center"/>
          </w:tcPr>
          <w:p w14:paraId="71DFE2D0"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Наименование вида использования</w:t>
            </w:r>
          </w:p>
        </w:tc>
        <w:tc>
          <w:tcPr>
            <w:tcW w:w="2576" w:type="dxa"/>
            <w:vAlign w:val="center"/>
          </w:tcPr>
          <w:p w14:paraId="350D458A"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Код (числовое обозначение) вида разрешенного использования земельного участка</w:t>
            </w:r>
          </w:p>
        </w:tc>
        <w:tc>
          <w:tcPr>
            <w:tcW w:w="5880" w:type="dxa"/>
            <w:vMerge/>
            <w:vAlign w:val="center"/>
          </w:tcPr>
          <w:p w14:paraId="5931A243"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p>
        </w:tc>
        <w:tc>
          <w:tcPr>
            <w:tcW w:w="4097" w:type="dxa"/>
            <w:vMerge/>
            <w:vAlign w:val="center"/>
          </w:tcPr>
          <w:p w14:paraId="602ACA17"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p>
        </w:tc>
      </w:tr>
      <w:tr w:rsidR="0038031E" w:rsidRPr="0038031E" w14:paraId="558593EB" w14:textId="77777777" w:rsidTr="0038031E">
        <w:trPr>
          <w:trHeight w:val="20"/>
          <w:jc w:val="center"/>
        </w:trPr>
        <w:tc>
          <w:tcPr>
            <w:tcW w:w="2189" w:type="dxa"/>
          </w:tcPr>
          <w:p w14:paraId="2DD9999C"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Производственная деятельность</w:t>
            </w:r>
          </w:p>
        </w:tc>
        <w:tc>
          <w:tcPr>
            <w:tcW w:w="2576" w:type="dxa"/>
          </w:tcPr>
          <w:p w14:paraId="0FE6B2BE" w14:textId="77777777" w:rsidR="0038031E" w:rsidRPr="0038031E" w:rsidRDefault="0038031E" w:rsidP="0038031E">
            <w:pPr>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6.0</w:t>
            </w:r>
          </w:p>
        </w:tc>
        <w:tc>
          <w:tcPr>
            <w:tcW w:w="5880" w:type="dxa"/>
            <w:vMerge w:val="restart"/>
          </w:tcPr>
          <w:p w14:paraId="2063D7ED" w14:textId="77777777" w:rsidR="0038031E" w:rsidRPr="0038031E" w:rsidRDefault="0038031E" w:rsidP="0038031E">
            <w:pPr>
              <w:spacing w:after="0" w:line="240" w:lineRule="auto"/>
              <w:ind w:left="34"/>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315F5BB7" w14:textId="77777777" w:rsidR="0038031E" w:rsidRPr="0038031E" w:rsidRDefault="0038031E" w:rsidP="0038031E">
            <w:pPr>
              <w:spacing w:after="0" w:line="240" w:lineRule="auto"/>
              <w:ind w:left="34"/>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324E534C"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3 надземных этажей включительно.</w:t>
            </w:r>
          </w:p>
          <w:p w14:paraId="01DE5FF5"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- 3 м.</w:t>
            </w:r>
          </w:p>
          <w:p w14:paraId="4B13E935"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14:paraId="55E680BA" w14:textId="77777777"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w:t>
            </w:r>
            <w:r w:rsidRPr="0038031E">
              <w:rPr>
                <w:rFonts w:ascii="Times New Roman" w:eastAsia="Times New Roman" w:hAnsi="Times New Roman"/>
                <w:lang w:eastAsia="ru-RU"/>
              </w:rPr>
              <w:t>– 3 м.</w:t>
            </w:r>
          </w:p>
          <w:p w14:paraId="06E554B0" w14:textId="77777777" w:rsidR="0038031E" w:rsidRPr="0038031E" w:rsidRDefault="0038031E" w:rsidP="0038031E">
            <w:pPr>
              <w:spacing w:after="0" w:line="240" w:lineRule="auto"/>
              <w:ind w:left="34"/>
              <w:contextualSpacing/>
              <w:jc w:val="both"/>
              <w:rPr>
                <w:rFonts w:ascii="Times New Roman CYR" w:eastAsia="Times New Roman" w:hAnsi="Times New Roman CYR" w:cs="Times New Roman CYR"/>
                <w:lang w:eastAsia="ru-RU"/>
              </w:rPr>
            </w:pPr>
            <w:r w:rsidRPr="0038031E">
              <w:rPr>
                <w:rFonts w:ascii="Times New Roman" w:eastAsia="Times New Roman" w:hAnsi="Times New Roman"/>
                <w:lang w:eastAsia="ru-RU"/>
              </w:rPr>
              <w:t xml:space="preserve">Максимальный процент застройки в границах земельного участка – </w:t>
            </w:r>
            <w:r w:rsidRPr="0038031E">
              <w:rPr>
                <w:rFonts w:ascii="Times New Roman CYR" w:eastAsia="Times New Roman" w:hAnsi="Times New Roman CYR" w:cs="Times New Roman CYR"/>
                <w:lang w:eastAsia="ru-RU"/>
              </w:rPr>
              <w:t>не подлежит установлению.</w:t>
            </w:r>
          </w:p>
          <w:p w14:paraId="26EE93BE"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Минимальный процент озеленения:</w:t>
            </w:r>
          </w:p>
          <w:p w14:paraId="29A6B585"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 для объектов I – II класса вредности – 10% от площади земельного участка;</w:t>
            </w:r>
          </w:p>
          <w:p w14:paraId="7B8E6C74" w14:textId="77777777" w:rsidR="0038031E" w:rsidRPr="0038031E" w:rsidRDefault="0038031E" w:rsidP="0038031E">
            <w:pPr>
              <w:spacing w:after="0" w:line="240" w:lineRule="auto"/>
              <w:ind w:left="34"/>
              <w:rPr>
                <w:rFonts w:ascii="Times New Roman" w:eastAsia="Times New Roman" w:hAnsi="Times New Roman"/>
                <w:lang w:eastAsia="ru-RU"/>
              </w:rPr>
            </w:pPr>
            <w:r w:rsidRPr="0038031E">
              <w:rPr>
                <w:rFonts w:ascii="Times New Roman" w:eastAsia="Times New Roman" w:hAnsi="Times New Roman"/>
                <w:lang w:eastAsia="ru-RU"/>
              </w:rPr>
              <w:t>- для объектов II</w:t>
            </w:r>
            <w:r w:rsidRPr="0038031E">
              <w:rPr>
                <w:rFonts w:ascii="Times New Roman" w:eastAsia="Times New Roman" w:hAnsi="Times New Roman"/>
                <w:lang w:val="en-US" w:eastAsia="ru-RU"/>
              </w:rPr>
              <w:t>I</w:t>
            </w:r>
            <w:r w:rsidRPr="0038031E">
              <w:rPr>
                <w:rFonts w:ascii="Times New Roman" w:eastAsia="Times New Roman" w:hAnsi="Times New Roman"/>
                <w:lang w:eastAsia="ru-RU"/>
              </w:rPr>
              <w:t xml:space="preserve"> класса вредности – 10% от площади земельного участка;</w:t>
            </w:r>
          </w:p>
          <w:p w14:paraId="21E3A6BD" w14:textId="77777777" w:rsidR="0038031E" w:rsidRPr="0038031E" w:rsidRDefault="0038031E" w:rsidP="0038031E">
            <w:pPr>
              <w:spacing w:after="0" w:line="240" w:lineRule="auto"/>
              <w:ind w:left="34"/>
              <w:rPr>
                <w:rFonts w:ascii="Times New Roman" w:eastAsia="Times New Roman" w:hAnsi="Times New Roman"/>
                <w:lang w:eastAsia="ru-RU"/>
              </w:rPr>
            </w:pPr>
            <w:r w:rsidRPr="0038031E">
              <w:rPr>
                <w:rFonts w:ascii="Times New Roman" w:eastAsia="Times New Roman" w:hAnsi="Times New Roman"/>
                <w:lang w:eastAsia="ru-RU"/>
              </w:rPr>
              <w:t xml:space="preserve">- для объектов </w:t>
            </w:r>
            <w:r w:rsidRPr="0038031E">
              <w:rPr>
                <w:rFonts w:ascii="Times New Roman" w:eastAsia="Times New Roman" w:hAnsi="Times New Roman"/>
                <w:lang w:val="en-US" w:eastAsia="ru-RU"/>
              </w:rPr>
              <w:t>IV</w:t>
            </w:r>
            <w:r w:rsidRPr="0038031E">
              <w:rPr>
                <w:rFonts w:ascii="Times New Roman" w:eastAsia="Times New Roman" w:hAnsi="Times New Roman"/>
                <w:lang w:eastAsia="ru-RU"/>
              </w:rPr>
              <w:t xml:space="preserve">, </w:t>
            </w:r>
            <w:r w:rsidRPr="0038031E">
              <w:rPr>
                <w:rFonts w:ascii="Times New Roman" w:eastAsia="Times New Roman" w:hAnsi="Times New Roman"/>
                <w:lang w:val="en-US" w:eastAsia="ru-RU"/>
              </w:rPr>
              <w:t>V</w:t>
            </w:r>
            <w:r w:rsidRPr="0038031E">
              <w:rPr>
                <w:rFonts w:ascii="Times New Roman" w:eastAsia="Times New Roman" w:hAnsi="Times New Roman"/>
                <w:lang w:eastAsia="ru-RU"/>
              </w:rPr>
              <w:t xml:space="preserve"> класса вредности – 15% от площади земельного участка.</w:t>
            </w:r>
          </w:p>
        </w:tc>
        <w:tc>
          <w:tcPr>
            <w:tcW w:w="4097" w:type="dxa"/>
            <w:vMerge w:val="restart"/>
          </w:tcPr>
          <w:p w14:paraId="3580593B"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14:paraId="17EC0B98"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75D10C4E" w14:textId="77777777" w:rsidTr="0038031E">
        <w:trPr>
          <w:trHeight w:val="20"/>
          <w:jc w:val="center"/>
        </w:trPr>
        <w:tc>
          <w:tcPr>
            <w:tcW w:w="2189" w:type="dxa"/>
          </w:tcPr>
          <w:p w14:paraId="00888613" w14:textId="5442E22A" w:rsidR="0038031E" w:rsidRPr="0038031E" w:rsidRDefault="00C564BF" w:rsidP="0038031E">
            <w:pPr>
              <w:spacing w:after="0" w:line="240" w:lineRule="auto"/>
              <w:rPr>
                <w:rFonts w:ascii="Times New Roman" w:eastAsia="Times New Roman" w:hAnsi="Times New Roman"/>
                <w:lang w:eastAsia="ru-RU"/>
              </w:rPr>
            </w:pPr>
            <w:r>
              <w:rPr>
                <w:rFonts w:ascii="Times New Roman" w:eastAsia="Times New Roman" w:hAnsi="Times New Roman"/>
                <w:lang w:eastAsia="ru-RU"/>
              </w:rPr>
              <w:t>Разведка и добыча полезных ископаемых</w:t>
            </w:r>
          </w:p>
        </w:tc>
        <w:tc>
          <w:tcPr>
            <w:tcW w:w="2576" w:type="dxa"/>
          </w:tcPr>
          <w:p w14:paraId="108C495E"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6.1</w:t>
            </w:r>
          </w:p>
        </w:tc>
        <w:tc>
          <w:tcPr>
            <w:tcW w:w="5880" w:type="dxa"/>
            <w:vMerge/>
          </w:tcPr>
          <w:p w14:paraId="70E7530B" w14:textId="77777777" w:rsidR="0038031E" w:rsidRPr="0038031E" w:rsidRDefault="0038031E" w:rsidP="0038031E">
            <w:pPr>
              <w:tabs>
                <w:tab w:val="center" w:pos="4677"/>
                <w:tab w:val="right" w:pos="9355"/>
              </w:tabs>
              <w:spacing w:after="0" w:line="240" w:lineRule="auto"/>
              <w:rPr>
                <w:rFonts w:ascii="Times New Roman" w:eastAsia="Times New Roman" w:hAnsi="Times New Roman"/>
                <w:lang w:eastAsia="ru-RU"/>
              </w:rPr>
            </w:pPr>
          </w:p>
        </w:tc>
        <w:tc>
          <w:tcPr>
            <w:tcW w:w="4097" w:type="dxa"/>
            <w:vMerge/>
          </w:tcPr>
          <w:p w14:paraId="7569C5AA"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p>
        </w:tc>
      </w:tr>
      <w:tr w:rsidR="00C564BF" w:rsidRPr="0038031E" w14:paraId="05458897" w14:textId="77777777" w:rsidTr="0038031E">
        <w:trPr>
          <w:trHeight w:val="20"/>
          <w:jc w:val="center"/>
        </w:trPr>
        <w:tc>
          <w:tcPr>
            <w:tcW w:w="2189" w:type="dxa"/>
          </w:tcPr>
          <w:p w14:paraId="53294056" w14:textId="50E08B17" w:rsidR="00C564BF" w:rsidRPr="0038031E" w:rsidRDefault="00C564BF" w:rsidP="0038031E">
            <w:pPr>
              <w:spacing w:after="0" w:line="240" w:lineRule="auto"/>
              <w:rPr>
                <w:rFonts w:ascii="Times New Roman" w:eastAsia="Times New Roman" w:hAnsi="Times New Roman"/>
                <w:lang w:eastAsia="ru-RU"/>
              </w:rPr>
            </w:pPr>
            <w:r>
              <w:rPr>
                <w:rFonts w:ascii="Times New Roman" w:eastAsia="Times New Roman" w:hAnsi="Times New Roman"/>
                <w:lang w:eastAsia="ru-RU"/>
              </w:rPr>
              <w:t>Осуществление геологического изучения недр</w:t>
            </w:r>
          </w:p>
        </w:tc>
        <w:tc>
          <w:tcPr>
            <w:tcW w:w="2576" w:type="dxa"/>
          </w:tcPr>
          <w:p w14:paraId="7095F895" w14:textId="7D62C5ED" w:rsidR="00C564BF" w:rsidRPr="0038031E" w:rsidRDefault="00C564BF" w:rsidP="0038031E">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6.1.1</w:t>
            </w:r>
          </w:p>
        </w:tc>
        <w:tc>
          <w:tcPr>
            <w:tcW w:w="5880" w:type="dxa"/>
            <w:vMerge/>
          </w:tcPr>
          <w:p w14:paraId="446E680F" w14:textId="77777777" w:rsidR="00C564BF" w:rsidRPr="0038031E" w:rsidRDefault="00C564BF" w:rsidP="0038031E">
            <w:pPr>
              <w:tabs>
                <w:tab w:val="center" w:pos="4677"/>
                <w:tab w:val="right" w:pos="9355"/>
              </w:tabs>
              <w:spacing w:after="0" w:line="240" w:lineRule="auto"/>
              <w:rPr>
                <w:rFonts w:ascii="Times New Roman" w:eastAsia="Times New Roman" w:hAnsi="Times New Roman"/>
                <w:lang w:eastAsia="ru-RU"/>
              </w:rPr>
            </w:pPr>
          </w:p>
        </w:tc>
        <w:tc>
          <w:tcPr>
            <w:tcW w:w="4097" w:type="dxa"/>
            <w:vMerge/>
          </w:tcPr>
          <w:p w14:paraId="5A9AF212" w14:textId="77777777" w:rsidR="00C564BF" w:rsidRPr="0038031E" w:rsidRDefault="00C564BF" w:rsidP="0038031E">
            <w:pPr>
              <w:spacing w:after="0" w:line="240" w:lineRule="auto"/>
              <w:contextualSpacing/>
              <w:jc w:val="both"/>
              <w:rPr>
                <w:rFonts w:ascii="Times New Roman CYR" w:eastAsia="Times New Roman" w:hAnsi="Times New Roman CYR" w:cs="Times New Roman CYR"/>
                <w:lang w:eastAsia="ru-RU"/>
              </w:rPr>
            </w:pPr>
          </w:p>
        </w:tc>
      </w:tr>
      <w:tr w:rsidR="0038031E" w:rsidRPr="0038031E" w14:paraId="6C880886" w14:textId="77777777" w:rsidTr="0038031E">
        <w:trPr>
          <w:trHeight w:val="20"/>
          <w:jc w:val="center"/>
        </w:trPr>
        <w:tc>
          <w:tcPr>
            <w:tcW w:w="2189" w:type="dxa"/>
          </w:tcPr>
          <w:p w14:paraId="6FD20EC9"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Тяжелая промышленность</w:t>
            </w:r>
          </w:p>
        </w:tc>
        <w:tc>
          <w:tcPr>
            <w:tcW w:w="2576" w:type="dxa"/>
          </w:tcPr>
          <w:p w14:paraId="688E17FF"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6.2</w:t>
            </w:r>
          </w:p>
        </w:tc>
        <w:tc>
          <w:tcPr>
            <w:tcW w:w="5880" w:type="dxa"/>
            <w:vMerge/>
          </w:tcPr>
          <w:p w14:paraId="2E3B8FE4" w14:textId="77777777" w:rsidR="0038031E" w:rsidRPr="0038031E" w:rsidRDefault="0038031E" w:rsidP="0038031E">
            <w:pPr>
              <w:tabs>
                <w:tab w:val="center" w:pos="4677"/>
                <w:tab w:val="right" w:pos="9355"/>
              </w:tabs>
              <w:spacing w:after="0" w:line="240" w:lineRule="auto"/>
              <w:rPr>
                <w:rFonts w:ascii="Times New Roman" w:eastAsia="Times New Roman" w:hAnsi="Times New Roman"/>
                <w:lang w:eastAsia="ru-RU"/>
              </w:rPr>
            </w:pPr>
          </w:p>
        </w:tc>
        <w:tc>
          <w:tcPr>
            <w:tcW w:w="4097" w:type="dxa"/>
            <w:vMerge/>
          </w:tcPr>
          <w:p w14:paraId="3E0BFA24"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p>
        </w:tc>
      </w:tr>
      <w:tr w:rsidR="0038031E" w:rsidRPr="0038031E" w14:paraId="485B4D30" w14:textId="77777777" w:rsidTr="0038031E">
        <w:trPr>
          <w:trHeight w:val="20"/>
          <w:jc w:val="center"/>
        </w:trPr>
        <w:tc>
          <w:tcPr>
            <w:tcW w:w="2189" w:type="dxa"/>
          </w:tcPr>
          <w:p w14:paraId="39BBE787"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Автомобилестроительная промышленность</w:t>
            </w:r>
          </w:p>
        </w:tc>
        <w:tc>
          <w:tcPr>
            <w:tcW w:w="2576" w:type="dxa"/>
          </w:tcPr>
          <w:p w14:paraId="78AE00C7"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6.2.1</w:t>
            </w:r>
          </w:p>
        </w:tc>
        <w:tc>
          <w:tcPr>
            <w:tcW w:w="5880" w:type="dxa"/>
            <w:vMerge/>
          </w:tcPr>
          <w:p w14:paraId="4660D139" w14:textId="77777777" w:rsidR="0038031E" w:rsidRPr="0038031E" w:rsidRDefault="0038031E" w:rsidP="0038031E">
            <w:pPr>
              <w:tabs>
                <w:tab w:val="center" w:pos="4677"/>
                <w:tab w:val="right" w:pos="9355"/>
              </w:tabs>
              <w:spacing w:after="0" w:line="240" w:lineRule="auto"/>
              <w:rPr>
                <w:rFonts w:ascii="Times New Roman" w:eastAsia="Times New Roman" w:hAnsi="Times New Roman"/>
                <w:lang w:eastAsia="ru-RU"/>
              </w:rPr>
            </w:pPr>
          </w:p>
        </w:tc>
        <w:tc>
          <w:tcPr>
            <w:tcW w:w="4097" w:type="dxa"/>
            <w:vMerge/>
          </w:tcPr>
          <w:p w14:paraId="0B474629"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p>
        </w:tc>
      </w:tr>
      <w:tr w:rsidR="0038031E" w:rsidRPr="0038031E" w14:paraId="1175A771" w14:textId="77777777" w:rsidTr="0038031E">
        <w:trPr>
          <w:trHeight w:val="20"/>
          <w:jc w:val="center"/>
        </w:trPr>
        <w:tc>
          <w:tcPr>
            <w:tcW w:w="2189" w:type="dxa"/>
          </w:tcPr>
          <w:p w14:paraId="71AD106A"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Легкая промышленность</w:t>
            </w:r>
          </w:p>
        </w:tc>
        <w:tc>
          <w:tcPr>
            <w:tcW w:w="2576" w:type="dxa"/>
          </w:tcPr>
          <w:p w14:paraId="175B9484"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6.3</w:t>
            </w:r>
          </w:p>
        </w:tc>
        <w:tc>
          <w:tcPr>
            <w:tcW w:w="5880" w:type="dxa"/>
            <w:vMerge/>
          </w:tcPr>
          <w:p w14:paraId="2F5D55E9" w14:textId="77777777" w:rsidR="0038031E" w:rsidRPr="0038031E" w:rsidRDefault="0038031E" w:rsidP="0038031E">
            <w:pPr>
              <w:tabs>
                <w:tab w:val="center" w:pos="4677"/>
                <w:tab w:val="right" w:pos="9355"/>
              </w:tabs>
              <w:spacing w:after="0" w:line="240" w:lineRule="auto"/>
              <w:rPr>
                <w:rFonts w:ascii="Times New Roman" w:eastAsia="Times New Roman" w:hAnsi="Times New Roman"/>
                <w:lang w:eastAsia="ru-RU"/>
              </w:rPr>
            </w:pPr>
          </w:p>
        </w:tc>
        <w:tc>
          <w:tcPr>
            <w:tcW w:w="4097" w:type="dxa"/>
            <w:vMerge/>
          </w:tcPr>
          <w:p w14:paraId="2AB589D6"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p>
        </w:tc>
      </w:tr>
      <w:tr w:rsidR="0038031E" w:rsidRPr="0038031E" w14:paraId="4E87F85C" w14:textId="77777777" w:rsidTr="0038031E">
        <w:trPr>
          <w:trHeight w:val="20"/>
          <w:jc w:val="center"/>
        </w:trPr>
        <w:tc>
          <w:tcPr>
            <w:tcW w:w="2189" w:type="dxa"/>
          </w:tcPr>
          <w:p w14:paraId="69A56594"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Фармацевтическая промышленность</w:t>
            </w:r>
          </w:p>
        </w:tc>
        <w:tc>
          <w:tcPr>
            <w:tcW w:w="2576" w:type="dxa"/>
          </w:tcPr>
          <w:p w14:paraId="0936BC34"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6.3.1</w:t>
            </w:r>
          </w:p>
        </w:tc>
        <w:tc>
          <w:tcPr>
            <w:tcW w:w="5880" w:type="dxa"/>
            <w:vMerge/>
          </w:tcPr>
          <w:p w14:paraId="13DEDDC7" w14:textId="77777777" w:rsidR="0038031E" w:rsidRPr="0038031E" w:rsidRDefault="0038031E" w:rsidP="0038031E">
            <w:pPr>
              <w:tabs>
                <w:tab w:val="center" w:pos="4677"/>
                <w:tab w:val="right" w:pos="9355"/>
              </w:tabs>
              <w:spacing w:after="0" w:line="240" w:lineRule="auto"/>
              <w:rPr>
                <w:rFonts w:ascii="Times New Roman" w:eastAsia="Times New Roman" w:hAnsi="Times New Roman"/>
                <w:lang w:eastAsia="ru-RU"/>
              </w:rPr>
            </w:pPr>
          </w:p>
        </w:tc>
        <w:tc>
          <w:tcPr>
            <w:tcW w:w="4097" w:type="dxa"/>
            <w:vMerge/>
          </w:tcPr>
          <w:p w14:paraId="67EEC853"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p>
        </w:tc>
      </w:tr>
      <w:tr w:rsidR="0038031E" w:rsidRPr="0038031E" w14:paraId="69889C12" w14:textId="77777777" w:rsidTr="0038031E">
        <w:trPr>
          <w:trHeight w:val="20"/>
          <w:jc w:val="center"/>
        </w:trPr>
        <w:tc>
          <w:tcPr>
            <w:tcW w:w="2189" w:type="dxa"/>
          </w:tcPr>
          <w:p w14:paraId="514FC3F4"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Пищевая промышленность</w:t>
            </w:r>
          </w:p>
        </w:tc>
        <w:tc>
          <w:tcPr>
            <w:tcW w:w="2576" w:type="dxa"/>
          </w:tcPr>
          <w:p w14:paraId="7C1D3C02"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6.4</w:t>
            </w:r>
          </w:p>
        </w:tc>
        <w:tc>
          <w:tcPr>
            <w:tcW w:w="5880" w:type="dxa"/>
            <w:vMerge/>
          </w:tcPr>
          <w:p w14:paraId="089406CD" w14:textId="77777777" w:rsidR="0038031E" w:rsidRPr="0038031E" w:rsidRDefault="0038031E" w:rsidP="0038031E">
            <w:pPr>
              <w:tabs>
                <w:tab w:val="center" w:pos="4677"/>
                <w:tab w:val="right" w:pos="9355"/>
              </w:tabs>
              <w:spacing w:after="0" w:line="240" w:lineRule="auto"/>
              <w:rPr>
                <w:rFonts w:ascii="Times New Roman" w:eastAsia="Times New Roman" w:hAnsi="Times New Roman"/>
                <w:lang w:eastAsia="ru-RU"/>
              </w:rPr>
            </w:pPr>
          </w:p>
        </w:tc>
        <w:tc>
          <w:tcPr>
            <w:tcW w:w="4097" w:type="dxa"/>
            <w:vMerge/>
          </w:tcPr>
          <w:p w14:paraId="31D59381"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p>
        </w:tc>
      </w:tr>
      <w:tr w:rsidR="0038031E" w:rsidRPr="0038031E" w14:paraId="5D0AF3B1" w14:textId="77777777" w:rsidTr="0038031E">
        <w:trPr>
          <w:trHeight w:val="20"/>
          <w:jc w:val="center"/>
        </w:trPr>
        <w:tc>
          <w:tcPr>
            <w:tcW w:w="2189" w:type="dxa"/>
          </w:tcPr>
          <w:p w14:paraId="38D84112"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Нефтехимическая промышленность</w:t>
            </w:r>
          </w:p>
        </w:tc>
        <w:tc>
          <w:tcPr>
            <w:tcW w:w="2576" w:type="dxa"/>
          </w:tcPr>
          <w:p w14:paraId="5B4523E8"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6.5</w:t>
            </w:r>
          </w:p>
        </w:tc>
        <w:tc>
          <w:tcPr>
            <w:tcW w:w="5880" w:type="dxa"/>
            <w:vMerge/>
          </w:tcPr>
          <w:p w14:paraId="067F695B" w14:textId="77777777" w:rsidR="0038031E" w:rsidRPr="0038031E" w:rsidRDefault="0038031E" w:rsidP="0038031E">
            <w:pPr>
              <w:tabs>
                <w:tab w:val="center" w:pos="4677"/>
                <w:tab w:val="right" w:pos="9355"/>
              </w:tabs>
              <w:spacing w:after="0" w:line="240" w:lineRule="auto"/>
              <w:rPr>
                <w:rFonts w:ascii="Times New Roman" w:eastAsia="Times New Roman" w:hAnsi="Times New Roman"/>
                <w:lang w:eastAsia="ru-RU"/>
              </w:rPr>
            </w:pPr>
          </w:p>
        </w:tc>
        <w:tc>
          <w:tcPr>
            <w:tcW w:w="4097" w:type="dxa"/>
            <w:vMerge/>
          </w:tcPr>
          <w:p w14:paraId="60F97504"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p>
        </w:tc>
      </w:tr>
      <w:tr w:rsidR="0038031E" w:rsidRPr="0038031E" w14:paraId="5EAF1B43" w14:textId="77777777" w:rsidTr="0038031E">
        <w:trPr>
          <w:trHeight w:val="20"/>
          <w:jc w:val="center"/>
        </w:trPr>
        <w:tc>
          <w:tcPr>
            <w:tcW w:w="2189" w:type="dxa"/>
          </w:tcPr>
          <w:p w14:paraId="0833B3F5"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Строительная промышленность</w:t>
            </w:r>
          </w:p>
        </w:tc>
        <w:tc>
          <w:tcPr>
            <w:tcW w:w="2576" w:type="dxa"/>
          </w:tcPr>
          <w:p w14:paraId="428B6BA3"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6.6</w:t>
            </w:r>
          </w:p>
        </w:tc>
        <w:tc>
          <w:tcPr>
            <w:tcW w:w="5880" w:type="dxa"/>
            <w:vMerge/>
          </w:tcPr>
          <w:p w14:paraId="79AD1771" w14:textId="77777777" w:rsidR="0038031E" w:rsidRPr="0038031E" w:rsidRDefault="0038031E" w:rsidP="0038031E">
            <w:pPr>
              <w:tabs>
                <w:tab w:val="center" w:pos="4677"/>
                <w:tab w:val="right" w:pos="9355"/>
              </w:tabs>
              <w:spacing w:after="0" w:line="240" w:lineRule="auto"/>
              <w:rPr>
                <w:rFonts w:ascii="Times New Roman" w:eastAsia="Times New Roman" w:hAnsi="Times New Roman"/>
                <w:lang w:eastAsia="ru-RU"/>
              </w:rPr>
            </w:pPr>
          </w:p>
        </w:tc>
        <w:tc>
          <w:tcPr>
            <w:tcW w:w="4097" w:type="dxa"/>
            <w:vMerge/>
          </w:tcPr>
          <w:p w14:paraId="006931FB"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p>
        </w:tc>
      </w:tr>
      <w:tr w:rsidR="0038031E" w:rsidRPr="0038031E" w14:paraId="0146C611" w14:textId="77777777" w:rsidTr="0038031E">
        <w:trPr>
          <w:trHeight w:val="20"/>
          <w:jc w:val="center"/>
        </w:trPr>
        <w:tc>
          <w:tcPr>
            <w:tcW w:w="2189" w:type="dxa"/>
          </w:tcPr>
          <w:p w14:paraId="7EB5B234"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Трубопроводный транспорт</w:t>
            </w:r>
          </w:p>
        </w:tc>
        <w:tc>
          <w:tcPr>
            <w:tcW w:w="2576" w:type="dxa"/>
          </w:tcPr>
          <w:p w14:paraId="1B826D74"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7.5</w:t>
            </w:r>
          </w:p>
        </w:tc>
        <w:tc>
          <w:tcPr>
            <w:tcW w:w="5880" w:type="dxa"/>
          </w:tcPr>
          <w:p w14:paraId="75ADB8A7"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2491E3BE"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lastRenderedPageBreak/>
              <w:t>Максимальная площадь участка - не подлежит установлению.</w:t>
            </w:r>
          </w:p>
          <w:p w14:paraId="0BDABA48"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2 надземных этажей включительно.</w:t>
            </w:r>
          </w:p>
          <w:p w14:paraId="61290FDB"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14:paraId="7F522B22"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14:paraId="0E4DAABF" w14:textId="77777777"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097" w:type="dxa"/>
          </w:tcPr>
          <w:p w14:paraId="549C0A5F"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lastRenderedPageBreak/>
              <w:t xml:space="preserve">Использование земельных участков в границах зон с особыми условиями </w:t>
            </w:r>
            <w:r w:rsidRPr="0038031E">
              <w:rPr>
                <w:rFonts w:ascii="Times New Roman CYR" w:eastAsia="Times New Roman" w:hAnsi="Times New Roman CYR" w:cs="Times New Roman CYR"/>
                <w:lang w:eastAsia="ru-RU"/>
              </w:rPr>
              <w:lastRenderedPageBreak/>
              <w:t>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664F8C71" w14:textId="77777777" w:rsidTr="0038031E">
        <w:trPr>
          <w:trHeight w:val="20"/>
          <w:jc w:val="center"/>
        </w:trPr>
        <w:tc>
          <w:tcPr>
            <w:tcW w:w="2189" w:type="dxa"/>
          </w:tcPr>
          <w:p w14:paraId="13292EB4"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lastRenderedPageBreak/>
              <w:t>Деловое управление</w:t>
            </w:r>
          </w:p>
        </w:tc>
        <w:tc>
          <w:tcPr>
            <w:tcW w:w="2576" w:type="dxa"/>
          </w:tcPr>
          <w:p w14:paraId="2DF16F88"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4.1</w:t>
            </w:r>
          </w:p>
        </w:tc>
        <w:tc>
          <w:tcPr>
            <w:tcW w:w="5880" w:type="dxa"/>
          </w:tcPr>
          <w:p w14:paraId="225085F8" w14:textId="77777777" w:rsidR="0038031E" w:rsidRPr="0038031E" w:rsidRDefault="0038031E" w:rsidP="0038031E">
            <w:pPr>
              <w:spacing w:after="0" w:line="240" w:lineRule="auto"/>
              <w:ind w:left="34"/>
              <w:contextualSpacing/>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Минимальная площадь участка </w:t>
            </w:r>
            <w:r w:rsidRPr="0038031E">
              <w:rPr>
                <w:rFonts w:ascii="Times New Roman" w:eastAsia="Times New Roman" w:hAnsi="Times New Roman"/>
                <w:lang w:eastAsia="ru-RU"/>
              </w:rPr>
              <w:t>- 500 кв. м.</w:t>
            </w:r>
          </w:p>
          <w:p w14:paraId="063036DA"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02B50A6D"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3 надземных этажей.</w:t>
            </w:r>
          </w:p>
          <w:p w14:paraId="765D9C6C"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- 5 м.</w:t>
            </w:r>
          </w:p>
          <w:p w14:paraId="0046D2DD"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14:paraId="38141F35"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14:paraId="76FE1390"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14:paraId="0C416557"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 </w:t>
            </w:r>
            <w:r w:rsidRPr="0038031E">
              <w:rPr>
                <w:rFonts w:ascii="Times New Roman" w:eastAsia="Times New Roman" w:hAnsi="Times New Roman"/>
                <w:lang w:eastAsia="ru-RU"/>
              </w:rPr>
              <w:t xml:space="preserve">5 м до выступающих конструктивных элементов (крыльцо, пандус, приямок, отмостка и т.д.) основного здания, </w:t>
            </w:r>
          </w:p>
          <w:p w14:paraId="43D96EFB"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w:eastAsia="Times New Roman" w:hAnsi="Times New Roman"/>
                <w:lang w:eastAsia="ru-RU"/>
              </w:rPr>
              <w:t>- 1 м до хозяйственных построек.</w:t>
            </w:r>
          </w:p>
          <w:p w14:paraId="07836BC1" w14:textId="77777777"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75%.</w:t>
            </w:r>
          </w:p>
        </w:tc>
        <w:tc>
          <w:tcPr>
            <w:tcW w:w="4097" w:type="dxa"/>
          </w:tcPr>
          <w:p w14:paraId="57C9730D"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09FDF55E" w14:textId="77777777" w:rsidTr="0038031E">
        <w:trPr>
          <w:trHeight w:val="20"/>
          <w:jc w:val="center"/>
        </w:trPr>
        <w:tc>
          <w:tcPr>
            <w:tcW w:w="2189" w:type="dxa"/>
          </w:tcPr>
          <w:p w14:paraId="14CBB946"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Склады</w:t>
            </w:r>
          </w:p>
        </w:tc>
        <w:tc>
          <w:tcPr>
            <w:tcW w:w="2576" w:type="dxa"/>
          </w:tcPr>
          <w:p w14:paraId="668F6D52"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6.9</w:t>
            </w:r>
          </w:p>
        </w:tc>
        <w:tc>
          <w:tcPr>
            <w:tcW w:w="5880" w:type="dxa"/>
          </w:tcPr>
          <w:p w14:paraId="2761DA27"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6FFACB34"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03527D36"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3 надземных этажей.</w:t>
            </w:r>
          </w:p>
          <w:p w14:paraId="0E9A22B7"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- 3 м.</w:t>
            </w:r>
          </w:p>
          <w:p w14:paraId="4A326C65"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В условиях реконструкции допускается размещение зданий по красной линии улиц.</w:t>
            </w:r>
          </w:p>
          <w:p w14:paraId="0B754C17"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14:paraId="2DF4C953"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14:paraId="22DC4D1F"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 </w:t>
            </w:r>
            <w:r w:rsidRPr="0038031E">
              <w:rPr>
                <w:rFonts w:ascii="Times New Roman" w:eastAsia="Times New Roman" w:hAnsi="Times New Roman"/>
                <w:lang w:eastAsia="ru-RU"/>
              </w:rPr>
              <w:t xml:space="preserve">5 м до выступающих конструктивных элементов (крыльцо, пандус, приямок, отмостка и т.д.) основного здания, </w:t>
            </w:r>
          </w:p>
          <w:p w14:paraId="78875B2D"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w:eastAsia="Times New Roman" w:hAnsi="Times New Roman"/>
                <w:lang w:eastAsia="ru-RU"/>
              </w:rPr>
              <w:t>- 1 м до хозяйственных построек.</w:t>
            </w:r>
          </w:p>
          <w:p w14:paraId="7BC1C109" w14:textId="77777777"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w:t>
            </w:r>
            <w:r w:rsidRPr="0038031E">
              <w:rPr>
                <w:rFonts w:ascii="Times New Roman CYR" w:eastAsia="Times New Roman" w:hAnsi="Times New Roman CYR" w:cs="Times New Roman CYR"/>
                <w:lang w:eastAsia="ru-RU"/>
              </w:rPr>
              <w:t xml:space="preserve"> не подлежит установлению.</w:t>
            </w:r>
          </w:p>
        </w:tc>
        <w:tc>
          <w:tcPr>
            <w:tcW w:w="4097" w:type="dxa"/>
          </w:tcPr>
          <w:p w14:paraId="5317617E"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lastRenderedPageBreak/>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p w14:paraId="4303F5EA"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lastRenderedPageBreak/>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1D9CE0DD" w14:textId="77777777" w:rsidTr="0038031E">
        <w:trPr>
          <w:trHeight w:val="20"/>
          <w:jc w:val="center"/>
        </w:trPr>
        <w:tc>
          <w:tcPr>
            <w:tcW w:w="2189" w:type="dxa"/>
          </w:tcPr>
          <w:p w14:paraId="6EBAC514"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lastRenderedPageBreak/>
              <w:t>Складские площадки</w:t>
            </w:r>
          </w:p>
        </w:tc>
        <w:tc>
          <w:tcPr>
            <w:tcW w:w="2576" w:type="dxa"/>
          </w:tcPr>
          <w:p w14:paraId="0E27775F"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6.9.1</w:t>
            </w:r>
          </w:p>
        </w:tc>
        <w:tc>
          <w:tcPr>
            <w:tcW w:w="5880" w:type="dxa"/>
          </w:tcPr>
          <w:p w14:paraId="1B1B2898"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7BF101B8"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67DBDA04"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14:paraId="7847B420"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14:paraId="71D6264F"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14:paraId="3F889A1D"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097" w:type="dxa"/>
          </w:tcPr>
          <w:p w14:paraId="768D1649"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2C8A1998" w14:textId="77777777" w:rsidTr="0038031E">
        <w:trPr>
          <w:trHeight w:val="20"/>
          <w:jc w:val="center"/>
        </w:trPr>
        <w:tc>
          <w:tcPr>
            <w:tcW w:w="2189" w:type="dxa"/>
          </w:tcPr>
          <w:p w14:paraId="266B38F5" w14:textId="77777777" w:rsidR="0038031E" w:rsidRPr="0038031E" w:rsidRDefault="0038031E" w:rsidP="0038031E">
            <w:pPr>
              <w:tabs>
                <w:tab w:val="left" w:pos="960"/>
              </w:tabs>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Хранение автотранспорта</w:t>
            </w:r>
          </w:p>
        </w:tc>
        <w:tc>
          <w:tcPr>
            <w:tcW w:w="2576" w:type="dxa"/>
          </w:tcPr>
          <w:p w14:paraId="7A74CB18" w14:textId="77777777" w:rsidR="0038031E" w:rsidRPr="0038031E" w:rsidRDefault="0038031E" w:rsidP="0038031E">
            <w:pPr>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2.7.1</w:t>
            </w:r>
          </w:p>
        </w:tc>
        <w:tc>
          <w:tcPr>
            <w:tcW w:w="5880" w:type="dxa"/>
          </w:tcPr>
          <w:p w14:paraId="6DA04B7B"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397C9FF3"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7D110743"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2 надземных этажей включительно.</w:t>
            </w:r>
          </w:p>
          <w:p w14:paraId="11509B51"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14:paraId="5C631D35"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14:paraId="61646F97"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lastRenderedPageBreak/>
              <w:t>Максимальный процент застройки в границах земельного участка – не подлежит установлению.</w:t>
            </w:r>
          </w:p>
        </w:tc>
        <w:tc>
          <w:tcPr>
            <w:tcW w:w="4097" w:type="dxa"/>
          </w:tcPr>
          <w:p w14:paraId="6519DEED"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lastRenderedPageBreak/>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36C5E149" w14:textId="77777777" w:rsidTr="0038031E">
        <w:trPr>
          <w:trHeight w:val="20"/>
          <w:jc w:val="center"/>
        </w:trPr>
        <w:tc>
          <w:tcPr>
            <w:tcW w:w="2189" w:type="dxa"/>
          </w:tcPr>
          <w:p w14:paraId="49049A7C" w14:textId="77777777" w:rsidR="0038031E" w:rsidRPr="0038031E" w:rsidRDefault="0038031E" w:rsidP="0038031E">
            <w:pPr>
              <w:tabs>
                <w:tab w:val="left" w:pos="960"/>
              </w:tabs>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Объекты дорожного сервиса</w:t>
            </w:r>
          </w:p>
        </w:tc>
        <w:tc>
          <w:tcPr>
            <w:tcW w:w="2576" w:type="dxa"/>
          </w:tcPr>
          <w:p w14:paraId="50A75EB6"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4.9.1</w:t>
            </w:r>
          </w:p>
        </w:tc>
        <w:tc>
          <w:tcPr>
            <w:tcW w:w="5880" w:type="dxa"/>
          </w:tcPr>
          <w:p w14:paraId="3FE959E3" w14:textId="77777777" w:rsidR="0038031E" w:rsidRPr="0038031E" w:rsidRDefault="0038031E" w:rsidP="0038031E">
            <w:pPr>
              <w:spacing w:after="0" w:line="240" w:lineRule="auto"/>
              <w:ind w:left="34"/>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Минимальная площадь участка: </w:t>
            </w:r>
          </w:p>
          <w:p w14:paraId="762A3746"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- 200 кв. м.</w:t>
            </w:r>
          </w:p>
          <w:p w14:paraId="4C976227"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669D5765"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2 надземных этажей включительно.</w:t>
            </w:r>
          </w:p>
          <w:p w14:paraId="3D2EA6BE"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14:paraId="41BF93D3"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14:paraId="6D96E675"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14:paraId="51140A6B"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14:paraId="08E084B7"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 </w:t>
            </w:r>
            <w:r w:rsidRPr="0038031E">
              <w:rPr>
                <w:rFonts w:ascii="Times New Roman" w:eastAsia="Times New Roman" w:hAnsi="Times New Roman"/>
                <w:lang w:eastAsia="ru-RU"/>
              </w:rPr>
              <w:t xml:space="preserve">5 м до выступающих конструктивных элементов (крыльцо, пандус, приямок, отмостка и т.д.) основного здания, </w:t>
            </w:r>
          </w:p>
          <w:p w14:paraId="28500BCA"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w:eastAsia="Times New Roman" w:hAnsi="Times New Roman"/>
                <w:lang w:eastAsia="ru-RU"/>
              </w:rPr>
              <w:t>- 1 м до хозяйственных построек.</w:t>
            </w:r>
          </w:p>
          <w:p w14:paraId="21E11DC6" w14:textId="77777777"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Максимальный процент застройки в границах земельного участка – 75%. </w:t>
            </w:r>
          </w:p>
        </w:tc>
        <w:tc>
          <w:tcPr>
            <w:tcW w:w="4097" w:type="dxa"/>
          </w:tcPr>
          <w:p w14:paraId="54400327"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75BC48A5" w14:textId="77777777" w:rsidTr="0038031E">
        <w:trPr>
          <w:trHeight w:val="20"/>
          <w:jc w:val="center"/>
        </w:trPr>
        <w:tc>
          <w:tcPr>
            <w:tcW w:w="2189" w:type="dxa"/>
          </w:tcPr>
          <w:p w14:paraId="6060797F" w14:textId="77777777" w:rsidR="0038031E" w:rsidRPr="0038031E" w:rsidRDefault="0038031E" w:rsidP="0038031E">
            <w:pPr>
              <w:tabs>
                <w:tab w:val="left" w:pos="960"/>
              </w:tabs>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Коммунальное обслуживание</w:t>
            </w:r>
          </w:p>
        </w:tc>
        <w:tc>
          <w:tcPr>
            <w:tcW w:w="2576" w:type="dxa"/>
          </w:tcPr>
          <w:p w14:paraId="7021DE04"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3.1</w:t>
            </w:r>
          </w:p>
        </w:tc>
        <w:tc>
          <w:tcPr>
            <w:tcW w:w="5880" w:type="dxa"/>
          </w:tcPr>
          <w:p w14:paraId="5E4F3A56"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207DCAE3"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14DD318C"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14:paraId="04C27B7D"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14:paraId="340823A8"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14:paraId="374CB52E"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097" w:type="dxa"/>
          </w:tcPr>
          <w:p w14:paraId="14CF74B0" w14:textId="77777777" w:rsidR="0038031E" w:rsidRPr="0038031E" w:rsidRDefault="0038031E" w:rsidP="0038031E">
            <w:pPr>
              <w:spacing w:after="0" w:line="240" w:lineRule="auto"/>
              <w:contextualSpacing/>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6B71DE37" w14:textId="77777777" w:rsidTr="0038031E">
        <w:trPr>
          <w:trHeight w:val="4048"/>
          <w:jc w:val="center"/>
        </w:trPr>
        <w:tc>
          <w:tcPr>
            <w:tcW w:w="2189" w:type="dxa"/>
          </w:tcPr>
          <w:p w14:paraId="533BD16F" w14:textId="77777777" w:rsidR="0038031E" w:rsidRPr="0038031E" w:rsidRDefault="0038031E" w:rsidP="0038031E">
            <w:pPr>
              <w:tabs>
                <w:tab w:val="left" w:pos="960"/>
              </w:tabs>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lastRenderedPageBreak/>
              <w:t>Бытовое обслуживание</w:t>
            </w:r>
          </w:p>
        </w:tc>
        <w:tc>
          <w:tcPr>
            <w:tcW w:w="2576" w:type="dxa"/>
          </w:tcPr>
          <w:p w14:paraId="38DE73F4"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3.3</w:t>
            </w:r>
          </w:p>
        </w:tc>
        <w:tc>
          <w:tcPr>
            <w:tcW w:w="5880" w:type="dxa"/>
          </w:tcPr>
          <w:p w14:paraId="49132F4E"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000AB11C"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3539369F" w14:textId="77777777"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Количество этажей – </w:t>
            </w:r>
            <w:r w:rsidRPr="0038031E">
              <w:rPr>
                <w:rFonts w:ascii="Times New Roman" w:eastAsia="Times New Roman" w:hAnsi="Times New Roman"/>
                <w:lang w:eastAsia="ru-RU"/>
              </w:rPr>
              <w:t>до 2 надземных этажей.</w:t>
            </w:r>
          </w:p>
          <w:p w14:paraId="6EF1351F"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14:paraId="368FD90E"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14:paraId="4786AC0D"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14:paraId="148350E2" w14:textId="77777777" w:rsidR="0038031E" w:rsidRPr="0038031E" w:rsidRDefault="0038031E" w:rsidP="0038031E">
            <w:pPr>
              <w:spacing w:after="0" w:line="240" w:lineRule="auto"/>
              <w:contextualSpacing/>
              <w:jc w:val="both"/>
              <w:rPr>
                <w:rFonts w:ascii="Times New Roman" w:eastAsia="Times New Roman" w:hAnsi="Times New Roman"/>
                <w:lang w:eastAsia="ru-RU"/>
              </w:rPr>
            </w:pPr>
            <w:r w:rsidRPr="0038031E">
              <w:rPr>
                <w:rFonts w:ascii="Times New Roman" w:eastAsia="Times New Roman" w:hAnsi="Times New Roman"/>
                <w:lang w:eastAsia="ru-RU"/>
              </w:rPr>
              <w:t>- 3 м до выступающих конструктивных элементов (крыльцо, пандус, приямок, отмостка и т.д.) основного здания</w:t>
            </w:r>
          </w:p>
          <w:p w14:paraId="0CC29FA2" w14:textId="77777777" w:rsidR="0038031E" w:rsidRPr="0038031E" w:rsidRDefault="0038031E" w:rsidP="0038031E">
            <w:pPr>
              <w:spacing w:after="0" w:line="240" w:lineRule="auto"/>
              <w:contextualSpacing/>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14:paraId="2172BFCD"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75%.</w:t>
            </w:r>
          </w:p>
        </w:tc>
        <w:tc>
          <w:tcPr>
            <w:tcW w:w="4097" w:type="dxa"/>
          </w:tcPr>
          <w:p w14:paraId="4A34ECEB"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13F34C21" w14:textId="77777777" w:rsidTr="0038031E">
        <w:trPr>
          <w:trHeight w:val="20"/>
          <w:jc w:val="center"/>
        </w:trPr>
        <w:tc>
          <w:tcPr>
            <w:tcW w:w="2189" w:type="dxa"/>
          </w:tcPr>
          <w:p w14:paraId="0A66E4F0"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Земельные участки (территории) общего пользования</w:t>
            </w:r>
          </w:p>
        </w:tc>
        <w:tc>
          <w:tcPr>
            <w:tcW w:w="2576" w:type="dxa"/>
          </w:tcPr>
          <w:p w14:paraId="28696F88"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12.0</w:t>
            </w:r>
          </w:p>
        </w:tc>
        <w:tc>
          <w:tcPr>
            <w:tcW w:w="5880" w:type="dxa"/>
          </w:tcPr>
          <w:p w14:paraId="6FE86B8D"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4272F470"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4F183C09"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14:paraId="6FC40CD1"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14:paraId="4F2CAF2D"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097" w:type="dxa"/>
          </w:tcPr>
          <w:p w14:paraId="004937EE"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bl>
    <w:p w14:paraId="77BC36F9"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УСЛОВНО РАЗРЕШЁННЫЕ ВИДЫ И ПАРАМЕТРЫ ИСПОЛЬЗОВАНИЯ ЗЕМЕЛЬНЫХ УЧАСТКОВ И ОБЪЕКТОВ КАПИТАЛЬНОГО СТРОИТЕЛЬСТВА: нет.</w:t>
      </w:r>
    </w:p>
    <w:p w14:paraId="0A95E461"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ВСПОМОГАТЕЛЬНЫЕ ВИДЫ И ПАРАМЕТРЫ РАЗРЕШЁННОГО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415"/>
        <w:gridCol w:w="5888"/>
        <w:gridCol w:w="4089"/>
      </w:tblGrid>
      <w:tr w:rsidR="0038031E" w:rsidRPr="0038031E" w14:paraId="6FC61287" w14:textId="77777777" w:rsidTr="0038031E">
        <w:trPr>
          <w:trHeight w:val="20"/>
          <w:tblHeader/>
          <w:jc w:val="center"/>
        </w:trPr>
        <w:tc>
          <w:tcPr>
            <w:tcW w:w="4765" w:type="dxa"/>
            <w:gridSpan w:val="2"/>
            <w:vAlign w:val="center"/>
          </w:tcPr>
          <w:p w14:paraId="336714E9"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lastRenderedPageBreak/>
              <w:t>Виды использования</w:t>
            </w:r>
          </w:p>
        </w:tc>
        <w:tc>
          <w:tcPr>
            <w:tcW w:w="5888" w:type="dxa"/>
            <w:vMerge w:val="restart"/>
            <w:vAlign w:val="center"/>
          </w:tcPr>
          <w:p w14:paraId="149A06EA"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Параметры разрешенного </w:t>
            </w:r>
            <w:r w:rsidRPr="0038031E">
              <w:rPr>
                <w:rFonts w:ascii="Times New Roman" w:eastAsia="Times New Roman" w:hAnsi="Times New Roman"/>
                <w:b/>
                <w:lang w:eastAsia="ru-RU"/>
              </w:rPr>
              <w:br/>
              <w:t>использования</w:t>
            </w:r>
          </w:p>
        </w:tc>
        <w:tc>
          <w:tcPr>
            <w:tcW w:w="4089" w:type="dxa"/>
            <w:vMerge w:val="restart"/>
            <w:vAlign w:val="center"/>
          </w:tcPr>
          <w:p w14:paraId="7407F16F"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Ограничения использования </w:t>
            </w:r>
            <w:r w:rsidRPr="0038031E">
              <w:rPr>
                <w:rFonts w:ascii="Times New Roman" w:eastAsia="Times New Roman" w:hAnsi="Times New Roman"/>
                <w:b/>
                <w:lang w:eastAsia="ru-RU"/>
              </w:rPr>
              <w:br/>
              <w:t xml:space="preserve">земельных участков и объектов </w:t>
            </w:r>
            <w:r w:rsidRPr="0038031E">
              <w:rPr>
                <w:rFonts w:ascii="Times New Roman" w:eastAsia="Times New Roman" w:hAnsi="Times New Roman"/>
                <w:b/>
                <w:lang w:eastAsia="ru-RU"/>
              </w:rPr>
              <w:br/>
              <w:t>капитального строительства</w:t>
            </w:r>
          </w:p>
        </w:tc>
      </w:tr>
      <w:tr w:rsidR="0038031E" w:rsidRPr="0038031E" w14:paraId="08344466" w14:textId="77777777" w:rsidTr="0038031E">
        <w:trPr>
          <w:trHeight w:val="20"/>
          <w:tblHeader/>
          <w:jc w:val="center"/>
        </w:trPr>
        <w:tc>
          <w:tcPr>
            <w:tcW w:w="2350" w:type="dxa"/>
            <w:vAlign w:val="center"/>
          </w:tcPr>
          <w:p w14:paraId="1CC1B1C4"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Наименование вида использования</w:t>
            </w:r>
          </w:p>
        </w:tc>
        <w:tc>
          <w:tcPr>
            <w:tcW w:w="2415" w:type="dxa"/>
            <w:vAlign w:val="center"/>
          </w:tcPr>
          <w:p w14:paraId="4DCD7542"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Код (числовое обозначение) вида разрешенного использования земельного участка</w:t>
            </w:r>
          </w:p>
        </w:tc>
        <w:tc>
          <w:tcPr>
            <w:tcW w:w="5888" w:type="dxa"/>
            <w:vMerge/>
            <w:vAlign w:val="center"/>
          </w:tcPr>
          <w:p w14:paraId="5E1842A3"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p>
        </w:tc>
        <w:tc>
          <w:tcPr>
            <w:tcW w:w="4089" w:type="dxa"/>
            <w:vMerge/>
            <w:vAlign w:val="center"/>
          </w:tcPr>
          <w:p w14:paraId="63C14300"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p>
        </w:tc>
      </w:tr>
      <w:tr w:rsidR="0038031E" w:rsidRPr="0038031E" w14:paraId="6C693DA0" w14:textId="77777777" w:rsidTr="0038031E">
        <w:trPr>
          <w:trHeight w:val="20"/>
          <w:jc w:val="center"/>
        </w:trPr>
        <w:tc>
          <w:tcPr>
            <w:tcW w:w="2350" w:type="dxa"/>
          </w:tcPr>
          <w:p w14:paraId="5830B806" w14:textId="77777777" w:rsidR="0038031E" w:rsidRPr="0038031E" w:rsidRDefault="0038031E" w:rsidP="0038031E">
            <w:pPr>
              <w:tabs>
                <w:tab w:val="left" w:pos="960"/>
              </w:tabs>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Связь</w:t>
            </w:r>
          </w:p>
        </w:tc>
        <w:tc>
          <w:tcPr>
            <w:tcW w:w="2415" w:type="dxa"/>
          </w:tcPr>
          <w:p w14:paraId="60109625"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6.8</w:t>
            </w:r>
          </w:p>
        </w:tc>
        <w:tc>
          <w:tcPr>
            <w:tcW w:w="5888" w:type="dxa"/>
          </w:tcPr>
          <w:p w14:paraId="775CECB8"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42F24288"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62EF46A0"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2 надземных этажей включительно.</w:t>
            </w:r>
          </w:p>
          <w:p w14:paraId="1075658F"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14:paraId="02C5D4FA"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14:paraId="7A882CDF"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089" w:type="dxa"/>
          </w:tcPr>
          <w:p w14:paraId="552E4DBD" w14:textId="77777777" w:rsidR="0038031E" w:rsidRPr="0038031E" w:rsidRDefault="0038031E" w:rsidP="0038031E">
            <w:pPr>
              <w:spacing w:after="0" w:line="240" w:lineRule="auto"/>
              <w:contextualSpacing/>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Использование земельных участков в границах зон с особыми условиями использования </w:t>
            </w:r>
            <w:proofErr w:type="gramStart"/>
            <w:r w:rsidRPr="0038031E">
              <w:rPr>
                <w:rFonts w:ascii="Times New Roman CYR" w:eastAsia="Times New Roman" w:hAnsi="Times New Roman CYR" w:cs="Times New Roman CYR"/>
                <w:lang w:eastAsia="ru-RU"/>
              </w:rPr>
              <w:t>территории  осуществлять</w:t>
            </w:r>
            <w:proofErr w:type="gramEnd"/>
            <w:r w:rsidRPr="0038031E">
              <w:rPr>
                <w:rFonts w:ascii="Times New Roman CYR" w:eastAsia="Times New Roman" w:hAnsi="Times New Roman CYR" w:cs="Times New Roman CYR"/>
                <w:lang w:eastAsia="ru-RU"/>
              </w:rPr>
              <w:t xml:space="preserve"> в соответствии со статьями 3-11 настоящих регламентов и в соответствии с  действующим законодательством.</w:t>
            </w:r>
          </w:p>
        </w:tc>
      </w:tr>
    </w:tbl>
    <w:p w14:paraId="1C6E0788" w14:textId="77777777" w:rsidR="0038031E" w:rsidRPr="0038031E" w:rsidRDefault="00054D52" w:rsidP="0038031E">
      <w:pPr>
        <w:keepNext/>
        <w:pageBreakBefore/>
        <w:numPr>
          <w:ilvl w:val="1"/>
          <w:numId w:val="45"/>
        </w:numPr>
        <w:tabs>
          <w:tab w:val="left" w:pos="851"/>
        </w:tabs>
        <w:spacing w:after="0" w:line="240" w:lineRule="auto"/>
        <w:jc w:val="center"/>
        <w:outlineLvl w:val="0"/>
        <w:rPr>
          <w:rFonts w:ascii="Times New Roman" w:eastAsia="Times New Roman" w:hAnsi="Times New Roman"/>
          <w:b/>
          <w:bCs/>
          <w:caps/>
          <w:kern w:val="32"/>
          <w:sz w:val="28"/>
          <w:szCs w:val="28"/>
          <w:lang w:eastAsia="x-none"/>
        </w:rPr>
      </w:pPr>
      <w:bookmarkStart w:id="81" w:name="_Toc477198188"/>
      <w:bookmarkStart w:id="82" w:name="_Toc487800924"/>
      <w:r>
        <w:rPr>
          <w:rFonts w:ascii="Times New Roman" w:eastAsia="Times New Roman" w:hAnsi="Times New Roman"/>
          <w:b/>
          <w:bCs/>
          <w:caps/>
          <w:kern w:val="32"/>
          <w:sz w:val="28"/>
          <w:szCs w:val="28"/>
          <w:lang w:eastAsia="x-none"/>
        </w:rPr>
        <w:lastRenderedPageBreak/>
        <w:t xml:space="preserve"> </w:t>
      </w:r>
      <w:r w:rsidR="0038031E" w:rsidRPr="0038031E">
        <w:rPr>
          <w:rFonts w:ascii="Times New Roman" w:eastAsia="Times New Roman" w:hAnsi="Times New Roman"/>
          <w:b/>
          <w:bCs/>
          <w:caps/>
          <w:kern w:val="32"/>
          <w:sz w:val="28"/>
          <w:szCs w:val="28"/>
          <w:lang w:eastAsia="x-none"/>
        </w:rPr>
        <w:t xml:space="preserve">ЗОНЫ ИНЖЕНЕРНОЙ </w:t>
      </w:r>
      <w:proofErr w:type="gramStart"/>
      <w:r w:rsidR="0038031E" w:rsidRPr="0038031E">
        <w:rPr>
          <w:rFonts w:ascii="Times New Roman" w:eastAsia="Times New Roman" w:hAnsi="Times New Roman"/>
          <w:b/>
          <w:bCs/>
          <w:caps/>
          <w:kern w:val="32"/>
          <w:sz w:val="28"/>
          <w:szCs w:val="28"/>
          <w:lang w:eastAsia="x-none"/>
        </w:rPr>
        <w:t xml:space="preserve">ИНФРАСТРУКТУРЫ:   </w:t>
      </w:r>
      <w:proofErr w:type="gramEnd"/>
      <w:r w:rsidR="0038031E" w:rsidRPr="0038031E">
        <w:rPr>
          <w:rFonts w:ascii="Times New Roman" w:eastAsia="Times New Roman" w:hAnsi="Times New Roman"/>
          <w:b/>
          <w:bCs/>
          <w:caps/>
          <w:kern w:val="32"/>
          <w:sz w:val="28"/>
          <w:szCs w:val="28"/>
          <w:lang w:eastAsia="x-none"/>
        </w:rPr>
        <w:t xml:space="preserve">                                                                                                                 </w:t>
      </w:r>
      <w:r w:rsidR="0038031E" w:rsidRPr="0038031E">
        <w:rPr>
          <w:rFonts w:ascii="Times New Roman" w:eastAsia="Times New Roman" w:hAnsi="Times New Roman"/>
          <w:b/>
          <w:bCs/>
          <w:caps/>
          <w:kern w:val="32"/>
          <w:sz w:val="28"/>
          <w:szCs w:val="28"/>
          <w:lang w:val="x-none" w:eastAsia="x-none"/>
        </w:rPr>
        <w:t xml:space="preserve">ЗОНА </w:t>
      </w:r>
      <w:r w:rsidR="0038031E" w:rsidRPr="0038031E">
        <w:rPr>
          <w:rFonts w:ascii="Times New Roman" w:eastAsia="Times New Roman" w:hAnsi="Times New Roman"/>
          <w:b/>
          <w:bCs/>
          <w:caps/>
          <w:kern w:val="32"/>
          <w:sz w:val="28"/>
          <w:szCs w:val="28"/>
          <w:lang w:eastAsia="x-none"/>
        </w:rPr>
        <w:t>ОБЪЕКТОВ КОММУНАЛЬНОГО ОБСЛУЖИВАНИЯ (ИЗ 401);                                                                             ЗОНА СВЯЗИ (И3 406)</w:t>
      </w:r>
      <w:bookmarkEnd w:id="81"/>
      <w:bookmarkEnd w:id="82"/>
    </w:p>
    <w:p w14:paraId="4423AF2B"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ОСНОВНЫЕ ВИДЫ И ПАРАМЕТРЫ РАЗРЕШЁННОГО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3"/>
        <w:gridCol w:w="2694"/>
        <w:gridCol w:w="5732"/>
        <w:gridCol w:w="4103"/>
      </w:tblGrid>
      <w:tr w:rsidR="0038031E" w:rsidRPr="0038031E" w14:paraId="7C29637A" w14:textId="77777777" w:rsidTr="0038031E">
        <w:trPr>
          <w:trHeight w:val="20"/>
          <w:tblHeader/>
          <w:jc w:val="center"/>
        </w:trPr>
        <w:tc>
          <w:tcPr>
            <w:tcW w:w="4907" w:type="dxa"/>
            <w:gridSpan w:val="2"/>
            <w:vAlign w:val="center"/>
          </w:tcPr>
          <w:p w14:paraId="2803D865"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Виды использования</w:t>
            </w:r>
          </w:p>
        </w:tc>
        <w:tc>
          <w:tcPr>
            <w:tcW w:w="5732" w:type="dxa"/>
            <w:vMerge w:val="restart"/>
            <w:vAlign w:val="center"/>
          </w:tcPr>
          <w:p w14:paraId="36915104"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Параметры разрешенного </w:t>
            </w:r>
            <w:r w:rsidRPr="0038031E">
              <w:rPr>
                <w:rFonts w:ascii="Times New Roman" w:eastAsia="Times New Roman" w:hAnsi="Times New Roman"/>
                <w:b/>
                <w:lang w:eastAsia="ru-RU"/>
              </w:rPr>
              <w:br/>
              <w:t>использования</w:t>
            </w:r>
          </w:p>
        </w:tc>
        <w:tc>
          <w:tcPr>
            <w:tcW w:w="4103" w:type="dxa"/>
            <w:vMerge w:val="restart"/>
            <w:vAlign w:val="center"/>
          </w:tcPr>
          <w:p w14:paraId="7FDDD460"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Ограничения использования </w:t>
            </w:r>
            <w:r w:rsidRPr="0038031E">
              <w:rPr>
                <w:rFonts w:ascii="Times New Roman" w:eastAsia="Times New Roman" w:hAnsi="Times New Roman"/>
                <w:b/>
                <w:lang w:eastAsia="ru-RU"/>
              </w:rPr>
              <w:br/>
              <w:t xml:space="preserve">земельных участков и объектов </w:t>
            </w:r>
            <w:r w:rsidRPr="0038031E">
              <w:rPr>
                <w:rFonts w:ascii="Times New Roman" w:eastAsia="Times New Roman" w:hAnsi="Times New Roman"/>
                <w:b/>
                <w:lang w:eastAsia="ru-RU"/>
              </w:rPr>
              <w:br/>
              <w:t>капитального строительства</w:t>
            </w:r>
          </w:p>
        </w:tc>
      </w:tr>
      <w:tr w:rsidR="0038031E" w:rsidRPr="0038031E" w14:paraId="51BBC596" w14:textId="77777777" w:rsidTr="0038031E">
        <w:trPr>
          <w:trHeight w:val="20"/>
          <w:tblHeader/>
          <w:jc w:val="center"/>
        </w:trPr>
        <w:tc>
          <w:tcPr>
            <w:tcW w:w="2213" w:type="dxa"/>
            <w:vAlign w:val="center"/>
          </w:tcPr>
          <w:p w14:paraId="5ADA4238"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Наименование вида использования</w:t>
            </w:r>
          </w:p>
        </w:tc>
        <w:tc>
          <w:tcPr>
            <w:tcW w:w="2694" w:type="dxa"/>
            <w:vAlign w:val="center"/>
          </w:tcPr>
          <w:p w14:paraId="022B44C6"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Код (числовое обозначение) вида разрешенного использования земельного участка</w:t>
            </w:r>
          </w:p>
        </w:tc>
        <w:tc>
          <w:tcPr>
            <w:tcW w:w="5732" w:type="dxa"/>
            <w:vMerge/>
            <w:vAlign w:val="center"/>
          </w:tcPr>
          <w:p w14:paraId="50FA1F05"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p>
        </w:tc>
        <w:tc>
          <w:tcPr>
            <w:tcW w:w="4103" w:type="dxa"/>
            <w:vMerge/>
            <w:vAlign w:val="center"/>
          </w:tcPr>
          <w:p w14:paraId="2684DA69"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p>
        </w:tc>
      </w:tr>
      <w:tr w:rsidR="0038031E" w:rsidRPr="0038031E" w14:paraId="1CB444DF" w14:textId="77777777" w:rsidTr="0038031E">
        <w:trPr>
          <w:trHeight w:val="20"/>
          <w:jc w:val="center"/>
        </w:trPr>
        <w:tc>
          <w:tcPr>
            <w:tcW w:w="2213" w:type="dxa"/>
          </w:tcPr>
          <w:p w14:paraId="2B97E45C"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Коммунальное обслуживание</w:t>
            </w:r>
          </w:p>
        </w:tc>
        <w:tc>
          <w:tcPr>
            <w:tcW w:w="2694" w:type="dxa"/>
          </w:tcPr>
          <w:p w14:paraId="7D20613B" w14:textId="77777777" w:rsidR="0038031E" w:rsidRPr="0038031E" w:rsidRDefault="0038031E" w:rsidP="0038031E">
            <w:pPr>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3.1</w:t>
            </w:r>
          </w:p>
        </w:tc>
        <w:tc>
          <w:tcPr>
            <w:tcW w:w="5732" w:type="dxa"/>
          </w:tcPr>
          <w:p w14:paraId="5E3EFD08"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317E0BA0"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4B90CC4C"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14:paraId="0CFA4AEA"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14:paraId="7918BB89"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14:paraId="44DF7061"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103" w:type="dxa"/>
          </w:tcPr>
          <w:p w14:paraId="4AE70B96"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7656DC99" w14:textId="77777777" w:rsidTr="0038031E">
        <w:trPr>
          <w:trHeight w:val="20"/>
          <w:jc w:val="center"/>
        </w:trPr>
        <w:tc>
          <w:tcPr>
            <w:tcW w:w="2213" w:type="dxa"/>
          </w:tcPr>
          <w:p w14:paraId="4AC2EE83"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Энергетика</w:t>
            </w:r>
          </w:p>
        </w:tc>
        <w:tc>
          <w:tcPr>
            <w:tcW w:w="2694" w:type="dxa"/>
          </w:tcPr>
          <w:p w14:paraId="3344E6B7"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6.7</w:t>
            </w:r>
          </w:p>
        </w:tc>
        <w:tc>
          <w:tcPr>
            <w:tcW w:w="5732" w:type="dxa"/>
          </w:tcPr>
          <w:p w14:paraId="7553CD20"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2AF12BE1"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012D15E8"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2 надземных этажей включительно.</w:t>
            </w:r>
          </w:p>
          <w:p w14:paraId="39AE1D7A"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14:paraId="67ADB400"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14:paraId="0DDF51C6"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103" w:type="dxa"/>
          </w:tcPr>
          <w:p w14:paraId="4B50D060"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 </w:t>
            </w:r>
          </w:p>
        </w:tc>
      </w:tr>
      <w:tr w:rsidR="0038031E" w:rsidRPr="0038031E" w14:paraId="5E0127C6" w14:textId="77777777" w:rsidTr="0038031E">
        <w:trPr>
          <w:trHeight w:val="20"/>
          <w:jc w:val="center"/>
        </w:trPr>
        <w:tc>
          <w:tcPr>
            <w:tcW w:w="2213" w:type="dxa"/>
          </w:tcPr>
          <w:p w14:paraId="7D59BEBB"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Связь</w:t>
            </w:r>
          </w:p>
        </w:tc>
        <w:tc>
          <w:tcPr>
            <w:tcW w:w="2694" w:type="dxa"/>
          </w:tcPr>
          <w:p w14:paraId="76F71486"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6.8</w:t>
            </w:r>
          </w:p>
        </w:tc>
        <w:tc>
          <w:tcPr>
            <w:tcW w:w="5732" w:type="dxa"/>
          </w:tcPr>
          <w:p w14:paraId="7FDB5DF9"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1DB11F0E"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2F0130D5"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lastRenderedPageBreak/>
              <w:t>Количество этажей – до 2 надземных этажей включительно.</w:t>
            </w:r>
          </w:p>
          <w:p w14:paraId="5BBB1F90"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14:paraId="34B6BC64"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14:paraId="61662370" w14:textId="77777777" w:rsidR="0038031E" w:rsidRPr="0038031E" w:rsidRDefault="0038031E" w:rsidP="0038031E">
            <w:pPr>
              <w:tabs>
                <w:tab w:val="left" w:pos="3204"/>
              </w:tabs>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103" w:type="dxa"/>
          </w:tcPr>
          <w:p w14:paraId="266A7B19"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 xml:space="preserve">Использование земельных участков в границах зон с особыми условиями использования территории осуществлять в соответствии со статьями 3-11 </w:t>
            </w:r>
            <w:r w:rsidRPr="0038031E">
              <w:rPr>
                <w:rFonts w:ascii="Times New Roman" w:eastAsia="Times New Roman" w:hAnsi="Times New Roman"/>
                <w:lang w:eastAsia="ru-RU"/>
              </w:rPr>
              <w:lastRenderedPageBreak/>
              <w:t xml:space="preserve">настоящих регламентов и действующим законодательством </w:t>
            </w:r>
          </w:p>
        </w:tc>
      </w:tr>
      <w:tr w:rsidR="0038031E" w:rsidRPr="0038031E" w14:paraId="618299B2" w14:textId="77777777" w:rsidTr="0038031E">
        <w:trPr>
          <w:trHeight w:val="20"/>
          <w:jc w:val="center"/>
        </w:trPr>
        <w:tc>
          <w:tcPr>
            <w:tcW w:w="2213" w:type="dxa"/>
            <w:tcBorders>
              <w:top w:val="single" w:sz="4" w:space="0" w:color="auto"/>
              <w:left w:val="single" w:sz="4" w:space="0" w:color="auto"/>
              <w:bottom w:val="single" w:sz="4" w:space="0" w:color="auto"/>
              <w:right w:val="single" w:sz="4" w:space="0" w:color="auto"/>
            </w:tcBorders>
          </w:tcPr>
          <w:p w14:paraId="6D5FD1E2"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lastRenderedPageBreak/>
              <w:t>Земельные участки (территории) общего пользования</w:t>
            </w:r>
          </w:p>
        </w:tc>
        <w:tc>
          <w:tcPr>
            <w:tcW w:w="2694" w:type="dxa"/>
            <w:tcBorders>
              <w:top w:val="single" w:sz="4" w:space="0" w:color="auto"/>
              <w:left w:val="single" w:sz="4" w:space="0" w:color="auto"/>
              <w:bottom w:val="single" w:sz="4" w:space="0" w:color="auto"/>
              <w:right w:val="single" w:sz="4" w:space="0" w:color="auto"/>
            </w:tcBorders>
          </w:tcPr>
          <w:p w14:paraId="1003CE14"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12.0</w:t>
            </w:r>
          </w:p>
        </w:tc>
        <w:tc>
          <w:tcPr>
            <w:tcW w:w="5732" w:type="dxa"/>
            <w:tcBorders>
              <w:top w:val="single" w:sz="4" w:space="0" w:color="auto"/>
              <w:left w:val="single" w:sz="4" w:space="0" w:color="auto"/>
              <w:bottom w:val="single" w:sz="4" w:space="0" w:color="auto"/>
              <w:right w:val="single" w:sz="4" w:space="0" w:color="auto"/>
            </w:tcBorders>
          </w:tcPr>
          <w:p w14:paraId="7D059C38"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5B471112"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5066BBC6"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14:paraId="103E8BC6"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14:paraId="4A84F389"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103" w:type="dxa"/>
            <w:tcBorders>
              <w:top w:val="single" w:sz="4" w:space="0" w:color="auto"/>
              <w:left w:val="single" w:sz="4" w:space="0" w:color="auto"/>
              <w:bottom w:val="single" w:sz="4" w:space="0" w:color="auto"/>
              <w:right w:val="single" w:sz="4" w:space="0" w:color="auto"/>
            </w:tcBorders>
          </w:tcPr>
          <w:p w14:paraId="697FA8FB"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bl>
    <w:p w14:paraId="6A4F2CCF"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p>
    <w:p w14:paraId="7A76F7A8"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УСЛОВНО РАЗРЕШЁННЫЕ ВИДЫ И ПАРАМЕТРЫ ИСПОЛЬЗОВАНИЯ ЗЕМЕЛЬНЫХ УЧАСТКОВ И ОБЪЕКТОВ КАПИТАЛЬНОГО СТРОИТЕЛЬСТВА: нет.</w:t>
      </w:r>
    </w:p>
    <w:p w14:paraId="4107EEE7"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ВСПОМОГАТЕЛЬНЫЕ ВИДЫ И ПАРАМЕТРЫ РАЗРЕШЁННОГО ИСПОЛЬЗОВАНИЯ ЗЕМЕЛЬНЫХ УЧАСТКОВ И ОБЪЕКТОВ КАПИТАЛЬНОГО СТРОИТЕЛЬСТВА: нет.</w:t>
      </w:r>
    </w:p>
    <w:p w14:paraId="6864EBF5" w14:textId="77777777" w:rsidR="0038031E" w:rsidRPr="0038031E" w:rsidRDefault="0038031E" w:rsidP="0038031E">
      <w:pPr>
        <w:keepNext/>
        <w:pageBreakBefore/>
        <w:tabs>
          <w:tab w:val="left" w:pos="851"/>
        </w:tabs>
        <w:spacing w:after="0" w:line="240" w:lineRule="auto"/>
        <w:ind w:left="432" w:hanging="432"/>
        <w:jc w:val="center"/>
        <w:outlineLvl w:val="0"/>
        <w:rPr>
          <w:rFonts w:ascii="Times New Roman" w:eastAsia="Times New Roman" w:hAnsi="Times New Roman"/>
          <w:b/>
          <w:bCs/>
          <w:caps/>
          <w:kern w:val="32"/>
          <w:sz w:val="28"/>
          <w:szCs w:val="28"/>
          <w:lang w:eastAsia="x-none"/>
        </w:rPr>
      </w:pPr>
      <w:bookmarkStart w:id="83" w:name="_Toc477198191"/>
      <w:bookmarkStart w:id="84" w:name="_Toc487800927"/>
      <w:r w:rsidRPr="0038031E">
        <w:rPr>
          <w:rFonts w:ascii="Times New Roman" w:eastAsia="Times New Roman" w:hAnsi="Times New Roman"/>
          <w:b/>
          <w:bCs/>
          <w:caps/>
          <w:kern w:val="32"/>
          <w:sz w:val="28"/>
          <w:szCs w:val="28"/>
          <w:lang w:eastAsia="x-none"/>
        </w:rPr>
        <w:lastRenderedPageBreak/>
        <w:t xml:space="preserve">2.5 </w:t>
      </w:r>
      <w:r w:rsidRPr="0038031E">
        <w:rPr>
          <w:rFonts w:ascii="Times New Roman" w:eastAsia="Times New Roman" w:hAnsi="Times New Roman"/>
          <w:b/>
          <w:bCs/>
          <w:caps/>
          <w:kern w:val="32"/>
          <w:sz w:val="28"/>
          <w:szCs w:val="28"/>
          <w:lang w:val="x-none" w:eastAsia="x-none"/>
        </w:rPr>
        <w:t xml:space="preserve">ЗОНА </w:t>
      </w:r>
      <w:r w:rsidRPr="0038031E">
        <w:rPr>
          <w:rFonts w:ascii="Times New Roman" w:eastAsia="Times New Roman" w:hAnsi="Times New Roman"/>
          <w:b/>
          <w:bCs/>
          <w:caps/>
          <w:kern w:val="32"/>
          <w:sz w:val="28"/>
          <w:szCs w:val="28"/>
          <w:lang w:eastAsia="x-none"/>
        </w:rPr>
        <w:t xml:space="preserve">ОБЪЕКТОВ ВНЕШНЕГО </w:t>
      </w:r>
      <w:r w:rsidRPr="0038031E">
        <w:rPr>
          <w:rFonts w:ascii="Times New Roman" w:eastAsia="Times New Roman" w:hAnsi="Times New Roman"/>
          <w:b/>
          <w:bCs/>
          <w:caps/>
          <w:kern w:val="32"/>
          <w:sz w:val="28"/>
          <w:szCs w:val="28"/>
          <w:lang w:val="x-none" w:eastAsia="x-none"/>
        </w:rPr>
        <w:t>ТРАНСПОРТ</w:t>
      </w:r>
      <w:r w:rsidRPr="0038031E">
        <w:rPr>
          <w:rFonts w:ascii="Times New Roman" w:eastAsia="Times New Roman" w:hAnsi="Times New Roman"/>
          <w:b/>
          <w:bCs/>
          <w:caps/>
          <w:kern w:val="32"/>
          <w:sz w:val="28"/>
          <w:szCs w:val="28"/>
          <w:lang w:eastAsia="x-none"/>
        </w:rPr>
        <w:t>А (ТЗ 501)</w:t>
      </w:r>
      <w:bookmarkEnd w:id="83"/>
      <w:bookmarkEnd w:id="84"/>
    </w:p>
    <w:p w14:paraId="02BD0042" w14:textId="77777777" w:rsidR="0038031E" w:rsidRPr="0038031E" w:rsidRDefault="0038031E" w:rsidP="0038031E">
      <w:pPr>
        <w:widowControl w:val="0"/>
        <w:autoSpaceDE w:val="0"/>
        <w:autoSpaceDN w:val="0"/>
        <w:spacing w:after="0" w:line="240" w:lineRule="auto"/>
        <w:jc w:val="both"/>
        <w:rPr>
          <w:rFonts w:ascii="Times New Roman" w:eastAsia="Times New Roman" w:hAnsi="Times New Roman"/>
          <w:sz w:val="24"/>
          <w:szCs w:val="24"/>
          <w:lang w:eastAsia="ru-RU"/>
        </w:rPr>
      </w:pPr>
      <w:r w:rsidRPr="0038031E">
        <w:rPr>
          <w:rFonts w:ascii="Times New Roman" w:eastAsia="Times New Roman" w:hAnsi="Times New Roman"/>
          <w:sz w:val="24"/>
          <w:szCs w:val="24"/>
          <w:lang w:eastAsia="ru-RU"/>
        </w:rPr>
        <w:t>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w:t>
      </w:r>
    </w:p>
    <w:p w14:paraId="27BF86D2"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ОСНОВНЫЕ ВИДЫ И ПАРАМЕТРЫ РАЗРЕШЁННОГО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3"/>
        <w:gridCol w:w="2552"/>
        <w:gridCol w:w="5878"/>
        <w:gridCol w:w="4099"/>
      </w:tblGrid>
      <w:tr w:rsidR="0038031E" w:rsidRPr="0038031E" w14:paraId="312A98A9" w14:textId="77777777" w:rsidTr="0038031E">
        <w:trPr>
          <w:trHeight w:val="552"/>
          <w:tblHeader/>
          <w:jc w:val="center"/>
        </w:trPr>
        <w:tc>
          <w:tcPr>
            <w:tcW w:w="4765" w:type="dxa"/>
            <w:gridSpan w:val="2"/>
            <w:vAlign w:val="center"/>
          </w:tcPr>
          <w:p w14:paraId="79A3EB86"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Виды использования</w:t>
            </w:r>
          </w:p>
        </w:tc>
        <w:tc>
          <w:tcPr>
            <w:tcW w:w="5878" w:type="dxa"/>
            <w:vMerge w:val="restart"/>
            <w:vAlign w:val="center"/>
          </w:tcPr>
          <w:p w14:paraId="208F5E3B"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Параметры разрешенного </w:t>
            </w:r>
            <w:r w:rsidRPr="0038031E">
              <w:rPr>
                <w:rFonts w:ascii="Times New Roman" w:eastAsia="Times New Roman" w:hAnsi="Times New Roman"/>
                <w:b/>
                <w:lang w:eastAsia="ru-RU"/>
              </w:rPr>
              <w:br/>
              <w:t>использования</w:t>
            </w:r>
          </w:p>
        </w:tc>
        <w:tc>
          <w:tcPr>
            <w:tcW w:w="4099" w:type="dxa"/>
            <w:vMerge w:val="restart"/>
            <w:vAlign w:val="center"/>
          </w:tcPr>
          <w:p w14:paraId="371EBC4D"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Ограничения использования </w:t>
            </w:r>
            <w:r w:rsidRPr="0038031E">
              <w:rPr>
                <w:rFonts w:ascii="Times New Roman" w:eastAsia="Times New Roman" w:hAnsi="Times New Roman"/>
                <w:b/>
                <w:lang w:eastAsia="ru-RU"/>
              </w:rPr>
              <w:br/>
              <w:t xml:space="preserve">земельных участков и объектов </w:t>
            </w:r>
            <w:r w:rsidRPr="0038031E">
              <w:rPr>
                <w:rFonts w:ascii="Times New Roman" w:eastAsia="Times New Roman" w:hAnsi="Times New Roman"/>
                <w:b/>
                <w:lang w:eastAsia="ru-RU"/>
              </w:rPr>
              <w:br/>
              <w:t>капитального строительства</w:t>
            </w:r>
          </w:p>
        </w:tc>
      </w:tr>
      <w:tr w:rsidR="0038031E" w:rsidRPr="0038031E" w14:paraId="26EEB67B" w14:textId="77777777" w:rsidTr="0038031E">
        <w:trPr>
          <w:trHeight w:val="552"/>
          <w:tblHeader/>
          <w:jc w:val="center"/>
        </w:trPr>
        <w:tc>
          <w:tcPr>
            <w:tcW w:w="2213" w:type="dxa"/>
            <w:vAlign w:val="center"/>
          </w:tcPr>
          <w:p w14:paraId="4A2F5832"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Наименование вида использования</w:t>
            </w:r>
          </w:p>
        </w:tc>
        <w:tc>
          <w:tcPr>
            <w:tcW w:w="2552" w:type="dxa"/>
            <w:vAlign w:val="center"/>
          </w:tcPr>
          <w:p w14:paraId="155756F9"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Код (числовое обозначение) вида разрешенного использования земельного участка</w:t>
            </w:r>
          </w:p>
        </w:tc>
        <w:tc>
          <w:tcPr>
            <w:tcW w:w="5878" w:type="dxa"/>
            <w:vMerge/>
            <w:vAlign w:val="center"/>
          </w:tcPr>
          <w:p w14:paraId="52B05C02"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p>
        </w:tc>
        <w:tc>
          <w:tcPr>
            <w:tcW w:w="4099" w:type="dxa"/>
            <w:vMerge/>
            <w:vAlign w:val="center"/>
          </w:tcPr>
          <w:p w14:paraId="52C6927D"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p>
        </w:tc>
      </w:tr>
      <w:tr w:rsidR="0038031E" w:rsidRPr="0038031E" w14:paraId="1BDD03DD" w14:textId="77777777" w:rsidTr="0038031E">
        <w:trPr>
          <w:jc w:val="center"/>
        </w:trPr>
        <w:tc>
          <w:tcPr>
            <w:tcW w:w="2213" w:type="dxa"/>
          </w:tcPr>
          <w:p w14:paraId="2EDB43D5"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Хранение автотранспорта</w:t>
            </w:r>
          </w:p>
        </w:tc>
        <w:tc>
          <w:tcPr>
            <w:tcW w:w="2552" w:type="dxa"/>
          </w:tcPr>
          <w:p w14:paraId="2CC6103B" w14:textId="77777777" w:rsidR="0038031E" w:rsidRPr="0038031E" w:rsidRDefault="0038031E" w:rsidP="0038031E">
            <w:pPr>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2.7.1</w:t>
            </w:r>
          </w:p>
        </w:tc>
        <w:tc>
          <w:tcPr>
            <w:tcW w:w="5878" w:type="dxa"/>
          </w:tcPr>
          <w:p w14:paraId="456976B5"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79FBDE55"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4E8D6840"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2 надземных этажей включительно.</w:t>
            </w:r>
          </w:p>
          <w:p w14:paraId="21E54561"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14:paraId="73A363D1"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14:paraId="5E393100"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099" w:type="dxa"/>
          </w:tcPr>
          <w:p w14:paraId="5319B261"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 </w:t>
            </w:r>
          </w:p>
        </w:tc>
      </w:tr>
      <w:tr w:rsidR="0038031E" w:rsidRPr="0038031E" w14:paraId="0F082138" w14:textId="77777777" w:rsidTr="0038031E">
        <w:trPr>
          <w:trHeight w:val="824"/>
          <w:jc w:val="center"/>
        </w:trPr>
        <w:tc>
          <w:tcPr>
            <w:tcW w:w="2213" w:type="dxa"/>
          </w:tcPr>
          <w:p w14:paraId="08E9F9D9"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Автомобильный транспорт</w:t>
            </w:r>
          </w:p>
        </w:tc>
        <w:tc>
          <w:tcPr>
            <w:tcW w:w="2552" w:type="dxa"/>
          </w:tcPr>
          <w:p w14:paraId="1322B507"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7.2</w:t>
            </w:r>
          </w:p>
        </w:tc>
        <w:tc>
          <w:tcPr>
            <w:tcW w:w="5878" w:type="dxa"/>
          </w:tcPr>
          <w:p w14:paraId="3587940D" w14:textId="77777777" w:rsidR="0038031E" w:rsidRPr="0038031E" w:rsidRDefault="0038031E" w:rsidP="0038031E">
            <w:pPr>
              <w:spacing w:after="0" w:line="240" w:lineRule="auto"/>
              <w:contextualSpacing/>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Минимальная площадь участка </w:t>
            </w:r>
          </w:p>
          <w:p w14:paraId="2D478DA4"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не подлежит установлению.</w:t>
            </w:r>
          </w:p>
          <w:p w14:paraId="2D119B08"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17753C34" w14:textId="77777777" w:rsidR="0038031E" w:rsidRPr="0038031E" w:rsidRDefault="0038031E" w:rsidP="0038031E">
            <w:pPr>
              <w:tabs>
                <w:tab w:val="center" w:pos="4677"/>
                <w:tab w:val="right" w:pos="9355"/>
              </w:tabs>
              <w:spacing w:after="0" w:line="240" w:lineRule="auto"/>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Количество этажей - </w:t>
            </w:r>
            <w:r w:rsidRPr="0038031E">
              <w:rPr>
                <w:rFonts w:ascii="Times New Roman" w:eastAsia="Times New Roman" w:hAnsi="Times New Roman"/>
                <w:lang w:eastAsia="ru-RU"/>
              </w:rPr>
              <w:t>до 2 надземных этажей.</w:t>
            </w:r>
          </w:p>
          <w:p w14:paraId="07935682"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14:paraId="3A6A74DF" w14:textId="77777777" w:rsidR="0038031E" w:rsidRPr="0038031E" w:rsidRDefault="0038031E" w:rsidP="0038031E">
            <w:pPr>
              <w:tabs>
                <w:tab w:val="left" w:pos="3204"/>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Минимальные отступы от границ земельного участка - не подлежат установлению. </w:t>
            </w:r>
          </w:p>
          <w:p w14:paraId="211258F8" w14:textId="77777777" w:rsidR="0038031E" w:rsidRPr="0038031E" w:rsidRDefault="0038031E" w:rsidP="0038031E">
            <w:pPr>
              <w:spacing w:after="0" w:line="240" w:lineRule="auto"/>
              <w:contextualSpacing/>
              <w:jc w:val="both"/>
              <w:rPr>
                <w:rFonts w:ascii="Times New Roman" w:eastAsia="Times New Roman" w:hAnsi="Times New Roman"/>
                <w:lang w:eastAsia="ru-RU"/>
              </w:rPr>
            </w:pPr>
            <w:r w:rsidRPr="0038031E">
              <w:rPr>
                <w:rFonts w:ascii="Times New Roman" w:eastAsia="Times New Roman" w:hAnsi="Times New Roman"/>
                <w:lang w:eastAsia="ru-RU"/>
              </w:rPr>
              <w:t xml:space="preserve">Максимальный процент застройки в границах земельного участка </w:t>
            </w:r>
            <w:r w:rsidRPr="0038031E">
              <w:rPr>
                <w:rFonts w:ascii="Times New Roman CYR" w:eastAsia="Times New Roman" w:hAnsi="Times New Roman CYR" w:cs="Times New Roman CYR"/>
                <w:lang w:eastAsia="ru-RU"/>
              </w:rPr>
              <w:t>- не подлежит установлению.</w:t>
            </w:r>
          </w:p>
        </w:tc>
        <w:tc>
          <w:tcPr>
            <w:tcW w:w="4099" w:type="dxa"/>
          </w:tcPr>
          <w:p w14:paraId="57EBE048"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 </w:t>
            </w:r>
          </w:p>
        </w:tc>
      </w:tr>
      <w:tr w:rsidR="0038031E" w:rsidRPr="0038031E" w14:paraId="5BCBA0FE" w14:textId="77777777" w:rsidTr="0038031E">
        <w:trPr>
          <w:jc w:val="center"/>
        </w:trPr>
        <w:tc>
          <w:tcPr>
            <w:tcW w:w="2213" w:type="dxa"/>
          </w:tcPr>
          <w:p w14:paraId="45EF2CDF"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Объекты дорожного сервиса</w:t>
            </w:r>
          </w:p>
        </w:tc>
        <w:tc>
          <w:tcPr>
            <w:tcW w:w="2552" w:type="dxa"/>
          </w:tcPr>
          <w:p w14:paraId="03994474"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4.9.1</w:t>
            </w:r>
          </w:p>
        </w:tc>
        <w:tc>
          <w:tcPr>
            <w:tcW w:w="5878" w:type="dxa"/>
          </w:tcPr>
          <w:p w14:paraId="29E3B6A9" w14:textId="77777777" w:rsidR="0038031E" w:rsidRPr="0038031E" w:rsidRDefault="0038031E" w:rsidP="0038031E">
            <w:pPr>
              <w:spacing w:after="0" w:line="240" w:lineRule="auto"/>
              <w:ind w:left="34"/>
              <w:contextualSpacing/>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Минимальная площадь участка </w:t>
            </w:r>
            <w:r w:rsidRPr="0038031E">
              <w:rPr>
                <w:rFonts w:ascii="Times New Roman" w:eastAsia="Times New Roman" w:hAnsi="Times New Roman"/>
                <w:lang w:eastAsia="ru-RU"/>
              </w:rPr>
              <w:t xml:space="preserve">- 200 </w:t>
            </w:r>
            <w:proofErr w:type="spellStart"/>
            <w:r w:rsidRPr="0038031E">
              <w:rPr>
                <w:rFonts w:ascii="Times New Roman" w:eastAsia="Times New Roman" w:hAnsi="Times New Roman"/>
                <w:lang w:eastAsia="ru-RU"/>
              </w:rPr>
              <w:t>кв.м</w:t>
            </w:r>
            <w:proofErr w:type="spellEnd"/>
            <w:r w:rsidRPr="0038031E">
              <w:rPr>
                <w:rFonts w:ascii="Times New Roman" w:eastAsia="Times New Roman" w:hAnsi="Times New Roman"/>
                <w:lang w:eastAsia="ru-RU"/>
              </w:rPr>
              <w:t>.</w:t>
            </w:r>
          </w:p>
          <w:p w14:paraId="1FE344CB"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6CD2D997"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2 надземных этажей включительно.</w:t>
            </w:r>
          </w:p>
          <w:p w14:paraId="6FF25862"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14:paraId="3F35A269"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В условиях реконструкции допускается размещение зданий по красной линии улиц.</w:t>
            </w:r>
          </w:p>
          <w:p w14:paraId="07A464E6"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14:paraId="48BF7B5C"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14:paraId="74EC4DEA"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 </w:t>
            </w:r>
            <w:r w:rsidRPr="0038031E">
              <w:rPr>
                <w:rFonts w:ascii="Times New Roman" w:eastAsia="Times New Roman" w:hAnsi="Times New Roman"/>
                <w:lang w:eastAsia="ru-RU"/>
              </w:rPr>
              <w:t xml:space="preserve">3 м до выступающих конструктивных элементов (крыльцо, пандус, приямок, отмостка и т.д.) основного здания, </w:t>
            </w:r>
          </w:p>
          <w:p w14:paraId="2875ED84"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w:eastAsia="Times New Roman" w:hAnsi="Times New Roman"/>
                <w:lang w:eastAsia="ru-RU"/>
              </w:rPr>
              <w:t>- 1 м до хозяйственных построек.</w:t>
            </w:r>
          </w:p>
          <w:p w14:paraId="4F259CD2" w14:textId="77777777"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65%.</w:t>
            </w:r>
          </w:p>
        </w:tc>
        <w:tc>
          <w:tcPr>
            <w:tcW w:w="4099" w:type="dxa"/>
          </w:tcPr>
          <w:p w14:paraId="70FE0325"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 xml:space="preserve">Использование земельных участков в границах зон с особыми условиями использования территории осуществлять в соответствии со статьями 3-11 </w:t>
            </w:r>
            <w:r w:rsidRPr="0038031E">
              <w:rPr>
                <w:rFonts w:ascii="Times New Roman" w:eastAsia="Times New Roman" w:hAnsi="Times New Roman"/>
                <w:lang w:eastAsia="ru-RU"/>
              </w:rPr>
              <w:lastRenderedPageBreak/>
              <w:t xml:space="preserve">настоящих регламентов и действующим законодательством </w:t>
            </w:r>
          </w:p>
        </w:tc>
      </w:tr>
      <w:tr w:rsidR="0038031E" w:rsidRPr="0038031E" w14:paraId="29BF48B0" w14:textId="77777777" w:rsidTr="0038031E">
        <w:trPr>
          <w:jc w:val="center"/>
        </w:trPr>
        <w:tc>
          <w:tcPr>
            <w:tcW w:w="2213" w:type="dxa"/>
          </w:tcPr>
          <w:p w14:paraId="2DEC2889"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lastRenderedPageBreak/>
              <w:t>Водный транспорт</w:t>
            </w:r>
          </w:p>
        </w:tc>
        <w:tc>
          <w:tcPr>
            <w:tcW w:w="2552" w:type="dxa"/>
          </w:tcPr>
          <w:p w14:paraId="57DBD7B3"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7.3</w:t>
            </w:r>
          </w:p>
          <w:p w14:paraId="27EED641"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p>
        </w:tc>
        <w:tc>
          <w:tcPr>
            <w:tcW w:w="5878" w:type="dxa"/>
          </w:tcPr>
          <w:p w14:paraId="109E487E"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234FCB30"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4732B9DE"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14:paraId="001153CB"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14:paraId="33C83391"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14:paraId="226F0A96"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099" w:type="dxa"/>
          </w:tcPr>
          <w:p w14:paraId="18F5D37E"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4631B475" w14:textId="77777777" w:rsidTr="0038031E">
        <w:trPr>
          <w:jc w:val="center"/>
        </w:trPr>
        <w:tc>
          <w:tcPr>
            <w:tcW w:w="2213" w:type="dxa"/>
          </w:tcPr>
          <w:p w14:paraId="2A545F75"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Воздушный транспорт</w:t>
            </w:r>
          </w:p>
        </w:tc>
        <w:tc>
          <w:tcPr>
            <w:tcW w:w="2552" w:type="dxa"/>
          </w:tcPr>
          <w:p w14:paraId="01DEC4FA"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7.4</w:t>
            </w:r>
          </w:p>
        </w:tc>
        <w:tc>
          <w:tcPr>
            <w:tcW w:w="5878" w:type="dxa"/>
          </w:tcPr>
          <w:p w14:paraId="5A376A82"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1AFDE635"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197535BB"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14:paraId="409AFC6F"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14:paraId="14D2FC54"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14:paraId="7D26D95C"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lastRenderedPageBreak/>
              <w:t>Максимальный процент застройки в границах земельного участка – не подлежит установлению.</w:t>
            </w:r>
          </w:p>
        </w:tc>
        <w:tc>
          <w:tcPr>
            <w:tcW w:w="4099" w:type="dxa"/>
          </w:tcPr>
          <w:p w14:paraId="566D9D20"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02624C23" w14:textId="77777777" w:rsidTr="0038031E">
        <w:trPr>
          <w:jc w:val="center"/>
        </w:trPr>
        <w:tc>
          <w:tcPr>
            <w:tcW w:w="2213" w:type="dxa"/>
          </w:tcPr>
          <w:p w14:paraId="7BE4D28E"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Коммунальное обслуживание</w:t>
            </w:r>
          </w:p>
        </w:tc>
        <w:tc>
          <w:tcPr>
            <w:tcW w:w="2552" w:type="dxa"/>
          </w:tcPr>
          <w:p w14:paraId="146E7A90"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3.1</w:t>
            </w:r>
          </w:p>
        </w:tc>
        <w:tc>
          <w:tcPr>
            <w:tcW w:w="5878" w:type="dxa"/>
          </w:tcPr>
          <w:p w14:paraId="6D60AC38"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30BBCC3E"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2F972F94"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14:paraId="56091E6D"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14:paraId="36E11763"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14:paraId="744AF7FE"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099" w:type="dxa"/>
          </w:tcPr>
          <w:p w14:paraId="7B18D2F7"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0F8D742F" w14:textId="77777777" w:rsidTr="0038031E">
        <w:trPr>
          <w:jc w:val="center"/>
        </w:trPr>
        <w:tc>
          <w:tcPr>
            <w:tcW w:w="2213" w:type="dxa"/>
            <w:tcBorders>
              <w:top w:val="single" w:sz="4" w:space="0" w:color="auto"/>
              <w:left w:val="single" w:sz="4" w:space="0" w:color="auto"/>
              <w:bottom w:val="single" w:sz="4" w:space="0" w:color="auto"/>
              <w:right w:val="single" w:sz="4" w:space="0" w:color="auto"/>
            </w:tcBorders>
          </w:tcPr>
          <w:p w14:paraId="100F9EAE"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Земельные участки (территории) общего пользования</w:t>
            </w:r>
          </w:p>
        </w:tc>
        <w:tc>
          <w:tcPr>
            <w:tcW w:w="2552" w:type="dxa"/>
            <w:tcBorders>
              <w:top w:val="single" w:sz="4" w:space="0" w:color="auto"/>
              <w:left w:val="single" w:sz="4" w:space="0" w:color="auto"/>
              <w:bottom w:val="single" w:sz="4" w:space="0" w:color="auto"/>
              <w:right w:val="single" w:sz="4" w:space="0" w:color="auto"/>
            </w:tcBorders>
          </w:tcPr>
          <w:p w14:paraId="42472306"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12.0</w:t>
            </w:r>
          </w:p>
        </w:tc>
        <w:tc>
          <w:tcPr>
            <w:tcW w:w="5878" w:type="dxa"/>
            <w:tcBorders>
              <w:top w:val="single" w:sz="4" w:space="0" w:color="auto"/>
              <w:left w:val="single" w:sz="4" w:space="0" w:color="auto"/>
              <w:bottom w:val="single" w:sz="4" w:space="0" w:color="auto"/>
              <w:right w:val="single" w:sz="4" w:space="0" w:color="auto"/>
            </w:tcBorders>
          </w:tcPr>
          <w:p w14:paraId="3E17754C"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24FBAF77"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66872D50"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14:paraId="6AE24208"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14:paraId="050C234C"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099" w:type="dxa"/>
            <w:tcBorders>
              <w:top w:val="single" w:sz="4" w:space="0" w:color="auto"/>
              <w:left w:val="single" w:sz="4" w:space="0" w:color="auto"/>
              <w:bottom w:val="single" w:sz="4" w:space="0" w:color="auto"/>
              <w:right w:val="single" w:sz="4" w:space="0" w:color="auto"/>
            </w:tcBorders>
          </w:tcPr>
          <w:p w14:paraId="3DB2CDC9"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bl>
    <w:p w14:paraId="40AEF296"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p>
    <w:p w14:paraId="129D3139"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УСЛОВНО РАЗРЕШЁННЫЕ ВИДЫ И ПАРАМЕТРЫ ИСПОЛЬЗОВАНИЯ ЗЕМЕЛЬНЫХ УЧАСТКОВ И ОБЪЕКТОВ КАПИТАЛЬНОГО СТРОИТЕЛЬСТВА: нет.</w:t>
      </w:r>
    </w:p>
    <w:p w14:paraId="33760B2F"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ВСПОМОГАТЕЛЬНЫЕ ВИДЫ И ПАРАМЕТРЫ РАЗРЕШЁННОГО ИСПОЛЬЗОВАНИЯ ЗЕМЕЛЬНЫХ УЧАСТКОВ И ОБЪЕКТОВ КАПИТАЛЬНОГО СТРОИТЕЛЬСТВА: нет</w:t>
      </w:r>
    </w:p>
    <w:p w14:paraId="5297DBBF" w14:textId="77777777" w:rsidR="0038031E" w:rsidRPr="0038031E" w:rsidRDefault="0038031E" w:rsidP="0038031E">
      <w:pPr>
        <w:spacing w:after="0" w:line="240" w:lineRule="auto"/>
        <w:ind w:left="567" w:firstLine="284"/>
        <w:jc w:val="both"/>
        <w:rPr>
          <w:rFonts w:ascii="Times New Roman" w:eastAsia="Times New Roman" w:hAnsi="Times New Roman"/>
          <w:b/>
          <w:sz w:val="20"/>
          <w:szCs w:val="20"/>
          <w:lang w:eastAsia="ru-RU"/>
        </w:rPr>
      </w:pPr>
      <w:bookmarkStart w:id="85" w:name="_Toc477198194"/>
      <w:bookmarkStart w:id="86" w:name="_Toc487800930"/>
    </w:p>
    <w:p w14:paraId="26D607C7"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w:t>
      </w:r>
      <w:r w:rsidRPr="0038031E">
        <w:rPr>
          <w:rFonts w:ascii="Times New Roman" w:eastAsia="Times New Roman" w:hAnsi="Times New Roman"/>
          <w:b/>
          <w:sz w:val="20"/>
          <w:szCs w:val="20"/>
          <w:lang w:eastAsia="ru-RU"/>
        </w:rPr>
        <w:lastRenderedPageBreak/>
        <w:t>ДОСТУПНОСТИ УКАЗАННЫХ ОБЪЕКТОВ ДЛЯ НАСЕЛЕНИЯ ДЛЯ ТЕРРИТОРИЙ, ПРЕДПОЛАГАЮЩИХ ДЕЯТЕЛЬНОСТЬ ПО КОМПЛЕКСНОМУ И УСТОЙЧИВОМУ РАЗВИТИЮ ТЕРРИТОРИИ</w:t>
      </w:r>
    </w:p>
    <w:p w14:paraId="7BF52B84" w14:textId="77777777" w:rsidR="0038031E" w:rsidRPr="0038031E" w:rsidRDefault="0038031E" w:rsidP="0038031E">
      <w:pPr>
        <w:spacing w:after="0" w:line="240" w:lineRule="auto"/>
        <w:ind w:firstLine="284"/>
        <w:jc w:val="center"/>
        <w:rPr>
          <w:rFonts w:ascii="Times New Roman" w:eastAsia="Times New Roman" w:hAnsi="Times New Roman"/>
          <w:b/>
          <w:szCs w:val="16"/>
          <w:lang w:eastAsia="ru-RU"/>
        </w:rPr>
      </w:pPr>
      <w:r w:rsidRPr="0038031E">
        <w:rPr>
          <w:rFonts w:ascii="Times New Roman" w:eastAsia="Times New Roman" w:hAnsi="Times New Roman"/>
          <w:b/>
          <w:szCs w:val="16"/>
          <w:lang w:eastAsia="ru-RU"/>
        </w:rPr>
        <w:t>Для объектов коммунальной инфраструктуры местного значения городского округа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4"/>
        <w:gridCol w:w="4853"/>
        <w:gridCol w:w="4375"/>
      </w:tblGrid>
      <w:tr w:rsidR="0038031E" w:rsidRPr="0038031E" w14:paraId="0CD90328" w14:textId="77777777" w:rsidTr="0038031E">
        <w:trPr>
          <w:jc w:val="center"/>
        </w:trPr>
        <w:tc>
          <w:tcPr>
            <w:tcW w:w="1870" w:type="pct"/>
            <w:shd w:val="clear" w:color="auto" w:fill="auto"/>
            <w:vAlign w:val="center"/>
          </w:tcPr>
          <w:p w14:paraId="07935913"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Вид объекта местного значения</w:t>
            </w:r>
          </w:p>
        </w:tc>
        <w:tc>
          <w:tcPr>
            <w:tcW w:w="1646" w:type="pct"/>
            <w:shd w:val="clear" w:color="auto" w:fill="auto"/>
            <w:vAlign w:val="center"/>
          </w:tcPr>
          <w:p w14:paraId="3ACCD398"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Потребность в территории, для размещения объекта обслуживания, кв. м</w:t>
            </w:r>
          </w:p>
        </w:tc>
        <w:tc>
          <w:tcPr>
            <w:tcW w:w="1484" w:type="pct"/>
            <w:shd w:val="clear" w:color="auto" w:fill="auto"/>
          </w:tcPr>
          <w:p w14:paraId="5EDE2FB4"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Территориальная доступность объектов коммунальной инфраструктуры</w:t>
            </w:r>
          </w:p>
        </w:tc>
      </w:tr>
      <w:tr w:rsidR="0038031E" w:rsidRPr="0038031E" w14:paraId="4D719E2B" w14:textId="77777777" w:rsidTr="0038031E">
        <w:trPr>
          <w:jc w:val="center"/>
        </w:trPr>
        <w:tc>
          <w:tcPr>
            <w:tcW w:w="1870" w:type="pct"/>
            <w:shd w:val="clear" w:color="auto" w:fill="auto"/>
          </w:tcPr>
          <w:p w14:paraId="7C5AC52F" w14:textId="77777777" w:rsidR="0038031E" w:rsidRPr="0038031E" w:rsidRDefault="0038031E" w:rsidP="0038031E">
            <w:pPr>
              <w:spacing w:after="0" w:line="240" w:lineRule="auto"/>
              <w:ind w:firstLine="284"/>
              <w:jc w:val="both"/>
              <w:rPr>
                <w:rFonts w:ascii="Times New Roman" w:eastAsia="Times New Roman" w:hAnsi="Times New Roman"/>
                <w:lang w:eastAsia="ru-RU"/>
              </w:rPr>
            </w:pPr>
            <w:r w:rsidRPr="0038031E">
              <w:rPr>
                <w:rFonts w:ascii="Times New Roman" w:eastAsia="Times New Roman" w:hAnsi="Times New Roman"/>
                <w:lang w:eastAsia="ru-RU"/>
              </w:rPr>
              <w:t xml:space="preserve">Трансформаторные подстанции </w:t>
            </w:r>
          </w:p>
        </w:tc>
        <w:tc>
          <w:tcPr>
            <w:tcW w:w="1646" w:type="pct"/>
            <w:shd w:val="clear" w:color="auto" w:fill="auto"/>
          </w:tcPr>
          <w:p w14:paraId="414B89FF" w14:textId="77777777" w:rsidR="0038031E" w:rsidRPr="0038031E" w:rsidRDefault="0038031E" w:rsidP="0038031E">
            <w:pPr>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от 50</w:t>
            </w:r>
          </w:p>
        </w:tc>
        <w:tc>
          <w:tcPr>
            <w:tcW w:w="1484" w:type="pct"/>
            <w:shd w:val="clear" w:color="auto" w:fill="auto"/>
          </w:tcPr>
          <w:p w14:paraId="09F9C119" w14:textId="77777777" w:rsidR="0038031E" w:rsidRPr="0038031E" w:rsidRDefault="0038031E" w:rsidP="0038031E">
            <w:pPr>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Не нормируется</w:t>
            </w:r>
          </w:p>
        </w:tc>
      </w:tr>
      <w:tr w:rsidR="0038031E" w:rsidRPr="0038031E" w14:paraId="38B11866" w14:textId="77777777" w:rsidTr="0038031E">
        <w:trPr>
          <w:jc w:val="center"/>
        </w:trPr>
        <w:tc>
          <w:tcPr>
            <w:tcW w:w="1870" w:type="pct"/>
            <w:shd w:val="clear" w:color="auto" w:fill="auto"/>
          </w:tcPr>
          <w:p w14:paraId="1ACDB968" w14:textId="77777777" w:rsidR="0038031E" w:rsidRPr="0038031E" w:rsidRDefault="0038031E" w:rsidP="0038031E">
            <w:pPr>
              <w:spacing w:after="0" w:line="240" w:lineRule="auto"/>
              <w:ind w:firstLine="284"/>
              <w:jc w:val="both"/>
              <w:rPr>
                <w:rFonts w:ascii="Times New Roman" w:eastAsia="Times New Roman" w:hAnsi="Times New Roman"/>
                <w:lang w:eastAsia="ru-RU"/>
              </w:rPr>
            </w:pPr>
            <w:r w:rsidRPr="0038031E">
              <w:rPr>
                <w:rFonts w:ascii="Times New Roman" w:eastAsia="Times New Roman" w:hAnsi="Times New Roman"/>
                <w:lang w:eastAsia="ru-RU"/>
              </w:rPr>
              <w:t>Пункты редуцирования газа</w:t>
            </w:r>
          </w:p>
        </w:tc>
        <w:tc>
          <w:tcPr>
            <w:tcW w:w="1646" w:type="pct"/>
            <w:shd w:val="clear" w:color="auto" w:fill="auto"/>
          </w:tcPr>
          <w:p w14:paraId="614E7FD4" w14:textId="77777777" w:rsidR="0038031E" w:rsidRPr="0038031E" w:rsidRDefault="0038031E" w:rsidP="0038031E">
            <w:pPr>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от 4</w:t>
            </w:r>
          </w:p>
        </w:tc>
        <w:tc>
          <w:tcPr>
            <w:tcW w:w="1484" w:type="pct"/>
            <w:shd w:val="clear" w:color="auto" w:fill="auto"/>
          </w:tcPr>
          <w:p w14:paraId="1B8AD8EF" w14:textId="77777777" w:rsidR="0038031E" w:rsidRPr="0038031E" w:rsidRDefault="0038031E" w:rsidP="0038031E">
            <w:pPr>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Не нормируется</w:t>
            </w:r>
          </w:p>
        </w:tc>
      </w:tr>
      <w:tr w:rsidR="0038031E" w:rsidRPr="0038031E" w14:paraId="3C10BFEF" w14:textId="77777777" w:rsidTr="0038031E">
        <w:trPr>
          <w:jc w:val="center"/>
        </w:trPr>
        <w:tc>
          <w:tcPr>
            <w:tcW w:w="1870" w:type="pct"/>
            <w:shd w:val="clear" w:color="auto" w:fill="auto"/>
          </w:tcPr>
          <w:p w14:paraId="7D01D725" w14:textId="77777777" w:rsidR="0038031E" w:rsidRPr="0038031E" w:rsidRDefault="0038031E" w:rsidP="0038031E">
            <w:pPr>
              <w:spacing w:after="0" w:line="240" w:lineRule="auto"/>
              <w:ind w:firstLine="284"/>
              <w:jc w:val="both"/>
              <w:rPr>
                <w:rFonts w:ascii="Times New Roman" w:eastAsia="Times New Roman" w:hAnsi="Times New Roman"/>
                <w:lang w:eastAsia="ru-RU"/>
              </w:rPr>
            </w:pPr>
            <w:r w:rsidRPr="0038031E">
              <w:rPr>
                <w:rFonts w:ascii="Times New Roman" w:eastAsia="Times New Roman" w:hAnsi="Times New Roman"/>
                <w:lang w:eastAsia="ru-RU"/>
              </w:rPr>
              <w:t>Котельные</w:t>
            </w:r>
          </w:p>
        </w:tc>
        <w:tc>
          <w:tcPr>
            <w:tcW w:w="1646" w:type="pct"/>
            <w:shd w:val="clear" w:color="auto" w:fill="auto"/>
          </w:tcPr>
          <w:p w14:paraId="4AA79B54" w14:textId="77777777" w:rsidR="0038031E" w:rsidRPr="0038031E" w:rsidRDefault="0038031E" w:rsidP="0038031E">
            <w:pPr>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от 7000</w:t>
            </w:r>
          </w:p>
        </w:tc>
        <w:tc>
          <w:tcPr>
            <w:tcW w:w="1484" w:type="pct"/>
            <w:shd w:val="clear" w:color="auto" w:fill="auto"/>
          </w:tcPr>
          <w:p w14:paraId="1AFECD25" w14:textId="77777777" w:rsidR="0038031E" w:rsidRPr="0038031E" w:rsidRDefault="0038031E" w:rsidP="0038031E">
            <w:pPr>
              <w:spacing w:after="0" w:line="240" w:lineRule="auto"/>
              <w:ind w:firstLine="284"/>
              <w:jc w:val="center"/>
              <w:rPr>
                <w:rFonts w:ascii="Times New Roman" w:eastAsia="Times New Roman" w:hAnsi="Times New Roman"/>
                <w:lang w:eastAsia="ru-RU"/>
              </w:rPr>
            </w:pPr>
            <w:r w:rsidRPr="0038031E">
              <w:rPr>
                <w:rFonts w:ascii="Times New Roman" w:eastAsia="Times New Roman" w:hAnsi="Times New Roman"/>
                <w:lang w:eastAsia="ru-RU"/>
              </w:rPr>
              <w:t>Не нормируется</w:t>
            </w:r>
          </w:p>
        </w:tc>
      </w:tr>
    </w:tbl>
    <w:p w14:paraId="69A01634" w14:textId="77777777" w:rsidR="0038031E" w:rsidRPr="0038031E" w:rsidRDefault="0038031E" w:rsidP="00054D52">
      <w:pPr>
        <w:keepNext/>
        <w:pageBreakBefore/>
        <w:spacing w:after="0" w:line="240" w:lineRule="auto"/>
        <w:ind w:hanging="6"/>
        <w:jc w:val="center"/>
        <w:outlineLvl w:val="0"/>
        <w:rPr>
          <w:rFonts w:ascii="Times New Roman" w:eastAsia="Times New Roman" w:hAnsi="Times New Roman"/>
          <w:b/>
          <w:bCs/>
          <w:caps/>
          <w:kern w:val="32"/>
          <w:sz w:val="28"/>
          <w:szCs w:val="28"/>
          <w:lang w:eastAsia="x-none"/>
        </w:rPr>
      </w:pPr>
      <w:r w:rsidRPr="0038031E">
        <w:rPr>
          <w:rFonts w:ascii="Times New Roman" w:eastAsia="Times New Roman" w:hAnsi="Times New Roman"/>
          <w:b/>
          <w:bCs/>
          <w:caps/>
          <w:kern w:val="32"/>
          <w:sz w:val="28"/>
          <w:szCs w:val="28"/>
          <w:lang w:eastAsia="x-none"/>
        </w:rPr>
        <w:lastRenderedPageBreak/>
        <w:t xml:space="preserve">2.6 </w:t>
      </w:r>
      <w:r w:rsidRPr="0038031E">
        <w:rPr>
          <w:rFonts w:ascii="Times New Roman" w:eastAsia="Times New Roman" w:hAnsi="Times New Roman"/>
          <w:b/>
          <w:bCs/>
          <w:caps/>
          <w:kern w:val="32"/>
          <w:sz w:val="28"/>
          <w:szCs w:val="28"/>
          <w:lang w:val="x-none" w:eastAsia="x-none"/>
        </w:rPr>
        <w:t>ЗОН</w:t>
      </w:r>
      <w:r w:rsidRPr="0038031E">
        <w:rPr>
          <w:rFonts w:ascii="Times New Roman" w:eastAsia="Times New Roman" w:hAnsi="Times New Roman"/>
          <w:b/>
          <w:bCs/>
          <w:caps/>
          <w:kern w:val="32"/>
          <w:sz w:val="28"/>
          <w:szCs w:val="28"/>
          <w:lang w:eastAsia="x-none"/>
        </w:rPr>
        <w:t xml:space="preserve">Ы </w:t>
      </w:r>
      <w:r w:rsidRPr="0038031E">
        <w:rPr>
          <w:rFonts w:ascii="Times New Roman" w:eastAsia="Times New Roman" w:hAnsi="Times New Roman"/>
          <w:b/>
          <w:bCs/>
          <w:caps/>
          <w:kern w:val="32"/>
          <w:sz w:val="28"/>
          <w:szCs w:val="28"/>
          <w:lang w:val="x-none" w:eastAsia="x-none"/>
        </w:rPr>
        <w:t xml:space="preserve">СЕЛЬСКОХОЗЯЙСТВЕННОГО </w:t>
      </w:r>
      <w:proofErr w:type="gramStart"/>
      <w:r w:rsidRPr="0038031E">
        <w:rPr>
          <w:rFonts w:ascii="Times New Roman" w:eastAsia="Times New Roman" w:hAnsi="Times New Roman"/>
          <w:b/>
          <w:bCs/>
          <w:caps/>
          <w:kern w:val="32"/>
          <w:sz w:val="28"/>
          <w:szCs w:val="28"/>
          <w:lang w:val="x-none" w:eastAsia="x-none"/>
        </w:rPr>
        <w:t>НАЗНАЧЕНИЯ</w:t>
      </w:r>
      <w:r w:rsidRPr="0038031E">
        <w:rPr>
          <w:rFonts w:ascii="Times New Roman" w:eastAsia="Times New Roman" w:hAnsi="Times New Roman"/>
          <w:b/>
          <w:bCs/>
          <w:caps/>
          <w:kern w:val="32"/>
          <w:sz w:val="28"/>
          <w:szCs w:val="28"/>
          <w:lang w:eastAsia="x-none"/>
        </w:rPr>
        <w:t>:</w:t>
      </w:r>
      <w:r w:rsidR="000F741C">
        <w:rPr>
          <w:rFonts w:ascii="Times New Roman" w:eastAsia="Times New Roman" w:hAnsi="Times New Roman"/>
          <w:b/>
          <w:bCs/>
          <w:caps/>
          <w:kern w:val="32"/>
          <w:sz w:val="28"/>
          <w:szCs w:val="28"/>
          <w:lang w:eastAsia="x-none"/>
        </w:rPr>
        <w:t xml:space="preserve">   </w:t>
      </w:r>
      <w:proofErr w:type="gramEnd"/>
      <w:r w:rsidR="000F741C">
        <w:rPr>
          <w:rFonts w:ascii="Times New Roman" w:eastAsia="Times New Roman" w:hAnsi="Times New Roman"/>
          <w:b/>
          <w:bCs/>
          <w:caps/>
          <w:kern w:val="32"/>
          <w:sz w:val="28"/>
          <w:szCs w:val="28"/>
          <w:lang w:eastAsia="x-none"/>
        </w:rPr>
        <w:t xml:space="preserve">                                                                                        </w:t>
      </w:r>
      <w:r w:rsidRPr="0038031E">
        <w:rPr>
          <w:rFonts w:ascii="Times New Roman" w:eastAsia="Times New Roman" w:hAnsi="Times New Roman"/>
          <w:b/>
          <w:bCs/>
          <w:caps/>
          <w:kern w:val="32"/>
          <w:sz w:val="28"/>
          <w:szCs w:val="28"/>
          <w:lang w:eastAsia="x-none"/>
        </w:rPr>
        <w:t>ЗОНА СЕЛЬСКОХОЗЯЙСТВЕННЫХ УГОДИЙ (СХЗ 701);</w:t>
      </w:r>
      <w:r w:rsidR="000F741C">
        <w:rPr>
          <w:rFonts w:ascii="Times New Roman" w:eastAsia="Times New Roman" w:hAnsi="Times New Roman"/>
          <w:b/>
          <w:bCs/>
          <w:caps/>
          <w:kern w:val="32"/>
          <w:sz w:val="28"/>
          <w:szCs w:val="28"/>
          <w:lang w:eastAsia="x-none"/>
        </w:rPr>
        <w:t xml:space="preserve">                                                                                             </w:t>
      </w:r>
      <w:r w:rsidRPr="0038031E">
        <w:rPr>
          <w:rFonts w:ascii="Times New Roman" w:eastAsia="Times New Roman" w:hAnsi="Times New Roman"/>
          <w:b/>
          <w:bCs/>
          <w:caps/>
          <w:kern w:val="32"/>
          <w:sz w:val="28"/>
          <w:szCs w:val="28"/>
          <w:lang w:eastAsia="x-none"/>
        </w:rPr>
        <w:t>ЗОНА СЕЛЬСКОХОЗЯЙСТВЕННОГО ПРОИЗВОДСТВА (СХЗ 702);</w:t>
      </w:r>
      <w:r w:rsidR="000F741C">
        <w:rPr>
          <w:rFonts w:ascii="Times New Roman" w:eastAsia="Times New Roman" w:hAnsi="Times New Roman"/>
          <w:b/>
          <w:bCs/>
          <w:caps/>
          <w:kern w:val="32"/>
          <w:sz w:val="28"/>
          <w:szCs w:val="28"/>
          <w:lang w:eastAsia="x-none"/>
        </w:rPr>
        <w:t xml:space="preserve">                                                                          </w:t>
      </w:r>
      <w:r w:rsidRPr="0038031E">
        <w:rPr>
          <w:rFonts w:ascii="Times New Roman" w:eastAsia="Times New Roman" w:hAnsi="Times New Roman"/>
          <w:b/>
          <w:bCs/>
          <w:caps/>
          <w:kern w:val="32"/>
          <w:sz w:val="28"/>
          <w:szCs w:val="28"/>
          <w:lang w:eastAsia="x-none"/>
        </w:rPr>
        <w:t xml:space="preserve"> ЗОНА ЖИВОТНОВОДСТВА (СХЗ 703))</w:t>
      </w:r>
      <w:bookmarkEnd w:id="85"/>
      <w:bookmarkEnd w:id="86"/>
    </w:p>
    <w:p w14:paraId="3D80B5B0"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ОСНОВНЫЕ ВИДЫ И ПАРАМЕТРЫ РАЗРЕШЁННОГО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2504"/>
        <w:gridCol w:w="6288"/>
        <w:gridCol w:w="3547"/>
      </w:tblGrid>
      <w:tr w:rsidR="0038031E" w:rsidRPr="0038031E" w14:paraId="61A73EB8" w14:textId="77777777" w:rsidTr="0038031E">
        <w:trPr>
          <w:trHeight w:val="552"/>
          <w:tblHeader/>
          <w:jc w:val="center"/>
        </w:trPr>
        <w:tc>
          <w:tcPr>
            <w:tcW w:w="4907" w:type="dxa"/>
            <w:gridSpan w:val="2"/>
            <w:vAlign w:val="center"/>
          </w:tcPr>
          <w:p w14:paraId="0DC6F0E4"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Виды использования</w:t>
            </w:r>
          </w:p>
        </w:tc>
        <w:tc>
          <w:tcPr>
            <w:tcW w:w="6288" w:type="dxa"/>
            <w:vMerge w:val="restart"/>
            <w:vAlign w:val="center"/>
          </w:tcPr>
          <w:p w14:paraId="2414070A"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Параметры разрешенного </w:t>
            </w:r>
            <w:r w:rsidRPr="0038031E">
              <w:rPr>
                <w:rFonts w:ascii="Times New Roman" w:eastAsia="Times New Roman" w:hAnsi="Times New Roman"/>
                <w:b/>
                <w:lang w:eastAsia="ru-RU"/>
              </w:rPr>
              <w:br/>
              <w:t>использования</w:t>
            </w:r>
          </w:p>
        </w:tc>
        <w:tc>
          <w:tcPr>
            <w:tcW w:w="3547" w:type="dxa"/>
            <w:vMerge w:val="restart"/>
            <w:vAlign w:val="center"/>
          </w:tcPr>
          <w:p w14:paraId="2F5EC48E"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Ограничения использования </w:t>
            </w:r>
            <w:r w:rsidRPr="0038031E">
              <w:rPr>
                <w:rFonts w:ascii="Times New Roman" w:eastAsia="Times New Roman" w:hAnsi="Times New Roman"/>
                <w:b/>
                <w:lang w:eastAsia="ru-RU"/>
              </w:rPr>
              <w:br/>
              <w:t>земельных участков и объектов капитального строительства</w:t>
            </w:r>
          </w:p>
        </w:tc>
      </w:tr>
      <w:tr w:rsidR="0038031E" w:rsidRPr="0038031E" w14:paraId="340EE644" w14:textId="77777777" w:rsidTr="0038031E">
        <w:trPr>
          <w:trHeight w:val="552"/>
          <w:tblHeader/>
          <w:jc w:val="center"/>
        </w:trPr>
        <w:tc>
          <w:tcPr>
            <w:tcW w:w="2403" w:type="dxa"/>
            <w:vAlign w:val="center"/>
          </w:tcPr>
          <w:p w14:paraId="681E0F74"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Наименование вида использования</w:t>
            </w:r>
          </w:p>
        </w:tc>
        <w:tc>
          <w:tcPr>
            <w:tcW w:w="2504" w:type="dxa"/>
            <w:vAlign w:val="center"/>
          </w:tcPr>
          <w:p w14:paraId="6443C395"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Код (числовое обозначение) вида разрешенного использования земельного участка</w:t>
            </w:r>
          </w:p>
        </w:tc>
        <w:tc>
          <w:tcPr>
            <w:tcW w:w="6288" w:type="dxa"/>
            <w:vMerge/>
            <w:vAlign w:val="center"/>
          </w:tcPr>
          <w:p w14:paraId="16B3214B"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p>
        </w:tc>
        <w:tc>
          <w:tcPr>
            <w:tcW w:w="3547" w:type="dxa"/>
            <w:vMerge/>
            <w:vAlign w:val="center"/>
          </w:tcPr>
          <w:p w14:paraId="7110FEE1"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p>
        </w:tc>
      </w:tr>
      <w:tr w:rsidR="0038031E" w:rsidRPr="0038031E" w14:paraId="40672439" w14:textId="77777777" w:rsidTr="0038031E">
        <w:trPr>
          <w:trHeight w:val="2272"/>
          <w:jc w:val="center"/>
        </w:trPr>
        <w:tc>
          <w:tcPr>
            <w:tcW w:w="2403" w:type="dxa"/>
          </w:tcPr>
          <w:p w14:paraId="3AA4812A"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Сельскохозяйственное использование</w:t>
            </w:r>
          </w:p>
        </w:tc>
        <w:tc>
          <w:tcPr>
            <w:tcW w:w="2504" w:type="dxa"/>
          </w:tcPr>
          <w:p w14:paraId="53FC0684"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1.0</w:t>
            </w:r>
          </w:p>
        </w:tc>
        <w:tc>
          <w:tcPr>
            <w:tcW w:w="6288" w:type="dxa"/>
          </w:tcPr>
          <w:p w14:paraId="0692E321"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4C200F0D"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04EE4A0E" w14:textId="77777777"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Количество этажей - </w:t>
            </w:r>
            <w:r w:rsidRPr="0038031E">
              <w:rPr>
                <w:rFonts w:ascii="Times New Roman" w:eastAsia="Times New Roman" w:hAnsi="Times New Roman"/>
                <w:lang w:eastAsia="ru-RU"/>
              </w:rPr>
              <w:t>до 2 надземного этажа.</w:t>
            </w:r>
          </w:p>
          <w:p w14:paraId="449BB6E1"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не подлежит установлению.</w:t>
            </w:r>
          </w:p>
          <w:p w14:paraId="24C3ADA2" w14:textId="77777777" w:rsidR="0038031E" w:rsidRPr="0038031E" w:rsidRDefault="0038031E" w:rsidP="0038031E">
            <w:pPr>
              <w:tabs>
                <w:tab w:val="left" w:pos="3204"/>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Минимальные отступы от границ земельного участка - не подлежат установлению. </w:t>
            </w:r>
          </w:p>
          <w:p w14:paraId="01E8D5CE" w14:textId="77777777" w:rsidR="0038031E" w:rsidRPr="0038031E" w:rsidRDefault="0038031E" w:rsidP="0038031E">
            <w:pPr>
              <w:spacing w:after="0" w:line="240" w:lineRule="auto"/>
              <w:contextualSpacing/>
              <w:jc w:val="both"/>
              <w:rPr>
                <w:rFonts w:ascii="Times New Roman" w:eastAsia="Times New Roman" w:hAnsi="Times New Roman"/>
                <w:lang w:eastAsia="ru-RU"/>
              </w:rPr>
            </w:pPr>
            <w:r w:rsidRPr="0038031E">
              <w:rPr>
                <w:rFonts w:ascii="Times New Roman" w:eastAsia="Times New Roman" w:hAnsi="Times New Roman"/>
                <w:lang w:eastAsia="ru-RU"/>
              </w:rPr>
              <w:t xml:space="preserve">Максимальный процент застройки в границах земельного участка </w:t>
            </w:r>
            <w:r w:rsidRPr="0038031E">
              <w:rPr>
                <w:rFonts w:ascii="Times New Roman CYR" w:eastAsia="Times New Roman" w:hAnsi="Times New Roman CYR" w:cs="Times New Roman CYR"/>
                <w:lang w:eastAsia="ru-RU"/>
              </w:rPr>
              <w:t>- не подлежит установлению.</w:t>
            </w:r>
          </w:p>
        </w:tc>
        <w:tc>
          <w:tcPr>
            <w:tcW w:w="3547" w:type="dxa"/>
          </w:tcPr>
          <w:p w14:paraId="5C5EEAEB"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63549054" w14:textId="77777777" w:rsidTr="0038031E">
        <w:trPr>
          <w:jc w:val="center"/>
        </w:trPr>
        <w:tc>
          <w:tcPr>
            <w:tcW w:w="2403" w:type="dxa"/>
          </w:tcPr>
          <w:p w14:paraId="4FE569EF"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Коммунальное обслуживание</w:t>
            </w:r>
          </w:p>
        </w:tc>
        <w:tc>
          <w:tcPr>
            <w:tcW w:w="2504" w:type="dxa"/>
          </w:tcPr>
          <w:p w14:paraId="2F1DDDC0"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3.1</w:t>
            </w:r>
          </w:p>
        </w:tc>
        <w:tc>
          <w:tcPr>
            <w:tcW w:w="6288" w:type="dxa"/>
          </w:tcPr>
          <w:p w14:paraId="27D0E61E"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1418DECC"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1928000B"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14:paraId="2E9667DC"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14:paraId="5B1B2FCC"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14:paraId="3D058CE3"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3547" w:type="dxa"/>
          </w:tcPr>
          <w:p w14:paraId="18FAA9E6"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54E245C8" w14:textId="77777777" w:rsidTr="0038031E">
        <w:trPr>
          <w:jc w:val="center"/>
        </w:trPr>
        <w:tc>
          <w:tcPr>
            <w:tcW w:w="2403" w:type="dxa"/>
            <w:tcBorders>
              <w:top w:val="single" w:sz="4" w:space="0" w:color="auto"/>
              <w:left w:val="single" w:sz="4" w:space="0" w:color="auto"/>
              <w:bottom w:val="single" w:sz="4" w:space="0" w:color="auto"/>
              <w:right w:val="single" w:sz="4" w:space="0" w:color="auto"/>
            </w:tcBorders>
          </w:tcPr>
          <w:p w14:paraId="3E31D410"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Земельные участки (территории) общего пользования</w:t>
            </w:r>
          </w:p>
        </w:tc>
        <w:tc>
          <w:tcPr>
            <w:tcW w:w="2504" w:type="dxa"/>
            <w:tcBorders>
              <w:top w:val="single" w:sz="4" w:space="0" w:color="auto"/>
              <w:left w:val="single" w:sz="4" w:space="0" w:color="auto"/>
              <w:bottom w:val="single" w:sz="4" w:space="0" w:color="auto"/>
              <w:right w:val="single" w:sz="4" w:space="0" w:color="auto"/>
            </w:tcBorders>
          </w:tcPr>
          <w:p w14:paraId="18A132B8"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12.0</w:t>
            </w:r>
          </w:p>
        </w:tc>
        <w:tc>
          <w:tcPr>
            <w:tcW w:w="6288" w:type="dxa"/>
            <w:tcBorders>
              <w:top w:val="single" w:sz="4" w:space="0" w:color="auto"/>
              <w:left w:val="single" w:sz="4" w:space="0" w:color="auto"/>
              <w:bottom w:val="single" w:sz="4" w:space="0" w:color="auto"/>
              <w:right w:val="single" w:sz="4" w:space="0" w:color="auto"/>
            </w:tcBorders>
          </w:tcPr>
          <w:p w14:paraId="7B238C90"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1DD47AB5"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7B74381C"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14:paraId="34997984"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14:paraId="7ED793CB"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lastRenderedPageBreak/>
              <w:t>Максимальный процент застройки в границах земельного участка – не подлежит установлению.</w:t>
            </w:r>
          </w:p>
        </w:tc>
        <w:tc>
          <w:tcPr>
            <w:tcW w:w="3547" w:type="dxa"/>
            <w:tcBorders>
              <w:top w:val="single" w:sz="4" w:space="0" w:color="auto"/>
              <w:left w:val="single" w:sz="4" w:space="0" w:color="auto"/>
              <w:bottom w:val="single" w:sz="4" w:space="0" w:color="auto"/>
              <w:right w:val="single" w:sz="4" w:space="0" w:color="auto"/>
            </w:tcBorders>
          </w:tcPr>
          <w:p w14:paraId="2F4DC098"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 xml:space="preserve">Использование земельных участков в границах зон с особыми условиями использования территории осуществлять в соответствии со статьями 3-11 </w:t>
            </w:r>
            <w:r w:rsidRPr="0038031E">
              <w:rPr>
                <w:rFonts w:ascii="Times New Roman" w:eastAsia="Times New Roman" w:hAnsi="Times New Roman"/>
                <w:lang w:eastAsia="ru-RU"/>
              </w:rPr>
              <w:lastRenderedPageBreak/>
              <w:t>настоящих регламентов и действующим законодательством</w:t>
            </w:r>
          </w:p>
        </w:tc>
      </w:tr>
    </w:tbl>
    <w:p w14:paraId="079BFD33"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p>
    <w:p w14:paraId="064D4474"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УСЛОВНО РАЗРЕШЁННЫЕ ВИДЫ И ПАРАМЕТРЫ ИСПОЛЬЗОВАНИЯ ЗЕМЕЛЬНЫХ УЧАСТКОВ И ОБЪЕКТОВ КАПИТАЛЬНОГО СТРОИТЕЛЬСТВА: нет.</w:t>
      </w:r>
    </w:p>
    <w:p w14:paraId="5D47CF16"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ВСПОМОГАТЕЛЬНЫЕ ВИДЫ И ПАРАМЕТРЫ РАЗРЕШЁННОГО ИСПОЛЬЗОВАНИЯ ЗЕМЕЛЬНЫХ УЧАСТКОВ И ОБЪЕКТОВ КАПИТАЛЬНОГО СТРОИТЕЛЬСТВА: нет</w:t>
      </w:r>
    </w:p>
    <w:p w14:paraId="26E05AA2"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p>
    <w:p w14:paraId="0801B1F3" w14:textId="77777777" w:rsidR="00054D52" w:rsidRPr="0038031E" w:rsidRDefault="00054D52" w:rsidP="00054D52">
      <w:pPr>
        <w:spacing w:after="0" w:line="240" w:lineRule="auto"/>
        <w:jc w:val="center"/>
        <w:rPr>
          <w:rFonts w:ascii="Times New Roman" w:eastAsia="Times New Roman" w:hAnsi="Times New Roman"/>
          <w:b/>
          <w:bCs/>
          <w:caps/>
          <w:kern w:val="32"/>
          <w:sz w:val="28"/>
          <w:szCs w:val="28"/>
          <w:lang w:eastAsia="x-none"/>
        </w:rPr>
      </w:pPr>
      <w:bookmarkStart w:id="87" w:name="_Toc477198196"/>
      <w:bookmarkStart w:id="88" w:name="_Toc487800932"/>
    </w:p>
    <w:p w14:paraId="44147A7D" w14:textId="77777777" w:rsidR="0038031E" w:rsidRPr="0038031E" w:rsidRDefault="0038031E" w:rsidP="00054D52">
      <w:pPr>
        <w:spacing w:after="0" w:line="240" w:lineRule="auto"/>
        <w:jc w:val="center"/>
        <w:rPr>
          <w:rFonts w:ascii="Times New Roman" w:eastAsia="Times New Roman" w:hAnsi="Times New Roman"/>
          <w:b/>
          <w:sz w:val="28"/>
          <w:szCs w:val="28"/>
          <w:lang w:eastAsia="ru-RU"/>
        </w:rPr>
      </w:pPr>
      <w:r w:rsidRPr="0038031E">
        <w:rPr>
          <w:rFonts w:ascii="Times New Roman" w:eastAsia="Times New Roman" w:hAnsi="Times New Roman"/>
          <w:b/>
          <w:bCs/>
          <w:caps/>
          <w:kern w:val="32"/>
          <w:sz w:val="28"/>
          <w:szCs w:val="28"/>
          <w:lang w:eastAsia="x-none"/>
        </w:rPr>
        <w:t xml:space="preserve">2.7 </w:t>
      </w:r>
      <w:bookmarkEnd w:id="87"/>
      <w:bookmarkEnd w:id="88"/>
      <w:r w:rsidRPr="0038031E">
        <w:rPr>
          <w:rFonts w:ascii="Times New Roman" w:eastAsia="Times New Roman" w:hAnsi="Times New Roman"/>
          <w:b/>
          <w:sz w:val="28"/>
          <w:szCs w:val="28"/>
          <w:lang w:eastAsia="ru-RU"/>
        </w:rPr>
        <w:t>ЗОНА МЕСТ ОТДЫХА ОБЩЕГО ПОЛЬЗОВАНИЯ (РЗ 601)</w:t>
      </w:r>
    </w:p>
    <w:p w14:paraId="60ABE4A0" w14:textId="77777777" w:rsidR="0038031E" w:rsidRPr="0038031E" w:rsidRDefault="0038031E" w:rsidP="0038031E">
      <w:pPr>
        <w:spacing w:after="0" w:line="240" w:lineRule="auto"/>
        <w:ind w:left="709"/>
        <w:jc w:val="center"/>
        <w:rPr>
          <w:rFonts w:ascii="Times New Roman" w:eastAsia="Times New Roman" w:hAnsi="Times New Roman"/>
          <w:b/>
          <w:bCs/>
          <w:caps/>
          <w:kern w:val="32"/>
          <w:sz w:val="28"/>
          <w:szCs w:val="28"/>
          <w:lang w:eastAsia="x-none"/>
        </w:rPr>
      </w:pPr>
    </w:p>
    <w:p w14:paraId="3D6EB873"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ОСНОВНЫЕ ВИДЫ И ПАРАМЕТРЫ РАЗРЕШЁННОГО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415"/>
        <w:gridCol w:w="5744"/>
        <w:gridCol w:w="4233"/>
      </w:tblGrid>
      <w:tr w:rsidR="0038031E" w:rsidRPr="0038031E" w14:paraId="21D8E588" w14:textId="77777777" w:rsidTr="0038031E">
        <w:trPr>
          <w:trHeight w:val="20"/>
          <w:tblHeader/>
          <w:jc w:val="center"/>
        </w:trPr>
        <w:tc>
          <w:tcPr>
            <w:tcW w:w="4765" w:type="dxa"/>
            <w:gridSpan w:val="2"/>
            <w:vAlign w:val="center"/>
          </w:tcPr>
          <w:p w14:paraId="5BA6E3F3"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bookmarkStart w:id="89" w:name="_Toc477198198"/>
            <w:bookmarkStart w:id="90" w:name="_Toc487800934"/>
            <w:r w:rsidRPr="0038031E">
              <w:rPr>
                <w:rFonts w:ascii="Times New Roman" w:eastAsia="Times New Roman" w:hAnsi="Times New Roman"/>
                <w:b/>
                <w:lang w:eastAsia="ru-RU"/>
              </w:rPr>
              <w:t>Виды использования</w:t>
            </w:r>
          </w:p>
        </w:tc>
        <w:tc>
          <w:tcPr>
            <w:tcW w:w="5744" w:type="dxa"/>
            <w:vMerge w:val="restart"/>
            <w:vAlign w:val="center"/>
          </w:tcPr>
          <w:p w14:paraId="2C83C8C1"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Параметры разрешенного </w:t>
            </w:r>
            <w:r w:rsidRPr="0038031E">
              <w:rPr>
                <w:rFonts w:ascii="Times New Roman" w:eastAsia="Times New Roman" w:hAnsi="Times New Roman"/>
                <w:b/>
                <w:lang w:eastAsia="ru-RU"/>
              </w:rPr>
              <w:br/>
              <w:t>использования</w:t>
            </w:r>
          </w:p>
        </w:tc>
        <w:tc>
          <w:tcPr>
            <w:tcW w:w="4233" w:type="dxa"/>
            <w:vMerge w:val="restart"/>
            <w:vAlign w:val="center"/>
          </w:tcPr>
          <w:p w14:paraId="56B96808"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Ограничения использования </w:t>
            </w:r>
            <w:r w:rsidRPr="0038031E">
              <w:rPr>
                <w:rFonts w:ascii="Times New Roman" w:eastAsia="Times New Roman" w:hAnsi="Times New Roman"/>
                <w:b/>
                <w:lang w:eastAsia="ru-RU"/>
              </w:rPr>
              <w:br/>
              <w:t xml:space="preserve">земельных участков и объектов </w:t>
            </w:r>
            <w:r w:rsidRPr="0038031E">
              <w:rPr>
                <w:rFonts w:ascii="Times New Roman" w:eastAsia="Times New Roman" w:hAnsi="Times New Roman"/>
                <w:b/>
                <w:lang w:eastAsia="ru-RU"/>
              </w:rPr>
              <w:br/>
              <w:t>капитального строительства</w:t>
            </w:r>
          </w:p>
        </w:tc>
      </w:tr>
      <w:tr w:rsidR="0038031E" w:rsidRPr="0038031E" w14:paraId="61A1B8DF" w14:textId="77777777" w:rsidTr="0038031E">
        <w:trPr>
          <w:trHeight w:val="20"/>
          <w:tblHeader/>
          <w:jc w:val="center"/>
        </w:trPr>
        <w:tc>
          <w:tcPr>
            <w:tcW w:w="2350" w:type="dxa"/>
            <w:vAlign w:val="center"/>
          </w:tcPr>
          <w:p w14:paraId="18EA5818"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Наименование вида использования</w:t>
            </w:r>
          </w:p>
        </w:tc>
        <w:tc>
          <w:tcPr>
            <w:tcW w:w="2415" w:type="dxa"/>
            <w:vAlign w:val="center"/>
          </w:tcPr>
          <w:p w14:paraId="71424158"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Код (числовое обозначение) вида разрешенного использования земельного участка</w:t>
            </w:r>
          </w:p>
        </w:tc>
        <w:tc>
          <w:tcPr>
            <w:tcW w:w="5744" w:type="dxa"/>
            <w:vMerge/>
            <w:vAlign w:val="center"/>
          </w:tcPr>
          <w:p w14:paraId="15D1C8C1"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p>
        </w:tc>
        <w:tc>
          <w:tcPr>
            <w:tcW w:w="4233" w:type="dxa"/>
            <w:vMerge/>
            <w:vAlign w:val="center"/>
          </w:tcPr>
          <w:p w14:paraId="2C0F4A4A"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p>
        </w:tc>
      </w:tr>
      <w:tr w:rsidR="0038031E" w:rsidRPr="0038031E" w14:paraId="2EEEC383" w14:textId="77777777" w:rsidTr="0038031E">
        <w:trPr>
          <w:trHeight w:val="20"/>
          <w:jc w:val="center"/>
        </w:trPr>
        <w:tc>
          <w:tcPr>
            <w:tcW w:w="2350" w:type="dxa"/>
          </w:tcPr>
          <w:p w14:paraId="143E2180"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Спорт</w:t>
            </w:r>
          </w:p>
        </w:tc>
        <w:tc>
          <w:tcPr>
            <w:tcW w:w="2415" w:type="dxa"/>
          </w:tcPr>
          <w:p w14:paraId="2E97E0DA"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5.1</w:t>
            </w:r>
          </w:p>
        </w:tc>
        <w:tc>
          <w:tcPr>
            <w:tcW w:w="5744" w:type="dxa"/>
          </w:tcPr>
          <w:p w14:paraId="1399CB43"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Минимальная площадь участка – не подлежит установлению.</w:t>
            </w:r>
          </w:p>
          <w:p w14:paraId="0E17886F"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 xml:space="preserve">Максимальная площадь участка </w:t>
            </w:r>
          </w:p>
          <w:p w14:paraId="37D9BB8E"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 не подлежит установлению.</w:t>
            </w:r>
          </w:p>
          <w:p w14:paraId="36FCF706"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Количество этажей – до 2 надземных этажей.</w:t>
            </w:r>
          </w:p>
          <w:p w14:paraId="219D831D"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14:paraId="32BBB286"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r w:rsidRPr="0038031E">
              <w:rPr>
                <w:rFonts w:ascii="Times New Roman" w:eastAsia="Times New Roman" w:hAnsi="Times New Roman"/>
                <w:lang w:eastAsia="ru-RU"/>
              </w:rPr>
              <w:t>:</w:t>
            </w:r>
          </w:p>
          <w:p w14:paraId="65BC80FD" w14:textId="77777777" w:rsidR="0038031E" w:rsidRPr="0038031E" w:rsidRDefault="0038031E" w:rsidP="0038031E">
            <w:pPr>
              <w:spacing w:after="0" w:line="240" w:lineRule="auto"/>
              <w:contextualSpacing/>
              <w:rPr>
                <w:rFonts w:ascii="Times New Roman" w:eastAsia="Times New Roman" w:hAnsi="Times New Roman"/>
                <w:lang w:eastAsia="ru-RU"/>
              </w:rPr>
            </w:pPr>
            <w:r w:rsidRPr="0038031E">
              <w:rPr>
                <w:rFonts w:ascii="Times New Roman" w:eastAsia="Times New Roman" w:hAnsi="Times New Roman"/>
                <w:lang w:eastAsia="ru-RU"/>
              </w:rPr>
              <w:t>- 5 м до выступающих конструктивных элементов (крыльцо, пандус, приямок, отмостка и т.д.) основного здания;</w:t>
            </w:r>
          </w:p>
          <w:p w14:paraId="0BAD609A" w14:textId="77777777" w:rsidR="0038031E" w:rsidRPr="0038031E" w:rsidRDefault="0038031E" w:rsidP="0038031E">
            <w:pPr>
              <w:spacing w:after="0" w:line="240" w:lineRule="auto"/>
              <w:contextualSpacing/>
              <w:rPr>
                <w:rFonts w:ascii="Times New Roman" w:eastAsia="Times New Roman" w:hAnsi="Times New Roman"/>
                <w:lang w:eastAsia="ru-RU"/>
              </w:rPr>
            </w:pPr>
            <w:r w:rsidRPr="0038031E">
              <w:rPr>
                <w:rFonts w:ascii="Times New Roman" w:eastAsia="Times New Roman" w:hAnsi="Times New Roman"/>
                <w:lang w:eastAsia="ru-RU"/>
              </w:rPr>
              <w:t>- 1 м до вспомогательных построек.</w:t>
            </w:r>
          </w:p>
          <w:p w14:paraId="155F9CA2"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В условиях реконструкции допускается размещение зданий по красной линии улиц.</w:t>
            </w:r>
          </w:p>
          <w:p w14:paraId="1008BE88" w14:textId="77777777"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60%.</w:t>
            </w:r>
          </w:p>
        </w:tc>
        <w:tc>
          <w:tcPr>
            <w:tcW w:w="4233" w:type="dxa"/>
          </w:tcPr>
          <w:p w14:paraId="3A822C6A" w14:textId="77777777" w:rsidR="0038031E" w:rsidRPr="0038031E" w:rsidRDefault="0038031E" w:rsidP="0038031E">
            <w:pPr>
              <w:spacing w:after="0" w:line="240" w:lineRule="auto"/>
              <w:rPr>
                <w:rFonts w:ascii="Times New Roman" w:eastAsia="Times New Roman" w:hAnsi="Times New Roman"/>
                <w:lang w:eastAsia="ru-RU"/>
              </w:rPr>
            </w:pPr>
          </w:p>
        </w:tc>
      </w:tr>
      <w:tr w:rsidR="0038031E" w:rsidRPr="0038031E" w14:paraId="139F8F8F" w14:textId="77777777" w:rsidTr="0038031E">
        <w:trPr>
          <w:trHeight w:val="20"/>
          <w:jc w:val="center"/>
        </w:trPr>
        <w:tc>
          <w:tcPr>
            <w:tcW w:w="2350" w:type="dxa"/>
          </w:tcPr>
          <w:p w14:paraId="18CF4CBD"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Природно-познавательный туризм</w:t>
            </w:r>
          </w:p>
        </w:tc>
        <w:tc>
          <w:tcPr>
            <w:tcW w:w="2415" w:type="dxa"/>
          </w:tcPr>
          <w:p w14:paraId="63BFA176"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5.2</w:t>
            </w:r>
          </w:p>
        </w:tc>
        <w:tc>
          <w:tcPr>
            <w:tcW w:w="5744" w:type="dxa"/>
          </w:tcPr>
          <w:p w14:paraId="49A20B8D" w14:textId="77777777" w:rsidR="0038031E" w:rsidRPr="0038031E" w:rsidRDefault="0038031E" w:rsidP="0038031E">
            <w:pPr>
              <w:spacing w:after="0" w:line="240" w:lineRule="auto"/>
              <w:ind w:left="34"/>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Минимальная площадь участка </w:t>
            </w:r>
          </w:p>
          <w:p w14:paraId="68A1F856"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 </w:t>
            </w:r>
            <w:r w:rsidRPr="0038031E">
              <w:rPr>
                <w:rFonts w:ascii="Times New Roman CYR" w:eastAsia="Times New Roman" w:hAnsi="Times New Roman CYR" w:cs="Times New Roman CYR"/>
                <w:lang w:eastAsia="ru-RU"/>
              </w:rPr>
              <w:t>не подлежит установлению.</w:t>
            </w:r>
          </w:p>
          <w:p w14:paraId="28C0EC76"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0C3C2FF4"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14:paraId="7C08693F"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не подлежит установлению.</w:t>
            </w:r>
          </w:p>
          <w:p w14:paraId="69BA8C45"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14:paraId="34A432F8"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14:paraId="1A443042"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 - не подлежит установлению.</w:t>
            </w:r>
          </w:p>
          <w:p w14:paraId="44FC177D" w14:textId="77777777"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Максимальный процент застройки в границах земельного участка – 30%. </w:t>
            </w:r>
          </w:p>
        </w:tc>
        <w:tc>
          <w:tcPr>
            <w:tcW w:w="4233" w:type="dxa"/>
          </w:tcPr>
          <w:p w14:paraId="161DE324" w14:textId="77777777" w:rsidR="0038031E" w:rsidRPr="0038031E" w:rsidRDefault="0038031E" w:rsidP="0038031E">
            <w:pPr>
              <w:spacing w:after="0" w:line="240" w:lineRule="auto"/>
              <w:rPr>
                <w:rFonts w:ascii="Times New Roman" w:eastAsia="Times New Roman" w:hAnsi="Times New Roman"/>
                <w:lang w:eastAsia="ru-RU"/>
              </w:rPr>
            </w:pPr>
          </w:p>
        </w:tc>
      </w:tr>
      <w:tr w:rsidR="0038031E" w:rsidRPr="0038031E" w14:paraId="4F65E0CC" w14:textId="77777777" w:rsidTr="0038031E">
        <w:trPr>
          <w:trHeight w:val="20"/>
          <w:jc w:val="center"/>
        </w:trPr>
        <w:tc>
          <w:tcPr>
            <w:tcW w:w="2350" w:type="dxa"/>
          </w:tcPr>
          <w:p w14:paraId="6B530C41" w14:textId="77777777" w:rsidR="0038031E" w:rsidRPr="0038031E" w:rsidRDefault="0038031E" w:rsidP="0038031E">
            <w:pPr>
              <w:autoSpaceDE w:val="0"/>
              <w:autoSpaceDN w:val="0"/>
              <w:adjustRightInd w:val="0"/>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Туристическое обслуживание</w:t>
            </w:r>
          </w:p>
        </w:tc>
        <w:tc>
          <w:tcPr>
            <w:tcW w:w="2415" w:type="dxa"/>
          </w:tcPr>
          <w:p w14:paraId="6C0A195D"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5.2.1</w:t>
            </w:r>
          </w:p>
        </w:tc>
        <w:tc>
          <w:tcPr>
            <w:tcW w:w="5744" w:type="dxa"/>
          </w:tcPr>
          <w:p w14:paraId="5A7BF972" w14:textId="77777777" w:rsidR="0038031E" w:rsidRPr="0038031E" w:rsidRDefault="0038031E" w:rsidP="0038031E">
            <w:pPr>
              <w:spacing w:after="0" w:line="240" w:lineRule="auto"/>
              <w:ind w:left="34"/>
              <w:contextualSpacing/>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Минимальная площадь участка </w:t>
            </w:r>
            <w:r w:rsidRPr="0038031E">
              <w:rPr>
                <w:rFonts w:ascii="Times New Roman" w:eastAsia="Times New Roman" w:hAnsi="Times New Roman"/>
                <w:lang w:eastAsia="ru-RU"/>
              </w:rPr>
              <w:t xml:space="preserve">- </w:t>
            </w:r>
            <w:r w:rsidRPr="0038031E">
              <w:rPr>
                <w:rFonts w:ascii="Times New Roman CYR" w:eastAsia="Times New Roman" w:hAnsi="Times New Roman CYR" w:cs="Times New Roman CYR"/>
                <w:lang w:eastAsia="ru-RU"/>
              </w:rPr>
              <w:t>не подлежит установлению.</w:t>
            </w:r>
          </w:p>
          <w:p w14:paraId="611D8392"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444D6D3A"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3 надземных этажей включительно.</w:t>
            </w:r>
          </w:p>
          <w:p w14:paraId="69642734"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не подлежит установлению.</w:t>
            </w:r>
          </w:p>
          <w:p w14:paraId="4240EDA0"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14:paraId="4FE8F701"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14:paraId="3758C013"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lastRenderedPageBreak/>
              <w:t>Расстояние от границ смежного земельного участка - не подлежит установлению.</w:t>
            </w:r>
          </w:p>
          <w:p w14:paraId="62CD6328" w14:textId="77777777"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Максимальный процент застройки в границах земельного участка – 30%. </w:t>
            </w:r>
          </w:p>
        </w:tc>
        <w:tc>
          <w:tcPr>
            <w:tcW w:w="4233" w:type="dxa"/>
          </w:tcPr>
          <w:p w14:paraId="7C61CF97" w14:textId="77777777" w:rsidR="0038031E" w:rsidRPr="0038031E" w:rsidRDefault="0038031E" w:rsidP="0038031E">
            <w:pPr>
              <w:spacing w:after="0" w:line="240" w:lineRule="auto"/>
              <w:rPr>
                <w:rFonts w:ascii="Times New Roman" w:eastAsia="Times New Roman" w:hAnsi="Times New Roman"/>
                <w:lang w:eastAsia="ru-RU"/>
              </w:rPr>
            </w:pPr>
          </w:p>
        </w:tc>
      </w:tr>
      <w:tr w:rsidR="0038031E" w:rsidRPr="0038031E" w14:paraId="6890A689" w14:textId="77777777" w:rsidTr="0038031E">
        <w:trPr>
          <w:trHeight w:val="20"/>
          <w:jc w:val="center"/>
        </w:trPr>
        <w:tc>
          <w:tcPr>
            <w:tcW w:w="2350" w:type="dxa"/>
          </w:tcPr>
          <w:p w14:paraId="126DBF37" w14:textId="77777777" w:rsidR="0038031E" w:rsidRPr="0038031E" w:rsidRDefault="0038031E" w:rsidP="0038031E">
            <w:pPr>
              <w:autoSpaceDE w:val="0"/>
              <w:autoSpaceDN w:val="0"/>
              <w:adjustRightInd w:val="0"/>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Санаторная деятельность</w:t>
            </w:r>
          </w:p>
        </w:tc>
        <w:tc>
          <w:tcPr>
            <w:tcW w:w="2415" w:type="dxa"/>
          </w:tcPr>
          <w:p w14:paraId="174D50F0"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9.2.1</w:t>
            </w:r>
          </w:p>
        </w:tc>
        <w:tc>
          <w:tcPr>
            <w:tcW w:w="5744" w:type="dxa"/>
          </w:tcPr>
          <w:p w14:paraId="0C26C442" w14:textId="77777777" w:rsidR="0038031E" w:rsidRPr="0038031E" w:rsidRDefault="0038031E" w:rsidP="0038031E">
            <w:pPr>
              <w:spacing w:after="0" w:line="240" w:lineRule="auto"/>
              <w:ind w:left="34"/>
              <w:contextualSpacing/>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Минимальная площадь участка </w:t>
            </w:r>
            <w:r w:rsidRPr="0038031E">
              <w:rPr>
                <w:rFonts w:ascii="Times New Roman" w:eastAsia="Times New Roman" w:hAnsi="Times New Roman"/>
                <w:lang w:eastAsia="ru-RU"/>
              </w:rPr>
              <w:t xml:space="preserve">- </w:t>
            </w:r>
            <w:r w:rsidRPr="0038031E">
              <w:rPr>
                <w:rFonts w:ascii="Times New Roman CYR" w:eastAsia="Times New Roman" w:hAnsi="Times New Roman CYR" w:cs="Times New Roman CYR"/>
                <w:lang w:eastAsia="ru-RU"/>
              </w:rPr>
              <w:t>не подлежит установлению.</w:t>
            </w:r>
          </w:p>
          <w:p w14:paraId="4643CCE0"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3217905B"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3 надземных этажей включительно.</w:t>
            </w:r>
          </w:p>
          <w:p w14:paraId="4D09CAE0"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не подлежит установлению.</w:t>
            </w:r>
          </w:p>
          <w:p w14:paraId="0BB8C8B9"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14:paraId="4AF91069"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14:paraId="4FF7769E"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 - не подлежит установлению.</w:t>
            </w:r>
          </w:p>
          <w:p w14:paraId="638E6982" w14:textId="77777777"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30%.</w:t>
            </w:r>
          </w:p>
        </w:tc>
        <w:tc>
          <w:tcPr>
            <w:tcW w:w="4233" w:type="dxa"/>
          </w:tcPr>
          <w:p w14:paraId="69727F75" w14:textId="77777777" w:rsidR="0038031E" w:rsidRPr="0038031E" w:rsidRDefault="0038031E" w:rsidP="0038031E">
            <w:pPr>
              <w:spacing w:after="0" w:line="240" w:lineRule="auto"/>
              <w:rPr>
                <w:rFonts w:ascii="Times New Roman" w:eastAsia="Times New Roman" w:hAnsi="Times New Roman"/>
                <w:lang w:eastAsia="ru-RU"/>
              </w:rPr>
            </w:pPr>
          </w:p>
        </w:tc>
      </w:tr>
      <w:tr w:rsidR="0038031E" w:rsidRPr="0038031E" w14:paraId="4888989E" w14:textId="77777777" w:rsidTr="0038031E">
        <w:trPr>
          <w:trHeight w:val="20"/>
          <w:jc w:val="center"/>
        </w:trPr>
        <w:tc>
          <w:tcPr>
            <w:tcW w:w="2350" w:type="dxa"/>
          </w:tcPr>
          <w:p w14:paraId="1051B95A"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Охота и рыбалка</w:t>
            </w:r>
          </w:p>
        </w:tc>
        <w:tc>
          <w:tcPr>
            <w:tcW w:w="2415" w:type="dxa"/>
          </w:tcPr>
          <w:p w14:paraId="2A407488"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5.3</w:t>
            </w:r>
          </w:p>
        </w:tc>
        <w:tc>
          <w:tcPr>
            <w:tcW w:w="5744" w:type="dxa"/>
          </w:tcPr>
          <w:p w14:paraId="05C36026" w14:textId="77777777" w:rsidR="0038031E" w:rsidRPr="0038031E" w:rsidRDefault="0038031E" w:rsidP="0038031E">
            <w:pPr>
              <w:spacing w:after="0" w:line="240" w:lineRule="auto"/>
              <w:ind w:left="34"/>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Минимальная площадь участка </w:t>
            </w:r>
            <w:r w:rsidRPr="0038031E">
              <w:rPr>
                <w:rFonts w:ascii="Times New Roman" w:eastAsia="Times New Roman" w:hAnsi="Times New Roman"/>
                <w:lang w:eastAsia="ru-RU"/>
              </w:rPr>
              <w:t xml:space="preserve">- </w:t>
            </w:r>
            <w:r w:rsidRPr="0038031E">
              <w:rPr>
                <w:rFonts w:ascii="Times New Roman CYR" w:eastAsia="Times New Roman" w:hAnsi="Times New Roman CYR" w:cs="Times New Roman CYR"/>
                <w:lang w:eastAsia="ru-RU"/>
              </w:rPr>
              <w:t>не подлежит установлению.</w:t>
            </w:r>
          </w:p>
          <w:p w14:paraId="334C4402"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0FD9CF08"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14:paraId="31E81244"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не подлежит установлению.</w:t>
            </w:r>
          </w:p>
          <w:p w14:paraId="2F118290"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14:paraId="4DCA8935"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 - не подлежит установлению.</w:t>
            </w:r>
          </w:p>
          <w:p w14:paraId="6DFE8740" w14:textId="77777777"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Максимальный процент застройки в границах земельного участка – 20%.</w:t>
            </w:r>
          </w:p>
        </w:tc>
        <w:tc>
          <w:tcPr>
            <w:tcW w:w="4233" w:type="dxa"/>
          </w:tcPr>
          <w:p w14:paraId="589789A6" w14:textId="77777777" w:rsidR="0038031E" w:rsidRPr="0038031E" w:rsidRDefault="0038031E" w:rsidP="0038031E">
            <w:pPr>
              <w:spacing w:after="0" w:line="240" w:lineRule="auto"/>
              <w:rPr>
                <w:rFonts w:ascii="Times New Roman" w:eastAsia="Times New Roman" w:hAnsi="Times New Roman"/>
                <w:lang w:eastAsia="ru-RU"/>
              </w:rPr>
            </w:pPr>
          </w:p>
        </w:tc>
      </w:tr>
      <w:tr w:rsidR="0038031E" w:rsidRPr="0038031E" w14:paraId="7FE00DFE" w14:textId="77777777" w:rsidTr="0038031E">
        <w:trPr>
          <w:trHeight w:val="20"/>
          <w:jc w:val="center"/>
        </w:trPr>
        <w:tc>
          <w:tcPr>
            <w:tcW w:w="2350" w:type="dxa"/>
          </w:tcPr>
          <w:p w14:paraId="3B53D425"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Причалы для маломерных судов</w:t>
            </w:r>
          </w:p>
        </w:tc>
        <w:tc>
          <w:tcPr>
            <w:tcW w:w="2415" w:type="dxa"/>
          </w:tcPr>
          <w:p w14:paraId="19FE54C1"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5.4</w:t>
            </w:r>
          </w:p>
        </w:tc>
        <w:tc>
          <w:tcPr>
            <w:tcW w:w="5744" w:type="dxa"/>
          </w:tcPr>
          <w:p w14:paraId="4D062443" w14:textId="77777777" w:rsidR="0038031E" w:rsidRPr="0038031E" w:rsidRDefault="0038031E" w:rsidP="0038031E">
            <w:pPr>
              <w:spacing w:after="0" w:line="240" w:lineRule="auto"/>
              <w:ind w:left="34"/>
              <w:contextualSpacing/>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Минимальная площадь участка </w:t>
            </w:r>
            <w:r w:rsidRPr="0038031E">
              <w:rPr>
                <w:rFonts w:ascii="Times New Roman" w:eastAsia="Times New Roman" w:hAnsi="Times New Roman"/>
                <w:lang w:eastAsia="ru-RU"/>
              </w:rPr>
              <w:t xml:space="preserve">- </w:t>
            </w:r>
            <w:r w:rsidRPr="0038031E">
              <w:rPr>
                <w:rFonts w:ascii="Times New Roman CYR" w:eastAsia="Times New Roman" w:hAnsi="Times New Roman CYR" w:cs="Times New Roman CYR"/>
                <w:lang w:eastAsia="ru-RU"/>
              </w:rPr>
              <w:t>не подлежит установлению.</w:t>
            </w:r>
          </w:p>
          <w:p w14:paraId="7FAA085C"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390FB273"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2 надземных этажей включительно.</w:t>
            </w:r>
          </w:p>
          <w:p w14:paraId="2A3DB787"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не подлежит установлению.</w:t>
            </w:r>
          </w:p>
          <w:p w14:paraId="1CB6700A"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14:paraId="1DF4F9BD"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14:paraId="5A1D93C9"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 - не подлежит установлению.</w:t>
            </w:r>
          </w:p>
          <w:p w14:paraId="3BBB74D7" w14:textId="77777777"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Максимальный процент застройки в границах земельного участка – 80%. </w:t>
            </w:r>
          </w:p>
        </w:tc>
        <w:tc>
          <w:tcPr>
            <w:tcW w:w="4233" w:type="dxa"/>
          </w:tcPr>
          <w:p w14:paraId="217E2862" w14:textId="77777777" w:rsidR="0038031E" w:rsidRPr="0038031E" w:rsidRDefault="0038031E" w:rsidP="0038031E">
            <w:pPr>
              <w:spacing w:after="0" w:line="240" w:lineRule="auto"/>
              <w:rPr>
                <w:rFonts w:ascii="Times New Roman" w:eastAsia="Times New Roman" w:hAnsi="Times New Roman"/>
                <w:lang w:eastAsia="ru-RU"/>
              </w:rPr>
            </w:pPr>
          </w:p>
        </w:tc>
      </w:tr>
      <w:tr w:rsidR="0038031E" w:rsidRPr="0038031E" w14:paraId="65FDD12D" w14:textId="77777777" w:rsidTr="0038031E">
        <w:trPr>
          <w:trHeight w:val="20"/>
          <w:jc w:val="center"/>
        </w:trPr>
        <w:tc>
          <w:tcPr>
            <w:tcW w:w="2350" w:type="dxa"/>
          </w:tcPr>
          <w:p w14:paraId="5185B3AC"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Хранение автотранспорта</w:t>
            </w:r>
          </w:p>
        </w:tc>
        <w:tc>
          <w:tcPr>
            <w:tcW w:w="2415" w:type="dxa"/>
          </w:tcPr>
          <w:p w14:paraId="114AA4A1" w14:textId="77777777" w:rsidR="0038031E" w:rsidRPr="0038031E" w:rsidRDefault="0038031E" w:rsidP="0038031E">
            <w:pPr>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2.7.1</w:t>
            </w:r>
          </w:p>
        </w:tc>
        <w:tc>
          <w:tcPr>
            <w:tcW w:w="5744" w:type="dxa"/>
          </w:tcPr>
          <w:p w14:paraId="779A717A"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bCs/>
                <w:lang w:eastAsia="ru-RU"/>
              </w:rPr>
            </w:pPr>
            <w:r w:rsidRPr="0038031E">
              <w:rPr>
                <w:rFonts w:ascii="Times New Roman" w:eastAsia="Times New Roman" w:hAnsi="Times New Roman"/>
                <w:bCs/>
                <w:lang w:eastAsia="ru-RU"/>
              </w:rPr>
              <w:t>Минимальная площадь участка – не подлежит установлению.</w:t>
            </w:r>
          </w:p>
          <w:p w14:paraId="7B004FFA"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bCs/>
                <w:lang w:eastAsia="ru-RU"/>
              </w:rPr>
            </w:pPr>
            <w:r w:rsidRPr="0038031E">
              <w:rPr>
                <w:rFonts w:ascii="Times New Roman" w:eastAsia="Times New Roman" w:hAnsi="Times New Roman"/>
                <w:bCs/>
                <w:lang w:eastAsia="ru-RU"/>
              </w:rPr>
              <w:t>Максимальная площадь участка – не подлежит установлению.</w:t>
            </w:r>
          </w:p>
          <w:p w14:paraId="560910FF"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14:paraId="34DDE51F"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14:paraId="3FABB1F9"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14:paraId="38D783E3"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Максимальный процент застройки </w:t>
            </w:r>
            <w:r w:rsidRPr="0038031E">
              <w:rPr>
                <w:rFonts w:ascii="Times New Roman" w:eastAsia="Times New Roman" w:hAnsi="Times New Roman"/>
                <w:lang w:eastAsia="ru-RU"/>
              </w:rPr>
              <w:t xml:space="preserve">в границах земельного участка </w:t>
            </w:r>
            <w:r w:rsidRPr="0038031E">
              <w:rPr>
                <w:rFonts w:ascii="Times New Roman CYR" w:eastAsia="Times New Roman" w:hAnsi="Times New Roman CYR" w:cs="Times New Roman CYR"/>
                <w:lang w:eastAsia="ru-RU"/>
              </w:rPr>
              <w:t>- не подлежит установлению.</w:t>
            </w:r>
          </w:p>
        </w:tc>
        <w:tc>
          <w:tcPr>
            <w:tcW w:w="4233" w:type="dxa"/>
          </w:tcPr>
          <w:p w14:paraId="3EEB5A8E"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7D25EB3A" w14:textId="77777777" w:rsidTr="0038031E">
        <w:trPr>
          <w:trHeight w:val="20"/>
          <w:jc w:val="center"/>
        </w:trPr>
        <w:tc>
          <w:tcPr>
            <w:tcW w:w="2350" w:type="dxa"/>
          </w:tcPr>
          <w:p w14:paraId="554E9226"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Коммунальное обслуживание</w:t>
            </w:r>
          </w:p>
        </w:tc>
        <w:tc>
          <w:tcPr>
            <w:tcW w:w="2415" w:type="dxa"/>
          </w:tcPr>
          <w:p w14:paraId="42499DBC"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3.1</w:t>
            </w:r>
          </w:p>
        </w:tc>
        <w:tc>
          <w:tcPr>
            <w:tcW w:w="5744" w:type="dxa"/>
          </w:tcPr>
          <w:p w14:paraId="1D351EA6"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19E5889E"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lastRenderedPageBreak/>
              <w:t>Максимальная площадь участка - не подлежит установлению.</w:t>
            </w:r>
          </w:p>
          <w:p w14:paraId="15B6E5B9"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14:paraId="2497B942"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14:paraId="6BAAE4A7"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14:paraId="1612C60B"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233" w:type="dxa"/>
          </w:tcPr>
          <w:p w14:paraId="694452B5"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lastRenderedPageBreak/>
              <w:t xml:space="preserve">Использование земельных участков в границах зон с особыми условиями </w:t>
            </w:r>
            <w:r w:rsidRPr="0038031E">
              <w:rPr>
                <w:rFonts w:ascii="Times New Roman" w:eastAsia="Times New Roman" w:hAnsi="Times New Roman"/>
                <w:sz w:val="24"/>
                <w:szCs w:val="24"/>
                <w:lang w:eastAsia="ru-RU"/>
              </w:rPr>
              <w:lastRenderedPageBreak/>
              <w:t>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121B21AF" w14:textId="77777777" w:rsidTr="0038031E">
        <w:trPr>
          <w:trHeight w:val="20"/>
          <w:jc w:val="center"/>
        </w:trPr>
        <w:tc>
          <w:tcPr>
            <w:tcW w:w="2350" w:type="dxa"/>
          </w:tcPr>
          <w:p w14:paraId="32BE0B7A"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lastRenderedPageBreak/>
              <w:t>Земельные участки (территории) общего пользования</w:t>
            </w:r>
          </w:p>
        </w:tc>
        <w:tc>
          <w:tcPr>
            <w:tcW w:w="2415" w:type="dxa"/>
          </w:tcPr>
          <w:p w14:paraId="3FCB2774"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12.0</w:t>
            </w:r>
          </w:p>
        </w:tc>
        <w:tc>
          <w:tcPr>
            <w:tcW w:w="5744" w:type="dxa"/>
          </w:tcPr>
          <w:p w14:paraId="6FB568B3"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1D7E99E2"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1CE23A83"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14:paraId="2DEB6B0A"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14:paraId="3B7621FE"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233" w:type="dxa"/>
          </w:tcPr>
          <w:p w14:paraId="3E02F26D"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bl>
    <w:p w14:paraId="35E7E122"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p>
    <w:p w14:paraId="1BB4B5C9"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УСЛОВНО РАЗРЕШЁННЫЕ ВИДЫ И ПАРАМЕТРЫ ИСПОЛЬЗОВАНИЯ ЗЕМЕЛЬНЫХ УЧАСТКОВ И ОБЪЕКТОВ КАПИТАЛЬНОГО СТРОИТЕЛЬСТВА: нет.</w:t>
      </w:r>
    </w:p>
    <w:p w14:paraId="7EAEB117"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ВСПОМОГАТЕЛЬНЫЕ ВИДЫ И ПАРАМЕТРЫ РАЗРЕШЁННОГО ИСПОЛЬЗОВАНИЯ ЗЕМЕЛЬНЫХ УЧАСТКОВ И ОБЪЕКТОВ КАПИТАЛЬНОГО СТРОИТЕЛЬСТВА: нет</w:t>
      </w:r>
    </w:p>
    <w:bookmarkEnd w:id="89"/>
    <w:bookmarkEnd w:id="90"/>
    <w:p w14:paraId="0ECCADBA" w14:textId="77777777" w:rsidR="0038031E" w:rsidRPr="0038031E" w:rsidRDefault="0038031E" w:rsidP="0038031E">
      <w:pPr>
        <w:spacing w:after="0" w:line="240" w:lineRule="auto"/>
        <w:ind w:firstLine="709"/>
        <w:jc w:val="both"/>
        <w:rPr>
          <w:rFonts w:ascii="Times New Roman" w:eastAsia="Times New Roman" w:hAnsi="Times New Roman"/>
          <w:b/>
          <w:sz w:val="28"/>
          <w:szCs w:val="28"/>
          <w:lang w:eastAsia="ru-RU"/>
        </w:rPr>
      </w:pPr>
    </w:p>
    <w:p w14:paraId="5D318179" w14:textId="77777777" w:rsidR="0038031E" w:rsidRPr="0038031E" w:rsidRDefault="0038031E" w:rsidP="00054D52">
      <w:pPr>
        <w:spacing w:after="0" w:line="240" w:lineRule="auto"/>
        <w:jc w:val="center"/>
        <w:rPr>
          <w:rFonts w:ascii="Times New Roman" w:eastAsia="Times New Roman" w:hAnsi="Times New Roman"/>
          <w:b/>
          <w:sz w:val="28"/>
          <w:szCs w:val="28"/>
          <w:lang w:eastAsia="ru-RU"/>
        </w:rPr>
      </w:pPr>
      <w:r w:rsidRPr="0038031E">
        <w:rPr>
          <w:rFonts w:ascii="Times New Roman" w:eastAsia="Times New Roman" w:hAnsi="Times New Roman"/>
          <w:b/>
          <w:sz w:val="28"/>
          <w:szCs w:val="28"/>
          <w:lang w:eastAsia="ru-RU"/>
        </w:rPr>
        <w:t>2.8 ЗОНА ПРИРОДНЫХ ТЕРРИТОРИЙ – РЗ 602</w:t>
      </w:r>
    </w:p>
    <w:p w14:paraId="4F40F50B" w14:textId="77777777" w:rsidR="0038031E" w:rsidRPr="0038031E" w:rsidRDefault="0038031E" w:rsidP="0038031E">
      <w:pPr>
        <w:spacing w:after="0" w:line="240" w:lineRule="auto"/>
        <w:ind w:left="709"/>
        <w:jc w:val="center"/>
        <w:rPr>
          <w:rFonts w:ascii="Times New Roman" w:eastAsia="Times New Roman" w:hAnsi="Times New Roman"/>
          <w:b/>
          <w:bCs/>
          <w:caps/>
          <w:kern w:val="32"/>
          <w:sz w:val="28"/>
          <w:szCs w:val="28"/>
          <w:lang w:eastAsia="x-none"/>
        </w:rPr>
      </w:pPr>
    </w:p>
    <w:p w14:paraId="0A058B07"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ОСНОВНЫЕ ВИДЫ И ПАРАМЕТРЫ РАЗРЕШЁННОГО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415"/>
        <w:gridCol w:w="5744"/>
        <w:gridCol w:w="4233"/>
      </w:tblGrid>
      <w:tr w:rsidR="0038031E" w:rsidRPr="0038031E" w14:paraId="20DB0198" w14:textId="77777777" w:rsidTr="0038031E">
        <w:trPr>
          <w:trHeight w:val="20"/>
          <w:tblHeader/>
          <w:jc w:val="center"/>
        </w:trPr>
        <w:tc>
          <w:tcPr>
            <w:tcW w:w="4765" w:type="dxa"/>
            <w:gridSpan w:val="2"/>
            <w:vAlign w:val="center"/>
          </w:tcPr>
          <w:p w14:paraId="11B351D4"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lastRenderedPageBreak/>
              <w:t>Виды использования</w:t>
            </w:r>
          </w:p>
        </w:tc>
        <w:tc>
          <w:tcPr>
            <w:tcW w:w="5744" w:type="dxa"/>
            <w:vMerge w:val="restart"/>
            <w:vAlign w:val="center"/>
          </w:tcPr>
          <w:p w14:paraId="2756F407"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Параметры разрешенного </w:t>
            </w:r>
            <w:r w:rsidRPr="0038031E">
              <w:rPr>
                <w:rFonts w:ascii="Times New Roman" w:eastAsia="Times New Roman" w:hAnsi="Times New Roman"/>
                <w:b/>
                <w:lang w:eastAsia="ru-RU"/>
              </w:rPr>
              <w:br/>
              <w:t>использования</w:t>
            </w:r>
          </w:p>
        </w:tc>
        <w:tc>
          <w:tcPr>
            <w:tcW w:w="4233" w:type="dxa"/>
            <w:vMerge w:val="restart"/>
            <w:vAlign w:val="center"/>
          </w:tcPr>
          <w:p w14:paraId="4DDC8B5B"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Ограничения использования </w:t>
            </w:r>
            <w:r w:rsidRPr="0038031E">
              <w:rPr>
                <w:rFonts w:ascii="Times New Roman" w:eastAsia="Times New Roman" w:hAnsi="Times New Roman"/>
                <w:b/>
                <w:lang w:eastAsia="ru-RU"/>
              </w:rPr>
              <w:br/>
              <w:t xml:space="preserve">земельных участков и объектов </w:t>
            </w:r>
            <w:r w:rsidRPr="0038031E">
              <w:rPr>
                <w:rFonts w:ascii="Times New Roman" w:eastAsia="Times New Roman" w:hAnsi="Times New Roman"/>
                <w:b/>
                <w:lang w:eastAsia="ru-RU"/>
              </w:rPr>
              <w:br/>
              <w:t>капитального строительства</w:t>
            </w:r>
          </w:p>
        </w:tc>
      </w:tr>
      <w:tr w:rsidR="0038031E" w:rsidRPr="0038031E" w14:paraId="33C3EDE6" w14:textId="77777777" w:rsidTr="0038031E">
        <w:trPr>
          <w:trHeight w:val="20"/>
          <w:tblHeader/>
          <w:jc w:val="center"/>
        </w:trPr>
        <w:tc>
          <w:tcPr>
            <w:tcW w:w="2350" w:type="dxa"/>
            <w:vAlign w:val="center"/>
          </w:tcPr>
          <w:p w14:paraId="0CD8EE67"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Наименование вида использования</w:t>
            </w:r>
          </w:p>
        </w:tc>
        <w:tc>
          <w:tcPr>
            <w:tcW w:w="2415" w:type="dxa"/>
            <w:vAlign w:val="center"/>
          </w:tcPr>
          <w:p w14:paraId="793E9226"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Код (числовое обозначение) вида разрешенного использования земельного участка</w:t>
            </w:r>
          </w:p>
        </w:tc>
        <w:tc>
          <w:tcPr>
            <w:tcW w:w="5744" w:type="dxa"/>
            <w:vMerge/>
            <w:vAlign w:val="center"/>
          </w:tcPr>
          <w:p w14:paraId="7079A680"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p>
        </w:tc>
        <w:tc>
          <w:tcPr>
            <w:tcW w:w="4233" w:type="dxa"/>
            <w:vMerge/>
            <w:vAlign w:val="center"/>
          </w:tcPr>
          <w:p w14:paraId="05F56F85"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p>
        </w:tc>
      </w:tr>
      <w:tr w:rsidR="0038031E" w:rsidRPr="0038031E" w14:paraId="0A7F3940" w14:textId="77777777" w:rsidTr="0038031E">
        <w:trPr>
          <w:trHeight w:val="20"/>
          <w:jc w:val="center"/>
        </w:trPr>
        <w:tc>
          <w:tcPr>
            <w:tcW w:w="2350" w:type="dxa"/>
          </w:tcPr>
          <w:p w14:paraId="7E8A6D50"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Природно-познавательный туризм</w:t>
            </w:r>
          </w:p>
        </w:tc>
        <w:tc>
          <w:tcPr>
            <w:tcW w:w="2415" w:type="dxa"/>
          </w:tcPr>
          <w:p w14:paraId="1F909152"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5.2</w:t>
            </w:r>
          </w:p>
        </w:tc>
        <w:tc>
          <w:tcPr>
            <w:tcW w:w="5744" w:type="dxa"/>
            <w:vMerge w:val="restart"/>
          </w:tcPr>
          <w:p w14:paraId="0823C8FD" w14:textId="77777777" w:rsidR="0038031E" w:rsidRPr="0038031E" w:rsidRDefault="0038031E" w:rsidP="0038031E">
            <w:pPr>
              <w:spacing w:after="0" w:line="240" w:lineRule="auto"/>
              <w:ind w:left="34"/>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Минимальная площадь участка </w:t>
            </w:r>
          </w:p>
          <w:p w14:paraId="5FE24F5A"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 </w:t>
            </w:r>
            <w:r w:rsidRPr="0038031E">
              <w:rPr>
                <w:rFonts w:ascii="Times New Roman CYR" w:eastAsia="Times New Roman" w:hAnsi="Times New Roman CYR" w:cs="Times New Roman CYR"/>
                <w:lang w:eastAsia="ru-RU"/>
              </w:rPr>
              <w:t>не подлежит установлению.</w:t>
            </w:r>
          </w:p>
          <w:p w14:paraId="080B0771"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2A292210"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14:paraId="070C9981"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не подлежит установлению.</w:t>
            </w:r>
          </w:p>
          <w:p w14:paraId="0969AD9A"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14:paraId="3635A837"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14:paraId="43831375"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 - не подлежит установлению.</w:t>
            </w:r>
          </w:p>
          <w:p w14:paraId="168E424D" w14:textId="77777777"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 xml:space="preserve">Максимальный процент застройки в границах земельного участка – 30%. </w:t>
            </w:r>
          </w:p>
        </w:tc>
        <w:tc>
          <w:tcPr>
            <w:tcW w:w="4233" w:type="dxa"/>
            <w:vMerge w:val="restart"/>
          </w:tcPr>
          <w:p w14:paraId="6A9252CC"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507CDADA" w14:textId="77777777" w:rsidTr="0038031E">
        <w:trPr>
          <w:trHeight w:val="20"/>
          <w:jc w:val="center"/>
        </w:trPr>
        <w:tc>
          <w:tcPr>
            <w:tcW w:w="2350" w:type="dxa"/>
          </w:tcPr>
          <w:p w14:paraId="4DC3F742"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sz w:val="24"/>
                <w:szCs w:val="24"/>
                <w:lang w:eastAsia="ru-RU"/>
              </w:rPr>
              <w:t>Деятельность по особой охране и изучению природы</w:t>
            </w:r>
          </w:p>
        </w:tc>
        <w:tc>
          <w:tcPr>
            <w:tcW w:w="2415" w:type="dxa"/>
          </w:tcPr>
          <w:p w14:paraId="71F182DA"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9.0</w:t>
            </w:r>
          </w:p>
        </w:tc>
        <w:tc>
          <w:tcPr>
            <w:tcW w:w="5744" w:type="dxa"/>
            <w:vMerge/>
          </w:tcPr>
          <w:p w14:paraId="5935EA44"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p>
        </w:tc>
        <w:tc>
          <w:tcPr>
            <w:tcW w:w="4233" w:type="dxa"/>
            <w:vMerge/>
          </w:tcPr>
          <w:p w14:paraId="04692353" w14:textId="77777777" w:rsidR="0038031E" w:rsidRPr="0038031E" w:rsidRDefault="0038031E" w:rsidP="0038031E">
            <w:pPr>
              <w:spacing w:after="0" w:line="240" w:lineRule="auto"/>
              <w:jc w:val="both"/>
              <w:rPr>
                <w:rFonts w:ascii="Times New Roman" w:eastAsia="Times New Roman" w:hAnsi="Times New Roman"/>
                <w:sz w:val="24"/>
                <w:szCs w:val="24"/>
                <w:lang w:eastAsia="ru-RU"/>
              </w:rPr>
            </w:pPr>
          </w:p>
        </w:tc>
      </w:tr>
      <w:tr w:rsidR="0038031E" w:rsidRPr="0038031E" w14:paraId="652160C6" w14:textId="77777777" w:rsidTr="0038031E">
        <w:trPr>
          <w:trHeight w:val="20"/>
          <w:jc w:val="center"/>
        </w:trPr>
        <w:tc>
          <w:tcPr>
            <w:tcW w:w="2350" w:type="dxa"/>
          </w:tcPr>
          <w:p w14:paraId="60E4C3C5"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sz w:val="24"/>
                <w:szCs w:val="24"/>
                <w:lang w:eastAsia="ru-RU"/>
              </w:rPr>
              <w:t>Охрана природных территорий</w:t>
            </w:r>
          </w:p>
        </w:tc>
        <w:tc>
          <w:tcPr>
            <w:tcW w:w="2415" w:type="dxa"/>
          </w:tcPr>
          <w:p w14:paraId="43374FF5"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9.1</w:t>
            </w:r>
          </w:p>
        </w:tc>
        <w:tc>
          <w:tcPr>
            <w:tcW w:w="5744" w:type="dxa"/>
            <w:vMerge/>
          </w:tcPr>
          <w:p w14:paraId="3C03395B"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p>
        </w:tc>
        <w:tc>
          <w:tcPr>
            <w:tcW w:w="4233" w:type="dxa"/>
            <w:vMerge/>
          </w:tcPr>
          <w:p w14:paraId="62BC193F" w14:textId="77777777" w:rsidR="0038031E" w:rsidRPr="0038031E" w:rsidRDefault="0038031E" w:rsidP="0038031E">
            <w:pPr>
              <w:spacing w:after="0" w:line="240" w:lineRule="auto"/>
              <w:jc w:val="both"/>
              <w:rPr>
                <w:rFonts w:ascii="Times New Roman" w:eastAsia="Times New Roman" w:hAnsi="Times New Roman"/>
                <w:sz w:val="24"/>
                <w:szCs w:val="24"/>
                <w:lang w:eastAsia="ru-RU"/>
              </w:rPr>
            </w:pPr>
          </w:p>
        </w:tc>
      </w:tr>
      <w:tr w:rsidR="0038031E" w:rsidRPr="0038031E" w14:paraId="6C997A85" w14:textId="77777777" w:rsidTr="0038031E">
        <w:trPr>
          <w:trHeight w:val="20"/>
          <w:jc w:val="center"/>
        </w:trPr>
        <w:tc>
          <w:tcPr>
            <w:tcW w:w="2350" w:type="dxa"/>
          </w:tcPr>
          <w:p w14:paraId="4C8A726E"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Коммунальное обслуживание</w:t>
            </w:r>
          </w:p>
        </w:tc>
        <w:tc>
          <w:tcPr>
            <w:tcW w:w="2415" w:type="dxa"/>
          </w:tcPr>
          <w:p w14:paraId="7654D261"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3.1</w:t>
            </w:r>
          </w:p>
        </w:tc>
        <w:tc>
          <w:tcPr>
            <w:tcW w:w="5744" w:type="dxa"/>
          </w:tcPr>
          <w:p w14:paraId="2F17CD13"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3F2312DE"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3F9794A2"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14:paraId="352DD75B"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14:paraId="3AAB82FE"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14:paraId="60CD284F"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233" w:type="dxa"/>
          </w:tcPr>
          <w:p w14:paraId="399036F7"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6FFBB21F" w14:textId="77777777" w:rsidTr="0038031E">
        <w:trPr>
          <w:trHeight w:val="20"/>
          <w:jc w:val="center"/>
        </w:trPr>
        <w:tc>
          <w:tcPr>
            <w:tcW w:w="2350" w:type="dxa"/>
          </w:tcPr>
          <w:p w14:paraId="56FE2385"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Земельные участки (территории) общего пользования</w:t>
            </w:r>
          </w:p>
        </w:tc>
        <w:tc>
          <w:tcPr>
            <w:tcW w:w="2415" w:type="dxa"/>
          </w:tcPr>
          <w:p w14:paraId="6EA59209"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12.0</w:t>
            </w:r>
          </w:p>
        </w:tc>
        <w:tc>
          <w:tcPr>
            <w:tcW w:w="5744" w:type="dxa"/>
          </w:tcPr>
          <w:p w14:paraId="60E0529C"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18CE27E1"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37DCAA38"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lastRenderedPageBreak/>
              <w:t>Минимальный отступ от красной линии - не подлежит установлению.</w:t>
            </w:r>
          </w:p>
          <w:p w14:paraId="277B0B20"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14:paraId="366689DE"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4233" w:type="dxa"/>
          </w:tcPr>
          <w:p w14:paraId="16C3C8D1"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sz w:val="24"/>
                <w:szCs w:val="24"/>
                <w:lang w:eastAsia="ru-RU"/>
              </w:rPr>
              <w:lastRenderedPageBreak/>
              <w:t xml:space="preserve">Использование земельных участков в границах зон с особыми условиями использования территории осуществлять в соответствии со </w:t>
            </w:r>
            <w:r w:rsidRPr="0038031E">
              <w:rPr>
                <w:rFonts w:ascii="Times New Roman" w:eastAsia="Times New Roman" w:hAnsi="Times New Roman"/>
                <w:sz w:val="24"/>
                <w:szCs w:val="24"/>
                <w:lang w:eastAsia="ru-RU"/>
              </w:rPr>
              <w:lastRenderedPageBreak/>
              <w:t>статьями 3-11 настоящих регламентов и действующим законодательством</w:t>
            </w:r>
          </w:p>
        </w:tc>
      </w:tr>
    </w:tbl>
    <w:p w14:paraId="25ED31F2"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p>
    <w:p w14:paraId="17A1CCEF"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УСЛОВНО РАЗРЕШЁННЫЕ ВИДЫ И ПАРАМЕТРЫ ИСПОЛЬЗОВАНИЯ ЗЕМЕЛЬНЫХ УЧАСТКОВ И ОБЪЕКТОВ КАПИТАЛЬНОГО СТРОИТЕЛЬСТВА: нет.</w:t>
      </w:r>
    </w:p>
    <w:p w14:paraId="353FB342"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ВСПОМОГАТЕЛЬНЫЕ ВИДЫ И ПАРАМЕТРЫ РАЗРЕШЁННОГО ИСПОЛЬЗОВАНИЯ ЗЕМЕЛЬНЫХ УЧАСТКОВ И ОБЪЕКТОВ КАПИТАЛЬНОГО СТРОИТЕЛЬСТВА: нет</w:t>
      </w:r>
    </w:p>
    <w:p w14:paraId="67CCBAEC" w14:textId="77777777" w:rsidR="0038031E" w:rsidRPr="0038031E" w:rsidRDefault="0038031E" w:rsidP="0038031E">
      <w:pPr>
        <w:spacing w:after="0" w:line="240" w:lineRule="auto"/>
        <w:ind w:firstLine="709"/>
        <w:jc w:val="both"/>
        <w:rPr>
          <w:rFonts w:ascii="Times New Roman" w:eastAsia="Times New Roman" w:hAnsi="Times New Roman"/>
          <w:b/>
          <w:sz w:val="28"/>
          <w:szCs w:val="28"/>
          <w:lang w:eastAsia="ru-RU"/>
        </w:rPr>
      </w:pPr>
    </w:p>
    <w:p w14:paraId="342BE8AB" w14:textId="77777777" w:rsidR="0038031E" w:rsidRPr="0038031E" w:rsidRDefault="0038031E" w:rsidP="00054D52">
      <w:pPr>
        <w:keepNext/>
        <w:pageBreakBefore/>
        <w:spacing w:after="0" w:line="240" w:lineRule="auto"/>
        <w:ind w:hanging="6"/>
        <w:jc w:val="center"/>
        <w:outlineLvl w:val="0"/>
        <w:rPr>
          <w:rFonts w:ascii="Times New Roman" w:eastAsia="Times New Roman" w:hAnsi="Times New Roman"/>
          <w:b/>
          <w:bCs/>
          <w:caps/>
          <w:kern w:val="32"/>
          <w:sz w:val="28"/>
          <w:szCs w:val="28"/>
          <w:lang w:val="x-none" w:eastAsia="x-none"/>
        </w:rPr>
      </w:pPr>
      <w:bookmarkStart w:id="91" w:name="_Toc487800937"/>
      <w:r w:rsidRPr="0038031E">
        <w:rPr>
          <w:rFonts w:ascii="Times New Roman" w:eastAsia="Times New Roman" w:hAnsi="Times New Roman"/>
          <w:b/>
          <w:bCs/>
          <w:sz w:val="28"/>
          <w:szCs w:val="28"/>
          <w:lang w:eastAsia="ru-RU"/>
        </w:rPr>
        <w:lastRenderedPageBreak/>
        <w:t xml:space="preserve">2.9 </w:t>
      </w:r>
      <w:r w:rsidRPr="0038031E">
        <w:rPr>
          <w:rFonts w:ascii="Times New Roman" w:eastAsia="Times New Roman" w:hAnsi="Times New Roman"/>
          <w:b/>
          <w:bCs/>
          <w:caps/>
          <w:kern w:val="32"/>
          <w:sz w:val="28"/>
          <w:szCs w:val="28"/>
          <w:lang w:val="x-none" w:eastAsia="x-none"/>
        </w:rPr>
        <w:t xml:space="preserve">ЗОНА </w:t>
      </w:r>
      <w:r w:rsidRPr="0038031E">
        <w:rPr>
          <w:rFonts w:ascii="Times New Roman" w:eastAsia="Times New Roman" w:hAnsi="Times New Roman"/>
          <w:b/>
          <w:bCs/>
          <w:caps/>
          <w:kern w:val="32"/>
          <w:sz w:val="28"/>
          <w:szCs w:val="28"/>
          <w:lang w:eastAsia="x-none"/>
        </w:rPr>
        <w:t>СПЕЦИАЛЬНОГО НАЗНАЧЕНИЯ</w:t>
      </w:r>
      <w:r w:rsidRPr="0038031E">
        <w:rPr>
          <w:rFonts w:ascii="Times New Roman" w:eastAsia="Times New Roman" w:hAnsi="Times New Roman"/>
          <w:b/>
          <w:bCs/>
          <w:caps/>
          <w:kern w:val="32"/>
          <w:sz w:val="28"/>
          <w:szCs w:val="28"/>
          <w:lang w:val="x-none" w:eastAsia="x-none"/>
        </w:rPr>
        <w:t xml:space="preserve"> (</w:t>
      </w:r>
      <w:r w:rsidRPr="0038031E">
        <w:rPr>
          <w:rFonts w:ascii="Times New Roman" w:eastAsia="Times New Roman" w:hAnsi="Times New Roman"/>
          <w:b/>
          <w:bCs/>
          <w:caps/>
          <w:kern w:val="32"/>
          <w:sz w:val="32"/>
          <w:szCs w:val="32"/>
          <w:lang w:val="x-none" w:eastAsia="x-none"/>
        </w:rPr>
        <w:t>С</w:t>
      </w:r>
      <w:r w:rsidRPr="0038031E">
        <w:rPr>
          <w:rFonts w:ascii="Times New Roman" w:eastAsia="Times New Roman" w:hAnsi="Times New Roman"/>
          <w:b/>
          <w:bCs/>
          <w:caps/>
          <w:kern w:val="32"/>
          <w:sz w:val="32"/>
          <w:szCs w:val="32"/>
          <w:lang w:eastAsia="x-none"/>
        </w:rPr>
        <w:t>НЗ 801</w:t>
      </w:r>
      <w:r w:rsidRPr="0038031E">
        <w:rPr>
          <w:rFonts w:ascii="Times New Roman" w:eastAsia="Times New Roman" w:hAnsi="Times New Roman"/>
          <w:b/>
          <w:bCs/>
          <w:caps/>
          <w:kern w:val="32"/>
          <w:sz w:val="28"/>
          <w:szCs w:val="28"/>
          <w:lang w:val="x-none" w:eastAsia="x-none"/>
        </w:rPr>
        <w:t>)</w:t>
      </w:r>
      <w:bookmarkEnd w:id="91"/>
    </w:p>
    <w:p w14:paraId="1389C868"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ОСНОВНЫЕ ВИДЫ И ПАРАМЕТРЫ РАЗРЕШЁННОГО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2282"/>
        <w:gridCol w:w="6285"/>
        <w:gridCol w:w="3692"/>
      </w:tblGrid>
      <w:tr w:rsidR="0038031E" w:rsidRPr="0038031E" w14:paraId="049DFC6C" w14:textId="77777777" w:rsidTr="0038031E">
        <w:trPr>
          <w:trHeight w:val="552"/>
          <w:tblHeader/>
          <w:jc w:val="center"/>
        </w:trPr>
        <w:tc>
          <w:tcPr>
            <w:tcW w:w="4765" w:type="dxa"/>
            <w:gridSpan w:val="2"/>
            <w:vAlign w:val="center"/>
          </w:tcPr>
          <w:p w14:paraId="27DA00EB"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Виды использования</w:t>
            </w:r>
          </w:p>
        </w:tc>
        <w:tc>
          <w:tcPr>
            <w:tcW w:w="6285" w:type="dxa"/>
            <w:vMerge w:val="restart"/>
            <w:vAlign w:val="center"/>
          </w:tcPr>
          <w:p w14:paraId="7162079E"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Параметры разрешенного </w:t>
            </w:r>
            <w:r w:rsidRPr="0038031E">
              <w:rPr>
                <w:rFonts w:ascii="Times New Roman" w:eastAsia="Times New Roman" w:hAnsi="Times New Roman"/>
                <w:b/>
                <w:lang w:eastAsia="ru-RU"/>
              </w:rPr>
              <w:br/>
              <w:t>использования</w:t>
            </w:r>
          </w:p>
        </w:tc>
        <w:tc>
          <w:tcPr>
            <w:tcW w:w="3692" w:type="dxa"/>
            <w:vMerge w:val="restart"/>
            <w:vAlign w:val="center"/>
          </w:tcPr>
          <w:p w14:paraId="58CB26D7"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Ограничения использования </w:t>
            </w:r>
            <w:r w:rsidRPr="0038031E">
              <w:rPr>
                <w:rFonts w:ascii="Times New Roman" w:eastAsia="Times New Roman" w:hAnsi="Times New Roman"/>
                <w:b/>
                <w:lang w:eastAsia="ru-RU"/>
              </w:rPr>
              <w:br/>
              <w:t>земельных участков и объектов капитального строительства</w:t>
            </w:r>
          </w:p>
        </w:tc>
      </w:tr>
      <w:tr w:rsidR="0038031E" w:rsidRPr="0038031E" w14:paraId="3441507E" w14:textId="77777777" w:rsidTr="0038031E">
        <w:trPr>
          <w:trHeight w:val="552"/>
          <w:tblHeader/>
          <w:jc w:val="center"/>
        </w:trPr>
        <w:tc>
          <w:tcPr>
            <w:tcW w:w="2483" w:type="dxa"/>
            <w:vAlign w:val="center"/>
          </w:tcPr>
          <w:p w14:paraId="3BE96771"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Наименование вида использования</w:t>
            </w:r>
          </w:p>
        </w:tc>
        <w:tc>
          <w:tcPr>
            <w:tcW w:w="2282" w:type="dxa"/>
            <w:vAlign w:val="center"/>
          </w:tcPr>
          <w:p w14:paraId="04323A56"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Код (числовое обозначение) вида разрешенного использования земельного участка</w:t>
            </w:r>
          </w:p>
        </w:tc>
        <w:tc>
          <w:tcPr>
            <w:tcW w:w="6285" w:type="dxa"/>
            <w:vMerge/>
            <w:vAlign w:val="center"/>
          </w:tcPr>
          <w:p w14:paraId="15F4B861"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p>
        </w:tc>
        <w:tc>
          <w:tcPr>
            <w:tcW w:w="3692" w:type="dxa"/>
            <w:vMerge/>
            <w:vAlign w:val="center"/>
          </w:tcPr>
          <w:p w14:paraId="6852317C"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p>
        </w:tc>
      </w:tr>
      <w:tr w:rsidR="0038031E" w:rsidRPr="0038031E" w14:paraId="3B8BBEC5" w14:textId="77777777" w:rsidTr="0038031E">
        <w:trPr>
          <w:jc w:val="center"/>
        </w:trPr>
        <w:tc>
          <w:tcPr>
            <w:tcW w:w="2483" w:type="dxa"/>
          </w:tcPr>
          <w:p w14:paraId="48B9C192"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Ритуальная деятельность</w:t>
            </w:r>
          </w:p>
        </w:tc>
        <w:tc>
          <w:tcPr>
            <w:tcW w:w="2282" w:type="dxa"/>
          </w:tcPr>
          <w:p w14:paraId="1943E90A"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12.1</w:t>
            </w:r>
          </w:p>
        </w:tc>
        <w:tc>
          <w:tcPr>
            <w:tcW w:w="6285" w:type="dxa"/>
          </w:tcPr>
          <w:p w14:paraId="5D4FE6CB"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5D55E27F"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42DEF96E"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1 надземного этажа включительно.</w:t>
            </w:r>
          </w:p>
          <w:p w14:paraId="7F13BBE3"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14:paraId="331BE5E2"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 - 1 м.</w:t>
            </w:r>
          </w:p>
          <w:p w14:paraId="504ED0AA" w14:textId="77777777" w:rsidR="0038031E" w:rsidRPr="0038031E" w:rsidRDefault="0038031E" w:rsidP="0038031E">
            <w:pPr>
              <w:autoSpaceDE w:val="0"/>
              <w:autoSpaceDN w:val="0"/>
              <w:adjustRightInd w:val="0"/>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В условиях реконструкции допускается сокращение отступа и/или размещение зданий по красной линии улиц.</w:t>
            </w:r>
          </w:p>
          <w:p w14:paraId="7AA7E11F" w14:textId="77777777" w:rsidR="0038031E" w:rsidRPr="0038031E" w:rsidRDefault="0038031E" w:rsidP="0038031E">
            <w:pPr>
              <w:spacing w:after="0" w:line="240" w:lineRule="auto"/>
              <w:contextualSpacing/>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60%.</w:t>
            </w:r>
          </w:p>
        </w:tc>
        <w:tc>
          <w:tcPr>
            <w:tcW w:w="3692" w:type="dxa"/>
          </w:tcPr>
          <w:p w14:paraId="15745A86"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Российской Федерации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p w14:paraId="2BC18EB0"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185ADAB5" w14:textId="77777777" w:rsidTr="0038031E">
        <w:trPr>
          <w:jc w:val="center"/>
        </w:trPr>
        <w:tc>
          <w:tcPr>
            <w:tcW w:w="2483" w:type="dxa"/>
          </w:tcPr>
          <w:p w14:paraId="7B225452"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Религиозное использование</w:t>
            </w:r>
          </w:p>
        </w:tc>
        <w:tc>
          <w:tcPr>
            <w:tcW w:w="2282" w:type="dxa"/>
          </w:tcPr>
          <w:p w14:paraId="6F09B5F0"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3.7</w:t>
            </w:r>
          </w:p>
        </w:tc>
        <w:tc>
          <w:tcPr>
            <w:tcW w:w="6285" w:type="dxa"/>
          </w:tcPr>
          <w:p w14:paraId="6295A49B"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Минимальная площадь участка - не подлежит установлению. </w:t>
            </w:r>
          </w:p>
          <w:p w14:paraId="21D8C838"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1485D421"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14:paraId="6D27A9E9"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14:paraId="25AE4B21"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14:paraId="2A84F1A7"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 </w:t>
            </w:r>
            <w:r w:rsidRPr="0038031E">
              <w:rPr>
                <w:rFonts w:ascii="Times New Roman" w:eastAsia="Times New Roman" w:hAnsi="Times New Roman"/>
                <w:lang w:eastAsia="ru-RU"/>
              </w:rPr>
              <w:t>3 м до основного строения;</w:t>
            </w:r>
          </w:p>
          <w:p w14:paraId="49376424"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- 1 м до хозяйственных построек.</w:t>
            </w:r>
          </w:p>
          <w:p w14:paraId="6D099610"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Вспомогательные строения и хозяйственные постройки размещать со стороны улиц не допускается.</w:t>
            </w:r>
          </w:p>
          <w:p w14:paraId="23CECD9D"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70%.</w:t>
            </w:r>
          </w:p>
        </w:tc>
        <w:tc>
          <w:tcPr>
            <w:tcW w:w="3692" w:type="dxa"/>
          </w:tcPr>
          <w:p w14:paraId="4FB2C5CB"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lastRenderedPageBreak/>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22ADCFB3" w14:textId="77777777" w:rsidTr="0038031E">
        <w:trPr>
          <w:jc w:val="center"/>
        </w:trPr>
        <w:tc>
          <w:tcPr>
            <w:tcW w:w="2483" w:type="dxa"/>
          </w:tcPr>
          <w:p w14:paraId="7085230C"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Коммунальное обслуживание</w:t>
            </w:r>
          </w:p>
        </w:tc>
        <w:tc>
          <w:tcPr>
            <w:tcW w:w="2282" w:type="dxa"/>
          </w:tcPr>
          <w:p w14:paraId="3E9E86A2"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3.1</w:t>
            </w:r>
          </w:p>
        </w:tc>
        <w:tc>
          <w:tcPr>
            <w:tcW w:w="6285" w:type="dxa"/>
          </w:tcPr>
          <w:p w14:paraId="629FD7AE"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29221E75"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1CF725BB"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14:paraId="506F2563"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14:paraId="52FA387B"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14:paraId="6455A7A4"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3692" w:type="dxa"/>
          </w:tcPr>
          <w:p w14:paraId="450D1A11"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3D3F828B" w14:textId="77777777" w:rsidTr="0038031E">
        <w:trPr>
          <w:jc w:val="center"/>
        </w:trPr>
        <w:tc>
          <w:tcPr>
            <w:tcW w:w="2483" w:type="dxa"/>
          </w:tcPr>
          <w:p w14:paraId="0105D17C"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Земельные участки (территории) общего пользования</w:t>
            </w:r>
          </w:p>
        </w:tc>
        <w:tc>
          <w:tcPr>
            <w:tcW w:w="2282" w:type="dxa"/>
          </w:tcPr>
          <w:p w14:paraId="57423226"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12.0</w:t>
            </w:r>
          </w:p>
        </w:tc>
        <w:tc>
          <w:tcPr>
            <w:tcW w:w="6285" w:type="dxa"/>
          </w:tcPr>
          <w:p w14:paraId="218ACD2D"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64EDEF78"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1708AA4F"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14:paraId="427A58C3"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14:paraId="6AAC164A"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3692" w:type="dxa"/>
          </w:tcPr>
          <w:p w14:paraId="66E012D6"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bl>
    <w:p w14:paraId="487FF06D" w14:textId="77777777" w:rsidR="0038031E" w:rsidRPr="0038031E" w:rsidRDefault="0038031E" w:rsidP="0038031E">
      <w:pPr>
        <w:spacing w:after="0" w:line="240" w:lineRule="auto"/>
        <w:ind w:left="567"/>
        <w:jc w:val="both"/>
        <w:rPr>
          <w:rFonts w:ascii="Times New Roman" w:eastAsia="Times New Roman" w:hAnsi="Times New Roman"/>
          <w:b/>
          <w:sz w:val="20"/>
          <w:szCs w:val="20"/>
          <w:lang w:eastAsia="ru-RU"/>
        </w:rPr>
        <w:sectPr w:rsidR="0038031E" w:rsidRPr="0038031E" w:rsidSect="0038031E">
          <w:pgSz w:w="16838" w:h="11906" w:orient="landscape"/>
          <w:pgMar w:top="1134" w:right="851" w:bottom="1134" w:left="1134" w:header="709" w:footer="709" w:gutter="0"/>
          <w:cols w:space="708"/>
          <w:docGrid w:linePitch="360"/>
        </w:sectPr>
      </w:pPr>
    </w:p>
    <w:p w14:paraId="6F376EF2"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lastRenderedPageBreak/>
        <w:t>УСЛОВНО РАЗРЕШЁННЫЕ ВИДЫ И ПАРАМЕТРЫ ИСПОЛЬЗОВАНИЯ ЗЕМЕЛЬНЫХ УЧАСТКОВ 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5"/>
        <w:gridCol w:w="2497"/>
        <w:gridCol w:w="5941"/>
        <w:gridCol w:w="3657"/>
      </w:tblGrid>
      <w:tr w:rsidR="0038031E" w:rsidRPr="0038031E" w14:paraId="2443D869" w14:textId="77777777" w:rsidTr="0038031E">
        <w:trPr>
          <w:trHeight w:val="384"/>
        </w:trPr>
        <w:tc>
          <w:tcPr>
            <w:tcW w:w="5070" w:type="dxa"/>
            <w:gridSpan w:val="2"/>
            <w:vAlign w:val="center"/>
          </w:tcPr>
          <w:p w14:paraId="3CA82297"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Виды использования</w:t>
            </w:r>
          </w:p>
        </w:tc>
        <w:tc>
          <w:tcPr>
            <w:tcW w:w="6237" w:type="dxa"/>
            <w:vMerge w:val="restart"/>
            <w:vAlign w:val="center"/>
          </w:tcPr>
          <w:p w14:paraId="1943CB42"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Параметры разрешенного </w:t>
            </w:r>
            <w:r w:rsidRPr="0038031E">
              <w:rPr>
                <w:rFonts w:ascii="Times New Roman" w:eastAsia="Times New Roman" w:hAnsi="Times New Roman"/>
                <w:b/>
                <w:lang w:eastAsia="ru-RU"/>
              </w:rPr>
              <w:br/>
              <w:t>использования</w:t>
            </w:r>
          </w:p>
        </w:tc>
        <w:tc>
          <w:tcPr>
            <w:tcW w:w="3762" w:type="dxa"/>
            <w:vMerge w:val="restart"/>
            <w:vAlign w:val="center"/>
          </w:tcPr>
          <w:p w14:paraId="58D952A1"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Ограничения использования </w:t>
            </w:r>
            <w:r w:rsidRPr="0038031E">
              <w:rPr>
                <w:rFonts w:ascii="Times New Roman" w:eastAsia="Times New Roman" w:hAnsi="Times New Roman"/>
                <w:b/>
                <w:lang w:eastAsia="ru-RU"/>
              </w:rPr>
              <w:br/>
              <w:t>земельных участков и объектов капитального строительства</w:t>
            </w:r>
          </w:p>
        </w:tc>
      </w:tr>
      <w:tr w:rsidR="0038031E" w:rsidRPr="0038031E" w14:paraId="446C71B2" w14:textId="77777777" w:rsidTr="0038031E">
        <w:trPr>
          <w:trHeight w:val="384"/>
        </w:trPr>
        <w:tc>
          <w:tcPr>
            <w:tcW w:w="2518" w:type="dxa"/>
            <w:vAlign w:val="center"/>
          </w:tcPr>
          <w:p w14:paraId="59D1F987"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Наименование вида использования</w:t>
            </w:r>
          </w:p>
        </w:tc>
        <w:tc>
          <w:tcPr>
            <w:tcW w:w="2552" w:type="dxa"/>
            <w:vAlign w:val="center"/>
          </w:tcPr>
          <w:p w14:paraId="675E9186"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Код (числовое обозначение) вида разрешенного использования земельного участка</w:t>
            </w:r>
          </w:p>
        </w:tc>
        <w:tc>
          <w:tcPr>
            <w:tcW w:w="6237" w:type="dxa"/>
            <w:vMerge/>
            <w:vAlign w:val="center"/>
          </w:tcPr>
          <w:p w14:paraId="3201A795"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p>
        </w:tc>
        <w:tc>
          <w:tcPr>
            <w:tcW w:w="3762" w:type="dxa"/>
            <w:vMerge/>
            <w:vAlign w:val="center"/>
          </w:tcPr>
          <w:p w14:paraId="0486DA2C"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p>
        </w:tc>
      </w:tr>
      <w:tr w:rsidR="0038031E" w:rsidRPr="0038031E" w14:paraId="73684381" w14:textId="77777777" w:rsidTr="0038031E">
        <w:trPr>
          <w:trHeight w:val="206"/>
        </w:trPr>
        <w:tc>
          <w:tcPr>
            <w:tcW w:w="2518" w:type="dxa"/>
          </w:tcPr>
          <w:p w14:paraId="0F529DD9" w14:textId="77777777" w:rsidR="0038031E" w:rsidRPr="0038031E" w:rsidRDefault="0038031E" w:rsidP="0038031E">
            <w:pPr>
              <w:tabs>
                <w:tab w:val="center" w:pos="1116"/>
              </w:tabs>
              <w:spacing w:after="0" w:line="240" w:lineRule="auto"/>
              <w:rPr>
                <w:rFonts w:ascii="Times New Roman" w:eastAsia="Times New Roman" w:hAnsi="Times New Roman"/>
                <w:bCs/>
                <w:lang w:eastAsia="ru-RU"/>
              </w:rPr>
            </w:pPr>
            <w:r w:rsidRPr="0038031E">
              <w:rPr>
                <w:rFonts w:ascii="Times New Roman" w:eastAsia="Times New Roman" w:hAnsi="Times New Roman"/>
                <w:bCs/>
                <w:lang w:eastAsia="ru-RU"/>
              </w:rPr>
              <w:t>Магазины</w:t>
            </w:r>
          </w:p>
        </w:tc>
        <w:tc>
          <w:tcPr>
            <w:tcW w:w="2552" w:type="dxa"/>
          </w:tcPr>
          <w:p w14:paraId="6F7E3BB0"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4.4</w:t>
            </w:r>
          </w:p>
        </w:tc>
        <w:tc>
          <w:tcPr>
            <w:tcW w:w="6237" w:type="dxa"/>
          </w:tcPr>
          <w:p w14:paraId="58C4AF12"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0C7D212E"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376E9ACF" w14:textId="77777777" w:rsidR="0038031E" w:rsidRPr="0038031E" w:rsidRDefault="0038031E" w:rsidP="0038031E">
            <w:pPr>
              <w:tabs>
                <w:tab w:val="center" w:pos="4677"/>
                <w:tab w:val="right" w:pos="9355"/>
              </w:tabs>
              <w:spacing w:after="0" w:line="240" w:lineRule="auto"/>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 xml:space="preserve">Количество этажей – </w:t>
            </w:r>
            <w:r w:rsidRPr="0038031E">
              <w:rPr>
                <w:rFonts w:ascii="Times New Roman" w:eastAsia="Times New Roman" w:hAnsi="Times New Roman"/>
                <w:lang w:eastAsia="ru-RU"/>
              </w:rPr>
              <w:t>до 2 надземных этажей.</w:t>
            </w:r>
          </w:p>
          <w:p w14:paraId="2935BA69"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14:paraId="0D3D255D"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размещение зданий по красной линии улиц.</w:t>
            </w:r>
          </w:p>
          <w:p w14:paraId="7DCF24BE"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w:t>
            </w:r>
          </w:p>
          <w:p w14:paraId="0EC18390" w14:textId="77777777" w:rsidR="0038031E" w:rsidRPr="0038031E" w:rsidRDefault="0038031E" w:rsidP="0038031E">
            <w:pPr>
              <w:spacing w:after="0" w:line="240" w:lineRule="auto"/>
              <w:contextualSpacing/>
              <w:rPr>
                <w:rFonts w:ascii="Times New Roman" w:eastAsia="Times New Roman" w:hAnsi="Times New Roman"/>
                <w:lang w:eastAsia="ru-RU"/>
              </w:rPr>
            </w:pPr>
            <w:r w:rsidRPr="0038031E">
              <w:rPr>
                <w:rFonts w:ascii="Times New Roman" w:eastAsia="Times New Roman" w:hAnsi="Times New Roman"/>
                <w:lang w:eastAsia="ru-RU"/>
              </w:rPr>
              <w:t xml:space="preserve">- 3 м до выступающих конструктивных элементов (крыльцо, пандус, приямок, отмостка и т.д.) основного здания, </w:t>
            </w:r>
          </w:p>
          <w:p w14:paraId="30E0EC94" w14:textId="77777777" w:rsidR="0038031E" w:rsidRPr="0038031E" w:rsidRDefault="0038031E" w:rsidP="0038031E">
            <w:pPr>
              <w:spacing w:after="0" w:line="240" w:lineRule="auto"/>
              <w:contextualSpacing/>
              <w:rPr>
                <w:rFonts w:ascii="Times New Roman" w:eastAsia="Times New Roman" w:hAnsi="Times New Roman"/>
                <w:lang w:eastAsia="ru-RU"/>
              </w:rPr>
            </w:pPr>
            <w:r w:rsidRPr="0038031E">
              <w:rPr>
                <w:rFonts w:ascii="Times New Roman" w:eastAsia="Times New Roman" w:hAnsi="Times New Roman"/>
                <w:lang w:eastAsia="ru-RU"/>
              </w:rPr>
              <w:t>- 1 м до хозяйственных построек.</w:t>
            </w:r>
          </w:p>
          <w:p w14:paraId="3FE0A542" w14:textId="77777777" w:rsidR="0038031E" w:rsidRPr="0038031E" w:rsidRDefault="0038031E" w:rsidP="0038031E">
            <w:pPr>
              <w:autoSpaceDE w:val="0"/>
              <w:autoSpaceDN w:val="0"/>
              <w:adjustRightInd w:val="0"/>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В условиях реконструкции допускается сокращение отступа и/или размещение зданий по красной линии улиц.</w:t>
            </w:r>
          </w:p>
          <w:p w14:paraId="2830B75C"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Максимальный процент застройки в границах земельного участка – 75%.</w:t>
            </w:r>
          </w:p>
        </w:tc>
        <w:tc>
          <w:tcPr>
            <w:tcW w:w="3762" w:type="dxa"/>
          </w:tcPr>
          <w:p w14:paraId="6FF70ADA"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sz w:val="24"/>
                <w:szCs w:val="24"/>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bl>
    <w:p w14:paraId="01F2A4E0"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ВСПОМОГАТЕЛЬНЫЕ ВИДЫ И ПАРАМЕТРЫ РАЗРЕШЁННОГО ИСПОЛЬЗОВАНИЯ ЗЕМЕЛЬНЫХ УЧАСТКОВ И ОБЪЕКТОВ КАПИТАЛЬНОГО СТРОИТЕЛЬСТВА: нет</w:t>
      </w:r>
    </w:p>
    <w:p w14:paraId="54ABE656" w14:textId="77777777" w:rsidR="0038031E" w:rsidRPr="0038031E" w:rsidRDefault="0038031E" w:rsidP="0038031E">
      <w:pPr>
        <w:spacing w:after="0" w:line="240" w:lineRule="auto"/>
        <w:ind w:firstLine="709"/>
        <w:jc w:val="both"/>
        <w:rPr>
          <w:rFonts w:ascii="Times New Roman" w:eastAsia="Times New Roman" w:hAnsi="Times New Roman"/>
          <w:bCs/>
          <w:sz w:val="28"/>
          <w:szCs w:val="28"/>
          <w:lang w:eastAsia="ru-RU"/>
        </w:rPr>
      </w:pPr>
    </w:p>
    <w:p w14:paraId="61B05D97" w14:textId="77777777" w:rsidR="0038031E" w:rsidRPr="0038031E" w:rsidRDefault="0038031E" w:rsidP="0038031E">
      <w:pPr>
        <w:keepNext/>
        <w:spacing w:after="0" w:line="240" w:lineRule="auto"/>
        <w:jc w:val="both"/>
        <w:outlineLvl w:val="2"/>
        <w:rPr>
          <w:rFonts w:ascii="Times New Roman" w:eastAsia="Times New Roman" w:hAnsi="Times New Roman"/>
          <w:b/>
          <w:bCs/>
          <w:sz w:val="28"/>
          <w:szCs w:val="28"/>
          <w:lang w:eastAsia="ru-RU"/>
        </w:rPr>
      </w:pPr>
    </w:p>
    <w:p w14:paraId="46034D5C" w14:textId="77777777" w:rsidR="0038031E" w:rsidRPr="0038031E" w:rsidRDefault="0038031E" w:rsidP="00054D52">
      <w:pPr>
        <w:keepNext/>
        <w:pageBreakBefore/>
        <w:spacing w:after="0" w:line="240" w:lineRule="auto"/>
        <w:jc w:val="center"/>
        <w:outlineLvl w:val="0"/>
        <w:rPr>
          <w:rFonts w:ascii="Times New Roman" w:eastAsia="Times New Roman" w:hAnsi="Times New Roman"/>
          <w:b/>
          <w:bCs/>
          <w:caps/>
          <w:kern w:val="32"/>
          <w:sz w:val="28"/>
          <w:szCs w:val="28"/>
          <w:lang w:val="x-none" w:eastAsia="x-none"/>
        </w:rPr>
      </w:pPr>
      <w:r w:rsidRPr="0038031E">
        <w:rPr>
          <w:rFonts w:ascii="Times New Roman" w:eastAsia="Times New Roman" w:hAnsi="Times New Roman"/>
          <w:b/>
          <w:bCs/>
          <w:sz w:val="28"/>
          <w:szCs w:val="28"/>
          <w:lang w:eastAsia="ru-RU"/>
        </w:rPr>
        <w:lastRenderedPageBreak/>
        <w:t xml:space="preserve">2.10 </w:t>
      </w:r>
      <w:r w:rsidRPr="0038031E">
        <w:rPr>
          <w:rFonts w:ascii="Times New Roman" w:eastAsia="Times New Roman" w:hAnsi="Times New Roman"/>
          <w:b/>
          <w:bCs/>
          <w:caps/>
          <w:kern w:val="32"/>
          <w:sz w:val="28"/>
          <w:szCs w:val="28"/>
          <w:lang w:val="x-none" w:eastAsia="x-none"/>
        </w:rPr>
        <w:t xml:space="preserve">ЗОНА </w:t>
      </w:r>
      <w:r w:rsidRPr="0038031E">
        <w:rPr>
          <w:rFonts w:ascii="Times New Roman" w:eastAsia="Times New Roman" w:hAnsi="Times New Roman"/>
          <w:b/>
          <w:bCs/>
          <w:caps/>
          <w:kern w:val="32"/>
          <w:sz w:val="28"/>
          <w:szCs w:val="28"/>
          <w:lang w:eastAsia="x-none"/>
        </w:rPr>
        <w:t>СКЛАДИРОВАНИЯ И ЗАХОРОНЕНИЯ ОТХОДОВ</w:t>
      </w:r>
      <w:r w:rsidRPr="0038031E">
        <w:rPr>
          <w:rFonts w:ascii="Times New Roman" w:eastAsia="Times New Roman" w:hAnsi="Times New Roman"/>
          <w:b/>
          <w:bCs/>
          <w:caps/>
          <w:kern w:val="32"/>
          <w:sz w:val="28"/>
          <w:szCs w:val="28"/>
          <w:lang w:val="x-none" w:eastAsia="x-none"/>
        </w:rPr>
        <w:t xml:space="preserve"> (</w:t>
      </w:r>
      <w:r w:rsidRPr="0038031E">
        <w:rPr>
          <w:rFonts w:ascii="Times New Roman" w:eastAsia="Times New Roman" w:hAnsi="Times New Roman"/>
          <w:b/>
          <w:bCs/>
          <w:caps/>
          <w:kern w:val="32"/>
          <w:sz w:val="32"/>
          <w:szCs w:val="32"/>
          <w:lang w:val="x-none" w:eastAsia="x-none"/>
        </w:rPr>
        <w:t>С</w:t>
      </w:r>
      <w:r w:rsidRPr="0038031E">
        <w:rPr>
          <w:rFonts w:ascii="Times New Roman" w:eastAsia="Times New Roman" w:hAnsi="Times New Roman"/>
          <w:b/>
          <w:bCs/>
          <w:caps/>
          <w:kern w:val="32"/>
          <w:sz w:val="32"/>
          <w:szCs w:val="32"/>
          <w:lang w:eastAsia="x-none"/>
        </w:rPr>
        <w:t>НЗ 802</w:t>
      </w:r>
      <w:r w:rsidRPr="0038031E">
        <w:rPr>
          <w:rFonts w:ascii="Times New Roman" w:eastAsia="Times New Roman" w:hAnsi="Times New Roman"/>
          <w:b/>
          <w:bCs/>
          <w:caps/>
          <w:kern w:val="32"/>
          <w:sz w:val="28"/>
          <w:szCs w:val="28"/>
          <w:lang w:val="x-none" w:eastAsia="x-none"/>
        </w:rPr>
        <w:t>)</w:t>
      </w:r>
    </w:p>
    <w:p w14:paraId="07BBA4A8"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ОСНОВНЫЕ ВИДЫ И ПАРАМЕТРЫ РАЗРЕШЁННОГО ИСПОЛЬЗОВАНИЯ ЗЕМЕЛЬНЫХ УЧАСТКОВ И ОБЪЕКТОВ КАПИТАЛЬНОГО СТРОИТЕЛЬСТВА</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2282"/>
        <w:gridCol w:w="6285"/>
        <w:gridCol w:w="3692"/>
      </w:tblGrid>
      <w:tr w:rsidR="0038031E" w:rsidRPr="0038031E" w14:paraId="449C0FB9" w14:textId="77777777" w:rsidTr="0038031E">
        <w:trPr>
          <w:trHeight w:val="552"/>
          <w:tblHeader/>
          <w:jc w:val="center"/>
        </w:trPr>
        <w:tc>
          <w:tcPr>
            <w:tcW w:w="4765" w:type="dxa"/>
            <w:gridSpan w:val="2"/>
            <w:vAlign w:val="center"/>
          </w:tcPr>
          <w:p w14:paraId="44A87987"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Виды использования</w:t>
            </w:r>
          </w:p>
        </w:tc>
        <w:tc>
          <w:tcPr>
            <w:tcW w:w="6285" w:type="dxa"/>
            <w:vMerge w:val="restart"/>
            <w:vAlign w:val="center"/>
          </w:tcPr>
          <w:p w14:paraId="0E4B083D"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Параметры разрешенного </w:t>
            </w:r>
            <w:r w:rsidRPr="0038031E">
              <w:rPr>
                <w:rFonts w:ascii="Times New Roman" w:eastAsia="Times New Roman" w:hAnsi="Times New Roman"/>
                <w:b/>
                <w:lang w:eastAsia="ru-RU"/>
              </w:rPr>
              <w:br/>
              <w:t>использования</w:t>
            </w:r>
          </w:p>
        </w:tc>
        <w:tc>
          <w:tcPr>
            <w:tcW w:w="3692" w:type="dxa"/>
            <w:vMerge w:val="restart"/>
            <w:vAlign w:val="center"/>
          </w:tcPr>
          <w:p w14:paraId="6F87B79E"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 xml:space="preserve">Ограничения использования </w:t>
            </w:r>
            <w:r w:rsidRPr="0038031E">
              <w:rPr>
                <w:rFonts w:ascii="Times New Roman" w:eastAsia="Times New Roman" w:hAnsi="Times New Roman"/>
                <w:b/>
                <w:lang w:eastAsia="ru-RU"/>
              </w:rPr>
              <w:br/>
              <w:t>земельных участков и объектов капитального строительства</w:t>
            </w:r>
          </w:p>
        </w:tc>
      </w:tr>
      <w:tr w:rsidR="0038031E" w:rsidRPr="0038031E" w14:paraId="646CB602" w14:textId="77777777" w:rsidTr="0038031E">
        <w:trPr>
          <w:trHeight w:val="552"/>
          <w:tblHeader/>
          <w:jc w:val="center"/>
        </w:trPr>
        <w:tc>
          <w:tcPr>
            <w:tcW w:w="2483" w:type="dxa"/>
            <w:vAlign w:val="center"/>
          </w:tcPr>
          <w:p w14:paraId="321418A1"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Наименование вида использования</w:t>
            </w:r>
          </w:p>
        </w:tc>
        <w:tc>
          <w:tcPr>
            <w:tcW w:w="2282" w:type="dxa"/>
            <w:vAlign w:val="center"/>
          </w:tcPr>
          <w:p w14:paraId="4801ABF5"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r w:rsidRPr="0038031E">
              <w:rPr>
                <w:rFonts w:ascii="Times New Roman" w:eastAsia="Times New Roman" w:hAnsi="Times New Roman"/>
                <w:b/>
                <w:lang w:eastAsia="ru-RU"/>
              </w:rPr>
              <w:t>Код (числовое обозначение) вида разрешенного использования земельного участка</w:t>
            </w:r>
          </w:p>
        </w:tc>
        <w:tc>
          <w:tcPr>
            <w:tcW w:w="6285" w:type="dxa"/>
            <w:vMerge/>
            <w:vAlign w:val="center"/>
          </w:tcPr>
          <w:p w14:paraId="032EBD2F"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p>
        </w:tc>
        <w:tc>
          <w:tcPr>
            <w:tcW w:w="3692" w:type="dxa"/>
            <w:vMerge/>
            <w:vAlign w:val="center"/>
          </w:tcPr>
          <w:p w14:paraId="331C6C1F" w14:textId="77777777" w:rsidR="0038031E" w:rsidRPr="0038031E" w:rsidRDefault="0038031E" w:rsidP="0038031E">
            <w:pPr>
              <w:keepNext/>
              <w:keepLines/>
              <w:spacing w:after="0" w:line="240" w:lineRule="auto"/>
              <w:jc w:val="center"/>
              <w:rPr>
                <w:rFonts w:ascii="Times New Roman" w:eastAsia="Times New Roman" w:hAnsi="Times New Roman"/>
                <w:b/>
                <w:lang w:eastAsia="ru-RU"/>
              </w:rPr>
            </w:pPr>
          </w:p>
        </w:tc>
      </w:tr>
      <w:tr w:rsidR="0038031E" w:rsidRPr="0038031E" w14:paraId="5D9C5211" w14:textId="77777777" w:rsidTr="0038031E">
        <w:trPr>
          <w:jc w:val="center"/>
        </w:trPr>
        <w:tc>
          <w:tcPr>
            <w:tcW w:w="2483" w:type="dxa"/>
          </w:tcPr>
          <w:p w14:paraId="398F45EA"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Специальная деятельность</w:t>
            </w:r>
          </w:p>
        </w:tc>
        <w:tc>
          <w:tcPr>
            <w:tcW w:w="2282" w:type="dxa"/>
          </w:tcPr>
          <w:p w14:paraId="4879FE05"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12.2</w:t>
            </w:r>
          </w:p>
        </w:tc>
        <w:tc>
          <w:tcPr>
            <w:tcW w:w="6285" w:type="dxa"/>
          </w:tcPr>
          <w:p w14:paraId="0B12E1C2"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6E6B7E14"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2CD0C4B8"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до 1 надземного этажа включительно.</w:t>
            </w:r>
          </w:p>
          <w:p w14:paraId="60179FA2"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до объекта - 5 м.</w:t>
            </w:r>
          </w:p>
          <w:p w14:paraId="0553ED0F" w14:textId="77777777" w:rsidR="0038031E" w:rsidRPr="0038031E" w:rsidRDefault="0038031E" w:rsidP="0038031E">
            <w:pPr>
              <w:autoSpaceDE w:val="0"/>
              <w:autoSpaceDN w:val="0"/>
              <w:adjustRightInd w:val="0"/>
              <w:spacing w:after="0" w:line="240" w:lineRule="auto"/>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Расстояние от границ смежного земельного участка - 1 м.</w:t>
            </w:r>
          </w:p>
          <w:p w14:paraId="7FBA1ECE" w14:textId="77777777" w:rsidR="0038031E" w:rsidRPr="0038031E" w:rsidRDefault="0038031E" w:rsidP="0038031E">
            <w:pPr>
              <w:autoSpaceDE w:val="0"/>
              <w:autoSpaceDN w:val="0"/>
              <w:adjustRightInd w:val="0"/>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В условиях реконструкции допускается сокращение отступа и/или размещение зданий по красной линии улиц.</w:t>
            </w:r>
          </w:p>
          <w:p w14:paraId="223CB42E" w14:textId="77777777" w:rsidR="0038031E" w:rsidRPr="0038031E" w:rsidRDefault="0038031E" w:rsidP="0038031E">
            <w:pPr>
              <w:spacing w:after="0" w:line="240" w:lineRule="auto"/>
              <w:contextualSpacing/>
              <w:jc w:val="both"/>
              <w:rPr>
                <w:rFonts w:ascii="Times New Roman" w:eastAsia="Times New Roman" w:hAnsi="Times New Roman"/>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60%.</w:t>
            </w:r>
          </w:p>
        </w:tc>
        <w:tc>
          <w:tcPr>
            <w:tcW w:w="3692" w:type="dxa"/>
          </w:tcPr>
          <w:p w14:paraId="0DD91F8E"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3CAFC40A" w14:textId="77777777" w:rsidTr="0038031E">
        <w:trPr>
          <w:jc w:val="center"/>
        </w:trPr>
        <w:tc>
          <w:tcPr>
            <w:tcW w:w="2483" w:type="dxa"/>
          </w:tcPr>
          <w:p w14:paraId="51053AF4"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Коммунальное обслуживание</w:t>
            </w:r>
          </w:p>
        </w:tc>
        <w:tc>
          <w:tcPr>
            <w:tcW w:w="2282" w:type="dxa"/>
          </w:tcPr>
          <w:p w14:paraId="50B3883E"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3.1</w:t>
            </w:r>
          </w:p>
        </w:tc>
        <w:tc>
          <w:tcPr>
            <w:tcW w:w="6285" w:type="dxa"/>
          </w:tcPr>
          <w:p w14:paraId="127E980E"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1D9C0949"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061CF1D7"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Количество этажей – не подлежит установлению.</w:t>
            </w:r>
          </w:p>
          <w:p w14:paraId="1F76810D"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14:paraId="20418F30"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14:paraId="0E1EF883"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Максимальный процент застройки в границах земельного участка – не подлежит установлению.</w:t>
            </w:r>
          </w:p>
        </w:tc>
        <w:tc>
          <w:tcPr>
            <w:tcW w:w="3692" w:type="dxa"/>
          </w:tcPr>
          <w:p w14:paraId="5530656C" w14:textId="77777777" w:rsidR="0038031E" w:rsidRPr="0038031E" w:rsidRDefault="0038031E" w:rsidP="0038031E">
            <w:pPr>
              <w:spacing w:after="0" w:line="240" w:lineRule="auto"/>
              <w:jc w:val="both"/>
              <w:rPr>
                <w:rFonts w:ascii="Times New Roman" w:eastAsia="Times New Roman" w:hAnsi="Times New Roman"/>
                <w:lang w:eastAsia="ru-RU"/>
              </w:rPr>
            </w:pPr>
            <w:r w:rsidRPr="0038031E">
              <w:rPr>
                <w:rFonts w:ascii="Times New Roman" w:eastAsia="Times New Roman" w:hAnsi="Times New Roman"/>
                <w:lang w:eastAsia="ru-RU"/>
              </w:rPr>
              <w:t>Использование земельных участков в границах зон с особыми условиями использования территории осуществлять в соответствии со статьями 3-11 настоящих регламентов и действующим законодательством</w:t>
            </w:r>
          </w:p>
        </w:tc>
      </w:tr>
      <w:tr w:rsidR="0038031E" w:rsidRPr="0038031E" w14:paraId="131C2B7C" w14:textId="77777777" w:rsidTr="0038031E">
        <w:trPr>
          <w:jc w:val="center"/>
        </w:trPr>
        <w:tc>
          <w:tcPr>
            <w:tcW w:w="2483" w:type="dxa"/>
          </w:tcPr>
          <w:p w14:paraId="3E008B60"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lang w:eastAsia="ru-RU"/>
              </w:rPr>
              <w:t>Земельные участки (территории) общего пользования</w:t>
            </w:r>
          </w:p>
        </w:tc>
        <w:tc>
          <w:tcPr>
            <w:tcW w:w="2282" w:type="dxa"/>
          </w:tcPr>
          <w:p w14:paraId="35EFB040" w14:textId="77777777" w:rsidR="0038031E" w:rsidRPr="0038031E" w:rsidRDefault="0038031E" w:rsidP="0038031E">
            <w:pPr>
              <w:autoSpaceDE w:val="0"/>
              <w:autoSpaceDN w:val="0"/>
              <w:adjustRightInd w:val="0"/>
              <w:spacing w:after="0" w:line="240" w:lineRule="auto"/>
              <w:jc w:val="center"/>
              <w:rPr>
                <w:rFonts w:ascii="Times New Roman" w:eastAsia="Times New Roman" w:hAnsi="Times New Roman"/>
                <w:lang w:eastAsia="ru-RU"/>
              </w:rPr>
            </w:pPr>
            <w:r w:rsidRPr="0038031E">
              <w:rPr>
                <w:rFonts w:ascii="Times New Roman" w:eastAsia="Times New Roman" w:hAnsi="Times New Roman"/>
                <w:lang w:eastAsia="ru-RU"/>
              </w:rPr>
              <w:t>12.0</w:t>
            </w:r>
          </w:p>
        </w:tc>
        <w:tc>
          <w:tcPr>
            <w:tcW w:w="6285" w:type="dxa"/>
          </w:tcPr>
          <w:p w14:paraId="474960F0"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Минимальная площадь участка - не подлежит установлению.</w:t>
            </w:r>
          </w:p>
          <w:p w14:paraId="6518C149"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Максимальная площадь участка - не подлежит установлению.</w:t>
            </w:r>
          </w:p>
          <w:p w14:paraId="01BBEF28"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Минимальный отступ от красной линии - не подлежит установлению.</w:t>
            </w:r>
          </w:p>
          <w:p w14:paraId="21D278A5"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t xml:space="preserve">Расстояние от границ смежного земельного участка - не подлежит установлению. </w:t>
            </w:r>
          </w:p>
          <w:p w14:paraId="226B24BE" w14:textId="77777777" w:rsidR="0038031E" w:rsidRPr="0038031E" w:rsidRDefault="0038031E" w:rsidP="0038031E">
            <w:pPr>
              <w:spacing w:after="0" w:line="240" w:lineRule="auto"/>
              <w:contextualSpacing/>
              <w:jc w:val="both"/>
              <w:rPr>
                <w:rFonts w:ascii="Times New Roman CYR" w:eastAsia="Times New Roman" w:hAnsi="Times New Roman CYR" w:cs="Times New Roman CYR"/>
                <w:lang w:eastAsia="ru-RU"/>
              </w:rPr>
            </w:pPr>
            <w:r w:rsidRPr="0038031E">
              <w:rPr>
                <w:rFonts w:ascii="Times New Roman CYR" w:eastAsia="Times New Roman" w:hAnsi="Times New Roman CYR" w:cs="Times New Roman CYR"/>
                <w:lang w:eastAsia="ru-RU"/>
              </w:rPr>
              <w:lastRenderedPageBreak/>
              <w:t>Максимальный процент застройки в границах земельного участка – не подлежит установлению.</w:t>
            </w:r>
          </w:p>
        </w:tc>
        <w:tc>
          <w:tcPr>
            <w:tcW w:w="3692" w:type="dxa"/>
          </w:tcPr>
          <w:p w14:paraId="036D4C7E" w14:textId="77777777" w:rsidR="0038031E" w:rsidRPr="0038031E" w:rsidRDefault="0038031E" w:rsidP="0038031E">
            <w:pPr>
              <w:spacing w:after="0" w:line="240" w:lineRule="auto"/>
              <w:rPr>
                <w:rFonts w:ascii="Times New Roman" w:eastAsia="Times New Roman" w:hAnsi="Times New Roman"/>
                <w:lang w:eastAsia="ru-RU"/>
              </w:rPr>
            </w:pPr>
            <w:r w:rsidRPr="0038031E">
              <w:rPr>
                <w:rFonts w:ascii="Times New Roman" w:eastAsia="Times New Roman" w:hAnsi="Times New Roman"/>
                <w:sz w:val="24"/>
                <w:szCs w:val="24"/>
                <w:lang w:eastAsia="ru-RU"/>
              </w:rPr>
              <w:lastRenderedPageBreak/>
              <w:t xml:space="preserve">Использование земельных участков в границах зон с особыми условиями использования территории осуществлять в соответствии со статьями 3-11 настоящих </w:t>
            </w:r>
            <w:r w:rsidRPr="0038031E">
              <w:rPr>
                <w:rFonts w:ascii="Times New Roman" w:eastAsia="Times New Roman" w:hAnsi="Times New Roman"/>
                <w:sz w:val="24"/>
                <w:szCs w:val="24"/>
                <w:lang w:eastAsia="ru-RU"/>
              </w:rPr>
              <w:lastRenderedPageBreak/>
              <w:t>регламентов и действующим законодательством</w:t>
            </w:r>
          </w:p>
        </w:tc>
      </w:tr>
    </w:tbl>
    <w:p w14:paraId="3ABCDFE1"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p>
    <w:p w14:paraId="7AE59E8A"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УСЛОВНО РАЗРЕШЁННЫЕ ВИДЫ И ПАРАМЕТРЫ ИСПОЛЬЗОВАНИЯ ЗЕМЕЛЬНЫХ УЧАСТКОВ И ОБЪЕКТОВ КАПИТАЛЬНОГО СТРОИТЕЛЬСТВА: нет</w:t>
      </w:r>
    </w:p>
    <w:p w14:paraId="5600123C" w14:textId="77777777" w:rsidR="0038031E" w:rsidRPr="0038031E" w:rsidRDefault="0038031E" w:rsidP="0038031E">
      <w:pPr>
        <w:spacing w:after="0" w:line="240" w:lineRule="auto"/>
        <w:jc w:val="both"/>
        <w:rPr>
          <w:rFonts w:ascii="Times New Roman" w:eastAsia="Times New Roman" w:hAnsi="Times New Roman"/>
          <w:b/>
          <w:sz w:val="20"/>
          <w:szCs w:val="20"/>
          <w:lang w:eastAsia="ru-RU"/>
        </w:rPr>
      </w:pPr>
      <w:r w:rsidRPr="0038031E">
        <w:rPr>
          <w:rFonts w:ascii="Times New Roman" w:eastAsia="Times New Roman" w:hAnsi="Times New Roman"/>
          <w:b/>
          <w:sz w:val="20"/>
          <w:szCs w:val="20"/>
          <w:lang w:eastAsia="ru-RU"/>
        </w:rPr>
        <w:t>ВСПОМОГАТЕЛЬНЫЕ ВИДЫ И ПАРАМЕТРЫ РАЗРЕШЁННОГО ИСПОЛЬЗОВАНИЯ ЗЕМЕЛЬНЫХ УЧАСТКОВ И ОБЪЕКТОВ КАПИТАЛЬНОГО СТРОИТЕЛЬСТВА: нет</w:t>
      </w:r>
    </w:p>
    <w:p w14:paraId="5BC87C9C" w14:textId="77777777" w:rsidR="000B2543" w:rsidRDefault="000B2543" w:rsidP="000B2543">
      <w:pPr>
        <w:spacing w:after="0" w:line="240" w:lineRule="auto"/>
        <w:rPr>
          <w:rFonts w:ascii="Times New Roman" w:eastAsia="Times New Roman" w:hAnsi="Times New Roman"/>
          <w:sz w:val="24"/>
          <w:szCs w:val="24"/>
          <w:lang w:eastAsia="ru-RU"/>
        </w:rPr>
      </w:pPr>
    </w:p>
    <w:p w14:paraId="35614D55" w14:textId="77777777" w:rsidR="000B2543" w:rsidRDefault="000B2543" w:rsidP="000B2543">
      <w:pPr>
        <w:spacing w:after="0" w:line="240" w:lineRule="auto"/>
        <w:rPr>
          <w:rFonts w:ascii="Times New Roman" w:eastAsia="Times New Roman" w:hAnsi="Times New Roman"/>
          <w:sz w:val="24"/>
          <w:szCs w:val="24"/>
          <w:lang w:eastAsia="ru-RU"/>
        </w:rPr>
      </w:pPr>
    </w:p>
    <w:p w14:paraId="70E0757E" w14:textId="77777777" w:rsidR="000B2543" w:rsidRDefault="000B2543" w:rsidP="000B2543">
      <w:pPr>
        <w:spacing w:after="0" w:line="240" w:lineRule="auto"/>
        <w:rPr>
          <w:rFonts w:ascii="Times New Roman" w:eastAsia="Times New Roman" w:hAnsi="Times New Roman"/>
          <w:sz w:val="24"/>
          <w:szCs w:val="24"/>
          <w:lang w:eastAsia="ru-RU"/>
        </w:rPr>
      </w:pPr>
    </w:p>
    <w:p w14:paraId="6E0844C7" w14:textId="77777777" w:rsidR="000F741C" w:rsidRDefault="000F741C" w:rsidP="000B2543">
      <w:pPr>
        <w:spacing w:after="0" w:line="240" w:lineRule="auto"/>
        <w:rPr>
          <w:rFonts w:ascii="Times New Roman" w:eastAsia="Times New Roman" w:hAnsi="Times New Roman"/>
          <w:sz w:val="24"/>
          <w:szCs w:val="24"/>
          <w:lang w:eastAsia="ru-RU"/>
        </w:rPr>
      </w:pPr>
    </w:p>
    <w:p w14:paraId="4E43769C" w14:textId="77777777" w:rsidR="000F741C" w:rsidRDefault="000F741C" w:rsidP="000B2543">
      <w:pPr>
        <w:spacing w:after="0" w:line="240" w:lineRule="auto"/>
        <w:rPr>
          <w:rFonts w:ascii="Times New Roman" w:eastAsia="Times New Roman" w:hAnsi="Times New Roman"/>
          <w:sz w:val="24"/>
          <w:szCs w:val="24"/>
          <w:lang w:eastAsia="ru-RU"/>
        </w:rPr>
      </w:pPr>
    </w:p>
    <w:p w14:paraId="0D2A234E" w14:textId="77777777" w:rsidR="000F741C" w:rsidRDefault="000F741C" w:rsidP="000B2543">
      <w:pPr>
        <w:spacing w:after="0" w:line="240" w:lineRule="auto"/>
        <w:rPr>
          <w:rFonts w:ascii="Times New Roman" w:eastAsia="Times New Roman" w:hAnsi="Times New Roman"/>
          <w:sz w:val="24"/>
          <w:szCs w:val="24"/>
          <w:lang w:eastAsia="ru-RU"/>
        </w:rPr>
      </w:pPr>
    </w:p>
    <w:p w14:paraId="249918A4" w14:textId="77777777" w:rsidR="000F741C" w:rsidRDefault="000F741C" w:rsidP="000B2543">
      <w:pPr>
        <w:spacing w:after="0" w:line="240" w:lineRule="auto"/>
        <w:rPr>
          <w:rFonts w:ascii="Times New Roman" w:eastAsia="Times New Roman" w:hAnsi="Times New Roman"/>
          <w:sz w:val="24"/>
          <w:szCs w:val="24"/>
          <w:lang w:eastAsia="ru-RU"/>
        </w:rPr>
      </w:pPr>
    </w:p>
    <w:p w14:paraId="205312FD" w14:textId="77777777" w:rsidR="000F741C" w:rsidRDefault="000F741C" w:rsidP="000B2543">
      <w:pPr>
        <w:spacing w:after="0" w:line="240" w:lineRule="auto"/>
        <w:rPr>
          <w:rFonts w:ascii="Times New Roman" w:eastAsia="Times New Roman" w:hAnsi="Times New Roman"/>
          <w:sz w:val="24"/>
          <w:szCs w:val="24"/>
          <w:lang w:eastAsia="ru-RU"/>
        </w:rPr>
      </w:pPr>
    </w:p>
    <w:p w14:paraId="2E0C2B5C" w14:textId="77777777" w:rsidR="000F741C" w:rsidRDefault="000F741C" w:rsidP="000B2543">
      <w:pPr>
        <w:spacing w:after="0" w:line="240" w:lineRule="auto"/>
        <w:rPr>
          <w:rFonts w:ascii="Times New Roman" w:eastAsia="Times New Roman" w:hAnsi="Times New Roman"/>
          <w:sz w:val="24"/>
          <w:szCs w:val="24"/>
          <w:lang w:eastAsia="ru-RU"/>
        </w:rPr>
      </w:pPr>
    </w:p>
    <w:p w14:paraId="23E82BC9" w14:textId="77777777" w:rsidR="000F741C" w:rsidRDefault="000F741C" w:rsidP="000B2543">
      <w:pPr>
        <w:spacing w:after="0" w:line="240" w:lineRule="auto"/>
        <w:rPr>
          <w:rFonts w:ascii="Times New Roman" w:eastAsia="Times New Roman" w:hAnsi="Times New Roman"/>
          <w:sz w:val="24"/>
          <w:szCs w:val="24"/>
          <w:lang w:eastAsia="ru-RU"/>
        </w:rPr>
      </w:pPr>
    </w:p>
    <w:p w14:paraId="1CE47CD0" w14:textId="77777777" w:rsidR="000F741C" w:rsidRDefault="000F741C" w:rsidP="000B2543">
      <w:pPr>
        <w:spacing w:after="0" w:line="240" w:lineRule="auto"/>
        <w:rPr>
          <w:rFonts w:ascii="Times New Roman" w:eastAsia="Times New Roman" w:hAnsi="Times New Roman"/>
          <w:sz w:val="24"/>
          <w:szCs w:val="24"/>
          <w:lang w:eastAsia="ru-RU"/>
        </w:rPr>
      </w:pPr>
    </w:p>
    <w:p w14:paraId="0494F349" w14:textId="77777777" w:rsidR="000F741C" w:rsidRDefault="000F741C" w:rsidP="000B2543">
      <w:pPr>
        <w:spacing w:after="0" w:line="240" w:lineRule="auto"/>
        <w:rPr>
          <w:rFonts w:ascii="Times New Roman" w:eastAsia="Times New Roman" w:hAnsi="Times New Roman"/>
          <w:sz w:val="24"/>
          <w:szCs w:val="24"/>
          <w:lang w:eastAsia="ru-RU"/>
        </w:rPr>
      </w:pPr>
    </w:p>
    <w:p w14:paraId="6145E214" w14:textId="77777777" w:rsidR="000F741C" w:rsidRDefault="000F741C" w:rsidP="000B2543">
      <w:pPr>
        <w:spacing w:after="0" w:line="240" w:lineRule="auto"/>
        <w:rPr>
          <w:rFonts w:ascii="Times New Roman" w:eastAsia="Times New Roman" w:hAnsi="Times New Roman"/>
          <w:sz w:val="24"/>
          <w:szCs w:val="24"/>
          <w:lang w:eastAsia="ru-RU"/>
        </w:rPr>
      </w:pPr>
    </w:p>
    <w:p w14:paraId="50FEF9B3" w14:textId="77777777" w:rsidR="000F741C" w:rsidRDefault="000F741C" w:rsidP="000B2543">
      <w:pPr>
        <w:spacing w:after="0" w:line="240" w:lineRule="auto"/>
        <w:rPr>
          <w:rFonts w:ascii="Times New Roman" w:eastAsia="Times New Roman" w:hAnsi="Times New Roman"/>
          <w:sz w:val="24"/>
          <w:szCs w:val="24"/>
          <w:lang w:eastAsia="ru-RU"/>
        </w:rPr>
      </w:pPr>
    </w:p>
    <w:p w14:paraId="60BE1919" w14:textId="77777777" w:rsidR="000F741C" w:rsidRDefault="000F741C" w:rsidP="000B2543">
      <w:pPr>
        <w:spacing w:after="0" w:line="240" w:lineRule="auto"/>
        <w:rPr>
          <w:rFonts w:ascii="Times New Roman" w:eastAsia="Times New Roman" w:hAnsi="Times New Roman"/>
          <w:sz w:val="24"/>
          <w:szCs w:val="24"/>
          <w:lang w:eastAsia="ru-RU"/>
        </w:rPr>
      </w:pPr>
    </w:p>
    <w:p w14:paraId="77D5C273" w14:textId="77777777" w:rsidR="000F741C" w:rsidRDefault="000F741C" w:rsidP="000B2543">
      <w:pPr>
        <w:spacing w:after="0" w:line="240" w:lineRule="auto"/>
        <w:rPr>
          <w:rFonts w:ascii="Times New Roman" w:eastAsia="Times New Roman" w:hAnsi="Times New Roman"/>
          <w:sz w:val="24"/>
          <w:szCs w:val="24"/>
          <w:lang w:eastAsia="ru-RU"/>
        </w:rPr>
      </w:pPr>
    </w:p>
    <w:p w14:paraId="5E91A4F8" w14:textId="77777777" w:rsidR="000F741C" w:rsidRDefault="000F741C" w:rsidP="000B2543">
      <w:pPr>
        <w:spacing w:after="0" w:line="240" w:lineRule="auto"/>
        <w:rPr>
          <w:rFonts w:ascii="Times New Roman" w:eastAsia="Times New Roman" w:hAnsi="Times New Roman"/>
          <w:sz w:val="24"/>
          <w:szCs w:val="24"/>
          <w:lang w:eastAsia="ru-RU"/>
        </w:rPr>
      </w:pPr>
    </w:p>
    <w:p w14:paraId="1472AD37" w14:textId="77777777" w:rsidR="000F741C" w:rsidRDefault="000F741C" w:rsidP="000B2543">
      <w:pPr>
        <w:spacing w:after="0" w:line="240" w:lineRule="auto"/>
        <w:rPr>
          <w:rFonts w:ascii="Times New Roman" w:eastAsia="Times New Roman" w:hAnsi="Times New Roman"/>
          <w:sz w:val="24"/>
          <w:szCs w:val="24"/>
          <w:lang w:eastAsia="ru-RU"/>
        </w:rPr>
      </w:pPr>
    </w:p>
    <w:p w14:paraId="0E6BD8C5" w14:textId="77777777" w:rsidR="000F741C" w:rsidRDefault="000F741C" w:rsidP="000B2543">
      <w:pPr>
        <w:spacing w:after="0" w:line="240" w:lineRule="auto"/>
        <w:rPr>
          <w:rFonts w:ascii="Times New Roman" w:eastAsia="Times New Roman" w:hAnsi="Times New Roman"/>
          <w:sz w:val="24"/>
          <w:szCs w:val="24"/>
          <w:lang w:eastAsia="ru-RU"/>
        </w:rPr>
      </w:pPr>
    </w:p>
    <w:p w14:paraId="5A67C379" w14:textId="77777777" w:rsidR="000F741C" w:rsidRDefault="000F741C" w:rsidP="000B2543">
      <w:pPr>
        <w:spacing w:after="0" w:line="240" w:lineRule="auto"/>
        <w:rPr>
          <w:rFonts w:ascii="Times New Roman" w:eastAsia="Times New Roman" w:hAnsi="Times New Roman"/>
          <w:sz w:val="24"/>
          <w:szCs w:val="24"/>
          <w:lang w:eastAsia="ru-RU"/>
        </w:rPr>
      </w:pPr>
    </w:p>
    <w:p w14:paraId="59C2E4DA" w14:textId="77777777" w:rsidR="000F741C" w:rsidRDefault="000F741C" w:rsidP="000B2543">
      <w:pPr>
        <w:spacing w:after="0" w:line="240" w:lineRule="auto"/>
        <w:rPr>
          <w:rFonts w:ascii="Times New Roman" w:eastAsia="Times New Roman" w:hAnsi="Times New Roman"/>
          <w:sz w:val="24"/>
          <w:szCs w:val="24"/>
          <w:lang w:eastAsia="ru-RU"/>
        </w:rPr>
        <w:sectPr w:rsidR="000F741C" w:rsidSect="0089599F">
          <w:pgSz w:w="16838" w:h="11906" w:orient="landscape"/>
          <w:pgMar w:top="851" w:right="1134" w:bottom="1701" w:left="1134" w:header="709" w:footer="709" w:gutter="0"/>
          <w:cols w:space="708"/>
          <w:docGrid w:linePitch="360"/>
        </w:sectPr>
      </w:pPr>
    </w:p>
    <w:p w14:paraId="24D26E9E" w14:textId="77777777" w:rsidR="000F741C" w:rsidRPr="000F741C" w:rsidRDefault="000F741C" w:rsidP="000F741C">
      <w:pPr>
        <w:keepNext/>
        <w:spacing w:after="0" w:line="240" w:lineRule="auto"/>
        <w:ind w:firstLine="709"/>
        <w:jc w:val="both"/>
        <w:outlineLvl w:val="2"/>
        <w:rPr>
          <w:rFonts w:ascii="Times New Roman" w:eastAsia="Times New Roman" w:hAnsi="Times New Roman"/>
          <w:b/>
          <w:bCs/>
          <w:sz w:val="24"/>
          <w:szCs w:val="24"/>
          <w:lang w:eastAsia="ru-RU"/>
        </w:rPr>
      </w:pPr>
      <w:r w:rsidRPr="000F741C">
        <w:rPr>
          <w:rFonts w:ascii="Times New Roman" w:eastAsia="Times New Roman" w:hAnsi="Times New Roman"/>
          <w:b/>
          <w:bCs/>
          <w:sz w:val="24"/>
          <w:szCs w:val="24"/>
          <w:lang w:eastAsia="ru-RU"/>
        </w:rPr>
        <w:lastRenderedPageBreak/>
        <w:t>Статья 3.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14:paraId="37EA5AB2"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p>
    <w:p w14:paraId="34A63A74"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на территории СП </w:t>
      </w:r>
      <w:proofErr w:type="spellStart"/>
      <w:r w:rsidRPr="000F741C">
        <w:rPr>
          <w:rFonts w:ascii="Times New Roman" w:eastAsia="Times New Roman" w:hAnsi="Times New Roman"/>
          <w:sz w:val="24"/>
          <w:szCs w:val="24"/>
          <w:lang w:eastAsia="ru-RU"/>
        </w:rPr>
        <w:t>Выкатной</w:t>
      </w:r>
      <w:proofErr w:type="spellEnd"/>
      <w:r w:rsidRPr="000F741C">
        <w:rPr>
          <w:rFonts w:ascii="Times New Roman" w:eastAsia="Times New Roman" w:hAnsi="Times New Roman"/>
          <w:sz w:val="24"/>
          <w:szCs w:val="24"/>
          <w:lang w:eastAsia="ru-RU"/>
        </w:rPr>
        <w:t xml:space="preserve"> устанавливаются в соответствии с режимами использования земель в границах таких зон на территории СП </w:t>
      </w:r>
      <w:proofErr w:type="spellStart"/>
      <w:r w:rsidRPr="000F741C">
        <w:rPr>
          <w:rFonts w:ascii="Times New Roman" w:eastAsia="Times New Roman" w:hAnsi="Times New Roman"/>
          <w:sz w:val="24"/>
          <w:szCs w:val="24"/>
          <w:lang w:eastAsia="ru-RU"/>
        </w:rPr>
        <w:t>Выкатной</w:t>
      </w:r>
      <w:proofErr w:type="spellEnd"/>
      <w:r w:rsidRPr="000F741C">
        <w:rPr>
          <w:rFonts w:ascii="Times New Roman" w:eastAsia="Times New Roman" w:hAnsi="Times New Roman"/>
          <w:sz w:val="24"/>
          <w:szCs w:val="24"/>
          <w:lang w:eastAsia="ru-RU"/>
        </w:rPr>
        <w:t>.</w:t>
      </w:r>
    </w:p>
    <w:p w14:paraId="681D3B2C" w14:textId="77777777" w:rsidR="000F741C" w:rsidRPr="000F741C" w:rsidRDefault="000F741C" w:rsidP="000F741C">
      <w:pPr>
        <w:keepNext/>
        <w:spacing w:after="0" w:line="240" w:lineRule="auto"/>
        <w:ind w:firstLine="709"/>
        <w:jc w:val="both"/>
        <w:outlineLvl w:val="2"/>
        <w:rPr>
          <w:rFonts w:ascii="Times New Roman" w:eastAsia="Times New Roman" w:hAnsi="Times New Roman"/>
          <w:b/>
          <w:bCs/>
          <w:sz w:val="24"/>
          <w:szCs w:val="24"/>
          <w:lang w:eastAsia="ru-RU"/>
        </w:rPr>
      </w:pPr>
    </w:p>
    <w:p w14:paraId="4473E851" w14:textId="77777777" w:rsidR="000F741C" w:rsidRPr="000F741C" w:rsidRDefault="000F741C" w:rsidP="000F741C">
      <w:pPr>
        <w:keepNext/>
        <w:spacing w:after="0" w:line="240" w:lineRule="auto"/>
        <w:ind w:firstLine="709"/>
        <w:jc w:val="both"/>
        <w:outlineLvl w:val="2"/>
        <w:rPr>
          <w:rFonts w:ascii="Times New Roman" w:eastAsia="Times New Roman" w:hAnsi="Times New Roman"/>
          <w:b/>
          <w:bCs/>
          <w:sz w:val="24"/>
          <w:szCs w:val="24"/>
          <w:lang w:eastAsia="ru-RU"/>
        </w:rPr>
      </w:pPr>
      <w:r w:rsidRPr="000F741C">
        <w:rPr>
          <w:rFonts w:ascii="Times New Roman" w:eastAsia="Times New Roman" w:hAnsi="Times New Roman"/>
          <w:b/>
          <w:bCs/>
          <w:sz w:val="24"/>
          <w:szCs w:val="24"/>
          <w:lang w:eastAsia="ru-RU"/>
        </w:rPr>
        <w:t>Статья 4.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w:t>
      </w:r>
    </w:p>
    <w:p w14:paraId="2DA44365"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p>
    <w:p w14:paraId="11BA369C"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14:paraId="2FCDCC00"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2. 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градостроительные регламенты.</w:t>
      </w:r>
    </w:p>
    <w:p w14:paraId="0517E0DD"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14:paraId="001A2EFE"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3.1. Мероприятия на территории ЗСО подземных источников водоснабжения:</w:t>
      </w:r>
    </w:p>
    <w:p w14:paraId="07897C4D"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3.1.1. Мероприятия по первому поясу ЗСО подземных источников водоснабжения (далее - первый пояс ЗСО):</w:t>
      </w:r>
    </w:p>
    <w:p w14:paraId="40724807"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7B420348"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2E84CE67"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37EF18F7"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6A9D8382"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37CB12E1"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lastRenderedPageBreak/>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04A016DC"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3.1.2. Мероприятия по второму и третьему поясам ЗСО подземных источников водоснабжения (далее соответственно - второй пояс ЗСО, третий пояс ЗСО):</w:t>
      </w:r>
    </w:p>
    <w:p w14:paraId="0C99B697"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w:t>
      </w:r>
    </w:p>
    <w:p w14:paraId="7FFE68F6"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14:paraId="5E0DA8B7"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3) запрещение закачки отработанных вод в подземные горизонты, подземного складирования твердых отходов и разработки недр; </w:t>
      </w:r>
    </w:p>
    <w:p w14:paraId="4D0E5E5B"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4) запрещение размещения складов горюче-смазочных материалов, ядохимикатов и минеральных удобрений, накопителей </w:t>
      </w:r>
      <w:proofErr w:type="spellStart"/>
      <w:r w:rsidRPr="000F741C">
        <w:rPr>
          <w:rFonts w:ascii="Times New Roman" w:eastAsia="Times New Roman" w:hAnsi="Times New Roman"/>
          <w:sz w:val="24"/>
          <w:szCs w:val="24"/>
          <w:lang w:eastAsia="ru-RU"/>
        </w:rPr>
        <w:t>промстоков</w:t>
      </w:r>
      <w:proofErr w:type="spellEnd"/>
      <w:r w:rsidRPr="000F741C">
        <w:rPr>
          <w:rFonts w:ascii="Times New Roman" w:eastAsia="Times New Roman" w:hAnsi="Times New Roman"/>
          <w:sz w:val="24"/>
          <w:szCs w:val="24"/>
          <w:lang w:eastAsia="ru-RU"/>
        </w:rPr>
        <w:t xml:space="preserve">, </w:t>
      </w:r>
      <w:proofErr w:type="spellStart"/>
      <w:r w:rsidRPr="000F741C">
        <w:rPr>
          <w:rFonts w:ascii="Times New Roman" w:eastAsia="Times New Roman" w:hAnsi="Times New Roman"/>
          <w:sz w:val="24"/>
          <w:szCs w:val="24"/>
          <w:lang w:eastAsia="ru-RU"/>
        </w:rPr>
        <w:t>шламохранилищ</w:t>
      </w:r>
      <w:proofErr w:type="spellEnd"/>
      <w:r w:rsidRPr="000F741C">
        <w:rPr>
          <w:rFonts w:ascii="Times New Roman" w:eastAsia="Times New Roman" w:hAnsi="Times New Roman"/>
          <w:sz w:val="24"/>
          <w:szCs w:val="24"/>
          <w:lang w:eastAsia="ru-RU"/>
        </w:rPr>
        <w:t xml:space="preserve"> и других объектов, обусловливающих опасность химического загрязнения подземных вод.</w:t>
      </w:r>
    </w:p>
    <w:p w14:paraId="3B4695C9"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 </w:t>
      </w:r>
    </w:p>
    <w:p w14:paraId="1DED19DC"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2C05DE98"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3.1.3. Мероприятия по второму поясу ЗСО:</w:t>
      </w:r>
    </w:p>
    <w:p w14:paraId="7839469B"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14:paraId="48569CE6"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1) не допускается:</w:t>
      </w:r>
    </w:p>
    <w:p w14:paraId="3DCDEF4F" w14:textId="71E24990"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размещение кладбищ, </w:t>
      </w:r>
      <w:r w:rsidR="00AC1880">
        <w:rPr>
          <w:rFonts w:ascii="Times New Roman" w:eastAsia="Times New Roman" w:hAnsi="Times New Roman"/>
          <w:sz w:val="24"/>
          <w:szCs w:val="24"/>
          <w:lang w:eastAsia="ru-RU"/>
        </w:rPr>
        <w:t>объектов уничтожения биологических отходов</w:t>
      </w:r>
      <w:r w:rsidRPr="000F741C">
        <w:rPr>
          <w:rFonts w:ascii="Times New Roman" w:eastAsia="Times New Roman" w:hAnsi="Times New Roman"/>
          <w:sz w:val="24"/>
          <w:szCs w:val="24"/>
          <w:lang w:eastAsia="ru-RU"/>
        </w:rPr>
        <w:t>,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206275AE"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применение удобрений и ядохимикатов;</w:t>
      </w:r>
    </w:p>
    <w:p w14:paraId="7C494EBA"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рубка леса главного пользования и реконструкции;</w:t>
      </w:r>
    </w:p>
    <w:p w14:paraId="235E3074"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6F75A7C8"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3.2. Мероприятия на территории ЗСО поверхностных источников водоснабжения: </w:t>
      </w:r>
    </w:p>
    <w:p w14:paraId="0FB2951A"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3.2.1. Мероприятия по первому поясу ЗСО поверхностных источников водоснабжения (далее - первый пояс ЗСО):</w:t>
      </w:r>
    </w:p>
    <w:p w14:paraId="510EBA38"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1) на территории первого пояса ЗСО должны предусматриваться мероприятия, установленные для ЗСО подземных источников водоснабжения (указанные в пункте 3.1 настоящей статьи);</w:t>
      </w:r>
    </w:p>
    <w:p w14:paraId="3D0AE3E4"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14:paraId="65D56ABB"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lastRenderedPageBreak/>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14:paraId="476C7E05"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3.2.2. Мероприятия по второму и третьему поясам ЗСО поверхностных источников водоснабжения (далее соответственно - второй пояс ЗСО, третий пояс ЗСО):</w:t>
      </w:r>
    </w:p>
    <w:p w14:paraId="282B69D9"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Управлением Федеральной службы по надзору в сфере защиты прав потребителей и благополучия человека по Ханты-Мансийского автономного округа-Югре (далее - Управление Роспотребнадзора по ХМАО-Югре);</w:t>
      </w:r>
    </w:p>
    <w:p w14:paraId="2488701E"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 </w:t>
      </w:r>
    </w:p>
    <w:p w14:paraId="2141F0EA"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 </w:t>
      </w:r>
    </w:p>
    <w:p w14:paraId="79C3F574"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4) все работы, в том числе добыча песка, гравия, </w:t>
      </w:r>
      <w:proofErr w:type="spellStart"/>
      <w:r w:rsidRPr="000F741C">
        <w:rPr>
          <w:rFonts w:ascii="Times New Roman" w:eastAsia="Times New Roman" w:hAnsi="Times New Roman"/>
          <w:sz w:val="24"/>
          <w:szCs w:val="24"/>
          <w:lang w:eastAsia="ru-RU"/>
        </w:rPr>
        <w:t>донноуглубительные</w:t>
      </w:r>
      <w:proofErr w:type="spellEnd"/>
      <w:r w:rsidRPr="000F741C">
        <w:rPr>
          <w:rFonts w:ascii="Times New Roman" w:eastAsia="Times New Roman" w:hAnsi="Times New Roman"/>
          <w:sz w:val="24"/>
          <w:szCs w:val="24"/>
          <w:lang w:eastAsia="ru-RU"/>
        </w:rPr>
        <w:t xml:space="preserve"> работы, в пределах акватории ЗСО допускаются по согласованию с Управлением Роспотребнадзора по ХМАО-Югре лишь при обосновании гидрологическими расчетами отсутствия ухудшения качества воды в створе водозабора; </w:t>
      </w:r>
    </w:p>
    <w:p w14:paraId="6DAC6909"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5)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w:t>
      </w:r>
    </w:p>
    <w:p w14:paraId="0A466EE4"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6) при наличии судоходства необходимо оборудование судов, дебаркадеров и брандвахт устройствами для сбора фановых и </w:t>
      </w:r>
      <w:proofErr w:type="spellStart"/>
      <w:r w:rsidRPr="000F741C">
        <w:rPr>
          <w:rFonts w:ascii="Times New Roman" w:eastAsia="Times New Roman" w:hAnsi="Times New Roman"/>
          <w:sz w:val="24"/>
          <w:szCs w:val="24"/>
          <w:lang w:eastAsia="ru-RU"/>
        </w:rPr>
        <w:t>подсланевых</w:t>
      </w:r>
      <w:proofErr w:type="spellEnd"/>
      <w:r w:rsidRPr="000F741C">
        <w:rPr>
          <w:rFonts w:ascii="Times New Roman" w:eastAsia="Times New Roman" w:hAnsi="Times New Roman"/>
          <w:sz w:val="24"/>
          <w:szCs w:val="24"/>
          <w:lang w:eastAsia="ru-RU"/>
        </w:rPr>
        <w:t xml:space="preserve"> вод и твердых отходов; оборудование на пристанях сливных станций и приемников для сбора твердых отходов.</w:t>
      </w:r>
    </w:p>
    <w:p w14:paraId="4B18D49A"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3.2.3. Мероприятия по второму поясу ЗСО:</w:t>
      </w:r>
    </w:p>
    <w:p w14:paraId="12A1057E"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 </w:t>
      </w:r>
    </w:p>
    <w:p w14:paraId="465C7BAE"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1) запрещение размещения складов горюче-смазочных материалов, ядохимикатов и минеральных удобрений, накопителей промышленных стоков, </w:t>
      </w:r>
      <w:proofErr w:type="spellStart"/>
      <w:r w:rsidRPr="000F741C">
        <w:rPr>
          <w:rFonts w:ascii="Times New Roman" w:eastAsia="Times New Roman" w:hAnsi="Times New Roman"/>
          <w:sz w:val="24"/>
          <w:szCs w:val="24"/>
          <w:lang w:eastAsia="ru-RU"/>
        </w:rPr>
        <w:t>шламохранилищ</w:t>
      </w:r>
      <w:proofErr w:type="spellEnd"/>
      <w:r w:rsidRPr="000F741C">
        <w:rPr>
          <w:rFonts w:ascii="Times New Roman" w:eastAsia="Times New Roman" w:hAnsi="Times New Roman"/>
          <w:sz w:val="24"/>
          <w:szCs w:val="24"/>
          <w:lang w:eastAsia="ru-RU"/>
        </w:rPr>
        <w:t xml:space="preserve"> и других объектов, обусловливающих опасность химического загрязнения подземных вод.</w:t>
      </w:r>
    </w:p>
    <w:p w14:paraId="650191EF"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 </w:t>
      </w:r>
    </w:p>
    <w:p w14:paraId="084861DB" w14:textId="29F87062"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2) не допускается размещение кладбищ, </w:t>
      </w:r>
      <w:r w:rsidR="00AC1880">
        <w:rPr>
          <w:rFonts w:ascii="Times New Roman" w:eastAsia="Times New Roman" w:hAnsi="Times New Roman"/>
          <w:sz w:val="24"/>
          <w:szCs w:val="24"/>
          <w:lang w:eastAsia="ru-RU"/>
        </w:rPr>
        <w:t>объектов уничтожения биологических отходов</w:t>
      </w:r>
      <w:r w:rsidRPr="000F741C">
        <w:rPr>
          <w:rFonts w:ascii="Times New Roman" w:eastAsia="Times New Roman" w:hAnsi="Times New Roman"/>
          <w:sz w:val="24"/>
          <w:szCs w:val="24"/>
          <w:lang w:eastAsia="ru-RU"/>
        </w:rPr>
        <w:t>,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5BDED4D7"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0E98247C"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4)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14:paraId="7DBC5D7E"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lastRenderedPageBreak/>
        <w:t xml:space="preserve">5)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метров, которое может привести к ухудшению качества или уменьшению количества воды источника водоснабжения; </w:t>
      </w:r>
    </w:p>
    <w:p w14:paraId="3E5BB0AC"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6)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 </w:t>
      </w:r>
    </w:p>
    <w:p w14:paraId="5E9580BD"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7) в границах второго пояса зоны санитарной охраны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 </w:t>
      </w:r>
    </w:p>
    <w:p w14:paraId="2878ACBA"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3.3. Мероприятия по санитарно-защитной полосе водоводов: </w:t>
      </w:r>
    </w:p>
    <w:p w14:paraId="38871BC9"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1) в пределах санитарно-защитной полосы водоводов должны отсутствовать источники загрязнения почвы и грунтовых вод; </w:t>
      </w:r>
    </w:p>
    <w:p w14:paraId="3241BB0C" w14:textId="7900B80C"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2) не допускается прокладка водоводов по территории свалок, полей ассенизации, полей фильтрации, полей орошения, кладбищ, </w:t>
      </w:r>
      <w:r w:rsidR="00AC1880">
        <w:rPr>
          <w:rFonts w:ascii="Times New Roman" w:eastAsia="Times New Roman" w:hAnsi="Times New Roman"/>
          <w:sz w:val="24"/>
          <w:szCs w:val="24"/>
          <w:lang w:eastAsia="ru-RU"/>
        </w:rPr>
        <w:t>объектов уничтожения биологических отходов</w:t>
      </w:r>
      <w:r w:rsidRPr="000F741C">
        <w:rPr>
          <w:rFonts w:ascii="Times New Roman" w:eastAsia="Times New Roman" w:hAnsi="Times New Roman"/>
          <w:sz w:val="24"/>
          <w:szCs w:val="24"/>
          <w:lang w:eastAsia="ru-RU"/>
        </w:rPr>
        <w:t>, а также прокладка магистральных водоводов по территории промышленных и сельскохозяйственных предприятий.</w:t>
      </w:r>
    </w:p>
    <w:p w14:paraId="1EB18AB6" w14:textId="77777777" w:rsidR="000F741C" w:rsidRPr="000F741C" w:rsidRDefault="000F741C" w:rsidP="000F741C">
      <w:pPr>
        <w:spacing w:after="0" w:line="240" w:lineRule="auto"/>
        <w:ind w:firstLine="709"/>
        <w:jc w:val="both"/>
        <w:rPr>
          <w:rFonts w:ascii="Times New Roman" w:eastAsia="Times New Roman" w:hAnsi="Times New Roman"/>
          <w:spacing w:val="2"/>
          <w:sz w:val="24"/>
          <w:szCs w:val="24"/>
          <w:lang w:eastAsia="ru-RU"/>
        </w:rPr>
      </w:pPr>
    </w:p>
    <w:p w14:paraId="1C23294F" w14:textId="77777777" w:rsidR="000F741C" w:rsidRPr="000F741C" w:rsidRDefault="000F741C" w:rsidP="000F741C">
      <w:pPr>
        <w:keepNext/>
        <w:spacing w:after="0" w:line="240" w:lineRule="auto"/>
        <w:ind w:firstLine="709"/>
        <w:jc w:val="both"/>
        <w:outlineLvl w:val="2"/>
        <w:rPr>
          <w:rFonts w:ascii="Times New Roman" w:eastAsia="Times New Roman" w:hAnsi="Times New Roman"/>
          <w:b/>
          <w:bCs/>
          <w:sz w:val="24"/>
          <w:szCs w:val="24"/>
          <w:lang w:eastAsia="ru-RU"/>
        </w:rPr>
      </w:pPr>
      <w:r w:rsidRPr="000F741C">
        <w:rPr>
          <w:rFonts w:ascii="Times New Roman" w:eastAsia="Times New Roman" w:hAnsi="Times New Roman"/>
          <w:b/>
          <w:bCs/>
          <w:sz w:val="24"/>
          <w:szCs w:val="24"/>
          <w:lang w:eastAsia="ru-RU"/>
        </w:rPr>
        <w:t>Статья 5. Ограничения использования земельных участков и объектов капитального строительства на территории водоохранных зон </w:t>
      </w:r>
    </w:p>
    <w:p w14:paraId="0BF4703A"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p>
    <w:p w14:paraId="3B822136"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1.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14:paraId="0A40DAAE"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2. Содержание указанного режима определено Водным кодексом Российской Федерации. На территории водоохранных зон запрещается:</w:t>
      </w:r>
    </w:p>
    <w:p w14:paraId="7511F251"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1) использование сточных вод для удобрения почв; </w:t>
      </w:r>
    </w:p>
    <w:p w14:paraId="4C89F49A" w14:textId="72BFFF3B"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2) размещение кладбищ, </w:t>
      </w:r>
      <w:r w:rsidR="00AC1880">
        <w:rPr>
          <w:rFonts w:ascii="Times New Roman" w:eastAsia="Times New Roman" w:hAnsi="Times New Roman"/>
          <w:sz w:val="24"/>
          <w:szCs w:val="24"/>
          <w:lang w:eastAsia="ru-RU"/>
        </w:rPr>
        <w:t>объектов уничтожения биологических отходов</w:t>
      </w:r>
      <w:r w:rsidRPr="000F741C">
        <w:rPr>
          <w:rFonts w:ascii="Times New Roman" w:eastAsia="Times New Roman" w:hAnsi="Times New Roman"/>
          <w:sz w:val="24"/>
          <w:szCs w:val="24"/>
          <w:lang w:eastAsia="ru-RU"/>
        </w:rPr>
        <w:t xml:space="preserve">, мест захоронения отходов производства и потребления, радиоактивных, химических, взрывчатых, токсичных, отравляющих и ядовитых веществ; </w:t>
      </w:r>
    </w:p>
    <w:p w14:paraId="6379966E"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3) осуществление авиационных мер по борьбе с вредителями и болезнями растений; </w:t>
      </w:r>
    </w:p>
    <w:p w14:paraId="4A8CD5AC"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 </w:t>
      </w:r>
    </w:p>
    <w:p w14:paraId="17EE0DEA"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 В границах прибрежных защитных полос наряду с вышеперечисленными ограничениями запрещается:</w:t>
      </w:r>
    </w:p>
    <w:p w14:paraId="22988919"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1) распашка земель; </w:t>
      </w:r>
    </w:p>
    <w:p w14:paraId="50D05BAC"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2) размещение отвалов размываемых грунтов; </w:t>
      </w:r>
    </w:p>
    <w:p w14:paraId="6459BC49"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3) выпас сельскохозяйственных животных и организация для них летних лагерей, ванн. </w:t>
      </w:r>
    </w:p>
    <w:p w14:paraId="61991E73"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4. 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4A320B20" w14:textId="77777777" w:rsidR="000F741C" w:rsidRPr="000F741C" w:rsidRDefault="000F741C" w:rsidP="000F741C">
      <w:pPr>
        <w:shd w:val="clear" w:color="auto" w:fill="FFFFFF"/>
        <w:spacing w:before="30" w:after="30" w:line="240" w:lineRule="auto"/>
        <w:ind w:firstLine="709"/>
        <w:jc w:val="both"/>
        <w:rPr>
          <w:rFonts w:ascii="Times New Roman" w:eastAsia="Times New Roman" w:hAnsi="Times New Roman"/>
          <w:spacing w:val="2"/>
          <w:sz w:val="24"/>
          <w:szCs w:val="24"/>
          <w:lang w:eastAsia="ru-RU"/>
        </w:rPr>
      </w:pPr>
    </w:p>
    <w:p w14:paraId="7CE1B34C" w14:textId="77777777" w:rsidR="000F741C" w:rsidRPr="000F741C" w:rsidRDefault="000F741C" w:rsidP="000F741C">
      <w:pPr>
        <w:keepNext/>
        <w:spacing w:after="0" w:line="240" w:lineRule="auto"/>
        <w:ind w:firstLine="709"/>
        <w:jc w:val="both"/>
        <w:outlineLvl w:val="2"/>
        <w:rPr>
          <w:rFonts w:ascii="Times New Roman" w:eastAsia="Times New Roman" w:hAnsi="Times New Roman"/>
          <w:b/>
          <w:bCs/>
          <w:sz w:val="24"/>
          <w:szCs w:val="24"/>
          <w:lang w:eastAsia="ru-RU"/>
        </w:rPr>
      </w:pPr>
      <w:r w:rsidRPr="000F741C">
        <w:rPr>
          <w:rFonts w:ascii="Times New Roman" w:eastAsia="Times New Roman" w:hAnsi="Times New Roman"/>
          <w:b/>
          <w:bCs/>
          <w:sz w:val="24"/>
          <w:szCs w:val="24"/>
          <w:lang w:eastAsia="ru-RU"/>
        </w:rPr>
        <w:lastRenderedPageBreak/>
        <w:t>Статья 6. Ограничения использования земельных участков и объектов капитального строительства на территории зоны охраны стационарных пунктов наблюдений за состоянием окружающей среды, ее загрязнением</w:t>
      </w:r>
    </w:p>
    <w:p w14:paraId="79A8614B"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p>
    <w:p w14:paraId="4BA96FA9"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1. На территории зон охраны стационарных пунктов наблюдений за состоянием окружающей среды, ее загрязнением в соответствии с законодательством Российской Федерации о гидрометеорологической службе устанавливается особый режим осуществления хозяйственной деятельности. </w:t>
      </w:r>
    </w:p>
    <w:p w14:paraId="3E2D7226"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2. Указанный режим включает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14:paraId="7080E7C8"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 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14:paraId="1C48C48B" w14:textId="77777777" w:rsidR="000F741C" w:rsidRPr="000F741C" w:rsidRDefault="000F741C" w:rsidP="000F741C">
      <w:pPr>
        <w:keepNext/>
        <w:spacing w:after="0" w:line="240" w:lineRule="auto"/>
        <w:ind w:firstLine="709"/>
        <w:jc w:val="both"/>
        <w:outlineLvl w:val="2"/>
        <w:rPr>
          <w:rFonts w:ascii="Times New Roman" w:eastAsia="Times New Roman" w:hAnsi="Times New Roman"/>
          <w:b/>
          <w:bCs/>
          <w:sz w:val="24"/>
          <w:szCs w:val="24"/>
          <w:lang w:eastAsia="ru-RU"/>
        </w:rPr>
      </w:pPr>
    </w:p>
    <w:p w14:paraId="2EA8B6BA" w14:textId="77777777" w:rsidR="000F741C" w:rsidRPr="000F741C" w:rsidRDefault="000F741C" w:rsidP="000F741C">
      <w:pPr>
        <w:keepNext/>
        <w:spacing w:after="0" w:line="240" w:lineRule="auto"/>
        <w:ind w:firstLine="709"/>
        <w:jc w:val="both"/>
        <w:outlineLvl w:val="2"/>
        <w:rPr>
          <w:rFonts w:ascii="Times New Roman" w:eastAsia="Times New Roman" w:hAnsi="Times New Roman"/>
          <w:b/>
          <w:bCs/>
          <w:sz w:val="24"/>
          <w:szCs w:val="24"/>
          <w:lang w:eastAsia="ru-RU"/>
        </w:rPr>
      </w:pPr>
      <w:r w:rsidRPr="000F741C">
        <w:rPr>
          <w:rFonts w:ascii="Times New Roman" w:eastAsia="Times New Roman" w:hAnsi="Times New Roman"/>
          <w:b/>
          <w:bCs/>
          <w:sz w:val="24"/>
          <w:szCs w:val="24"/>
          <w:lang w:eastAsia="ru-RU"/>
        </w:rPr>
        <w:t>Статья 7.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14:paraId="1976DA2F"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p>
    <w:p w14:paraId="7F9D0407"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1. На территории санитарных, защитных и санитарно-защитных зон (далее -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w:t>
      </w:r>
    </w:p>
    <w:p w14:paraId="45B08145"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2. 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14:paraId="1F5C104E"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 В соответствии с указанным режимом вводятся следующие ограничения:</w:t>
      </w:r>
    </w:p>
    <w:p w14:paraId="29EA4AD1"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1) на территории СЗЗ не допускается размещение:</w:t>
      </w:r>
    </w:p>
    <w:p w14:paraId="1C44FC89"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жилой застройки, включая отдельные жилые дома;</w:t>
      </w:r>
    </w:p>
    <w:p w14:paraId="1D98C79F"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ландшафтно-рекреационных зон, зон отдыха, территорий курортов, санаториев и домов отдыха;</w:t>
      </w:r>
    </w:p>
    <w:p w14:paraId="092EECEA"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территорий садоводческих товариществ и коттеджной застройки, коллективных или индивидуальных дачных и садово-огородных участков;</w:t>
      </w:r>
    </w:p>
    <w:p w14:paraId="684391CA"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спортивных сооружений;</w:t>
      </w:r>
    </w:p>
    <w:p w14:paraId="033CE8D9"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детских площадок;</w:t>
      </w:r>
    </w:p>
    <w:p w14:paraId="52BD86FA"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образовательных и детских учреждений;</w:t>
      </w:r>
    </w:p>
    <w:p w14:paraId="4BEFFCDD"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лечебно-профилактических и оздоровительных учреждений общего пользования;</w:t>
      </w:r>
    </w:p>
    <w:p w14:paraId="50C4852C"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других территорий с нормируемыми показателями качества среды обитания;</w:t>
      </w:r>
    </w:p>
    <w:p w14:paraId="1E35CF7D"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2) в СЗЗ и на территории объектов других отраслей промышленности не допускается размещать:</w:t>
      </w:r>
    </w:p>
    <w:p w14:paraId="1165B479"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14:paraId="05C93311"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объекты пищевых отраслей промышленности;</w:t>
      </w:r>
    </w:p>
    <w:p w14:paraId="12B8D3FE"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оптовые склады продовольственного сырья и пищевых продуктов;</w:t>
      </w:r>
    </w:p>
    <w:p w14:paraId="57A96F52"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комплексы водопроводных сооружений для подготовки и хранения питьевой воды, которые могут повлиять на качество продукции;</w:t>
      </w:r>
    </w:p>
    <w:p w14:paraId="1A207189"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 в границах СЗЗ промышленного объекта или производства допускается размещать:</w:t>
      </w:r>
    </w:p>
    <w:p w14:paraId="69B058F4"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нежилые помещения для дежурного аварийного персонала;</w:t>
      </w:r>
    </w:p>
    <w:p w14:paraId="2D516DB8"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lastRenderedPageBreak/>
        <w:t>помещения для пребывания работающих по вахтовому методу (не более двух недель);</w:t>
      </w:r>
    </w:p>
    <w:p w14:paraId="27EB06F5"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здания управления;</w:t>
      </w:r>
    </w:p>
    <w:p w14:paraId="7E76BA0B"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конструкторские бюро;</w:t>
      </w:r>
    </w:p>
    <w:p w14:paraId="2BCC3E6B"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здания административного назначения;</w:t>
      </w:r>
    </w:p>
    <w:p w14:paraId="5583639D"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научно-исследовательские лаборатории;</w:t>
      </w:r>
    </w:p>
    <w:p w14:paraId="2C916896"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поликлиники;</w:t>
      </w:r>
    </w:p>
    <w:p w14:paraId="61660135"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спортивно-оздоровительные сооружения закрытого типа;</w:t>
      </w:r>
    </w:p>
    <w:p w14:paraId="2149295E"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бани;</w:t>
      </w:r>
    </w:p>
    <w:p w14:paraId="0EC4D032"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прачечные;</w:t>
      </w:r>
    </w:p>
    <w:p w14:paraId="2F73C7DC"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объекты торговли и общественного питания;</w:t>
      </w:r>
    </w:p>
    <w:p w14:paraId="07C71785"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мотели, гостиницы;</w:t>
      </w:r>
    </w:p>
    <w:p w14:paraId="7BDDFF90"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гаражи, площадки и сооружения для хранения общественного и индивидуального автотранспорта;</w:t>
      </w:r>
    </w:p>
    <w:p w14:paraId="0EA224A3"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пожарные депо;</w:t>
      </w:r>
    </w:p>
    <w:p w14:paraId="7D643549"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местные и транзитные коммуникации;</w:t>
      </w:r>
    </w:p>
    <w:p w14:paraId="085D3AF1"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ЛЭП;</w:t>
      </w:r>
    </w:p>
    <w:p w14:paraId="7BAAE81E"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электроподстанции;</w:t>
      </w:r>
    </w:p>
    <w:p w14:paraId="6697CC6B"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нефте- и газопроводы;</w:t>
      </w:r>
    </w:p>
    <w:p w14:paraId="688A1915"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артезианские скважины для технического водоснабжения;</w:t>
      </w:r>
    </w:p>
    <w:p w14:paraId="14F13045"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proofErr w:type="spellStart"/>
      <w:r w:rsidRPr="000F741C">
        <w:rPr>
          <w:rFonts w:ascii="Times New Roman" w:eastAsia="Times New Roman" w:hAnsi="Times New Roman"/>
          <w:sz w:val="24"/>
          <w:szCs w:val="24"/>
          <w:lang w:eastAsia="ru-RU"/>
        </w:rPr>
        <w:t>водоохлаждающие</w:t>
      </w:r>
      <w:proofErr w:type="spellEnd"/>
      <w:r w:rsidRPr="000F741C">
        <w:rPr>
          <w:rFonts w:ascii="Times New Roman" w:eastAsia="Times New Roman" w:hAnsi="Times New Roman"/>
          <w:sz w:val="24"/>
          <w:szCs w:val="24"/>
          <w:lang w:eastAsia="ru-RU"/>
        </w:rPr>
        <w:t xml:space="preserve"> сооружения для подготовки технической воды;</w:t>
      </w:r>
    </w:p>
    <w:p w14:paraId="03D5814A"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канализационные насосные станции;</w:t>
      </w:r>
    </w:p>
    <w:p w14:paraId="30CDAC88"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сооружения оборотного водоснабжения;</w:t>
      </w:r>
    </w:p>
    <w:p w14:paraId="5D609D2B"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автозаправочные станции;</w:t>
      </w:r>
    </w:p>
    <w:p w14:paraId="5E7A6A90"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станции технического обслуживания автомобилей;</w:t>
      </w:r>
    </w:p>
    <w:p w14:paraId="1956FE64"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4)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396A0145"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4. На территориях СЗЗ кладбищ, крематориев, зданий и сооружений похоронного назначения в соответствии с СанПиН 2.1.1329-03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14:paraId="32BF7DB9"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7746EAE2" w14:textId="77777777" w:rsidR="000F741C" w:rsidRPr="000F741C" w:rsidRDefault="000F741C" w:rsidP="000F741C">
      <w:pPr>
        <w:keepNext/>
        <w:spacing w:after="0" w:line="240" w:lineRule="auto"/>
        <w:ind w:firstLine="709"/>
        <w:jc w:val="both"/>
        <w:outlineLvl w:val="2"/>
        <w:rPr>
          <w:rFonts w:ascii="Times New Roman" w:eastAsia="Times New Roman" w:hAnsi="Times New Roman"/>
          <w:b/>
          <w:bCs/>
          <w:sz w:val="24"/>
          <w:szCs w:val="24"/>
          <w:lang w:eastAsia="ru-RU"/>
        </w:rPr>
      </w:pPr>
    </w:p>
    <w:p w14:paraId="76ADE7A5" w14:textId="77777777" w:rsidR="000F741C" w:rsidRPr="000F741C" w:rsidRDefault="000F741C" w:rsidP="000F741C">
      <w:pPr>
        <w:keepNext/>
        <w:spacing w:after="0" w:line="240" w:lineRule="auto"/>
        <w:ind w:firstLine="709"/>
        <w:jc w:val="both"/>
        <w:outlineLvl w:val="2"/>
        <w:rPr>
          <w:rFonts w:ascii="Times New Roman" w:eastAsia="Times New Roman" w:hAnsi="Times New Roman"/>
          <w:b/>
          <w:bCs/>
          <w:sz w:val="24"/>
          <w:szCs w:val="24"/>
          <w:lang w:eastAsia="ru-RU"/>
        </w:rPr>
      </w:pPr>
      <w:r w:rsidRPr="000F741C">
        <w:rPr>
          <w:rFonts w:ascii="Times New Roman" w:eastAsia="Times New Roman" w:hAnsi="Times New Roman"/>
          <w:b/>
          <w:bCs/>
          <w:sz w:val="24"/>
          <w:szCs w:val="24"/>
          <w:lang w:eastAsia="ru-RU"/>
        </w:rPr>
        <w:t>Статья 8.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 </w:t>
      </w:r>
    </w:p>
    <w:p w14:paraId="089C956A"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p>
    <w:p w14:paraId="7A1CA958"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 ограничения использования территории; </w:t>
      </w:r>
      <w:r w:rsidRPr="000F741C">
        <w:rPr>
          <w:rFonts w:ascii="Times New Roman" w:eastAsia="Times New Roman" w:hAnsi="Times New Roman"/>
          <w:sz w:val="24"/>
          <w:szCs w:val="24"/>
          <w:lang w:eastAsia="ru-RU"/>
        </w:rPr>
        <w:lastRenderedPageBreak/>
        <w:t>ограничения хозяйственной и иной деятельности; обязательные мероприятия по защите населения и территорий, в том числе при возникновении чрезвычайных ситуаций.</w:t>
      </w:r>
    </w:p>
    <w:p w14:paraId="38998AC2" w14:textId="77777777" w:rsidR="000F741C" w:rsidRPr="000F741C" w:rsidRDefault="000F741C" w:rsidP="000F741C">
      <w:pPr>
        <w:keepNext/>
        <w:spacing w:after="0" w:line="240" w:lineRule="auto"/>
        <w:ind w:firstLine="709"/>
        <w:jc w:val="both"/>
        <w:outlineLvl w:val="2"/>
        <w:rPr>
          <w:rFonts w:ascii="Times New Roman" w:eastAsia="Times New Roman" w:hAnsi="Times New Roman"/>
          <w:b/>
          <w:bCs/>
          <w:sz w:val="24"/>
          <w:szCs w:val="24"/>
          <w:lang w:eastAsia="ru-RU"/>
        </w:rPr>
      </w:pPr>
    </w:p>
    <w:p w14:paraId="756CFCA1" w14:textId="77777777" w:rsidR="000F741C" w:rsidRPr="000F741C" w:rsidRDefault="000F741C" w:rsidP="000F741C">
      <w:pPr>
        <w:keepNext/>
        <w:spacing w:after="0" w:line="240" w:lineRule="auto"/>
        <w:ind w:firstLine="709"/>
        <w:jc w:val="both"/>
        <w:outlineLvl w:val="2"/>
        <w:rPr>
          <w:rFonts w:ascii="Times New Roman" w:eastAsia="Times New Roman" w:hAnsi="Times New Roman"/>
          <w:b/>
          <w:bCs/>
          <w:sz w:val="24"/>
          <w:szCs w:val="24"/>
          <w:lang w:eastAsia="ru-RU"/>
        </w:rPr>
      </w:pPr>
      <w:r w:rsidRPr="000F741C">
        <w:rPr>
          <w:rFonts w:ascii="Times New Roman" w:eastAsia="Times New Roman" w:hAnsi="Times New Roman"/>
          <w:b/>
          <w:bCs/>
          <w:sz w:val="24"/>
          <w:szCs w:val="24"/>
          <w:lang w:eastAsia="ru-RU"/>
        </w:rPr>
        <w:t xml:space="preserve">Статья 9.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полос воздушных подходов аэродромов и </w:t>
      </w:r>
      <w:proofErr w:type="spellStart"/>
      <w:r w:rsidRPr="000F741C">
        <w:rPr>
          <w:rFonts w:ascii="Times New Roman" w:eastAsia="Times New Roman" w:hAnsi="Times New Roman"/>
          <w:b/>
          <w:bCs/>
          <w:sz w:val="24"/>
          <w:szCs w:val="24"/>
          <w:lang w:eastAsia="ru-RU"/>
        </w:rPr>
        <w:t>приаэродромной</w:t>
      </w:r>
      <w:proofErr w:type="spellEnd"/>
      <w:r w:rsidRPr="000F741C">
        <w:rPr>
          <w:rFonts w:ascii="Times New Roman" w:eastAsia="Times New Roman" w:hAnsi="Times New Roman"/>
          <w:b/>
          <w:bCs/>
          <w:sz w:val="24"/>
          <w:szCs w:val="24"/>
          <w:lang w:eastAsia="ru-RU"/>
        </w:rPr>
        <w:t xml:space="preserve"> территории авиационного узла</w:t>
      </w:r>
    </w:p>
    <w:p w14:paraId="7124A99E"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p>
    <w:p w14:paraId="268BF96D"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1.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полос воздушных подходов аэродромов и </w:t>
      </w:r>
      <w:proofErr w:type="spellStart"/>
      <w:r w:rsidRPr="000F741C">
        <w:rPr>
          <w:rFonts w:ascii="Times New Roman" w:eastAsia="Times New Roman" w:hAnsi="Times New Roman"/>
          <w:sz w:val="24"/>
          <w:szCs w:val="24"/>
          <w:lang w:eastAsia="ru-RU"/>
        </w:rPr>
        <w:t>приаэродромной</w:t>
      </w:r>
      <w:proofErr w:type="spellEnd"/>
      <w:r w:rsidRPr="000F741C">
        <w:rPr>
          <w:rFonts w:ascii="Times New Roman" w:eastAsia="Times New Roman" w:hAnsi="Times New Roman"/>
          <w:sz w:val="24"/>
          <w:szCs w:val="24"/>
          <w:lang w:eastAsia="ru-RU"/>
        </w:rPr>
        <w:t xml:space="preserve"> территории устанавливаются в целях обеспечения безопасности полетов воздушных судов авиационного узла в соответствии с Воздушным кодексом Российской Федерации и принимаемыми в соответствии с ним нормативными правовыми актами исполнительных органов федеральной власти Российской Федерации.</w:t>
      </w:r>
    </w:p>
    <w:p w14:paraId="62EC9B25"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2. Содержание указанных ограничений определено федеральными правилами использования воздушного пространства Российской Федерации. В соответствии с ними организации, заинтересованные в размещении объектов в районе аэродрома, должны согласовать их размещение со старшим авиационным начальником аэродрома. Согласованию подлежит размещение:</w:t>
      </w:r>
    </w:p>
    <w:p w14:paraId="2A08BE66"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а) объектов в границах полос воздушных подходов к аэродрому, а также вне границ этих полос в радиусе 10 км от контрольной точки аэродрома;</w:t>
      </w:r>
    </w:p>
    <w:p w14:paraId="2C7D0E5F"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б) объектов высотой 50 метров и более относительно уровня аэродрома в радиусе 30 км от контрольной точки аэродрома;</w:t>
      </w:r>
    </w:p>
    <w:p w14:paraId="549D18A5"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в) линий связи и электропередачи, а также других источников радио- и электромагнитных излучений, которые могут создавать помехи для нормальной работы радиотехнических средств независимо от места их размещения;</w:t>
      </w:r>
    </w:p>
    <w:p w14:paraId="29C74C62"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г) взрывоопасных объектов независимо от места их размещения;</w:t>
      </w:r>
    </w:p>
    <w:p w14:paraId="5DCA084B"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д) факельных устройств для аварийного сжигания сбрасываемых газов высотой 50 метров и более (с учетом возможной высоты выброса пламени) независимо от места их размещения;</w:t>
      </w:r>
    </w:p>
    <w:p w14:paraId="2AAD0408"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е) промышленных и иных предприятий и сооружений, деятельность которых может привести к ухудшению видимости в районах аэродромов независимо от места размещения этих предприятий и сооружений.</w:t>
      </w:r>
    </w:p>
    <w:p w14:paraId="4A807821"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 Размещение объектов вне районов аэродромов, если их истинная высота превышает 50 метров, подлежит согласованию с командующим объединением ВВС и ПВО (командующим авиационным объединением, командиром авиационного соединения), который несет ответственность за организацию использования воздушного пространства в зоне единой системы организации воздушного движения, где планируется размещение этих объектов.</w:t>
      </w:r>
    </w:p>
    <w:p w14:paraId="3D8D5FEE"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4. Запрещается размещать в полосах воздушных подходов на удалении менее 30 км, а вне полос воздушных подходов - менее 15 км от контрольной точки аэродрома места выбросов пищевых отходов, строительство животноводческих ферм, скотобоен и других объектов, способствующих привлечению и массовому скоплению птиц.</w:t>
      </w:r>
    </w:p>
    <w:p w14:paraId="73A61469" w14:textId="77777777" w:rsidR="000F741C" w:rsidRPr="000F741C" w:rsidRDefault="000F741C" w:rsidP="000F741C">
      <w:pPr>
        <w:shd w:val="clear" w:color="auto" w:fill="FFFFFF"/>
        <w:spacing w:before="30" w:after="30" w:line="240" w:lineRule="auto"/>
        <w:ind w:firstLine="709"/>
        <w:jc w:val="both"/>
        <w:rPr>
          <w:rFonts w:ascii="Times New Roman" w:eastAsia="Times New Roman" w:hAnsi="Times New Roman"/>
          <w:spacing w:val="2"/>
          <w:sz w:val="24"/>
          <w:szCs w:val="24"/>
          <w:lang w:eastAsia="ru-RU"/>
        </w:rPr>
      </w:pPr>
    </w:p>
    <w:p w14:paraId="4569F003" w14:textId="77777777" w:rsidR="000F741C" w:rsidRPr="000F741C" w:rsidRDefault="000F741C" w:rsidP="000F741C">
      <w:pPr>
        <w:keepNext/>
        <w:spacing w:after="0" w:line="240" w:lineRule="auto"/>
        <w:ind w:firstLine="709"/>
        <w:jc w:val="both"/>
        <w:outlineLvl w:val="2"/>
        <w:rPr>
          <w:rFonts w:ascii="Times New Roman" w:eastAsia="Times New Roman" w:hAnsi="Times New Roman"/>
          <w:b/>
          <w:bCs/>
          <w:sz w:val="24"/>
          <w:szCs w:val="24"/>
          <w:lang w:eastAsia="ru-RU"/>
        </w:rPr>
      </w:pPr>
      <w:r w:rsidRPr="000F741C">
        <w:rPr>
          <w:rFonts w:ascii="Times New Roman" w:eastAsia="Times New Roman" w:hAnsi="Times New Roman"/>
          <w:b/>
          <w:bCs/>
          <w:sz w:val="24"/>
          <w:szCs w:val="24"/>
          <w:lang w:eastAsia="ru-RU"/>
        </w:rPr>
        <w:t>Статья 10.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w:t>
      </w:r>
    </w:p>
    <w:p w14:paraId="0C298446" w14:textId="77777777" w:rsidR="000F741C" w:rsidRPr="000F741C" w:rsidRDefault="000F741C" w:rsidP="000F741C">
      <w:pPr>
        <w:keepNext/>
        <w:spacing w:after="0" w:line="240" w:lineRule="auto"/>
        <w:ind w:firstLine="709"/>
        <w:jc w:val="both"/>
        <w:outlineLvl w:val="2"/>
        <w:rPr>
          <w:rFonts w:ascii="Times New Roman" w:eastAsia="Times New Roman" w:hAnsi="Times New Roman"/>
          <w:b/>
          <w:bCs/>
          <w:sz w:val="24"/>
          <w:szCs w:val="24"/>
          <w:lang w:eastAsia="ru-RU"/>
        </w:rPr>
      </w:pPr>
      <w:r w:rsidRPr="000F741C">
        <w:rPr>
          <w:rFonts w:ascii="Times New Roman" w:eastAsia="Times New Roman" w:hAnsi="Times New Roman"/>
          <w:b/>
          <w:bCs/>
          <w:sz w:val="24"/>
          <w:szCs w:val="24"/>
          <w:lang w:eastAsia="ru-RU"/>
        </w:rPr>
        <w:t> </w:t>
      </w:r>
    </w:p>
    <w:p w14:paraId="2FC43B76"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w:t>
      </w:r>
      <w:r w:rsidRPr="000F741C">
        <w:rPr>
          <w:rFonts w:ascii="Times New Roman" w:eastAsia="Times New Roman" w:hAnsi="Times New Roman"/>
          <w:sz w:val="24"/>
          <w:szCs w:val="24"/>
          <w:lang w:eastAsia="ru-RU"/>
        </w:rPr>
        <w:t xml:space="preserve">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 устанавливаются в целях </w:t>
      </w:r>
      <w:r w:rsidRPr="000F741C">
        <w:rPr>
          <w:rFonts w:ascii="Times New Roman" w:eastAsia="Times New Roman" w:hAnsi="Times New Roman"/>
          <w:sz w:val="24"/>
          <w:szCs w:val="24"/>
          <w:lang w:eastAsia="ru-RU"/>
        </w:rPr>
        <w:lastRenderedPageBreak/>
        <w:t>обеспечения эксплуатации сооружений телевизионной и радиовещательной сети радиотелевизионного центра в соответствии с законодательством Российской Федерации о связи и принимаемыми в соответствии с ним нормативными правовыми актами исполнительных органов федеральной власти Российской Федерации.</w:t>
      </w:r>
    </w:p>
    <w:p w14:paraId="1629E307" w14:textId="77777777" w:rsidR="000F741C" w:rsidRPr="000F741C" w:rsidRDefault="000F741C" w:rsidP="000F741C">
      <w:pPr>
        <w:spacing w:after="0" w:line="240" w:lineRule="auto"/>
        <w:ind w:firstLine="709"/>
        <w:jc w:val="both"/>
        <w:rPr>
          <w:rFonts w:ascii="Times New Roman" w:eastAsia="Times New Roman" w:hAnsi="Times New Roman"/>
          <w:b/>
          <w:bCs/>
          <w:sz w:val="24"/>
          <w:szCs w:val="24"/>
          <w:lang w:eastAsia="ru-RU"/>
        </w:rPr>
      </w:pPr>
      <w:r w:rsidRPr="000F741C">
        <w:rPr>
          <w:rFonts w:ascii="Times New Roman" w:eastAsia="Times New Roman" w:hAnsi="Times New Roman"/>
          <w:sz w:val="24"/>
          <w:szCs w:val="24"/>
          <w:lang w:eastAsia="ru-RU"/>
        </w:rPr>
        <w:t> 2. В соответствии с ними организации, заинтересованные в размещении объектов капитального строительства в указанных зонах, должны согласовать их высоту с филиалом федерального ПАО «Ростелеком» Ханты-Мансийского автономного округа-Югры.</w:t>
      </w:r>
    </w:p>
    <w:p w14:paraId="5FF7501E" w14:textId="77777777" w:rsidR="000F741C" w:rsidRPr="000F741C" w:rsidRDefault="000F741C" w:rsidP="000F741C">
      <w:pPr>
        <w:spacing w:after="0" w:line="240" w:lineRule="auto"/>
        <w:ind w:firstLine="709"/>
        <w:jc w:val="right"/>
        <w:rPr>
          <w:rFonts w:ascii="Times New Roman" w:eastAsia="Times New Roman" w:hAnsi="Times New Roman"/>
          <w:sz w:val="24"/>
          <w:szCs w:val="24"/>
          <w:lang w:eastAsia="ru-RU"/>
        </w:rPr>
      </w:pPr>
    </w:p>
    <w:p w14:paraId="2DC9812A" w14:textId="77777777" w:rsidR="000F741C" w:rsidRPr="000F741C" w:rsidRDefault="000F741C" w:rsidP="000F741C">
      <w:pPr>
        <w:keepNext/>
        <w:spacing w:after="0" w:line="240" w:lineRule="auto"/>
        <w:ind w:firstLine="709"/>
        <w:jc w:val="both"/>
        <w:outlineLvl w:val="2"/>
        <w:rPr>
          <w:rFonts w:ascii="Times New Roman" w:eastAsia="Times New Roman" w:hAnsi="Times New Roman"/>
          <w:b/>
          <w:bCs/>
          <w:sz w:val="24"/>
          <w:szCs w:val="24"/>
          <w:lang w:eastAsia="ru-RU"/>
        </w:rPr>
      </w:pPr>
      <w:r w:rsidRPr="000F741C">
        <w:rPr>
          <w:rFonts w:ascii="Times New Roman" w:eastAsia="Times New Roman" w:hAnsi="Times New Roman"/>
          <w:b/>
          <w:bCs/>
          <w:sz w:val="24"/>
          <w:szCs w:val="24"/>
          <w:lang w:eastAsia="ru-RU"/>
        </w:rPr>
        <w:t>Статья 11.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затопления и подтопления</w:t>
      </w:r>
    </w:p>
    <w:p w14:paraId="266D022C" w14:textId="77777777" w:rsidR="000F741C" w:rsidRPr="000F741C" w:rsidRDefault="000F741C" w:rsidP="000F741C">
      <w:pPr>
        <w:keepNext/>
        <w:spacing w:after="0" w:line="240" w:lineRule="auto"/>
        <w:ind w:firstLine="709"/>
        <w:jc w:val="both"/>
        <w:outlineLvl w:val="2"/>
        <w:rPr>
          <w:rFonts w:ascii="Times New Roman" w:eastAsia="Times New Roman" w:hAnsi="Times New Roman"/>
          <w:b/>
          <w:bCs/>
          <w:sz w:val="24"/>
          <w:szCs w:val="24"/>
          <w:lang w:eastAsia="ru-RU"/>
        </w:rPr>
      </w:pPr>
    </w:p>
    <w:p w14:paraId="3EF92AA0"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1. На территории зон затопления и подтопления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негативного воздействия вод и ликвидации его последствий.</w:t>
      </w:r>
    </w:p>
    <w:p w14:paraId="77E51164"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2. В границах зон затопления, подтопления запрещается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w:t>
      </w:r>
    </w:p>
    <w:p w14:paraId="29D91E4B"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 В границах зон затопления, подтопления запрещаются:</w:t>
      </w:r>
    </w:p>
    <w:p w14:paraId="096BEB8E"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w:t>
      </w:r>
      <w:r w:rsidRPr="000F741C">
        <w:rPr>
          <w:rFonts w:ascii="Times New Roman" w:eastAsia="Times New Roman" w:hAnsi="Times New Roman"/>
          <w:sz w:val="24"/>
          <w:szCs w:val="24"/>
          <w:lang w:eastAsia="ru-RU"/>
        </w:rPr>
        <w:t>использование сточных вод в целях регулирования плодородия почв;</w:t>
      </w:r>
    </w:p>
    <w:p w14:paraId="0C3864EE" w14:textId="45EFD458"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2)</w:t>
      </w:r>
      <w:r>
        <w:rPr>
          <w:rFonts w:ascii="Times New Roman" w:eastAsia="Times New Roman" w:hAnsi="Times New Roman"/>
          <w:sz w:val="24"/>
          <w:szCs w:val="24"/>
          <w:lang w:eastAsia="ru-RU"/>
        </w:rPr>
        <w:t xml:space="preserve"> </w:t>
      </w:r>
      <w:r w:rsidRPr="000F741C">
        <w:rPr>
          <w:rFonts w:ascii="Times New Roman" w:eastAsia="Times New Roman" w:hAnsi="Times New Roman"/>
          <w:sz w:val="24"/>
          <w:szCs w:val="24"/>
          <w:lang w:eastAsia="ru-RU"/>
        </w:rPr>
        <w:t xml:space="preserve">размещение кладбищ, </w:t>
      </w:r>
      <w:r w:rsidR="00AC1880">
        <w:rPr>
          <w:rFonts w:ascii="Times New Roman" w:eastAsia="Times New Roman" w:hAnsi="Times New Roman"/>
          <w:sz w:val="24"/>
          <w:szCs w:val="24"/>
          <w:lang w:eastAsia="ru-RU"/>
        </w:rPr>
        <w:t>объектов уничтожения биологических отходов</w:t>
      </w:r>
      <w:r w:rsidRPr="000F741C">
        <w:rPr>
          <w:rFonts w:ascii="Times New Roman" w:eastAsia="Times New Roman" w:hAnsi="Times New Roman"/>
          <w:sz w:val="24"/>
          <w:szCs w:val="24"/>
          <w:lang w:eastAsia="ru-RU"/>
        </w:rPr>
        <w:t>,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A84B6BB"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3)</w:t>
      </w:r>
      <w:r>
        <w:rPr>
          <w:rFonts w:ascii="Times New Roman" w:eastAsia="Times New Roman" w:hAnsi="Times New Roman"/>
          <w:sz w:val="24"/>
          <w:szCs w:val="24"/>
          <w:lang w:eastAsia="ru-RU"/>
        </w:rPr>
        <w:t xml:space="preserve"> </w:t>
      </w:r>
      <w:r w:rsidRPr="000F741C">
        <w:rPr>
          <w:rFonts w:ascii="Times New Roman" w:eastAsia="Times New Roman" w:hAnsi="Times New Roman"/>
          <w:sz w:val="24"/>
          <w:szCs w:val="24"/>
          <w:lang w:eastAsia="ru-RU"/>
        </w:rPr>
        <w:t>осуществление авиационных мер по борьбе с вредными организмами.</w:t>
      </w:r>
    </w:p>
    <w:p w14:paraId="00630D96"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4.</w:t>
      </w:r>
      <w:r>
        <w:rPr>
          <w:rFonts w:ascii="Times New Roman" w:eastAsia="Times New Roman" w:hAnsi="Times New Roman"/>
          <w:sz w:val="24"/>
          <w:szCs w:val="24"/>
          <w:lang w:eastAsia="ru-RU"/>
        </w:rPr>
        <w:t xml:space="preserve"> </w:t>
      </w:r>
      <w:r w:rsidRPr="000F741C">
        <w:rPr>
          <w:rFonts w:ascii="Times New Roman" w:eastAsia="Times New Roman" w:hAnsi="Times New Roman"/>
          <w:sz w:val="24"/>
          <w:szCs w:val="24"/>
          <w:lang w:eastAsia="ru-RU"/>
        </w:rPr>
        <w:t xml:space="preserve">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Ханты-Мансийского района и органов местного самоуправления в порядке, установленном Правительством Российской Федерации. </w:t>
      </w:r>
    </w:p>
    <w:p w14:paraId="730CEB50" w14:textId="77777777" w:rsidR="000F741C" w:rsidRPr="000F741C" w:rsidRDefault="000F741C" w:rsidP="000F741C">
      <w:pPr>
        <w:spacing w:after="0" w:line="240" w:lineRule="auto"/>
        <w:ind w:firstLine="709"/>
        <w:jc w:val="both"/>
        <w:rPr>
          <w:rFonts w:ascii="Times New Roman" w:eastAsia="Times New Roman" w:hAnsi="Times New Roman"/>
          <w:sz w:val="24"/>
          <w:szCs w:val="24"/>
          <w:lang w:eastAsia="ru-RU"/>
        </w:rPr>
      </w:pPr>
    </w:p>
    <w:p w14:paraId="51AC4244" w14:textId="77777777" w:rsidR="000F741C" w:rsidRPr="000F741C" w:rsidRDefault="000F741C" w:rsidP="000F741C">
      <w:pPr>
        <w:spacing w:after="0" w:line="240" w:lineRule="auto"/>
        <w:ind w:firstLine="709"/>
        <w:jc w:val="both"/>
        <w:rPr>
          <w:rFonts w:ascii="Times New Roman" w:eastAsia="Times New Roman" w:hAnsi="Times New Roman"/>
          <w:b/>
          <w:sz w:val="24"/>
          <w:szCs w:val="24"/>
          <w:lang w:eastAsia="ru-RU"/>
        </w:rPr>
      </w:pPr>
      <w:r w:rsidRPr="000F741C">
        <w:rPr>
          <w:rFonts w:ascii="Times New Roman" w:eastAsia="Times New Roman" w:hAnsi="Times New Roman"/>
          <w:b/>
          <w:sz w:val="24"/>
          <w:szCs w:val="24"/>
          <w:lang w:eastAsia="ru-RU"/>
        </w:rPr>
        <w:t>Статья 12. Требования к архитектурному облику многоквартирных жилых домов</w:t>
      </w:r>
    </w:p>
    <w:p w14:paraId="587709A3" w14:textId="77777777" w:rsidR="000F741C" w:rsidRPr="000F741C" w:rsidRDefault="000F741C" w:rsidP="000F741C">
      <w:pPr>
        <w:spacing w:after="0" w:line="240" w:lineRule="auto"/>
        <w:ind w:firstLine="709"/>
        <w:jc w:val="both"/>
        <w:rPr>
          <w:rFonts w:ascii="Times New Roman" w:eastAsia="Times New Roman" w:hAnsi="Times New Roman"/>
          <w:b/>
          <w:sz w:val="24"/>
          <w:szCs w:val="24"/>
          <w:lang w:eastAsia="ru-RU"/>
        </w:rPr>
      </w:pPr>
    </w:p>
    <w:p w14:paraId="69B9915F" w14:textId="77777777"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 xml:space="preserve">1. </w:t>
      </w:r>
      <w:r w:rsidRPr="000F741C">
        <w:rPr>
          <w:rFonts w:ascii="Times New Roman" w:eastAsia="Times New Roman" w:hAnsi="Times New Roman"/>
          <w:sz w:val="24"/>
          <w:szCs w:val="24"/>
          <w:lang w:eastAsia="ru-RU"/>
        </w:rPr>
        <w:t>Использование для создания архитектурно-художественного образа здания современных, долговечных строительных материалов.</w:t>
      </w:r>
    </w:p>
    <w:p w14:paraId="0F0ADD94" w14:textId="77777777"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 xml:space="preserve">2. </w:t>
      </w:r>
      <w:r w:rsidRPr="000F741C">
        <w:rPr>
          <w:rFonts w:ascii="Times New Roman" w:eastAsia="Times New Roman" w:hAnsi="Times New Roman"/>
          <w:sz w:val="24"/>
          <w:szCs w:val="24"/>
          <w:lang w:eastAsia="ru-RU"/>
        </w:rPr>
        <w:t>Применение для стеновых панелей и оконных заполнений алюминия, нержавеющей стали, медных сплавов, эмалей, стекла, пластиков и других новых материалов.</w:t>
      </w:r>
    </w:p>
    <w:p w14:paraId="2EE3381B" w14:textId="77777777"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 xml:space="preserve">3. </w:t>
      </w:r>
      <w:r w:rsidRPr="000F741C">
        <w:rPr>
          <w:rFonts w:ascii="Times New Roman" w:eastAsia="Times New Roman" w:hAnsi="Times New Roman"/>
          <w:sz w:val="24"/>
          <w:szCs w:val="24"/>
          <w:lang w:eastAsia="ru-RU"/>
        </w:rPr>
        <w:t>При введении цвета предпочтение отдавать естественным цветам различных материалов.</w:t>
      </w:r>
    </w:p>
    <w:p w14:paraId="5DEC2645" w14:textId="77777777"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4. </w:t>
      </w:r>
      <w:r w:rsidRPr="000F741C">
        <w:rPr>
          <w:rFonts w:ascii="Times New Roman" w:eastAsia="Times New Roman" w:hAnsi="Times New Roman"/>
          <w:bCs/>
          <w:sz w:val="24"/>
          <w:szCs w:val="24"/>
          <w:lang w:eastAsia="ru-RU"/>
        </w:rPr>
        <w:t>Архитектурных облик должен в первую очередь отражать назначение здание, его функциональную структуру, организацию внутренних пространств, связь с внешней средой, замкнутость или открытость во внешнее пространство.</w:t>
      </w:r>
    </w:p>
    <w:p w14:paraId="47850353" w14:textId="77777777"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5. </w:t>
      </w:r>
      <w:r w:rsidRPr="000F741C">
        <w:rPr>
          <w:rFonts w:ascii="Times New Roman" w:eastAsia="Times New Roman" w:hAnsi="Times New Roman"/>
          <w:bCs/>
          <w:sz w:val="24"/>
          <w:szCs w:val="24"/>
          <w:lang w:eastAsia="ru-RU"/>
        </w:rPr>
        <w:t>Архитектурный облик должен отражать климатические особенности региона (световой климат, направления преобладающих ветров в разное время года, низкие температуры воздуха и снегозаносы в северных районах, высокие температуры – в южных.)</w:t>
      </w:r>
    </w:p>
    <w:p w14:paraId="54DD7452" w14:textId="77777777"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6. </w:t>
      </w:r>
      <w:r w:rsidRPr="000F741C">
        <w:rPr>
          <w:rFonts w:ascii="Times New Roman" w:eastAsia="Times New Roman" w:hAnsi="Times New Roman"/>
          <w:bCs/>
          <w:sz w:val="24"/>
          <w:szCs w:val="24"/>
          <w:lang w:eastAsia="ru-RU"/>
        </w:rPr>
        <w:t>Создание художественной выразительности архитектурного образа посредством ритмичного повторения отдельных деталей и частей (колонн, балконов, эркеров и т.д.) или, наоборот, резким выделением главных или иных частей здания.</w:t>
      </w:r>
    </w:p>
    <w:p w14:paraId="4EC46094" w14:textId="77777777"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7. </w:t>
      </w:r>
      <w:r w:rsidRPr="000F741C">
        <w:rPr>
          <w:rFonts w:ascii="Times New Roman" w:eastAsia="Times New Roman" w:hAnsi="Times New Roman"/>
          <w:bCs/>
          <w:sz w:val="24"/>
          <w:szCs w:val="24"/>
          <w:lang w:eastAsia="ru-RU"/>
        </w:rPr>
        <w:t>Применение разной этажности в одном объекте.</w:t>
      </w:r>
    </w:p>
    <w:p w14:paraId="5EB9F218" w14:textId="77777777"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lastRenderedPageBreak/>
        <w:t xml:space="preserve">8. </w:t>
      </w:r>
      <w:r w:rsidRPr="000F741C">
        <w:rPr>
          <w:rFonts w:ascii="Times New Roman" w:eastAsia="Times New Roman" w:hAnsi="Times New Roman"/>
          <w:bCs/>
          <w:sz w:val="24"/>
          <w:szCs w:val="24"/>
          <w:lang w:eastAsia="ru-RU"/>
        </w:rPr>
        <w:t>Устройство входных групп на уровне земли для исключения излишних конструкций, выполняемых в целях соблюдения требований по маломобильным группам населения.</w:t>
      </w:r>
    </w:p>
    <w:p w14:paraId="1E8964E1" w14:textId="77777777"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9. </w:t>
      </w:r>
      <w:r w:rsidRPr="000F741C">
        <w:rPr>
          <w:rFonts w:ascii="Times New Roman" w:eastAsia="Times New Roman" w:hAnsi="Times New Roman"/>
          <w:bCs/>
          <w:sz w:val="24"/>
          <w:szCs w:val="24"/>
          <w:lang w:eastAsia="ru-RU"/>
        </w:rPr>
        <w:t>Встроенные помещения планировать только у жилых домов, выходящих на магистральные улицы.</w:t>
      </w:r>
    </w:p>
    <w:p w14:paraId="17EFBD45" w14:textId="77777777"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10. </w:t>
      </w:r>
      <w:r w:rsidRPr="000F741C">
        <w:rPr>
          <w:rFonts w:ascii="Times New Roman" w:eastAsia="Times New Roman" w:hAnsi="Times New Roman"/>
          <w:bCs/>
          <w:sz w:val="24"/>
          <w:szCs w:val="24"/>
          <w:lang w:eastAsia="ru-RU"/>
        </w:rPr>
        <w:t>Тщательная проработка вопросов загрузки и обслуживания встроенных помещений.</w:t>
      </w:r>
    </w:p>
    <w:p w14:paraId="633CB603" w14:textId="77777777"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11. </w:t>
      </w:r>
      <w:r w:rsidRPr="000F741C">
        <w:rPr>
          <w:rFonts w:ascii="Times New Roman" w:eastAsia="Times New Roman" w:hAnsi="Times New Roman"/>
          <w:bCs/>
          <w:sz w:val="24"/>
          <w:szCs w:val="24"/>
          <w:lang w:eastAsia="ru-RU"/>
        </w:rPr>
        <w:t>Разработка концепций цветовых решений и конструкций фасадов в границах улицы или квартала.</w:t>
      </w:r>
    </w:p>
    <w:p w14:paraId="2B1F88E7" w14:textId="77777777"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12. </w:t>
      </w:r>
      <w:r w:rsidRPr="000F741C">
        <w:rPr>
          <w:rFonts w:ascii="Times New Roman" w:eastAsia="Times New Roman" w:hAnsi="Times New Roman"/>
          <w:bCs/>
          <w:sz w:val="24"/>
          <w:szCs w:val="24"/>
          <w:lang w:eastAsia="ru-RU"/>
        </w:rPr>
        <w:t>Проработка вопроса использования дополнительных преимуществ для жильцов первых этажей.</w:t>
      </w:r>
    </w:p>
    <w:p w14:paraId="73D3CA66" w14:textId="77777777"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13. </w:t>
      </w:r>
      <w:r w:rsidRPr="000F741C">
        <w:rPr>
          <w:rFonts w:ascii="Times New Roman" w:eastAsia="Times New Roman" w:hAnsi="Times New Roman"/>
          <w:bCs/>
          <w:sz w:val="24"/>
          <w:szCs w:val="24"/>
          <w:lang w:eastAsia="ru-RU"/>
        </w:rPr>
        <w:t>При наличии встроенных помещений приведение к однообразию информационных носителей.</w:t>
      </w:r>
    </w:p>
    <w:p w14:paraId="1F08AC02" w14:textId="77777777"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14. </w:t>
      </w:r>
      <w:r w:rsidRPr="000F741C">
        <w:rPr>
          <w:rFonts w:ascii="Times New Roman" w:eastAsia="Times New Roman" w:hAnsi="Times New Roman"/>
          <w:bCs/>
          <w:sz w:val="24"/>
          <w:szCs w:val="24"/>
          <w:lang w:eastAsia="ru-RU"/>
        </w:rPr>
        <w:t>Неукоснительное соблюдение противопожарных требований – для гарантированной, при соответствующем подборе конструкций, степени огнестойкости.</w:t>
      </w:r>
    </w:p>
    <w:p w14:paraId="2ABB936F" w14:textId="77777777"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15. </w:t>
      </w:r>
      <w:r w:rsidRPr="000F741C">
        <w:rPr>
          <w:rFonts w:ascii="Times New Roman" w:eastAsia="Times New Roman" w:hAnsi="Times New Roman"/>
          <w:bCs/>
          <w:sz w:val="24"/>
          <w:szCs w:val="24"/>
          <w:lang w:eastAsia="ru-RU"/>
        </w:rPr>
        <w:t>Надежность всех конструкций узлов и механизмов – способность безотказно выполнять заданные функции в течение всего периода эксплуатации.</w:t>
      </w:r>
    </w:p>
    <w:p w14:paraId="7913C078" w14:textId="77777777"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16. </w:t>
      </w:r>
      <w:r w:rsidRPr="000F741C">
        <w:rPr>
          <w:rFonts w:ascii="Times New Roman" w:eastAsia="Times New Roman" w:hAnsi="Times New Roman"/>
          <w:bCs/>
          <w:sz w:val="24"/>
          <w:szCs w:val="24"/>
          <w:lang w:eastAsia="ru-RU"/>
        </w:rPr>
        <w:t>Обязательное наличие лоджий или закрытых балконов.</w:t>
      </w:r>
    </w:p>
    <w:p w14:paraId="05CBAFD0" w14:textId="77777777" w:rsidR="000F741C" w:rsidRPr="000F741C" w:rsidRDefault="000F741C" w:rsidP="000F741C">
      <w:pPr>
        <w:spacing w:after="0" w:line="240" w:lineRule="auto"/>
        <w:ind w:firstLine="709"/>
        <w:jc w:val="both"/>
        <w:rPr>
          <w:rFonts w:ascii="Times New Roman" w:eastAsia="Times New Roman" w:hAnsi="Times New Roman"/>
          <w:bCs/>
          <w:sz w:val="24"/>
          <w:szCs w:val="24"/>
          <w:lang w:eastAsia="ru-RU"/>
        </w:rPr>
      </w:pPr>
    </w:p>
    <w:p w14:paraId="7224678C" w14:textId="77777777" w:rsidR="000F741C" w:rsidRPr="000F741C" w:rsidRDefault="000F741C" w:rsidP="000F741C">
      <w:pPr>
        <w:autoSpaceDE w:val="0"/>
        <w:autoSpaceDN w:val="0"/>
        <w:adjustRightInd w:val="0"/>
        <w:spacing w:after="0" w:line="240" w:lineRule="auto"/>
        <w:jc w:val="center"/>
        <w:outlineLvl w:val="0"/>
        <w:rPr>
          <w:rFonts w:ascii="Times New Roman" w:eastAsia="Times New Roman" w:hAnsi="Times New Roman"/>
          <w:b/>
          <w:bCs/>
          <w:sz w:val="24"/>
          <w:szCs w:val="24"/>
          <w:lang w:eastAsia="ru-RU"/>
        </w:rPr>
      </w:pPr>
      <w:r w:rsidRPr="000F741C">
        <w:rPr>
          <w:rFonts w:ascii="Times New Roman" w:eastAsia="Times New Roman" w:hAnsi="Times New Roman"/>
          <w:b/>
          <w:bCs/>
          <w:sz w:val="24"/>
          <w:szCs w:val="24"/>
          <w:lang w:eastAsia="ru-RU"/>
        </w:rPr>
        <w:t>Статья 13. Обеспечение безопасных условий проживания при эксплуатации многоквартирного жилого здания</w:t>
      </w:r>
    </w:p>
    <w:p w14:paraId="79A54D68" w14:textId="77777777" w:rsidR="000F741C" w:rsidRPr="000F741C" w:rsidRDefault="000F741C" w:rsidP="000F741C">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14:paraId="5597902E" w14:textId="77777777" w:rsidR="000F741C" w:rsidRPr="000F741C" w:rsidRDefault="000F741C" w:rsidP="000F741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1. В целях обеспечения безопасных и безвредных условий проживания в здании должны поддерживаться: микроклимат (температура, влажность, содержание вредных веществ и др.), освещенность и инсоляция, </w:t>
      </w:r>
      <w:proofErr w:type="spellStart"/>
      <w:r w:rsidRPr="000F741C">
        <w:rPr>
          <w:rFonts w:ascii="Times New Roman" w:eastAsia="Times New Roman" w:hAnsi="Times New Roman"/>
          <w:sz w:val="24"/>
          <w:szCs w:val="24"/>
          <w:lang w:eastAsia="ru-RU"/>
        </w:rPr>
        <w:t>шумозащищенность</w:t>
      </w:r>
      <w:proofErr w:type="spellEnd"/>
      <w:r w:rsidRPr="000F741C">
        <w:rPr>
          <w:rFonts w:ascii="Times New Roman" w:eastAsia="Times New Roman" w:hAnsi="Times New Roman"/>
          <w:sz w:val="24"/>
          <w:szCs w:val="24"/>
          <w:lang w:eastAsia="ru-RU"/>
        </w:rPr>
        <w:t xml:space="preserve"> и защита от вибрации в соответствии с </w:t>
      </w:r>
      <w:hyperlink r:id="rId14" w:history="1">
        <w:r w:rsidRPr="000F741C">
          <w:rPr>
            <w:rFonts w:ascii="Times New Roman" w:eastAsia="Times New Roman" w:hAnsi="Times New Roman"/>
            <w:sz w:val="24"/>
            <w:szCs w:val="24"/>
            <w:lang w:eastAsia="ru-RU"/>
          </w:rPr>
          <w:t>ГОСТ 12.1.036</w:t>
        </w:r>
      </w:hyperlink>
      <w:r w:rsidRPr="000F741C">
        <w:rPr>
          <w:rFonts w:ascii="Times New Roman" w:eastAsia="Times New Roman" w:hAnsi="Times New Roman"/>
          <w:sz w:val="24"/>
          <w:szCs w:val="24"/>
          <w:lang w:eastAsia="ru-RU"/>
        </w:rPr>
        <w:t xml:space="preserve">, </w:t>
      </w:r>
      <w:hyperlink r:id="rId15" w:history="1">
        <w:r w:rsidRPr="000F741C">
          <w:rPr>
            <w:rFonts w:ascii="Times New Roman" w:eastAsia="Times New Roman" w:hAnsi="Times New Roman"/>
            <w:sz w:val="24"/>
            <w:szCs w:val="24"/>
            <w:lang w:eastAsia="ru-RU"/>
          </w:rPr>
          <w:t>ГОСТ 17.2.3.01</w:t>
        </w:r>
      </w:hyperlink>
      <w:r w:rsidRPr="000F741C">
        <w:rPr>
          <w:rFonts w:ascii="Times New Roman" w:eastAsia="Times New Roman" w:hAnsi="Times New Roman"/>
          <w:sz w:val="24"/>
          <w:szCs w:val="24"/>
          <w:lang w:eastAsia="ru-RU"/>
        </w:rPr>
        <w:t xml:space="preserve">, </w:t>
      </w:r>
      <w:hyperlink r:id="rId16" w:history="1">
        <w:r w:rsidRPr="000F741C">
          <w:rPr>
            <w:rFonts w:ascii="Times New Roman" w:eastAsia="Times New Roman" w:hAnsi="Times New Roman"/>
            <w:sz w:val="24"/>
            <w:szCs w:val="24"/>
            <w:lang w:eastAsia="ru-RU"/>
          </w:rPr>
          <w:t>СанПиН 2.1.4.1074</w:t>
        </w:r>
      </w:hyperlink>
      <w:r w:rsidRPr="000F741C">
        <w:rPr>
          <w:rFonts w:ascii="Times New Roman" w:eastAsia="Times New Roman" w:hAnsi="Times New Roman"/>
          <w:sz w:val="24"/>
          <w:szCs w:val="24"/>
          <w:lang w:eastAsia="ru-RU"/>
        </w:rPr>
        <w:t xml:space="preserve">, </w:t>
      </w:r>
      <w:hyperlink r:id="rId17" w:history="1">
        <w:r w:rsidRPr="000F741C">
          <w:rPr>
            <w:rFonts w:ascii="Times New Roman" w:eastAsia="Times New Roman" w:hAnsi="Times New Roman"/>
            <w:sz w:val="24"/>
            <w:szCs w:val="24"/>
            <w:lang w:eastAsia="ru-RU"/>
          </w:rPr>
          <w:t>СанПиН 2.1.2.2645</w:t>
        </w:r>
      </w:hyperlink>
      <w:r w:rsidRPr="000F741C">
        <w:rPr>
          <w:rFonts w:ascii="Times New Roman" w:eastAsia="Times New Roman" w:hAnsi="Times New Roman"/>
          <w:sz w:val="24"/>
          <w:szCs w:val="24"/>
          <w:lang w:eastAsia="ru-RU"/>
        </w:rPr>
        <w:t xml:space="preserve">, </w:t>
      </w:r>
      <w:hyperlink r:id="rId18" w:history="1">
        <w:r w:rsidRPr="000F741C">
          <w:rPr>
            <w:rFonts w:ascii="Times New Roman" w:eastAsia="Times New Roman" w:hAnsi="Times New Roman"/>
            <w:sz w:val="24"/>
            <w:szCs w:val="24"/>
            <w:lang w:eastAsia="ru-RU"/>
          </w:rPr>
          <w:t>СН 2.2.4/2.1.8.562</w:t>
        </w:r>
      </w:hyperlink>
      <w:r w:rsidRPr="000F741C">
        <w:rPr>
          <w:rFonts w:ascii="Times New Roman" w:eastAsia="Times New Roman" w:hAnsi="Times New Roman"/>
          <w:sz w:val="24"/>
          <w:szCs w:val="24"/>
          <w:lang w:eastAsia="ru-RU"/>
        </w:rPr>
        <w:t xml:space="preserve"> и </w:t>
      </w:r>
      <w:hyperlink r:id="rId19" w:history="1">
        <w:r w:rsidRPr="000F741C">
          <w:rPr>
            <w:rFonts w:ascii="Times New Roman" w:eastAsia="Times New Roman" w:hAnsi="Times New Roman"/>
            <w:sz w:val="24"/>
            <w:szCs w:val="24"/>
            <w:lang w:eastAsia="ru-RU"/>
          </w:rPr>
          <w:t>СН 2.2.4/2.1.8.566</w:t>
        </w:r>
      </w:hyperlink>
      <w:r w:rsidRPr="000F741C">
        <w:rPr>
          <w:rFonts w:ascii="Times New Roman" w:eastAsia="Times New Roman" w:hAnsi="Times New Roman"/>
          <w:sz w:val="24"/>
          <w:szCs w:val="24"/>
          <w:lang w:eastAsia="ru-RU"/>
        </w:rPr>
        <w:t xml:space="preserve">. </w:t>
      </w:r>
    </w:p>
    <w:p w14:paraId="3283293A" w14:textId="77777777" w:rsidR="000F741C" w:rsidRPr="000F741C" w:rsidRDefault="000F741C" w:rsidP="000F741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2. В соответствии с </w:t>
      </w:r>
      <w:hyperlink r:id="rId20" w:history="1">
        <w:r w:rsidRPr="000F741C">
          <w:rPr>
            <w:rFonts w:ascii="Times New Roman" w:eastAsia="Times New Roman" w:hAnsi="Times New Roman"/>
            <w:sz w:val="24"/>
            <w:szCs w:val="24"/>
            <w:lang w:eastAsia="ru-RU"/>
          </w:rPr>
          <w:t>СанПиН 2.1.2.2645</w:t>
        </w:r>
      </w:hyperlink>
      <w:r w:rsidRPr="000F741C">
        <w:rPr>
          <w:rFonts w:ascii="Times New Roman" w:eastAsia="Times New Roman" w:hAnsi="Times New Roman"/>
          <w:sz w:val="24"/>
          <w:szCs w:val="24"/>
          <w:lang w:eastAsia="ru-RU"/>
        </w:rPr>
        <w:t xml:space="preserve"> наружные ограждающие конструкции многоквартирного жилого здания должны сохранять теплоизоляцию, обеспечивающую в холодный период года относительную влажность воздуха в жилых комнатах не более 60%, температуру отапливаемых помещений - не менее 18 °C.</w:t>
      </w:r>
    </w:p>
    <w:p w14:paraId="6CD15ADA" w14:textId="77777777" w:rsidR="000F741C" w:rsidRPr="000F741C" w:rsidRDefault="000F741C" w:rsidP="000F741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3. В соответствии с </w:t>
      </w:r>
      <w:hyperlink r:id="rId21" w:history="1">
        <w:r w:rsidRPr="000F741C">
          <w:rPr>
            <w:rFonts w:ascii="Times New Roman" w:eastAsia="Times New Roman" w:hAnsi="Times New Roman"/>
            <w:sz w:val="24"/>
            <w:szCs w:val="24"/>
            <w:lang w:eastAsia="ru-RU"/>
          </w:rPr>
          <w:t>СанПиН 2.1.2.2645</w:t>
        </w:r>
      </w:hyperlink>
      <w:r w:rsidRPr="000F741C">
        <w:rPr>
          <w:rFonts w:ascii="Times New Roman" w:eastAsia="Times New Roman" w:hAnsi="Times New Roman"/>
          <w:sz w:val="24"/>
          <w:szCs w:val="24"/>
          <w:lang w:eastAsia="ru-RU"/>
        </w:rPr>
        <w:t xml:space="preserve"> должна быть обеспечена изоляция от проникновения наружного холодного воздуха, пароизоляция от диффузии водяного пара из помещения, обеспечивающие отсутствие конденсации влаги на внутренних поверхностях глухих ограждающих конструкций и препятствующие накоплению излишней влаги в конструкциях жилого здания.</w:t>
      </w:r>
    </w:p>
    <w:p w14:paraId="369753A8" w14:textId="77777777" w:rsidR="000F741C" w:rsidRPr="000F741C" w:rsidRDefault="000F741C" w:rsidP="000F741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4. Теплозащитные показатели ограждающих конструкций теплого чердака  должны соответствовать требованиям </w:t>
      </w:r>
      <w:hyperlink r:id="rId22" w:history="1">
        <w:r w:rsidRPr="000F741C">
          <w:rPr>
            <w:rFonts w:ascii="Times New Roman" w:eastAsia="Times New Roman" w:hAnsi="Times New Roman"/>
            <w:sz w:val="24"/>
            <w:szCs w:val="24"/>
            <w:lang w:eastAsia="ru-RU"/>
          </w:rPr>
          <w:t>СП 50.13330</w:t>
        </w:r>
      </w:hyperlink>
      <w:r w:rsidRPr="000F741C">
        <w:rPr>
          <w:rFonts w:ascii="Times New Roman" w:eastAsia="Times New Roman" w:hAnsi="Times New Roman"/>
          <w:sz w:val="24"/>
          <w:szCs w:val="24"/>
          <w:lang w:eastAsia="ru-RU"/>
        </w:rPr>
        <w:t xml:space="preserve"> </w:t>
      </w:r>
    </w:p>
    <w:p w14:paraId="6671349D" w14:textId="77777777" w:rsidR="000F741C" w:rsidRPr="000F741C" w:rsidRDefault="000F741C" w:rsidP="000F741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5. Скорость движения воздуха во всех вентилируемых жилых помещениях должна соответствовать нормам, установленным в </w:t>
      </w:r>
      <w:hyperlink r:id="rId23" w:history="1">
        <w:r w:rsidRPr="000F741C">
          <w:rPr>
            <w:rFonts w:ascii="Times New Roman" w:eastAsia="Times New Roman" w:hAnsi="Times New Roman"/>
            <w:sz w:val="24"/>
            <w:szCs w:val="24"/>
            <w:lang w:eastAsia="ru-RU"/>
          </w:rPr>
          <w:t>СанПиН 2.1.2.2645</w:t>
        </w:r>
      </w:hyperlink>
      <w:r w:rsidRPr="000F741C">
        <w:rPr>
          <w:rFonts w:ascii="Times New Roman" w:eastAsia="Times New Roman" w:hAnsi="Times New Roman"/>
          <w:sz w:val="24"/>
          <w:szCs w:val="24"/>
          <w:lang w:eastAsia="ru-RU"/>
        </w:rPr>
        <w:t>.</w:t>
      </w:r>
    </w:p>
    <w:p w14:paraId="1FFC4A0C" w14:textId="77777777" w:rsidR="000F741C" w:rsidRPr="000F741C" w:rsidRDefault="000F741C" w:rsidP="000F741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6. Концентрация химических веществ в воздухе жилого помещения должна соответствовать предельно допустимой концентрации загрязняющих веществ, установленных в </w:t>
      </w:r>
      <w:hyperlink r:id="rId24" w:history="1">
        <w:r w:rsidRPr="000F741C">
          <w:rPr>
            <w:rFonts w:ascii="Times New Roman" w:eastAsia="Times New Roman" w:hAnsi="Times New Roman"/>
            <w:sz w:val="24"/>
            <w:szCs w:val="24"/>
            <w:lang w:eastAsia="ru-RU"/>
          </w:rPr>
          <w:t>СанПиН 2.1.2.2645</w:t>
        </w:r>
      </w:hyperlink>
      <w:r w:rsidRPr="000F741C">
        <w:rPr>
          <w:rFonts w:ascii="Times New Roman" w:eastAsia="Times New Roman" w:hAnsi="Times New Roman"/>
          <w:sz w:val="24"/>
          <w:szCs w:val="24"/>
          <w:lang w:eastAsia="ru-RU"/>
        </w:rPr>
        <w:t>.</w:t>
      </w:r>
    </w:p>
    <w:p w14:paraId="2CB16E20" w14:textId="77777777" w:rsidR="000F741C" w:rsidRPr="000F741C" w:rsidRDefault="000F741C" w:rsidP="000F741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7. В жилом помещении допустимые уровни звукового давления в октавных полосах частот, эквивалентные и максимальные уровни звука и проникающего шума должны соответствовать значениям, установленным в </w:t>
      </w:r>
      <w:hyperlink r:id="rId25" w:history="1">
        <w:r w:rsidRPr="000F741C">
          <w:rPr>
            <w:rFonts w:ascii="Times New Roman" w:eastAsia="Times New Roman" w:hAnsi="Times New Roman"/>
            <w:sz w:val="24"/>
            <w:szCs w:val="24"/>
            <w:lang w:eastAsia="ru-RU"/>
          </w:rPr>
          <w:t>СанПиН 2.1.2.2645</w:t>
        </w:r>
      </w:hyperlink>
      <w:r w:rsidRPr="000F741C">
        <w:rPr>
          <w:rFonts w:ascii="Times New Roman" w:eastAsia="Times New Roman" w:hAnsi="Times New Roman"/>
          <w:sz w:val="24"/>
          <w:szCs w:val="24"/>
          <w:lang w:eastAsia="ru-RU"/>
        </w:rPr>
        <w:t>.</w:t>
      </w:r>
    </w:p>
    <w:p w14:paraId="2DDA8B35" w14:textId="77777777" w:rsidR="000F741C" w:rsidRPr="000F741C" w:rsidRDefault="000F741C" w:rsidP="000F741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t xml:space="preserve">8. В целях исключения проникновения шума в жилые помещения от инженерного оборудования, расположенного в подвале, должны быть выполнены мероприятия (согласно </w:t>
      </w:r>
      <w:hyperlink r:id="rId26" w:history="1">
        <w:r w:rsidRPr="000F741C">
          <w:rPr>
            <w:rFonts w:ascii="Times New Roman" w:eastAsia="Times New Roman" w:hAnsi="Times New Roman"/>
            <w:sz w:val="24"/>
            <w:szCs w:val="24"/>
            <w:lang w:eastAsia="ru-RU"/>
          </w:rPr>
          <w:t>СП 51.13330</w:t>
        </w:r>
      </w:hyperlink>
      <w:r w:rsidRPr="000F741C">
        <w:rPr>
          <w:rFonts w:ascii="Times New Roman" w:eastAsia="Times New Roman" w:hAnsi="Times New Roman"/>
          <w:sz w:val="24"/>
          <w:szCs w:val="24"/>
          <w:lang w:eastAsia="ru-RU"/>
        </w:rPr>
        <w:t xml:space="preserve">), снижающие уровень шума (звукоизоляция помещения, установка фундамента насосов на </w:t>
      </w:r>
      <w:proofErr w:type="spellStart"/>
      <w:r w:rsidRPr="000F741C">
        <w:rPr>
          <w:rFonts w:ascii="Times New Roman" w:eastAsia="Times New Roman" w:hAnsi="Times New Roman"/>
          <w:sz w:val="24"/>
          <w:szCs w:val="24"/>
          <w:lang w:eastAsia="ru-RU"/>
        </w:rPr>
        <w:t>виброоснование</w:t>
      </w:r>
      <w:proofErr w:type="spellEnd"/>
      <w:r w:rsidRPr="000F741C">
        <w:rPr>
          <w:rFonts w:ascii="Times New Roman" w:eastAsia="Times New Roman" w:hAnsi="Times New Roman"/>
          <w:sz w:val="24"/>
          <w:szCs w:val="24"/>
          <w:lang w:eastAsia="ru-RU"/>
        </w:rPr>
        <w:t xml:space="preserve">, установка </w:t>
      </w:r>
      <w:proofErr w:type="spellStart"/>
      <w:r w:rsidRPr="000F741C">
        <w:rPr>
          <w:rFonts w:ascii="Times New Roman" w:eastAsia="Times New Roman" w:hAnsi="Times New Roman"/>
          <w:sz w:val="24"/>
          <w:szCs w:val="24"/>
          <w:lang w:eastAsia="ru-RU"/>
        </w:rPr>
        <w:t>вибровставок</w:t>
      </w:r>
      <w:proofErr w:type="spellEnd"/>
      <w:r w:rsidRPr="000F741C">
        <w:rPr>
          <w:rFonts w:ascii="Times New Roman" w:eastAsia="Times New Roman" w:hAnsi="Times New Roman"/>
          <w:sz w:val="24"/>
          <w:szCs w:val="24"/>
          <w:lang w:eastAsia="ru-RU"/>
        </w:rPr>
        <w:t xml:space="preserve"> на напорных трубопроводах, изоляция мест пересечения трубопроводов с конструкциями зданий).</w:t>
      </w:r>
    </w:p>
    <w:p w14:paraId="341B31F8" w14:textId="77777777" w:rsidR="000F741C" w:rsidRPr="000F741C" w:rsidRDefault="000F741C" w:rsidP="000F741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F741C">
        <w:rPr>
          <w:rFonts w:ascii="Times New Roman" w:eastAsia="Times New Roman" w:hAnsi="Times New Roman"/>
          <w:sz w:val="24"/>
          <w:szCs w:val="24"/>
          <w:lang w:eastAsia="ru-RU"/>
        </w:rPr>
        <w:lastRenderedPageBreak/>
        <w:t xml:space="preserve">9. Вибрация в жилых зданиях не должна превышать показателей, установленных </w:t>
      </w:r>
      <w:hyperlink r:id="rId27" w:history="1">
        <w:r w:rsidRPr="000F741C">
          <w:rPr>
            <w:rFonts w:ascii="Times New Roman" w:eastAsia="Times New Roman" w:hAnsi="Times New Roman"/>
            <w:sz w:val="24"/>
            <w:szCs w:val="24"/>
            <w:lang w:eastAsia="ru-RU"/>
          </w:rPr>
          <w:t>СН 2.2.4/2.1.8.566</w:t>
        </w:r>
      </w:hyperlink>
      <w:r w:rsidRPr="000F741C">
        <w:rPr>
          <w:rFonts w:ascii="Times New Roman" w:eastAsia="Times New Roman" w:hAnsi="Times New Roman"/>
          <w:sz w:val="24"/>
          <w:szCs w:val="24"/>
          <w:lang w:eastAsia="ru-RU"/>
        </w:rPr>
        <w:t>.</w:t>
      </w:r>
    </w:p>
    <w:p w14:paraId="1258B609" w14:textId="77777777" w:rsidR="000F741C" w:rsidRPr="000F741C" w:rsidRDefault="000F741C" w:rsidP="000F741C">
      <w:pPr>
        <w:autoSpaceDE w:val="0"/>
        <w:autoSpaceDN w:val="0"/>
        <w:adjustRightInd w:val="0"/>
        <w:spacing w:after="0" w:line="240" w:lineRule="auto"/>
        <w:ind w:firstLine="709"/>
        <w:jc w:val="both"/>
        <w:rPr>
          <w:rFonts w:ascii="Times New Roman" w:eastAsia="Times New Roman" w:hAnsi="Times New Roman"/>
          <w:sz w:val="24"/>
          <w:szCs w:val="24"/>
          <w:lang w:eastAsia="ru-RU"/>
        </w:rPr>
      </w:pPr>
      <w:bookmarkStart w:id="92" w:name="Par17"/>
      <w:bookmarkEnd w:id="92"/>
      <w:r w:rsidRPr="000F741C">
        <w:rPr>
          <w:rFonts w:ascii="Times New Roman" w:eastAsia="Times New Roman" w:hAnsi="Times New Roman"/>
          <w:sz w:val="24"/>
          <w:szCs w:val="24"/>
          <w:lang w:eastAsia="ru-RU"/>
        </w:rPr>
        <w:t xml:space="preserve">10. В жилом помещении интенсивность электромагнитного излучения радиочастотного диапазона от стационарных передающих радиотехнических объектов (30 кГц - 300 ГГц) не должна превышать допустимых значений, установленных </w:t>
      </w:r>
      <w:hyperlink r:id="rId28" w:history="1">
        <w:r w:rsidRPr="000F741C">
          <w:rPr>
            <w:rFonts w:ascii="Times New Roman" w:eastAsia="Times New Roman" w:hAnsi="Times New Roman"/>
            <w:sz w:val="24"/>
            <w:szCs w:val="24"/>
            <w:lang w:eastAsia="ru-RU"/>
          </w:rPr>
          <w:t>СанПиН 2.1.2.2645</w:t>
        </w:r>
      </w:hyperlink>
      <w:r w:rsidRPr="000F741C">
        <w:rPr>
          <w:rFonts w:ascii="Times New Roman" w:eastAsia="Times New Roman" w:hAnsi="Times New Roman"/>
          <w:sz w:val="24"/>
          <w:szCs w:val="24"/>
          <w:lang w:eastAsia="ru-RU"/>
        </w:rPr>
        <w:t>.</w:t>
      </w:r>
    </w:p>
    <w:p w14:paraId="704C40EC" w14:textId="77777777" w:rsidR="00ED56EE" w:rsidRPr="00ED56EE" w:rsidRDefault="00ED56EE" w:rsidP="00ED56EE">
      <w:pPr>
        <w:spacing w:after="0" w:line="240" w:lineRule="auto"/>
        <w:ind w:firstLine="284"/>
        <w:jc w:val="right"/>
        <w:rPr>
          <w:rFonts w:ascii="Times New Roman" w:eastAsia="Times New Roman" w:hAnsi="Times New Roman"/>
          <w:sz w:val="28"/>
          <w:szCs w:val="28"/>
          <w:lang w:eastAsia="ru-RU"/>
        </w:rPr>
      </w:pPr>
      <w:r w:rsidRPr="00ED56EE">
        <w:rPr>
          <w:rFonts w:ascii="Times New Roman" w:eastAsia="Times New Roman" w:hAnsi="Times New Roman"/>
          <w:sz w:val="28"/>
          <w:szCs w:val="28"/>
          <w:lang w:eastAsia="ru-RU"/>
        </w:rPr>
        <w:t>Приложение 2</w:t>
      </w:r>
    </w:p>
    <w:p w14:paraId="38638CC7" w14:textId="77777777" w:rsidR="00ED56EE" w:rsidRPr="00ED56EE" w:rsidRDefault="00ED56EE" w:rsidP="00ED56EE">
      <w:pPr>
        <w:spacing w:after="0" w:line="240" w:lineRule="auto"/>
        <w:ind w:firstLine="284"/>
        <w:jc w:val="right"/>
        <w:rPr>
          <w:rFonts w:ascii="Times New Roman" w:eastAsia="Times New Roman" w:hAnsi="Times New Roman"/>
          <w:sz w:val="28"/>
          <w:szCs w:val="28"/>
          <w:lang w:eastAsia="ru-RU"/>
        </w:rPr>
      </w:pPr>
      <w:r w:rsidRPr="00ED56EE">
        <w:rPr>
          <w:rFonts w:ascii="Times New Roman" w:eastAsia="Times New Roman" w:hAnsi="Times New Roman"/>
          <w:sz w:val="28"/>
          <w:szCs w:val="28"/>
          <w:lang w:eastAsia="ru-RU"/>
        </w:rPr>
        <w:t>к правилам землепользования и застройки</w:t>
      </w:r>
    </w:p>
    <w:p w14:paraId="5E1C8FA0" w14:textId="77777777" w:rsidR="00ED56EE" w:rsidRPr="00ED56EE" w:rsidRDefault="00ED56EE" w:rsidP="00ED56EE">
      <w:pPr>
        <w:spacing w:after="0" w:line="240" w:lineRule="auto"/>
        <w:ind w:firstLine="284"/>
        <w:jc w:val="right"/>
        <w:rPr>
          <w:rFonts w:ascii="Times New Roman" w:eastAsia="Times New Roman" w:hAnsi="Times New Roman"/>
          <w:sz w:val="28"/>
          <w:szCs w:val="28"/>
          <w:lang w:eastAsia="ru-RU"/>
        </w:rPr>
      </w:pPr>
      <w:r w:rsidRPr="00ED56EE">
        <w:rPr>
          <w:rFonts w:ascii="Times New Roman" w:eastAsia="Times New Roman" w:hAnsi="Times New Roman"/>
          <w:sz w:val="28"/>
          <w:szCs w:val="28"/>
          <w:lang w:eastAsia="ru-RU"/>
        </w:rPr>
        <w:t xml:space="preserve">сельского поселения </w:t>
      </w:r>
      <w:proofErr w:type="spellStart"/>
      <w:r w:rsidRPr="00ED56EE">
        <w:rPr>
          <w:rFonts w:ascii="Times New Roman" w:eastAsia="Times New Roman" w:hAnsi="Times New Roman"/>
          <w:sz w:val="28"/>
          <w:szCs w:val="28"/>
          <w:lang w:eastAsia="ru-RU"/>
        </w:rPr>
        <w:t>Выкатной</w:t>
      </w:r>
      <w:proofErr w:type="spellEnd"/>
    </w:p>
    <w:p w14:paraId="08BEC518" w14:textId="77777777" w:rsidR="00ED56EE" w:rsidRPr="00ED56EE" w:rsidRDefault="00ED56EE" w:rsidP="00ED56EE">
      <w:pPr>
        <w:spacing w:after="0" w:line="240" w:lineRule="auto"/>
        <w:jc w:val="center"/>
        <w:rPr>
          <w:rFonts w:ascii="Times New Roman" w:eastAsia="Times New Roman" w:hAnsi="Times New Roman"/>
          <w:sz w:val="28"/>
          <w:szCs w:val="28"/>
          <w:lang w:eastAsia="ru-RU"/>
        </w:rPr>
      </w:pPr>
    </w:p>
    <w:p w14:paraId="199BE6A3" w14:textId="77777777" w:rsidR="00ED56EE" w:rsidRPr="00ED56EE" w:rsidRDefault="00ED56EE" w:rsidP="00ED56EE">
      <w:pPr>
        <w:spacing w:after="0" w:line="240" w:lineRule="auto"/>
        <w:jc w:val="center"/>
        <w:rPr>
          <w:rFonts w:ascii="Times New Roman" w:eastAsia="Times New Roman" w:hAnsi="Times New Roman"/>
          <w:sz w:val="28"/>
          <w:szCs w:val="28"/>
          <w:lang w:eastAsia="ru-RU"/>
        </w:rPr>
      </w:pPr>
      <w:r w:rsidRPr="00ED56EE">
        <w:rPr>
          <w:rFonts w:ascii="Times New Roman" w:eastAsia="Times New Roman" w:hAnsi="Times New Roman"/>
          <w:sz w:val="28"/>
          <w:szCs w:val="28"/>
          <w:lang w:eastAsia="ru-RU"/>
        </w:rPr>
        <w:t>Карта градостроительного зонирования</w:t>
      </w:r>
    </w:p>
    <w:p w14:paraId="0CEBC88B" w14:textId="77777777" w:rsidR="00ED56EE" w:rsidRPr="00ED56EE" w:rsidRDefault="00ED56EE" w:rsidP="00ED56EE">
      <w:pPr>
        <w:spacing w:after="0" w:line="240" w:lineRule="auto"/>
        <w:ind w:firstLine="284"/>
        <w:jc w:val="center"/>
        <w:rPr>
          <w:rFonts w:ascii="Times New Roman" w:eastAsia="Times New Roman" w:hAnsi="Times New Roman"/>
          <w:sz w:val="28"/>
          <w:szCs w:val="28"/>
          <w:lang w:eastAsia="ru-RU"/>
        </w:rPr>
      </w:pPr>
      <w:r w:rsidRPr="00ED56EE">
        <w:rPr>
          <w:rFonts w:ascii="Times New Roman" w:eastAsia="Times New Roman" w:hAnsi="Times New Roman"/>
          <w:sz w:val="28"/>
          <w:szCs w:val="28"/>
          <w:lang w:eastAsia="ru-RU"/>
        </w:rPr>
        <w:t>п.</w:t>
      </w:r>
      <w:r>
        <w:rPr>
          <w:rFonts w:ascii="Times New Roman" w:eastAsia="Times New Roman" w:hAnsi="Times New Roman"/>
          <w:sz w:val="28"/>
          <w:szCs w:val="28"/>
          <w:lang w:eastAsia="ru-RU"/>
        </w:rPr>
        <w:t xml:space="preserve"> </w:t>
      </w:r>
      <w:proofErr w:type="spellStart"/>
      <w:r w:rsidRPr="00ED56EE">
        <w:rPr>
          <w:rFonts w:ascii="Times New Roman" w:eastAsia="Times New Roman" w:hAnsi="Times New Roman"/>
          <w:sz w:val="28"/>
          <w:szCs w:val="28"/>
          <w:lang w:eastAsia="ru-RU"/>
        </w:rPr>
        <w:t>Выкатной</w:t>
      </w:r>
      <w:proofErr w:type="spellEnd"/>
    </w:p>
    <w:p w14:paraId="4C79415B" w14:textId="77777777" w:rsidR="00ED56EE" w:rsidRPr="00ED56EE" w:rsidRDefault="00ED56EE" w:rsidP="00ED56EE">
      <w:pPr>
        <w:spacing w:after="0" w:line="240" w:lineRule="auto"/>
        <w:ind w:firstLine="284"/>
        <w:jc w:val="center"/>
        <w:rPr>
          <w:rFonts w:ascii="Times New Roman" w:eastAsia="Times New Roman" w:hAnsi="Times New Roman"/>
          <w:sz w:val="28"/>
          <w:szCs w:val="28"/>
          <w:lang w:eastAsia="ru-RU"/>
        </w:rPr>
      </w:pPr>
      <w:r w:rsidRPr="00ED56EE">
        <w:rPr>
          <w:rFonts w:ascii="Times New Roman" w:eastAsia="Times New Roman" w:hAnsi="Times New Roman"/>
          <w:noProof/>
          <w:sz w:val="28"/>
          <w:szCs w:val="28"/>
          <w:lang w:eastAsia="ru-RU"/>
        </w:rPr>
        <w:lastRenderedPageBreak/>
        <w:drawing>
          <wp:inline distT="0" distB="0" distL="0" distR="0" wp14:anchorId="2F7D491F" wp14:editId="746AE78D">
            <wp:extent cx="3808758" cy="7758752"/>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a:extLst>
                        <a:ext uri="{28A0092B-C50C-407E-A947-70E740481C1C}">
                          <a14:useLocalDpi xmlns:a14="http://schemas.microsoft.com/office/drawing/2010/main" val="0"/>
                        </a:ext>
                      </a:extLst>
                    </a:blip>
                    <a:srcRect r="10837" b="14516"/>
                    <a:stretch>
                      <a:fillRect/>
                    </a:stretch>
                  </pic:blipFill>
                  <pic:spPr bwMode="auto">
                    <a:xfrm>
                      <a:off x="0" y="0"/>
                      <a:ext cx="3812325" cy="7766017"/>
                    </a:xfrm>
                    <a:prstGeom prst="rect">
                      <a:avLst/>
                    </a:prstGeom>
                    <a:noFill/>
                    <a:ln>
                      <a:noFill/>
                    </a:ln>
                  </pic:spPr>
                </pic:pic>
              </a:graphicData>
            </a:graphic>
          </wp:inline>
        </w:drawing>
      </w:r>
    </w:p>
    <w:p w14:paraId="62CD1720" w14:textId="77777777" w:rsidR="00ED56EE" w:rsidRPr="00ED56EE" w:rsidRDefault="00ED56EE" w:rsidP="00ED56EE">
      <w:pPr>
        <w:spacing w:after="0" w:line="240" w:lineRule="auto"/>
        <w:ind w:firstLine="284"/>
        <w:jc w:val="center"/>
        <w:rPr>
          <w:rFonts w:ascii="Times New Roman" w:eastAsia="Times New Roman" w:hAnsi="Times New Roman"/>
          <w:sz w:val="28"/>
          <w:szCs w:val="28"/>
          <w:lang w:eastAsia="ru-RU"/>
        </w:rPr>
      </w:pPr>
    </w:p>
    <w:p w14:paraId="70FD0302" w14:textId="77777777" w:rsidR="00ED56EE" w:rsidRPr="00ED56EE" w:rsidRDefault="00ED56EE" w:rsidP="00ED56EE">
      <w:pPr>
        <w:spacing w:after="0" w:line="240" w:lineRule="auto"/>
        <w:jc w:val="center"/>
        <w:rPr>
          <w:rFonts w:ascii="Times New Roman" w:eastAsia="Times New Roman" w:hAnsi="Times New Roman"/>
          <w:sz w:val="28"/>
          <w:szCs w:val="28"/>
          <w:lang w:eastAsia="ru-RU"/>
        </w:rPr>
      </w:pPr>
      <w:r w:rsidRPr="00ED56EE">
        <w:rPr>
          <w:rFonts w:ascii="Times New Roman" w:eastAsia="Times New Roman" w:hAnsi="Times New Roman"/>
          <w:sz w:val="28"/>
          <w:szCs w:val="28"/>
          <w:lang w:eastAsia="ru-RU"/>
        </w:rPr>
        <w:t>Карта градостроительного зонирования</w:t>
      </w:r>
    </w:p>
    <w:p w14:paraId="35696282" w14:textId="77777777" w:rsidR="00ED56EE" w:rsidRPr="00ED56EE" w:rsidRDefault="00ED56EE" w:rsidP="00ED56EE">
      <w:pPr>
        <w:spacing w:after="0" w:line="240" w:lineRule="auto"/>
        <w:ind w:firstLine="284"/>
        <w:jc w:val="center"/>
        <w:rPr>
          <w:rFonts w:ascii="Times New Roman" w:eastAsia="Times New Roman" w:hAnsi="Times New Roman"/>
          <w:sz w:val="28"/>
          <w:szCs w:val="28"/>
          <w:lang w:eastAsia="ru-RU"/>
        </w:rPr>
      </w:pPr>
      <w:r w:rsidRPr="00ED56EE">
        <w:rPr>
          <w:rFonts w:ascii="Times New Roman" w:eastAsia="Times New Roman" w:hAnsi="Times New Roman"/>
          <w:sz w:val="28"/>
          <w:szCs w:val="28"/>
          <w:lang w:eastAsia="ru-RU"/>
        </w:rPr>
        <w:t>с.</w:t>
      </w:r>
      <w:r>
        <w:rPr>
          <w:rFonts w:ascii="Times New Roman" w:eastAsia="Times New Roman" w:hAnsi="Times New Roman"/>
          <w:sz w:val="28"/>
          <w:szCs w:val="28"/>
          <w:lang w:eastAsia="ru-RU"/>
        </w:rPr>
        <w:t xml:space="preserve"> </w:t>
      </w:r>
      <w:r w:rsidRPr="00ED56EE">
        <w:rPr>
          <w:rFonts w:ascii="Times New Roman" w:eastAsia="Times New Roman" w:hAnsi="Times New Roman"/>
          <w:sz w:val="28"/>
          <w:szCs w:val="28"/>
          <w:lang w:eastAsia="ru-RU"/>
        </w:rPr>
        <w:t>Тюли</w:t>
      </w:r>
    </w:p>
    <w:p w14:paraId="26F4D598" w14:textId="77777777" w:rsidR="00ED56EE" w:rsidRPr="00ED56EE" w:rsidRDefault="00ED56EE" w:rsidP="00ED56EE">
      <w:pPr>
        <w:spacing w:after="0" w:line="240" w:lineRule="auto"/>
        <w:ind w:firstLine="284"/>
        <w:jc w:val="center"/>
        <w:rPr>
          <w:rFonts w:ascii="Times New Roman" w:eastAsia="Times New Roman" w:hAnsi="Times New Roman"/>
          <w:sz w:val="28"/>
          <w:szCs w:val="28"/>
          <w:lang w:eastAsia="ru-RU"/>
        </w:rPr>
      </w:pPr>
      <w:r w:rsidRPr="00ED56EE">
        <w:rPr>
          <w:rFonts w:ascii="Times New Roman" w:eastAsia="Times New Roman" w:hAnsi="Times New Roman"/>
          <w:noProof/>
          <w:sz w:val="28"/>
          <w:szCs w:val="28"/>
          <w:lang w:eastAsia="ru-RU"/>
        </w:rPr>
        <w:lastRenderedPageBreak/>
        <w:drawing>
          <wp:inline distT="0" distB="0" distL="0" distR="0" wp14:anchorId="4441FC64" wp14:editId="327C5F05">
            <wp:extent cx="5848350" cy="75469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r="9482" b="18651"/>
                    <a:stretch>
                      <a:fillRect/>
                    </a:stretch>
                  </pic:blipFill>
                  <pic:spPr bwMode="auto">
                    <a:xfrm>
                      <a:off x="0" y="0"/>
                      <a:ext cx="5848350" cy="7546975"/>
                    </a:xfrm>
                    <a:prstGeom prst="rect">
                      <a:avLst/>
                    </a:prstGeom>
                    <a:noFill/>
                    <a:ln>
                      <a:noFill/>
                    </a:ln>
                  </pic:spPr>
                </pic:pic>
              </a:graphicData>
            </a:graphic>
          </wp:inline>
        </w:drawing>
      </w:r>
    </w:p>
    <w:p w14:paraId="19B2DCD2" w14:textId="77777777" w:rsidR="000F741C" w:rsidRPr="00B41067" w:rsidRDefault="000F741C" w:rsidP="000B2543">
      <w:pPr>
        <w:spacing w:after="0" w:line="240" w:lineRule="auto"/>
        <w:rPr>
          <w:rFonts w:ascii="Times New Roman" w:eastAsia="Times New Roman" w:hAnsi="Times New Roman"/>
          <w:sz w:val="24"/>
          <w:szCs w:val="24"/>
          <w:lang w:eastAsia="ru-RU"/>
        </w:rPr>
      </w:pPr>
    </w:p>
    <w:sectPr w:rsidR="000F741C" w:rsidRPr="00B41067" w:rsidSect="000F741C">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D70BE" w14:textId="77777777" w:rsidR="000D3402" w:rsidRDefault="000D3402">
      <w:pPr>
        <w:spacing w:after="0" w:line="240" w:lineRule="auto"/>
      </w:pPr>
      <w:r>
        <w:separator/>
      </w:r>
    </w:p>
  </w:endnote>
  <w:endnote w:type="continuationSeparator" w:id="0">
    <w:p w14:paraId="085D212B" w14:textId="77777777" w:rsidR="000D3402" w:rsidRDefault="000D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ISOCPEUR">
    <w:panose1 w:val="020B06040202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622B9" w14:textId="77777777" w:rsidR="000D3402" w:rsidRDefault="000D3402">
      <w:pPr>
        <w:spacing w:after="0" w:line="240" w:lineRule="auto"/>
      </w:pPr>
      <w:r>
        <w:separator/>
      </w:r>
    </w:p>
  </w:footnote>
  <w:footnote w:type="continuationSeparator" w:id="0">
    <w:p w14:paraId="623895EC" w14:textId="77777777" w:rsidR="000D3402" w:rsidRDefault="000D34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3FB5" w14:textId="77777777" w:rsidR="000D3402" w:rsidRPr="00CF0F64" w:rsidRDefault="000D3402" w:rsidP="0038031E">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6E39AD"/>
    <w:multiLevelType w:val="hybridMultilevel"/>
    <w:tmpl w:val="ABCC5D6E"/>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15:restartNumberingAfterBreak="0">
    <w:nsid w:val="048B01F1"/>
    <w:multiLevelType w:val="hybridMultilevel"/>
    <w:tmpl w:val="7334F9BE"/>
    <w:lvl w:ilvl="0" w:tplc="2BAE004A">
      <w:start w:val="1"/>
      <w:numFmt w:val="bullet"/>
      <w:lvlText w:val="−"/>
      <w:lvlJc w:val="left"/>
      <w:pPr>
        <w:ind w:left="436" w:hanging="360"/>
      </w:pPr>
      <w:rPr>
        <w:rFonts w:ascii="Times New Roman" w:hAnsi="Times New Roman" w:hint="default"/>
      </w:rPr>
    </w:lvl>
    <w:lvl w:ilvl="1" w:tplc="04190003" w:tentative="1">
      <w:start w:val="1"/>
      <w:numFmt w:val="bullet"/>
      <w:lvlText w:val="o"/>
      <w:lvlJc w:val="left"/>
      <w:pPr>
        <w:ind w:left="1156" w:hanging="360"/>
      </w:pPr>
      <w:rPr>
        <w:rFonts w:ascii="Courier New" w:hAnsi="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 w15:restartNumberingAfterBreak="0">
    <w:nsid w:val="050657C3"/>
    <w:multiLevelType w:val="multilevel"/>
    <w:tmpl w:val="3FF2AB46"/>
    <w:lvl w:ilvl="0">
      <w:start w:val="2"/>
      <w:numFmt w:val="decimal"/>
      <w:lvlText w:val="%1"/>
      <w:lvlJc w:val="left"/>
      <w:pPr>
        <w:ind w:left="375" w:hanging="375"/>
      </w:pPr>
      <w:rPr>
        <w:rFonts w:hint="default"/>
      </w:rPr>
    </w:lvl>
    <w:lvl w:ilvl="1">
      <w:start w:val="4"/>
      <w:numFmt w:val="decimal"/>
      <w:lvlText w:val="%1.%2"/>
      <w:lvlJc w:val="left"/>
      <w:pPr>
        <w:ind w:left="1834" w:hanging="375"/>
      </w:pPr>
      <w:rPr>
        <w:rFonts w:hint="default"/>
      </w:rPr>
    </w:lvl>
    <w:lvl w:ilvl="2">
      <w:start w:val="1"/>
      <w:numFmt w:val="decimal"/>
      <w:lvlText w:val="%1.%2.%3"/>
      <w:lvlJc w:val="left"/>
      <w:pPr>
        <w:ind w:left="3638" w:hanging="720"/>
      </w:pPr>
      <w:rPr>
        <w:rFonts w:hint="default"/>
      </w:rPr>
    </w:lvl>
    <w:lvl w:ilvl="3">
      <w:start w:val="1"/>
      <w:numFmt w:val="decimal"/>
      <w:lvlText w:val="%1.%2.%3.%4"/>
      <w:lvlJc w:val="left"/>
      <w:pPr>
        <w:ind w:left="5457" w:hanging="1080"/>
      </w:pPr>
      <w:rPr>
        <w:rFonts w:hint="default"/>
      </w:rPr>
    </w:lvl>
    <w:lvl w:ilvl="4">
      <w:start w:val="1"/>
      <w:numFmt w:val="decimal"/>
      <w:lvlText w:val="%1.%2.%3.%4.%5"/>
      <w:lvlJc w:val="left"/>
      <w:pPr>
        <w:ind w:left="6916" w:hanging="1080"/>
      </w:pPr>
      <w:rPr>
        <w:rFonts w:hint="default"/>
      </w:rPr>
    </w:lvl>
    <w:lvl w:ilvl="5">
      <w:start w:val="1"/>
      <w:numFmt w:val="decimal"/>
      <w:lvlText w:val="%1.%2.%3.%4.%5.%6"/>
      <w:lvlJc w:val="left"/>
      <w:pPr>
        <w:ind w:left="8735" w:hanging="1440"/>
      </w:pPr>
      <w:rPr>
        <w:rFonts w:hint="default"/>
      </w:rPr>
    </w:lvl>
    <w:lvl w:ilvl="6">
      <w:start w:val="1"/>
      <w:numFmt w:val="decimal"/>
      <w:lvlText w:val="%1.%2.%3.%4.%5.%6.%7"/>
      <w:lvlJc w:val="left"/>
      <w:pPr>
        <w:ind w:left="10194" w:hanging="1440"/>
      </w:pPr>
      <w:rPr>
        <w:rFonts w:hint="default"/>
      </w:rPr>
    </w:lvl>
    <w:lvl w:ilvl="7">
      <w:start w:val="1"/>
      <w:numFmt w:val="decimal"/>
      <w:lvlText w:val="%1.%2.%3.%4.%5.%6.%7.%8"/>
      <w:lvlJc w:val="left"/>
      <w:pPr>
        <w:ind w:left="12013" w:hanging="1800"/>
      </w:pPr>
      <w:rPr>
        <w:rFonts w:hint="default"/>
      </w:rPr>
    </w:lvl>
    <w:lvl w:ilvl="8">
      <w:start w:val="1"/>
      <w:numFmt w:val="decimal"/>
      <w:lvlText w:val="%1.%2.%3.%4.%5.%6.%7.%8.%9"/>
      <w:lvlJc w:val="left"/>
      <w:pPr>
        <w:ind w:left="13832" w:hanging="2160"/>
      </w:pPr>
      <w:rPr>
        <w:rFonts w:hint="default"/>
      </w:rPr>
    </w:lvl>
  </w:abstractNum>
  <w:abstractNum w:abstractNumId="4" w15:restartNumberingAfterBreak="0">
    <w:nsid w:val="064660C5"/>
    <w:multiLevelType w:val="multilevel"/>
    <w:tmpl w:val="9F8416FA"/>
    <w:lvl w:ilvl="0">
      <w:start w:val="1"/>
      <w:numFmt w:val="decimal"/>
      <w:lvlText w:val="%1."/>
      <w:lvlJc w:val="left"/>
      <w:pPr>
        <w:ind w:left="360" w:hanging="360"/>
      </w:pPr>
      <w:rPr>
        <w:rFonts w:hint="default"/>
      </w:rPr>
    </w:lvl>
    <w:lvl w:ilvl="1">
      <w:start w:val="1"/>
      <w:numFmt w:val="decimal"/>
      <w:lvlText w:val="%1.%2."/>
      <w:lvlJc w:val="left"/>
      <w:pPr>
        <w:tabs>
          <w:tab w:val="num" w:pos="1002"/>
        </w:tabs>
        <w:ind w:left="1115"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BA861EB"/>
    <w:multiLevelType w:val="hybridMultilevel"/>
    <w:tmpl w:val="FC6E939C"/>
    <w:lvl w:ilvl="0" w:tplc="7BF4A928">
      <w:start w:val="1"/>
      <w:numFmt w:val="decimal"/>
      <w:lvlText w:val="%1."/>
      <w:lvlJc w:val="left"/>
      <w:pPr>
        <w:ind w:left="1485" w:hanging="360"/>
      </w:pPr>
      <w:rPr>
        <w:rFonts w:hint="default"/>
      </w:rPr>
    </w:lvl>
    <w:lvl w:ilvl="1" w:tplc="04190019">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6" w15:restartNumberingAfterBreak="0">
    <w:nsid w:val="13FE32FF"/>
    <w:multiLevelType w:val="hybridMultilevel"/>
    <w:tmpl w:val="21EA5B96"/>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6B9660D"/>
    <w:multiLevelType w:val="hybridMultilevel"/>
    <w:tmpl w:val="F8403D78"/>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EA6C24"/>
    <w:multiLevelType w:val="hybridMultilevel"/>
    <w:tmpl w:val="4476E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9D702D0"/>
    <w:multiLevelType w:val="hybridMultilevel"/>
    <w:tmpl w:val="4998DBE8"/>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A6837D1"/>
    <w:multiLevelType w:val="multilevel"/>
    <w:tmpl w:val="F9F48828"/>
    <w:lvl w:ilvl="0">
      <w:start w:val="1"/>
      <w:numFmt w:val="decimal"/>
      <w:lvlText w:val="%1."/>
      <w:lvlJc w:val="left"/>
      <w:pPr>
        <w:ind w:left="450" w:hanging="45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1AF72192"/>
    <w:multiLevelType w:val="hybridMultilevel"/>
    <w:tmpl w:val="33B064DE"/>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C180362"/>
    <w:multiLevelType w:val="hybridMultilevel"/>
    <w:tmpl w:val="010C9F66"/>
    <w:lvl w:ilvl="0" w:tplc="6E6E0B3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15:restartNumberingAfterBreak="0">
    <w:nsid w:val="1E9C723E"/>
    <w:multiLevelType w:val="hybridMultilevel"/>
    <w:tmpl w:val="2FF09652"/>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15:restartNumberingAfterBreak="0">
    <w:nsid w:val="21D475EA"/>
    <w:multiLevelType w:val="multilevel"/>
    <w:tmpl w:val="15825B52"/>
    <w:lvl w:ilvl="0">
      <w:start w:val="1"/>
      <w:numFmt w:val="decimal"/>
      <w:lvlText w:val="%1."/>
      <w:lvlJc w:val="left"/>
      <w:pPr>
        <w:ind w:left="1069" w:hanging="360"/>
      </w:pPr>
      <w:rPr>
        <w:rFonts w:hint="default"/>
      </w:rPr>
    </w:lvl>
    <w:lvl w:ilvl="1">
      <w:start w:val="6"/>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15:restartNumberingAfterBreak="0">
    <w:nsid w:val="244C2B5A"/>
    <w:multiLevelType w:val="hybridMultilevel"/>
    <w:tmpl w:val="BC20C896"/>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48942D2"/>
    <w:multiLevelType w:val="multilevel"/>
    <w:tmpl w:val="5C9E861A"/>
    <w:lvl w:ilvl="0">
      <w:start w:val="1"/>
      <w:numFmt w:val="decimal"/>
      <w:lvlText w:val="%1."/>
      <w:lvlJc w:val="left"/>
      <w:pPr>
        <w:ind w:left="450" w:hanging="450"/>
      </w:pPr>
      <w:rPr>
        <w:rFonts w:hint="default"/>
      </w:rPr>
    </w:lvl>
    <w:lvl w:ilvl="1">
      <w:start w:val="7"/>
      <w:numFmt w:val="decimal"/>
      <w:lvlText w:val="%1.%2."/>
      <w:lvlJc w:val="left"/>
      <w:pPr>
        <w:ind w:left="1571"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7" w15:restartNumberingAfterBreak="0">
    <w:nsid w:val="26135F34"/>
    <w:multiLevelType w:val="multilevel"/>
    <w:tmpl w:val="44C0EB5E"/>
    <w:lvl w:ilvl="0">
      <w:start w:val="2"/>
      <w:numFmt w:val="decimal"/>
      <w:lvlText w:val="%1"/>
      <w:lvlJc w:val="left"/>
      <w:pPr>
        <w:ind w:left="375" w:hanging="375"/>
      </w:pPr>
      <w:rPr>
        <w:rFonts w:cs="Times New Roman" w:hint="default"/>
        <w:color w:val="auto"/>
      </w:rPr>
    </w:lvl>
    <w:lvl w:ilvl="1">
      <w:start w:val="1"/>
      <w:numFmt w:val="decimal"/>
      <w:lvlText w:val="%1.%2"/>
      <w:lvlJc w:val="left"/>
      <w:pPr>
        <w:ind w:left="1084" w:hanging="375"/>
      </w:pPr>
      <w:rPr>
        <w:rFonts w:cs="Times New Roman" w:hint="default"/>
        <w:color w:val="auto"/>
      </w:rPr>
    </w:lvl>
    <w:lvl w:ilvl="2">
      <w:start w:val="1"/>
      <w:numFmt w:val="decimal"/>
      <w:lvlText w:val="%1.%2.%3"/>
      <w:lvlJc w:val="left"/>
      <w:pPr>
        <w:ind w:left="2138" w:hanging="720"/>
      </w:pPr>
      <w:rPr>
        <w:rFonts w:cs="Times New Roman" w:hint="default"/>
        <w:color w:val="auto"/>
      </w:rPr>
    </w:lvl>
    <w:lvl w:ilvl="3">
      <w:start w:val="1"/>
      <w:numFmt w:val="decimal"/>
      <w:lvlText w:val="%1.%2.%3.%4"/>
      <w:lvlJc w:val="left"/>
      <w:pPr>
        <w:ind w:left="3207" w:hanging="1080"/>
      </w:pPr>
      <w:rPr>
        <w:rFonts w:cs="Times New Roman" w:hint="default"/>
        <w:color w:val="auto"/>
      </w:rPr>
    </w:lvl>
    <w:lvl w:ilvl="4">
      <w:start w:val="1"/>
      <w:numFmt w:val="decimal"/>
      <w:lvlText w:val="%1.%2.%3.%4.%5"/>
      <w:lvlJc w:val="left"/>
      <w:pPr>
        <w:ind w:left="3916" w:hanging="1080"/>
      </w:pPr>
      <w:rPr>
        <w:rFonts w:cs="Times New Roman" w:hint="default"/>
        <w:color w:val="auto"/>
      </w:rPr>
    </w:lvl>
    <w:lvl w:ilvl="5">
      <w:start w:val="1"/>
      <w:numFmt w:val="decimal"/>
      <w:lvlText w:val="%1.%2.%3.%4.%5.%6"/>
      <w:lvlJc w:val="left"/>
      <w:pPr>
        <w:ind w:left="4985" w:hanging="1440"/>
      </w:pPr>
      <w:rPr>
        <w:rFonts w:cs="Times New Roman" w:hint="default"/>
        <w:color w:val="auto"/>
      </w:rPr>
    </w:lvl>
    <w:lvl w:ilvl="6">
      <w:start w:val="1"/>
      <w:numFmt w:val="decimal"/>
      <w:lvlText w:val="%1.%2.%3.%4.%5.%6.%7"/>
      <w:lvlJc w:val="left"/>
      <w:pPr>
        <w:ind w:left="5694" w:hanging="1440"/>
      </w:pPr>
      <w:rPr>
        <w:rFonts w:cs="Times New Roman" w:hint="default"/>
        <w:color w:val="auto"/>
      </w:rPr>
    </w:lvl>
    <w:lvl w:ilvl="7">
      <w:start w:val="1"/>
      <w:numFmt w:val="decimal"/>
      <w:lvlText w:val="%1.%2.%3.%4.%5.%6.%7.%8"/>
      <w:lvlJc w:val="left"/>
      <w:pPr>
        <w:ind w:left="6763" w:hanging="1800"/>
      </w:pPr>
      <w:rPr>
        <w:rFonts w:cs="Times New Roman" w:hint="default"/>
        <w:color w:val="auto"/>
      </w:rPr>
    </w:lvl>
    <w:lvl w:ilvl="8">
      <w:start w:val="1"/>
      <w:numFmt w:val="decimal"/>
      <w:lvlText w:val="%1.%2.%3.%4.%5.%6.%7.%8.%9"/>
      <w:lvlJc w:val="left"/>
      <w:pPr>
        <w:ind w:left="7832" w:hanging="2160"/>
      </w:pPr>
      <w:rPr>
        <w:rFonts w:cs="Times New Roman" w:hint="default"/>
        <w:color w:val="auto"/>
      </w:rPr>
    </w:lvl>
  </w:abstractNum>
  <w:abstractNum w:abstractNumId="18" w15:restartNumberingAfterBreak="0">
    <w:nsid w:val="332F5646"/>
    <w:multiLevelType w:val="hybridMultilevel"/>
    <w:tmpl w:val="D0747334"/>
    <w:lvl w:ilvl="0" w:tplc="3F1C8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A4E0DD6"/>
    <w:multiLevelType w:val="multilevel"/>
    <w:tmpl w:val="10F04C84"/>
    <w:lvl w:ilvl="0">
      <w:start w:val="2"/>
      <w:numFmt w:val="decimal"/>
      <w:lvlText w:val="%1"/>
      <w:lvlJc w:val="left"/>
      <w:pPr>
        <w:ind w:left="375" w:hanging="375"/>
      </w:pPr>
      <w:rPr>
        <w:rFonts w:hint="default"/>
      </w:rPr>
    </w:lvl>
    <w:lvl w:ilvl="1">
      <w:start w:val="7"/>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0" w15:restartNumberingAfterBreak="0">
    <w:nsid w:val="3AA3512F"/>
    <w:multiLevelType w:val="hybridMultilevel"/>
    <w:tmpl w:val="7438254C"/>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BA56A31"/>
    <w:multiLevelType w:val="multilevel"/>
    <w:tmpl w:val="2F7ACA0C"/>
    <w:lvl w:ilvl="0">
      <w:start w:val="2"/>
      <w:numFmt w:val="decimal"/>
      <w:lvlText w:val="%1"/>
      <w:lvlJc w:val="left"/>
      <w:pPr>
        <w:ind w:left="375" w:hanging="375"/>
      </w:pPr>
      <w:rPr>
        <w:rFonts w:cs="Times New Roman" w:hint="default"/>
      </w:rPr>
    </w:lvl>
    <w:lvl w:ilvl="1">
      <w:start w:val="7"/>
      <w:numFmt w:val="decimal"/>
      <w:lvlText w:val="%1.%2"/>
      <w:lvlJc w:val="left"/>
      <w:pPr>
        <w:ind w:left="659" w:hanging="375"/>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22" w15:restartNumberingAfterBreak="0">
    <w:nsid w:val="3DBB6F87"/>
    <w:multiLevelType w:val="multilevel"/>
    <w:tmpl w:val="D7685FB4"/>
    <w:lvl w:ilvl="0">
      <w:start w:val="15"/>
      <w:numFmt w:val="decimal"/>
      <w:lvlText w:val="%1."/>
      <w:lvlJc w:val="left"/>
      <w:pPr>
        <w:ind w:left="600" w:hanging="60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3" w15:restartNumberingAfterBreak="0">
    <w:nsid w:val="3E4C3D67"/>
    <w:multiLevelType w:val="multilevel"/>
    <w:tmpl w:val="DD9081C2"/>
    <w:lvl w:ilvl="0">
      <w:start w:val="1"/>
      <w:numFmt w:val="decimal"/>
      <w:lvlText w:val="%1."/>
      <w:lvlJc w:val="left"/>
      <w:pPr>
        <w:ind w:left="2085" w:hanging="1185"/>
      </w:pPr>
    </w:lvl>
    <w:lvl w:ilvl="1">
      <w:start w:val="1"/>
      <w:numFmt w:val="decimal"/>
      <w:isLgl/>
      <w:lvlText w:val="%1.%2."/>
      <w:lvlJc w:val="left"/>
      <w:pPr>
        <w:ind w:left="1620" w:hanging="720"/>
      </w:pPr>
    </w:lvl>
    <w:lvl w:ilvl="2">
      <w:start w:val="1"/>
      <w:numFmt w:val="decimal"/>
      <w:isLgl/>
      <w:lvlText w:val="%1.%2.%3."/>
      <w:lvlJc w:val="left"/>
      <w:pPr>
        <w:ind w:left="1620" w:hanging="720"/>
      </w:pPr>
    </w:lvl>
    <w:lvl w:ilvl="3">
      <w:start w:val="1"/>
      <w:numFmt w:val="decimal"/>
      <w:isLgl/>
      <w:lvlText w:val="%1.%2.%3.%4."/>
      <w:lvlJc w:val="left"/>
      <w:pPr>
        <w:ind w:left="1980" w:hanging="1080"/>
      </w:pPr>
    </w:lvl>
    <w:lvl w:ilvl="4">
      <w:start w:val="1"/>
      <w:numFmt w:val="decimal"/>
      <w:isLgl/>
      <w:lvlText w:val="%1.%2.%3.%4.%5."/>
      <w:lvlJc w:val="left"/>
      <w:pPr>
        <w:ind w:left="1980" w:hanging="1080"/>
      </w:pPr>
    </w:lvl>
    <w:lvl w:ilvl="5">
      <w:start w:val="1"/>
      <w:numFmt w:val="decimal"/>
      <w:isLgl/>
      <w:lvlText w:val="%1.%2.%3.%4.%5.%6."/>
      <w:lvlJc w:val="left"/>
      <w:pPr>
        <w:ind w:left="2340" w:hanging="1440"/>
      </w:pPr>
    </w:lvl>
    <w:lvl w:ilvl="6">
      <w:start w:val="1"/>
      <w:numFmt w:val="decimal"/>
      <w:isLgl/>
      <w:lvlText w:val="%1.%2.%3.%4.%5.%6.%7."/>
      <w:lvlJc w:val="left"/>
      <w:pPr>
        <w:ind w:left="2700" w:hanging="1800"/>
      </w:pPr>
    </w:lvl>
    <w:lvl w:ilvl="7">
      <w:start w:val="1"/>
      <w:numFmt w:val="decimal"/>
      <w:isLgl/>
      <w:lvlText w:val="%1.%2.%3.%4.%5.%6.%7.%8."/>
      <w:lvlJc w:val="left"/>
      <w:pPr>
        <w:ind w:left="2700" w:hanging="1800"/>
      </w:pPr>
    </w:lvl>
    <w:lvl w:ilvl="8">
      <w:start w:val="1"/>
      <w:numFmt w:val="decimal"/>
      <w:isLgl/>
      <w:lvlText w:val="%1.%2.%3.%4.%5.%6.%7.%8.%9."/>
      <w:lvlJc w:val="left"/>
      <w:pPr>
        <w:ind w:left="3060" w:hanging="2160"/>
      </w:pPr>
    </w:lvl>
  </w:abstractNum>
  <w:abstractNum w:abstractNumId="24" w15:restartNumberingAfterBreak="0">
    <w:nsid w:val="41202E86"/>
    <w:multiLevelType w:val="hybridMultilevel"/>
    <w:tmpl w:val="FE48A8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428F2B64"/>
    <w:multiLevelType w:val="multilevel"/>
    <w:tmpl w:val="8B12A246"/>
    <w:lvl w:ilvl="0">
      <w:start w:val="2"/>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2935406"/>
    <w:multiLevelType w:val="hybridMultilevel"/>
    <w:tmpl w:val="5218E4EA"/>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92146D2"/>
    <w:multiLevelType w:val="hybridMultilevel"/>
    <w:tmpl w:val="11D43468"/>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D4F27BC"/>
    <w:multiLevelType w:val="multilevel"/>
    <w:tmpl w:val="642C581C"/>
    <w:lvl w:ilvl="0">
      <w:start w:val="1"/>
      <w:numFmt w:val="decimal"/>
      <w:lvlText w:val="%1."/>
      <w:lvlJc w:val="left"/>
      <w:pPr>
        <w:ind w:left="1125" w:hanging="405"/>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9" w15:restartNumberingAfterBreak="0">
    <w:nsid w:val="4EC233FF"/>
    <w:multiLevelType w:val="hybridMultilevel"/>
    <w:tmpl w:val="E9ECB0F4"/>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0E80A02"/>
    <w:multiLevelType w:val="hybridMultilevel"/>
    <w:tmpl w:val="ABD0D132"/>
    <w:lvl w:ilvl="0" w:tplc="4B58C9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3187DCB"/>
    <w:multiLevelType w:val="hybridMultilevel"/>
    <w:tmpl w:val="7CCAB492"/>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32" w15:restartNumberingAfterBreak="0">
    <w:nsid w:val="53DE24F7"/>
    <w:multiLevelType w:val="hybridMultilevel"/>
    <w:tmpl w:val="E3C80F5A"/>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43960F5"/>
    <w:multiLevelType w:val="multilevel"/>
    <w:tmpl w:val="DAB293C0"/>
    <w:lvl w:ilvl="0">
      <w:start w:val="1"/>
      <w:numFmt w:val="decimal"/>
      <w:lvlText w:val="%1."/>
      <w:lvlJc w:val="left"/>
      <w:pPr>
        <w:ind w:left="495" w:hanging="495"/>
      </w:pPr>
      <w:rPr>
        <w:rFonts w:hint="default"/>
      </w:rPr>
    </w:lvl>
    <w:lvl w:ilvl="1">
      <w:start w:val="1"/>
      <w:numFmt w:val="decimal"/>
      <w:lvlText w:val="%1.%2."/>
      <w:lvlJc w:val="left"/>
      <w:pPr>
        <w:ind w:left="1424" w:hanging="72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3192" w:hanging="108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960" w:hanging="144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728" w:hanging="1800"/>
      </w:pPr>
      <w:rPr>
        <w:rFonts w:hint="default"/>
      </w:rPr>
    </w:lvl>
    <w:lvl w:ilvl="8">
      <w:start w:val="1"/>
      <w:numFmt w:val="decimal"/>
      <w:lvlText w:val="%1.%2.%3.%4.%5.%6.%7.%8.%9."/>
      <w:lvlJc w:val="left"/>
      <w:pPr>
        <w:ind w:left="7792" w:hanging="2160"/>
      </w:pPr>
      <w:rPr>
        <w:rFonts w:hint="default"/>
      </w:rPr>
    </w:lvl>
  </w:abstractNum>
  <w:abstractNum w:abstractNumId="34" w15:restartNumberingAfterBreak="0">
    <w:nsid w:val="579F34D7"/>
    <w:multiLevelType w:val="hybridMultilevel"/>
    <w:tmpl w:val="ADA66088"/>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15:restartNumberingAfterBreak="0">
    <w:nsid w:val="662E393E"/>
    <w:multiLevelType w:val="hybridMultilevel"/>
    <w:tmpl w:val="13BC66F2"/>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79A3CAA"/>
    <w:multiLevelType w:val="hybridMultilevel"/>
    <w:tmpl w:val="24D8B5C8"/>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15:restartNumberingAfterBreak="0">
    <w:nsid w:val="717D0E4E"/>
    <w:multiLevelType w:val="multilevel"/>
    <w:tmpl w:val="EDE28778"/>
    <w:lvl w:ilvl="0">
      <w:start w:val="15"/>
      <w:numFmt w:val="decimal"/>
      <w:lvlText w:val="%1"/>
      <w:lvlJc w:val="left"/>
      <w:pPr>
        <w:ind w:left="525" w:hanging="525"/>
      </w:pPr>
      <w:rPr>
        <w:rFonts w:cs="Times New Roman" w:hint="default"/>
      </w:rPr>
    </w:lvl>
    <w:lvl w:ilvl="1">
      <w:start w:val="1"/>
      <w:numFmt w:val="decimal"/>
      <w:lvlText w:val="%1.%2"/>
      <w:lvlJc w:val="left"/>
      <w:pPr>
        <w:ind w:left="1234" w:hanging="52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39" w15:restartNumberingAfterBreak="0">
    <w:nsid w:val="74261576"/>
    <w:multiLevelType w:val="hybridMultilevel"/>
    <w:tmpl w:val="230868D2"/>
    <w:lvl w:ilvl="0" w:tplc="2BAE004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5DA719F"/>
    <w:multiLevelType w:val="multilevel"/>
    <w:tmpl w:val="60FE44BA"/>
    <w:lvl w:ilvl="0">
      <w:start w:val="2"/>
      <w:numFmt w:val="decimal"/>
      <w:lvlText w:val="%1"/>
      <w:lvlJc w:val="left"/>
      <w:pPr>
        <w:ind w:left="375" w:hanging="375"/>
      </w:pPr>
      <w:rPr>
        <w:rFonts w:hint="default"/>
      </w:rPr>
    </w:lvl>
    <w:lvl w:ilvl="1">
      <w:start w:val="3"/>
      <w:numFmt w:val="decimal"/>
      <w:lvlText w:val="%1.%2"/>
      <w:lvlJc w:val="left"/>
      <w:pPr>
        <w:ind w:left="1459" w:hanging="375"/>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7944" w:hanging="144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41" w15:restartNumberingAfterBreak="0">
    <w:nsid w:val="78C440CE"/>
    <w:multiLevelType w:val="hybridMultilevel"/>
    <w:tmpl w:val="D9CE32E8"/>
    <w:lvl w:ilvl="0" w:tplc="EAA20E0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2" w15:restartNumberingAfterBreak="0">
    <w:nsid w:val="7AFD070C"/>
    <w:multiLevelType w:val="multilevel"/>
    <w:tmpl w:val="18061DD8"/>
    <w:lvl w:ilvl="0">
      <w:start w:val="1"/>
      <w:numFmt w:val="decimal"/>
      <w:lvlText w:val="%1."/>
      <w:lvlJc w:val="left"/>
      <w:pPr>
        <w:ind w:left="450" w:hanging="450"/>
      </w:pPr>
      <w:rPr>
        <w:rFonts w:hint="default"/>
      </w:rPr>
    </w:lvl>
    <w:lvl w:ilvl="1">
      <w:start w:val="5"/>
      <w:numFmt w:val="decimal"/>
      <w:lvlText w:val="%1.%2."/>
      <w:lvlJc w:val="left"/>
      <w:pPr>
        <w:ind w:left="1713"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3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3"/>
  </w:num>
  <w:num w:numId="5">
    <w:abstractNumId w:val="19"/>
  </w:num>
  <w:num w:numId="6">
    <w:abstractNumId w:val="1"/>
  </w:num>
  <w:num w:numId="7">
    <w:abstractNumId w:val="13"/>
  </w:num>
  <w:num w:numId="8">
    <w:abstractNumId w:val="34"/>
  </w:num>
  <w:num w:numId="9">
    <w:abstractNumId w:val="31"/>
  </w:num>
  <w:num w:numId="10">
    <w:abstractNumId w:val="8"/>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20"/>
  </w:num>
  <w:num w:numId="14">
    <w:abstractNumId w:val="2"/>
  </w:num>
  <w:num w:numId="15">
    <w:abstractNumId w:val="32"/>
  </w:num>
  <w:num w:numId="16">
    <w:abstractNumId w:val="24"/>
  </w:num>
  <w:num w:numId="17">
    <w:abstractNumId w:val="6"/>
  </w:num>
  <w:num w:numId="18">
    <w:abstractNumId w:val="36"/>
  </w:num>
  <w:num w:numId="19">
    <w:abstractNumId w:val="26"/>
  </w:num>
  <w:num w:numId="20">
    <w:abstractNumId w:val="15"/>
  </w:num>
  <w:num w:numId="21">
    <w:abstractNumId w:val="7"/>
  </w:num>
  <w:num w:numId="22">
    <w:abstractNumId w:val="9"/>
  </w:num>
  <w:num w:numId="23">
    <w:abstractNumId w:val="35"/>
  </w:num>
  <w:num w:numId="24">
    <w:abstractNumId w:val="41"/>
  </w:num>
  <w:num w:numId="25">
    <w:abstractNumId w:val="22"/>
  </w:num>
  <w:num w:numId="26">
    <w:abstractNumId w:val="38"/>
  </w:num>
  <w:num w:numId="27">
    <w:abstractNumId w:val="21"/>
  </w:num>
  <w:num w:numId="28">
    <w:abstractNumId w:val="29"/>
  </w:num>
  <w:num w:numId="29">
    <w:abstractNumId w:val="11"/>
  </w:num>
  <w:num w:numId="30">
    <w:abstractNumId w:val="27"/>
  </w:num>
  <w:num w:numId="31">
    <w:abstractNumId w:val="39"/>
  </w:num>
  <w:num w:numId="32">
    <w:abstractNumId w:val="37"/>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0"/>
  </w:num>
  <w:num w:numId="36">
    <w:abstractNumId w:val="28"/>
  </w:num>
  <w:num w:numId="37">
    <w:abstractNumId w:val="5"/>
  </w:num>
  <w:num w:numId="38">
    <w:abstractNumId w:val="42"/>
  </w:num>
  <w:num w:numId="39">
    <w:abstractNumId w:val="16"/>
  </w:num>
  <w:num w:numId="40">
    <w:abstractNumId w:val="33"/>
  </w:num>
  <w:num w:numId="41">
    <w:abstractNumId w:val="10"/>
  </w:num>
  <w:num w:numId="42">
    <w:abstractNumId w:val="14"/>
  </w:num>
  <w:num w:numId="43">
    <w:abstractNumId w:val="18"/>
  </w:num>
  <w:num w:numId="44">
    <w:abstractNumId w:val="40"/>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040"/>
    <w:rsid w:val="00054D52"/>
    <w:rsid w:val="000B2543"/>
    <w:rsid w:val="000D3402"/>
    <w:rsid w:val="000F741C"/>
    <w:rsid w:val="001069F7"/>
    <w:rsid w:val="00153AA4"/>
    <w:rsid w:val="00175711"/>
    <w:rsid w:val="0020084E"/>
    <w:rsid w:val="002D48DB"/>
    <w:rsid w:val="002F2F88"/>
    <w:rsid w:val="003240B0"/>
    <w:rsid w:val="00353850"/>
    <w:rsid w:val="0038031E"/>
    <w:rsid w:val="0043468D"/>
    <w:rsid w:val="00463D08"/>
    <w:rsid w:val="00473BD2"/>
    <w:rsid w:val="004805C4"/>
    <w:rsid w:val="00496EF1"/>
    <w:rsid w:val="004B68CF"/>
    <w:rsid w:val="00531B29"/>
    <w:rsid w:val="00545F5E"/>
    <w:rsid w:val="005C0EEF"/>
    <w:rsid w:val="005F0040"/>
    <w:rsid w:val="00604CE4"/>
    <w:rsid w:val="00626B65"/>
    <w:rsid w:val="006E508F"/>
    <w:rsid w:val="006E6ABD"/>
    <w:rsid w:val="00722789"/>
    <w:rsid w:val="0079555E"/>
    <w:rsid w:val="007F142A"/>
    <w:rsid w:val="00814347"/>
    <w:rsid w:val="008532A6"/>
    <w:rsid w:val="0089599F"/>
    <w:rsid w:val="00957823"/>
    <w:rsid w:val="009B3FE5"/>
    <w:rsid w:val="00A61365"/>
    <w:rsid w:val="00AC1880"/>
    <w:rsid w:val="00AE5845"/>
    <w:rsid w:val="00B41067"/>
    <w:rsid w:val="00C564BF"/>
    <w:rsid w:val="00C6035C"/>
    <w:rsid w:val="00C82B8D"/>
    <w:rsid w:val="00CE794D"/>
    <w:rsid w:val="00E504BE"/>
    <w:rsid w:val="00E516A2"/>
    <w:rsid w:val="00ED56EE"/>
    <w:rsid w:val="00F30FDB"/>
    <w:rsid w:val="00F55FF6"/>
    <w:rsid w:val="00F776B6"/>
    <w:rsid w:val="00F820AC"/>
    <w:rsid w:val="00FA2EFE"/>
    <w:rsid w:val="00FC56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38B4E"/>
  <w15:chartTrackingRefBased/>
  <w15:docId w15:val="{CAD0DB0B-0EE7-4DAE-BFCA-AA9901EB7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794D"/>
    <w:pPr>
      <w:spacing w:after="200" w:line="276" w:lineRule="auto"/>
    </w:pPr>
    <w:rPr>
      <w:rFonts w:ascii="Calibri" w:eastAsia="Calibri" w:hAnsi="Calibri" w:cs="Times New Roman"/>
    </w:rPr>
  </w:style>
  <w:style w:type="paragraph" w:styleId="1">
    <w:name w:val="heading 1"/>
    <w:basedOn w:val="a"/>
    <w:link w:val="10"/>
    <w:qFormat/>
    <w:rsid w:val="0038031E"/>
    <w:pPr>
      <w:spacing w:after="0" w:line="240" w:lineRule="auto"/>
      <w:ind w:firstLine="284"/>
      <w:jc w:val="both"/>
      <w:outlineLvl w:val="0"/>
    </w:pPr>
    <w:rPr>
      <w:rFonts w:ascii="Times New Roman" w:eastAsia="Times New Roman" w:hAnsi="Times New Roman"/>
      <w:b/>
      <w:bCs/>
      <w:kern w:val="36"/>
      <w:sz w:val="24"/>
      <w:szCs w:val="48"/>
      <w:lang w:eastAsia="ru-RU"/>
    </w:rPr>
  </w:style>
  <w:style w:type="paragraph" w:styleId="2">
    <w:name w:val="heading 2"/>
    <w:basedOn w:val="a"/>
    <w:next w:val="a"/>
    <w:link w:val="20"/>
    <w:qFormat/>
    <w:rsid w:val="0038031E"/>
    <w:pPr>
      <w:keepNext/>
      <w:spacing w:before="240" w:after="60" w:line="240" w:lineRule="auto"/>
      <w:ind w:firstLine="284"/>
      <w:jc w:val="both"/>
      <w:outlineLvl w:val="1"/>
    </w:pPr>
    <w:rPr>
      <w:rFonts w:ascii="Cambria" w:eastAsia="Times New Roman" w:hAnsi="Cambria"/>
      <w:b/>
      <w:bCs/>
      <w:i/>
      <w:iCs/>
      <w:sz w:val="28"/>
      <w:szCs w:val="28"/>
      <w:lang w:val="x-none" w:eastAsia="x-none"/>
    </w:rPr>
  </w:style>
  <w:style w:type="paragraph" w:styleId="3">
    <w:name w:val="heading 3"/>
    <w:basedOn w:val="a"/>
    <w:next w:val="a"/>
    <w:link w:val="30"/>
    <w:unhideWhenUsed/>
    <w:qFormat/>
    <w:rsid w:val="0038031E"/>
    <w:pPr>
      <w:keepNext/>
      <w:spacing w:after="0" w:line="240" w:lineRule="auto"/>
      <w:ind w:firstLine="284"/>
      <w:jc w:val="both"/>
      <w:outlineLvl w:val="2"/>
    </w:pPr>
    <w:rPr>
      <w:rFonts w:ascii="Times New Roman" w:eastAsia="Times New Roman" w:hAnsi="Times New Roman"/>
      <w:b/>
      <w:bCs/>
      <w:sz w:val="24"/>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CE794D"/>
    <w:pPr>
      <w:spacing w:after="0" w:line="240" w:lineRule="auto"/>
    </w:pPr>
    <w:rPr>
      <w:rFonts w:eastAsia="Times New Roman"/>
      <w:lang w:eastAsia="ru-RU"/>
    </w:rPr>
  </w:style>
  <w:style w:type="character" w:customStyle="1" w:styleId="a4">
    <w:name w:val="Без интервала Знак"/>
    <w:basedOn w:val="a0"/>
    <w:link w:val="a3"/>
    <w:uiPriority w:val="99"/>
    <w:rsid w:val="00CE794D"/>
    <w:rPr>
      <w:rFonts w:eastAsia="Times New Roman"/>
      <w:lang w:eastAsia="ru-RU"/>
    </w:rPr>
  </w:style>
  <w:style w:type="character" w:customStyle="1" w:styleId="10">
    <w:name w:val="Заголовок 1 Знак"/>
    <w:basedOn w:val="a0"/>
    <w:link w:val="1"/>
    <w:rsid w:val="0038031E"/>
    <w:rPr>
      <w:rFonts w:ascii="Times New Roman" w:eastAsia="Times New Roman" w:hAnsi="Times New Roman" w:cs="Times New Roman"/>
      <w:b/>
      <w:bCs/>
      <w:kern w:val="36"/>
      <w:sz w:val="24"/>
      <w:szCs w:val="48"/>
      <w:lang w:eastAsia="ru-RU"/>
    </w:rPr>
  </w:style>
  <w:style w:type="character" w:customStyle="1" w:styleId="20">
    <w:name w:val="Заголовок 2 Знак"/>
    <w:basedOn w:val="a0"/>
    <w:link w:val="2"/>
    <w:rsid w:val="0038031E"/>
    <w:rPr>
      <w:rFonts w:ascii="Cambria" w:eastAsia="Times New Roman" w:hAnsi="Cambria" w:cs="Times New Roman"/>
      <w:b/>
      <w:bCs/>
      <w:i/>
      <w:iCs/>
      <w:sz w:val="28"/>
      <w:szCs w:val="28"/>
      <w:lang w:val="x-none" w:eastAsia="x-none"/>
    </w:rPr>
  </w:style>
  <w:style w:type="character" w:customStyle="1" w:styleId="30">
    <w:name w:val="Заголовок 3 Знак"/>
    <w:basedOn w:val="a0"/>
    <w:link w:val="3"/>
    <w:rsid w:val="0038031E"/>
    <w:rPr>
      <w:rFonts w:ascii="Times New Roman" w:eastAsia="Times New Roman" w:hAnsi="Times New Roman" w:cs="Times New Roman"/>
      <w:b/>
      <w:bCs/>
      <w:sz w:val="24"/>
      <w:szCs w:val="26"/>
      <w:lang w:eastAsia="ru-RU"/>
    </w:rPr>
  </w:style>
  <w:style w:type="numbering" w:customStyle="1" w:styleId="11">
    <w:name w:val="Нет списка1"/>
    <w:next w:val="a2"/>
    <w:uiPriority w:val="99"/>
    <w:semiHidden/>
    <w:unhideWhenUsed/>
    <w:rsid w:val="0038031E"/>
  </w:style>
  <w:style w:type="paragraph" w:styleId="a5">
    <w:name w:val="header"/>
    <w:basedOn w:val="a"/>
    <w:link w:val="a6"/>
    <w:rsid w:val="0038031E"/>
    <w:pPr>
      <w:tabs>
        <w:tab w:val="center" w:pos="4677"/>
        <w:tab w:val="right" w:pos="9355"/>
      </w:tabs>
      <w:spacing w:after="0" w:line="240" w:lineRule="auto"/>
      <w:ind w:firstLine="284"/>
      <w:jc w:val="both"/>
    </w:pPr>
    <w:rPr>
      <w:rFonts w:ascii="Times New Roman" w:eastAsia="Times New Roman" w:hAnsi="Times New Roman"/>
      <w:sz w:val="24"/>
      <w:szCs w:val="24"/>
      <w:lang w:eastAsia="ru-RU"/>
    </w:rPr>
  </w:style>
  <w:style w:type="character" w:customStyle="1" w:styleId="a6">
    <w:name w:val="Верхний колонтитул Знак"/>
    <w:basedOn w:val="a0"/>
    <w:link w:val="a5"/>
    <w:rsid w:val="0038031E"/>
    <w:rPr>
      <w:rFonts w:ascii="Times New Roman" w:eastAsia="Times New Roman" w:hAnsi="Times New Roman" w:cs="Times New Roman"/>
      <w:sz w:val="24"/>
      <w:szCs w:val="24"/>
      <w:lang w:eastAsia="ru-RU"/>
    </w:rPr>
  </w:style>
  <w:style w:type="paragraph" w:styleId="a7">
    <w:name w:val="footer"/>
    <w:basedOn w:val="a"/>
    <w:link w:val="a8"/>
    <w:rsid w:val="0038031E"/>
    <w:pPr>
      <w:tabs>
        <w:tab w:val="center" w:pos="4677"/>
        <w:tab w:val="right" w:pos="9355"/>
      </w:tabs>
      <w:spacing w:after="0" w:line="240" w:lineRule="auto"/>
      <w:ind w:firstLine="284"/>
      <w:jc w:val="both"/>
    </w:pPr>
    <w:rPr>
      <w:rFonts w:ascii="Times New Roman" w:eastAsia="Times New Roman" w:hAnsi="Times New Roman"/>
      <w:sz w:val="24"/>
      <w:szCs w:val="24"/>
      <w:lang w:eastAsia="ru-RU"/>
    </w:rPr>
  </w:style>
  <w:style w:type="character" w:customStyle="1" w:styleId="a8">
    <w:name w:val="Нижний колонтитул Знак"/>
    <w:basedOn w:val="a0"/>
    <w:link w:val="a7"/>
    <w:rsid w:val="0038031E"/>
    <w:rPr>
      <w:rFonts w:ascii="Times New Roman" w:eastAsia="Times New Roman" w:hAnsi="Times New Roman" w:cs="Times New Roman"/>
      <w:sz w:val="24"/>
      <w:szCs w:val="24"/>
      <w:lang w:eastAsia="ru-RU"/>
    </w:rPr>
  </w:style>
  <w:style w:type="character" w:styleId="a9">
    <w:name w:val="page number"/>
    <w:basedOn w:val="a0"/>
    <w:rsid w:val="0038031E"/>
  </w:style>
  <w:style w:type="table" w:styleId="aa">
    <w:name w:val="Table Grid"/>
    <w:basedOn w:val="a1"/>
    <w:uiPriority w:val="39"/>
    <w:rsid w:val="003803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38031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
    <w:name w:val="S_Титульный"/>
    <w:basedOn w:val="a"/>
    <w:rsid w:val="0038031E"/>
    <w:pPr>
      <w:spacing w:after="0" w:line="360" w:lineRule="auto"/>
      <w:ind w:left="3060" w:firstLine="284"/>
      <w:jc w:val="right"/>
    </w:pPr>
    <w:rPr>
      <w:rFonts w:ascii="Times New Roman" w:eastAsia="Times New Roman" w:hAnsi="Times New Roman"/>
      <w:b/>
      <w:caps/>
      <w:sz w:val="24"/>
      <w:szCs w:val="24"/>
      <w:lang w:eastAsia="ru-RU"/>
    </w:rPr>
  </w:style>
  <w:style w:type="paragraph" w:customStyle="1" w:styleId="ab">
    <w:name w:val="Заголовок титульного листа"/>
    <w:basedOn w:val="a"/>
    <w:next w:val="a"/>
    <w:semiHidden/>
    <w:rsid w:val="0038031E"/>
    <w:pPr>
      <w:spacing w:after="0" w:line="360" w:lineRule="auto"/>
      <w:ind w:left="3060" w:firstLine="284"/>
      <w:jc w:val="right"/>
    </w:pPr>
    <w:rPr>
      <w:rFonts w:ascii="Times New Roman" w:eastAsia="Times New Roman" w:hAnsi="Times New Roman"/>
      <w:b/>
      <w:caps/>
      <w:sz w:val="24"/>
      <w:szCs w:val="24"/>
      <w:lang w:eastAsia="ru-RU"/>
    </w:rPr>
  </w:style>
  <w:style w:type="paragraph" w:styleId="ac">
    <w:name w:val="Document Map"/>
    <w:basedOn w:val="a"/>
    <w:link w:val="ad"/>
    <w:semiHidden/>
    <w:unhideWhenUsed/>
    <w:rsid w:val="0038031E"/>
    <w:pPr>
      <w:spacing w:after="0" w:line="240" w:lineRule="auto"/>
      <w:ind w:firstLine="284"/>
      <w:jc w:val="both"/>
    </w:pPr>
    <w:rPr>
      <w:rFonts w:ascii="Tahoma" w:eastAsia="Times New Roman" w:hAnsi="Tahoma" w:cs="Tahoma"/>
      <w:sz w:val="16"/>
      <w:szCs w:val="16"/>
      <w:lang w:eastAsia="ru-RU"/>
    </w:rPr>
  </w:style>
  <w:style w:type="character" w:customStyle="1" w:styleId="ad">
    <w:name w:val="Схема документа Знак"/>
    <w:basedOn w:val="a0"/>
    <w:link w:val="ac"/>
    <w:semiHidden/>
    <w:rsid w:val="0038031E"/>
    <w:rPr>
      <w:rFonts w:ascii="Tahoma" w:eastAsia="Times New Roman" w:hAnsi="Tahoma" w:cs="Tahoma"/>
      <w:sz w:val="16"/>
      <w:szCs w:val="16"/>
      <w:lang w:eastAsia="ru-RU"/>
    </w:rPr>
  </w:style>
  <w:style w:type="paragraph" w:styleId="ae">
    <w:name w:val="Balloon Text"/>
    <w:basedOn w:val="a"/>
    <w:link w:val="af"/>
    <w:semiHidden/>
    <w:unhideWhenUsed/>
    <w:rsid w:val="0038031E"/>
    <w:pPr>
      <w:spacing w:after="0" w:line="240" w:lineRule="auto"/>
      <w:ind w:firstLine="284"/>
      <w:jc w:val="both"/>
    </w:pPr>
    <w:rPr>
      <w:rFonts w:ascii="Tahoma" w:eastAsia="Times New Roman" w:hAnsi="Tahoma" w:cs="Tahoma"/>
      <w:sz w:val="16"/>
      <w:szCs w:val="16"/>
      <w:lang w:eastAsia="ru-RU"/>
    </w:rPr>
  </w:style>
  <w:style w:type="character" w:customStyle="1" w:styleId="af">
    <w:name w:val="Текст выноски Знак"/>
    <w:basedOn w:val="a0"/>
    <w:link w:val="ae"/>
    <w:semiHidden/>
    <w:rsid w:val="0038031E"/>
    <w:rPr>
      <w:rFonts w:ascii="Tahoma" w:eastAsia="Times New Roman" w:hAnsi="Tahoma" w:cs="Tahoma"/>
      <w:sz w:val="16"/>
      <w:szCs w:val="16"/>
      <w:lang w:eastAsia="ru-RU"/>
    </w:rPr>
  </w:style>
  <w:style w:type="paragraph" w:customStyle="1" w:styleId="s1">
    <w:name w:val="s_1"/>
    <w:basedOn w:val="a"/>
    <w:rsid w:val="0038031E"/>
    <w:pPr>
      <w:spacing w:before="100" w:beforeAutospacing="1" w:after="100" w:afterAutospacing="1" w:line="240" w:lineRule="auto"/>
      <w:ind w:firstLine="284"/>
      <w:jc w:val="both"/>
    </w:pPr>
    <w:rPr>
      <w:rFonts w:ascii="Times New Roman" w:eastAsia="Times New Roman" w:hAnsi="Times New Roman"/>
      <w:sz w:val="24"/>
      <w:szCs w:val="24"/>
      <w:lang w:eastAsia="ru-RU"/>
    </w:rPr>
  </w:style>
  <w:style w:type="character" w:styleId="af0">
    <w:name w:val="Hyperlink"/>
    <w:unhideWhenUsed/>
    <w:rsid w:val="0038031E"/>
    <w:rPr>
      <w:color w:val="0000FF"/>
      <w:u w:val="single"/>
    </w:rPr>
  </w:style>
  <w:style w:type="character" w:customStyle="1" w:styleId="apple-converted-space">
    <w:name w:val="apple-converted-space"/>
    <w:rsid w:val="0038031E"/>
  </w:style>
  <w:style w:type="paragraph" w:customStyle="1" w:styleId="af1">
    <w:basedOn w:val="a"/>
    <w:next w:val="af2"/>
    <w:uiPriority w:val="99"/>
    <w:unhideWhenUsed/>
    <w:rsid w:val="0038031E"/>
    <w:pPr>
      <w:spacing w:before="100" w:beforeAutospacing="1" w:after="100" w:afterAutospacing="1" w:line="240" w:lineRule="auto"/>
      <w:ind w:firstLine="284"/>
      <w:jc w:val="both"/>
    </w:pPr>
    <w:rPr>
      <w:rFonts w:ascii="Times New Roman" w:eastAsia="Times New Roman" w:hAnsi="Times New Roman"/>
      <w:sz w:val="24"/>
      <w:szCs w:val="24"/>
      <w:lang w:eastAsia="ru-RU"/>
    </w:rPr>
  </w:style>
  <w:style w:type="paragraph" w:styleId="af3">
    <w:name w:val="TOC Heading"/>
    <w:basedOn w:val="1"/>
    <w:next w:val="a"/>
    <w:uiPriority w:val="39"/>
    <w:semiHidden/>
    <w:unhideWhenUsed/>
    <w:qFormat/>
    <w:rsid w:val="0038031E"/>
    <w:pPr>
      <w:keepNext/>
      <w:keepLines/>
      <w:spacing w:before="480" w:line="276" w:lineRule="auto"/>
      <w:outlineLvl w:val="9"/>
    </w:pPr>
    <w:rPr>
      <w:rFonts w:ascii="Cambria" w:hAnsi="Cambria"/>
      <w:color w:val="365F91"/>
      <w:kern w:val="0"/>
      <w:sz w:val="28"/>
      <w:szCs w:val="28"/>
    </w:rPr>
  </w:style>
  <w:style w:type="paragraph" w:styleId="21">
    <w:name w:val="toc 2"/>
    <w:basedOn w:val="a"/>
    <w:next w:val="a"/>
    <w:autoRedefine/>
    <w:semiHidden/>
    <w:unhideWhenUsed/>
    <w:qFormat/>
    <w:rsid w:val="0038031E"/>
    <w:pPr>
      <w:spacing w:after="100"/>
      <w:ind w:left="220" w:firstLine="284"/>
      <w:jc w:val="both"/>
    </w:pPr>
    <w:rPr>
      <w:rFonts w:eastAsia="Times New Roman"/>
      <w:lang w:eastAsia="ru-RU"/>
    </w:rPr>
  </w:style>
  <w:style w:type="paragraph" w:styleId="12">
    <w:name w:val="toc 1"/>
    <w:basedOn w:val="a"/>
    <w:next w:val="a"/>
    <w:autoRedefine/>
    <w:unhideWhenUsed/>
    <w:qFormat/>
    <w:rsid w:val="0038031E"/>
    <w:pPr>
      <w:tabs>
        <w:tab w:val="right" w:leader="dot" w:pos="10196"/>
      </w:tabs>
      <w:spacing w:after="0" w:line="240" w:lineRule="auto"/>
      <w:ind w:right="284" w:firstLine="284"/>
    </w:pPr>
    <w:rPr>
      <w:rFonts w:ascii="Times New Roman" w:eastAsia="Times New Roman" w:hAnsi="Times New Roman"/>
      <w:b/>
      <w:sz w:val="24"/>
      <w:lang w:eastAsia="ru-RU"/>
    </w:rPr>
  </w:style>
  <w:style w:type="paragraph" w:styleId="31">
    <w:name w:val="toc 3"/>
    <w:basedOn w:val="a"/>
    <w:next w:val="a"/>
    <w:autoRedefine/>
    <w:unhideWhenUsed/>
    <w:qFormat/>
    <w:rsid w:val="0038031E"/>
    <w:pPr>
      <w:tabs>
        <w:tab w:val="right" w:leader="dot" w:pos="10196"/>
      </w:tabs>
      <w:spacing w:after="0" w:line="240" w:lineRule="auto"/>
      <w:ind w:right="284" w:firstLine="284"/>
      <w:jc w:val="both"/>
    </w:pPr>
    <w:rPr>
      <w:rFonts w:ascii="Times New Roman" w:eastAsia="Times New Roman" w:hAnsi="Times New Roman"/>
      <w:sz w:val="24"/>
      <w:lang w:eastAsia="ru-RU"/>
    </w:rPr>
  </w:style>
  <w:style w:type="character" w:customStyle="1" w:styleId="af4">
    <w:name w:val="Основной текст_"/>
    <w:link w:val="13"/>
    <w:rsid w:val="0038031E"/>
    <w:rPr>
      <w:sz w:val="26"/>
      <w:szCs w:val="26"/>
      <w:shd w:val="clear" w:color="auto" w:fill="FFFFFF"/>
    </w:rPr>
  </w:style>
  <w:style w:type="paragraph" w:styleId="5">
    <w:name w:val="toc 5"/>
    <w:basedOn w:val="a"/>
    <w:next w:val="a"/>
    <w:autoRedefine/>
    <w:semiHidden/>
    <w:unhideWhenUsed/>
    <w:rsid w:val="0038031E"/>
    <w:pPr>
      <w:spacing w:after="0" w:line="240" w:lineRule="auto"/>
      <w:ind w:left="960" w:firstLine="284"/>
      <w:jc w:val="both"/>
    </w:pPr>
    <w:rPr>
      <w:rFonts w:ascii="Times New Roman" w:eastAsia="Times New Roman" w:hAnsi="Times New Roman"/>
      <w:sz w:val="24"/>
      <w:szCs w:val="24"/>
      <w:lang w:eastAsia="ru-RU"/>
    </w:rPr>
  </w:style>
  <w:style w:type="paragraph" w:customStyle="1" w:styleId="13">
    <w:name w:val="Основной текст1"/>
    <w:basedOn w:val="a"/>
    <w:link w:val="af4"/>
    <w:rsid w:val="0038031E"/>
    <w:pPr>
      <w:shd w:val="clear" w:color="auto" w:fill="FFFFFF"/>
      <w:spacing w:before="300" w:after="660" w:line="0" w:lineRule="atLeast"/>
    </w:pPr>
    <w:rPr>
      <w:rFonts w:asciiTheme="minorHAnsi" w:eastAsiaTheme="minorHAnsi" w:hAnsiTheme="minorHAnsi" w:cstheme="minorBidi"/>
      <w:sz w:val="26"/>
      <w:szCs w:val="26"/>
    </w:rPr>
  </w:style>
  <w:style w:type="character" w:customStyle="1" w:styleId="32">
    <w:name w:val="Основной текст (3)_"/>
    <w:link w:val="33"/>
    <w:rsid w:val="0038031E"/>
    <w:rPr>
      <w:sz w:val="27"/>
      <w:szCs w:val="27"/>
      <w:shd w:val="clear" w:color="auto" w:fill="FFFFFF"/>
    </w:rPr>
  </w:style>
  <w:style w:type="paragraph" w:customStyle="1" w:styleId="33">
    <w:name w:val="Основной текст (3)"/>
    <w:basedOn w:val="a"/>
    <w:link w:val="32"/>
    <w:rsid w:val="0038031E"/>
    <w:pPr>
      <w:shd w:val="clear" w:color="auto" w:fill="FFFFFF"/>
      <w:spacing w:before="300" w:after="300" w:line="317" w:lineRule="exact"/>
      <w:jc w:val="center"/>
    </w:pPr>
    <w:rPr>
      <w:rFonts w:asciiTheme="minorHAnsi" w:eastAsiaTheme="minorHAnsi" w:hAnsiTheme="minorHAnsi" w:cstheme="minorBidi"/>
      <w:sz w:val="27"/>
      <w:szCs w:val="27"/>
    </w:rPr>
  </w:style>
  <w:style w:type="paragraph" w:customStyle="1" w:styleId="ConsPlusNormal">
    <w:name w:val="ConsPlusNormal"/>
    <w:link w:val="ConsPlusNormal0"/>
    <w:rsid w:val="0038031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38031E"/>
    <w:rPr>
      <w:rFonts w:ascii="Arial" w:eastAsia="Times New Roman" w:hAnsi="Arial" w:cs="Arial"/>
      <w:sz w:val="20"/>
      <w:szCs w:val="20"/>
      <w:lang w:eastAsia="ru-RU"/>
    </w:rPr>
  </w:style>
  <w:style w:type="paragraph" w:customStyle="1" w:styleId="ConsPlusNonformat">
    <w:name w:val="ConsPlusNonformat"/>
    <w:rsid w:val="0038031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5">
    <w:name w:val="List Paragraph"/>
    <w:aliases w:val="Варианты ответов"/>
    <w:basedOn w:val="a"/>
    <w:link w:val="af6"/>
    <w:uiPriority w:val="34"/>
    <w:qFormat/>
    <w:rsid w:val="0038031E"/>
    <w:pPr>
      <w:spacing w:after="0" w:line="240" w:lineRule="auto"/>
      <w:ind w:left="720"/>
      <w:contextualSpacing/>
    </w:pPr>
    <w:rPr>
      <w:rFonts w:ascii="Times New Roman" w:eastAsia="Times New Roman" w:hAnsi="Times New Roman"/>
      <w:sz w:val="24"/>
      <w:szCs w:val="24"/>
      <w:lang w:eastAsia="ru-RU"/>
    </w:rPr>
  </w:style>
  <w:style w:type="numbering" w:customStyle="1" w:styleId="110">
    <w:name w:val="Нет списка11"/>
    <w:next w:val="a2"/>
    <w:semiHidden/>
    <w:unhideWhenUsed/>
    <w:rsid w:val="0038031E"/>
  </w:style>
  <w:style w:type="paragraph" w:customStyle="1" w:styleId="111">
    <w:name w:val="Табличный_боковик_11"/>
    <w:link w:val="112"/>
    <w:qFormat/>
    <w:rsid w:val="0038031E"/>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38031E"/>
    <w:rPr>
      <w:rFonts w:ascii="Times New Roman" w:eastAsia="Times New Roman" w:hAnsi="Times New Roman" w:cs="Times New Roman"/>
      <w:szCs w:val="24"/>
      <w:lang w:eastAsia="ru-RU"/>
    </w:rPr>
  </w:style>
  <w:style w:type="paragraph" w:customStyle="1" w:styleId="formattext">
    <w:name w:val="formattext"/>
    <w:basedOn w:val="a"/>
    <w:rsid w:val="003803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7">
    <w:name w:val="Абзац"/>
    <w:basedOn w:val="a"/>
    <w:link w:val="af8"/>
    <w:uiPriority w:val="99"/>
    <w:rsid w:val="0038031E"/>
    <w:pPr>
      <w:spacing w:before="120" w:after="60" w:line="240" w:lineRule="auto"/>
      <w:ind w:firstLine="567"/>
      <w:jc w:val="both"/>
    </w:pPr>
    <w:rPr>
      <w:rFonts w:ascii="Times New Roman" w:eastAsia="Times New Roman" w:hAnsi="Times New Roman"/>
      <w:sz w:val="24"/>
      <w:szCs w:val="20"/>
      <w:lang w:eastAsia="ru-RU"/>
    </w:rPr>
  </w:style>
  <w:style w:type="character" w:customStyle="1" w:styleId="af8">
    <w:name w:val="Абзац Знак"/>
    <w:link w:val="af7"/>
    <w:uiPriority w:val="99"/>
    <w:locked/>
    <w:rsid w:val="0038031E"/>
    <w:rPr>
      <w:rFonts w:ascii="Times New Roman" w:eastAsia="Times New Roman" w:hAnsi="Times New Roman" w:cs="Times New Roman"/>
      <w:sz w:val="24"/>
      <w:szCs w:val="20"/>
      <w:lang w:eastAsia="ru-RU"/>
    </w:rPr>
  </w:style>
  <w:style w:type="character" w:customStyle="1" w:styleId="af6">
    <w:name w:val="Абзац списка Знак"/>
    <w:aliases w:val="Варианты ответов Знак"/>
    <w:link w:val="af5"/>
    <w:uiPriority w:val="34"/>
    <w:locked/>
    <w:rsid w:val="0038031E"/>
    <w:rPr>
      <w:rFonts w:ascii="Times New Roman" w:eastAsia="Times New Roman" w:hAnsi="Times New Roman" w:cs="Times New Roman"/>
      <w:sz w:val="24"/>
      <w:szCs w:val="24"/>
      <w:lang w:eastAsia="ru-RU"/>
    </w:rPr>
  </w:style>
  <w:style w:type="paragraph" w:customStyle="1" w:styleId="14">
    <w:name w:val="Заголовок оглавления1"/>
    <w:basedOn w:val="1"/>
    <w:next w:val="a"/>
    <w:semiHidden/>
    <w:rsid w:val="0038031E"/>
    <w:pPr>
      <w:keepNext/>
      <w:keepLines/>
      <w:spacing w:before="480" w:line="276" w:lineRule="auto"/>
      <w:outlineLvl w:val="9"/>
    </w:pPr>
    <w:rPr>
      <w:rFonts w:ascii="Cambria" w:hAnsi="Cambria"/>
      <w:bCs w:val="0"/>
      <w:color w:val="365F91"/>
      <w:kern w:val="0"/>
      <w:sz w:val="28"/>
      <w:szCs w:val="28"/>
      <w:lang w:val="x-none" w:eastAsia="x-none"/>
    </w:rPr>
  </w:style>
  <w:style w:type="paragraph" w:customStyle="1" w:styleId="15">
    <w:name w:val="Без интервала1"/>
    <w:link w:val="NoSpacingChar"/>
    <w:rsid w:val="0038031E"/>
    <w:pPr>
      <w:spacing w:after="0" w:line="240" w:lineRule="auto"/>
    </w:pPr>
    <w:rPr>
      <w:rFonts w:ascii="Times New Roman" w:eastAsia="Times New Roman" w:hAnsi="Times New Roman" w:cs="Times New Roman"/>
      <w:sz w:val="24"/>
      <w:szCs w:val="20"/>
      <w:lang w:eastAsia="ru-RU"/>
    </w:rPr>
  </w:style>
  <w:style w:type="paragraph" w:customStyle="1" w:styleId="16">
    <w:name w:val="Абзац списка1"/>
    <w:basedOn w:val="a"/>
    <w:rsid w:val="0038031E"/>
    <w:pPr>
      <w:spacing w:after="0" w:line="240" w:lineRule="auto"/>
      <w:ind w:left="720"/>
      <w:contextualSpacing/>
    </w:pPr>
    <w:rPr>
      <w:rFonts w:ascii="Times New Roman" w:eastAsia="Times New Roman" w:hAnsi="Times New Roman"/>
      <w:sz w:val="24"/>
      <w:szCs w:val="24"/>
      <w:lang w:eastAsia="ru-RU"/>
    </w:rPr>
  </w:style>
  <w:style w:type="character" w:customStyle="1" w:styleId="NoSpacingChar">
    <w:name w:val="No Spacing Char"/>
    <w:link w:val="15"/>
    <w:locked/>
    <w:rsid w:val="0038031E"/>
    <w:rPr>
      <w:rFonts w:ascii="Times New Roman" w:eastAsia="Times New Roman" w:hAnsi="Times New Roman" w:cs="Times New Roman"/>
      <w:sz w:val="24"/>
      <w:szCs w:val="20"/>
      <w:lang w:eastAsia="ru-RU"/>
    </w:rPr>
  </w:style>
  <w:style w:type="paragraph" w:styleId="af9">
    <w:name w:val="Body Text"/>
    <w:basedOn w:val="a"/>
    <w:link w:val="afa"/>
    <w:rsid w:val="0038031E"/>
    <w:pPr>
      <w:widowControl w:val="0"/>
      <w:shd w:val="clear" w:color="auto" w:fill="FFFFFF"/>
      <w:spacing w:after="100" w:line="240" w:lineRule="auto"/>
      <w:jc w:val="both"/>
    </w:pPr>
    <w:rPr>
      <w:rFonts w:ascii="Times New Roman" w:eastAsia="Times New Roman" w:hAnsi="Times New Roman"/>
      <w:color w:val="000000"/>
      <w:sz w:val="28"/>
      <w:szCs w:val="20"/>
      <w:lang w:val="x-none" w:eastAsia="x-none"/>
    </w:rPr>
  </w:style>
  <w:style w:type="character" w:customStyle="1" w:styleId="afa">
    <w:name w:val="Основной текст Знак"/>
    <w:basedOn w:val="a0"/>
    <w:link w:val="af9"/>
    <w:rsid w:val="0038031E"/>
    <w:rPr>
      <w:rFonts w:ascii="Times New Roman" w:eastAsia="Times New Roman" w:hAnsi="Times New Roman" w:cs="Times New Roman"/>
      <w:color w:val="000000"/>
      <w:sz w:val="28"/>
      <w:szCs w:val="20"/>
      <w:shd w:val="clear" w:color="auto" w:fill="FFFFFF"/>
      <w:lang w:val="x-none" w:eastAsia="x-none"/>
    </w:rPr>
  </w:style>
  <w:style w:type="table" w:customStyle="1" w:styleId="17">
    <w:name w:val="Сетка таблицы1"/>
    <w:rsid w:val="0038031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rsid w:val="0038031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абличный_заголовки"/>
    <w:basedOn w:val="a"/>
    <w:qFormat/>
    <w:rsid w:val="0038031E"/>
    <w:pPr>
      <w:keepNext/>
      <w:keepLines/>
      <w:spacing w:after="0" w:line="240" w:lineRule="auto"/>
      <w:jc w:val="center"/>
    </w:pPr>
    <w:rPr>
      <w:rFonts w:ascii="Times New Roman" w:eastAsia="Times New Roman" w:hAnsi="Times New Roman"/>
      <w:b/>
      <w:sz w:val="20"/>
      <w:szCs w:val="20"/>
      <w:lang w:eastAsia="ru-RU"/>
    </w:rPr>
  </w:style>
  <w:style w:type="numbering" w:customStyle="1" w:styleId="1ai11028">
    <w:name w:val="1 / a / i11028"/>
    <w:basedOn w:val="a2"/>
    <w:next w:val="1ai"/>
    <w:semiHidden/>
    <w:rsid w:val="0038031E"/>
    <w:pPr>
      <w:numPr>
        <w:numId w:val="32"/>
      </w:numPr>
    </w:pPr>
  </w:style>
  <w:style w:type="numbering" w:styleId="1ai">
    <w:name w:val="Outline List 1"/>
    <w:basedOn w:val="a2"/>
    <w:rsid w:val="0038031E"/>
  </w:style>
  <w:style w:type="paragraph" w:customStyle="1" w:styleId="afc">
    <w:name w:val="Прижатый влево"/>
    <w:basedOn w:val="a"/>
    <w:next w:val="a"/>
    <w:uiPriority w:val="99"/>
    <w:rsid w:val="0038031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afd">
    <w:name w:val="Гипертекстовая ссылка"/>
    <w:uiPriority w:val="99"/>
    <w:rsid w:val="0038031E"/>
    <w:rPr>
      <w:rFonts w:cs="Times New Roman"/>
      <w:b w:val="0"/>
      <w:color w:val="106BBE"/>
    </w:rPr>
  </w:style>
  <w:style w:type="paragraph" w:customStyle="1" w:styleId="afe">
    <w:name w:val="Нормальный (таблица)"/>
    <w:basedOn w:val="a"/>
    <w:next w:val="a"/>
    <w:uiPriority w:val="99"/>
    <w:rsid w:val="0038031E"/>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headertext">
    <w:name w:val="headertext"/>
    <w:basedOn w:val="a"/>
    <w:rsid w:val="0038031E"/>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Normal (Web)"/>
    <w:basedOn w:val="a"/>
    <w:uiPriority w:val="99"/>
    <w:semiHidden/>
    <w:unhideWhenUsed/>
    <w:rsid w:val="0038031E"/>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A0B6671ECE55C5B65850329E87F004902B789178E02E7FEF6BC5F93D3BE1EECBB49A311DB736D4E50EDDD68B20BE11219337B6505A55300B2K9M" TargetMode="External"/><Relationship Id="rId13" Type="http://schemas.openxmlformats.org/officeDocument/2006/relationships/header" Target="header1.xml"/><Relationship Id="rId18" Type="http://schemas.openxmlformats.org/officeDocument/2006/relationships/hyperlink" Target="consultantplus://offline/ref=D46D61B6F2D02F7344EE2F0706A01D0FDF94D906F6FE300625FE3B4F7ABE611028A026ABAE60B86BAD3DD4E7FB5FY7L" TargetMode="External"/><Relationship Id="rId26" Type="http://schemas.openxmlformats.org/officeDocument/2006/relationships/hyperlink" Target="consultantplus://offline/ref=D46D61B6F2D02F7344EE301203A01D0FDC95DB0CF6F06D0C2DA7374D7DB13E153DB17EA6AB7BA76AB321D6E55FY8L" TargetMode="External"/><Relationship Id="rId3" Type="http://schemas.openxmlformats.org/officeDocument/2006/relationships/settings" Target="settings.xml"/><Relationship Id="rId21" Type="http://schemas.openxmlformats.org/officeDocument/2006/relationships/hyperlink" Target="consultantplus://offline/ref=D46D61B6F2D02F7344EE2F0706A01D0FDF95DB0CF3FA300625FE3B4F7ABE61103AA07EA7AE65A66BAF2882B6BDA36DBFB782B123FF908B7453YEL" TargetMode="External"/><Relationship Id="rId7" Type="http://schemas.openxmlformats.org/officeDocument/2006/relationships/image" Target="media/image1.jpeg"/><Relationship Id="rId12" Type="http://schemas.openxmlformats.org/officeDocument/2006/relationships/hyperlink" Target="consultantplus://offline/ref=1A2B90CDE4A86FD9D056A1E19E07A2B15F5C46CC7AF098FED6CD2E846FF7547DE42C146EB082B20BFAE0321E553050FBA73344DCF199T3O1M" TargetMode="External"/><Relationship Id="rId17" Type="http://schemas.openxmlformats.org/officeDocument/2006/relationships/hyperlink" Target="consultantplus://offline/ref=D46D61B6F2D02F7344EE2F0706A01D0FDF95DB0CF3FA300625FE3B4F7ABE61103AA07EA7AE65A66BAF2882B6BDA36DBFB782B123FF908B7453YEL" TargetMode="External"/><Relationship Id="rId25" Type="http://schemas.openxmlformats.org/officeDocument/2006/relationships/hyperlink" Target="consultantplus://offline/ref=D46D61B6F2D02F7344EE2F0706A01D0FDF95DB0CF3FA300625FE3B4F7ABE61103AA07EA7AE65A66BAF2882B6BDA36DBFB782B123FF908B7453YEL" TargetMode="External"/><Relationship Id="rId2" Type="http://schemas.openxmlformats.org/officeDocument/2006/relationships/styles" Target="styles.xml"/><Relationship Id="rId16" Type="http://schemas.openxmlformats.org/officeDocument/2006/relationships/hyperlink" Target="consultantplus://offline/ref=D46D61B6F2D02F7344EE2F0706A01D0FDF91D30BF6FE300625FE3B4F7ABE61103AA07EA7AE65A66BA92882B6BDA36DBFB782B123FF908B7453YEL" TargetMode="External"/><Relationship Id="rId20" Type="http://schemas.openxmlformats.org/officeDocument/2006/relationships/hyperlink" Target="consultantplus://offline/ref=D46D61B6F2D02F7344EE2F0706A01D0FDF95DB0CF3FA300625FE3B4F7ABE61103AA07EA7AE65A66BAF2882B6BDA36DBFB782B123FF908B7453YEL" TargetMode="External"/><Relationship Id="rId29"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1A2B90CDE4A86FD9D056A1E19E07A2B15F5C46CC7AF098FED6CD2E846FF7547DE42C146CB583B30BFAE0321E553050FBA73344DCF199T3O1M" TargetMode="External"/><Relationship Id="rId24" Type="http://schemas.openxmlformats.org/officeDocument/2006/relationships/hyperlink" Target="consultantplus://offline/ref=D46D61B6F2D02F7344EE2F0706A01D0FDF95DB0CF3FA300625FE3B4F7ABE61103AA07EA7AE65A66BAF2882B6BDA36DBFB782B123FF908B7453YEL"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D46D61B6F2D02F7344EE301203A01D0FD895DF08FDAD670474AB354A72EE3B002CE973A3B064A674AF23D45EY6L" TargetMode="External"/><Relationship Id="rId23" Type="http://schemas.openxmlformats.org/officeDocument/2006/relationships/hyperlink" Target="consultantplus://offline/ref=D46D61B6F2D02F7344EE2F0706A01D0FDF95DB0CF3FA300625FE3B4F7ABE61103AA07EA7AE65A66BAF2882B6BDA36DBFB782B123FF908B7453YEL" TargetMode="External"/><Relationship Id="rId28" Type="http://schemas.openxmlformats.org/officeDocument/2006/relationships/hyperlink" Target="consultantplus://offline/ref=D46D61B6F2D02F7344EE2F0706A01D0FDF95DB0CF3FA300625FE3B4F7ABE61103AA07EA7AE65A66BAF2882B6BDA36DBFB782B123FF908B7453YEL" TargetMode="External"/><Relationship Id="rId10" Type="http://schemas.openxmlformats.org/officeDocument/2006/relationships/hyperlink" Target="consultantplus://offline/ref=0A0B6671ECE55C5B65850329E87F004902B78D1E850AE7FEF6BC5F93D3BE1EECA949FB1DDB70764652F88B39F4B5KFM" TargetMode="External"/><Relationship Id="rId19" Type="http://schemas.openxmlformats.org/officeDocument/2006/relationships/hyperlink" Target="consultantplus://offline/ref=D46D61B6F2D02F7344EE2F0706A01D0FD797D20AF1F06D0C2DA7374D7DB13E153DB17EA6AB7BA76AB321D6E55FY8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0A0B6671ECE55C5B65850329E87F004902B789178E02E7FEF6BC5F93D3BE1EECA949FB1DDB70764652F88B39F4B5KFM" TargetMode="External"/><Relationship Id="rId14" Type="http://schemas.openxmlformats.org/officeDocument/2006/relationships/hyperlink" Target="consultantplus://offline/ref=D46D61B6F2D02F7344EE301203A01D0FD895DF0DFDAD670474AB354A72EE3B002CE973A3B064A674AF23D45EY6L" TargetMode="External"/><Relationship Id="rId22" Type="http://schemas.openxmlformats.org/officeDocument/2006/relationships/hyperlink" Target="consultantplus://offline/ref=D46D61B6F2D02F7344EE301203A01D0FDC97D90FF5F06D0C2DA7374D7DB13E153DB17EA6AB7BA76AB321D6E55FY8L" TargetMode="External"/><Relationship Id="rId27" Type="http://schemas.openxmlformats.org/officeDocument/2006/relationships/hyperlink" Target="consultantplus://offline/ref=D46D61B6F2D02F7344EE2F0706A01D0FD797D20AF1F06D0C2DA7374D7DB13E153DB17EA6AB7BA76AB321D6E55FY8L" TargetMode="External"/><Relationship Id="rId30"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74</Pages>
  <Words>20322</Words>
  <Characters>115841</Characters>
  <Application>Microsoft Office Word</Application>
  <DocSecurity>0</DocSecurity>
  <Lines>965</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Татьяна Петрова</cp:lastModifiedBy>
  <cp:revision>13</cp:revision>
  <cp:lastPrinted>2022-12-23T03:31:00Z</cp:lastPrinted>
  <dcterms:created xsi:type="dcterms:W3CDTF">2022-12-27T05:20:00Z</dcterms:created>
  <dcterms:modified xsi:type="dcterms:W3CDTF">2025-09-01T10:33:00Z</dcterms:modified>
</cp:coreProperties>
</file>