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ED44B" w14:textId="77777777" w:rsidR="002B3111" w:rsidRDefault="002B3111">
      <w:pPr>
        <w:pStyle w:val="TableParagraph"/>
        <w:jc w:val="center"/>
        <w:rPr>
          <w:b/>
          <w:bCs/>
        </w:rPr>
      </w:pPr>
      <w:r>
        <w:rPr>
          <w:b/>
          <w:bCs/>
        </w:rPr>
        <w:t>УВЕДОМЛЕНИЕ</w:t>
      </w:r>
    </w:p>
    <w:p w14:paraId="6B23050E" w14:textId="77777777" w:rsidR="002B3111" w:rsidRDefault="002B3111">
      <w:pPr>
        <w:pStyle w:val="TableParagraph"/>
        <w:jc w:val="center"/>
        <w:rPr>
          <w:b/>
          <w:bCs/>
        </w:rPr>
      </w:pPr>
      <w:r>
        <w:rPr>
          <w:b/>
          <w:bCs/>
        </w:rPr>
        <w:t>О ПРОВЕДЕНИИ ОБЩЕСТВЕННЫХ ОБСУЖДЕНИЙ</w:t>
      </w:r>
    </w:p>
    <w:p w14:paraId="3985D2B0" w14:textId="77777777" w:rsidR="002B3111" w:rsidRDefault="002B3111">
      <w:pPr>
        <w:pStyle w:val="af7"/>
        <w:ind w:left="163" w:firstLine="2"/>
        <w:jc w:val="center"/>
        <w:rPr>
          <w:b/>
          <w:bCs/>
          <w:sz w:val="20"/>
          <w:szCs w:val="20"/>
        </w:rPr>
      </w:pPr>
    </w:p>
    <w:p w14:paraId="5DF0734A" w14:textId="77777777" w:rsidR="002B3111" w:rsidRDefault="002B3111">
      <w:pPr>
        <w:pStyle w:val="af7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Содержание уведомления определено </w:t>
      </w:r>
      <w:proofErr w:type="spellStart"/>
      <w:r>
        <w:rPr>
          <w:sz w:val="20"/>
          <w:szCs w:val="20"/>
        </w:rPr>
        <w:t>пп</w:t>
      </w:r>
      <w:proofErr w:type="spellEnd"/>
      <w:r>
        <w:rPr>
          <w:sz w:val="20"/>
          <w:szCs w:val="20"/>
        </w:rPr>
        <w:t>. 24, 26 «Правил проведения оценки воздействия на окружающую среду», утв. постановлением Правительства РФ от 28.11.2024 № 1644.</w:t>
      </w:r>
    </w:p>
    <w:p w14:paraId="6C83D76A" w14:textId="77777777" w:rsidR="002B3111" w:rsidRDefault="002B3111">
      <w:pPr>
        <w:pStyle w:val="af7"/>
        <w:ind w:firstLine="709"/>
        <w:jc w:val="both"/>
        <w:rPr>
          <w:sz w:val="20"/>
          <w:szCs w:val="20"/>
        </w:rPr>
      </w:pPr>
    </w:p>
    <w:tbl>
      <w:tblPr>
        <w:tblW w:w="9823" w:type="dxa"/>
        <w:tblInd w:w="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850"/>
        <w:gridCol w:w="1020"/>
        <w:gridCol w:w="1957"/>
        <w:gridCol w:w="3980"/>
      </w:tblGrid>
      <w:tr w:rsidR="002B3111" w14:paraId="2E4359F4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EF2D" w14:textId="77777777" w:rsidR="002B3111" w:rsidRDefault="002B3111">
            <w:pPr>
              <w:pStyle w:val="af7"/>
              <w:spacing w:before="4" w:after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Информация об объекте обсуждений, подлежащем рассмотрению на общественных обсуждениях</w:t>
            </w:r>
          </w:p>
        </w:tc>
      </w:tr>
      <w:tr w:rsidR="002B3111" w14:paraId="447302B5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BFDA" w14:textId="77777777" w:rsidR="002B3111" w:rsidRDefault="002B3111">
            <w:pPr>
              <w:pStyle w:val="af7"/>
              <w:spacing w:before="4" w:after="1"/>
              <w:ind w:left="32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1.1. Сведения о заказчике (исполнителе)</w:t>
            </w:r>
          </w:p>
        </w:tc>
      </w:tr>
      <w:tr w:rsidR="002B3111" w14:paraId="52CADC68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C4E8" w14:textId="77777777" w:rsidR="002B3111" w:rsidRDefault="002B31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A205" w14:textId="77777777" w:rsidR="002B3111" w:rsidRDefault="002B3111">
            <w:pPr>
              <w:pStyle w:val="TableParagraph"/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53F6" w14:textId="77777777" w:rsidR="002B3111" w:rsidRDefault="002B3111">
            <w:pPr>
              <w:pStyle w:val="TableParagraph"/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</w:t>
            </w:r>
          </w:p>
        </w:tc>
      </w:tr>
      <w:tr w:rsidR="002B3111" w14:paraId="1166DA1D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6C07" w14:textId="77777777" w:rsidR="002B3111" w:rsidRDefault="002B311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381D" w14:textId="77777777" w:rsidR="002B3111" w:rsidRDefault="002B3111">
            <w:pPr>
              <w:pStyle w:val="TableParagraph"/>
              <w:tabs>
                <w:tab w:val="left" w:pos="3541"/>
              </w:tabs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Публичное акционерное общество «Сургутнефтегаз» Нефтегазодобывающее управление «</w:t>
            </w:r>
            <w:proofErr w:type="spellStart"/>
            <w:r>
              <w:rPr>
                <w:sz w:val="20"/>
                <w:szCs w:val="20"/>
              </w:rPr>
              <w:t>Лянторнефть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75C5" w14:textId="77777777" w:rsidR="002B3111" w:rsidRDefault="002B311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Публичное акционерное общество «Сургутнефтегаз» Сургутский научно-исследовательский и проектный институт</w:t>
            </w:r>
          </w:p>
        </w:tc>
      </w:tr>
      <w:tr w:rsidR="002B3111" w14:paraId="0DD4B09D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5251" w14:textId="77777777" w:rsidR="002B3111" w:rsidRDefault="002B311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C7B7" w14:textId="77777777" w:rsidR="002B3111" w:rsidRDefault="002B3111">
            <w:pPr>
              <w:pStyle w:val="TableParagraph"/>
              <w:tabs>
                <w:tab w:val="left" w:pos="35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ПАО «Сургутнефтегаз» НГДУ «</w:t>
            </w:r>
            <w:proofErr w:type="spellStart"/>
            <w:r>
              <w:rPr>
                <w:sz w:val="20"/>
                <w:szCs w:val="20"/>
              </w:rPr>
              <w:t>Лянторнефть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8C99" w14:textId="77777777" w:rsidR="002B3111" w:rsidRDefault="002B3111">
            <w:pPr>
              <w:pStyle w:val="TableParagraph"/>
              <w:tabs>
                <w:tab w:val="left" w:pos="35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ПАО «Сургутнефтегаз» «</w:t>
            </w:r>
            <w:proofErr w:type="spellStart"/>
            <w:r>
              <w:rPr>
                <w:sz w:val="20"/>
                <w:szCs w:val="20"/>
              </w:rPr>
              <w:t>СургутНИПИнефть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2B3111" w14:paraId="4AC23ED0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2125" w14:textId="77777777" w:rsidR="002B3111" w:rsidRDefault="002B3111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656E" w14:textId="77777777" w:rsidR="002B3111" w:rsidRDefault="002B3111">
            <w:pPr>
              <w:pStyle w:val="TableParagraph"/>
              <w:tabs>
                <w:tab w:val="left" w:pos="35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8602060555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F066" w14:textId="77777777" w:rsidR="002B3111" w:rsidRDefault="002B311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8602060555</w:t>
            </w:r>
          </w:p>
        </w:tc>
      </w:tr>
      <w:tr w:rsidR="002B3111" w14:paraId="2F12A7C4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8F86" w14:textId="77777777" w:rsidR="002B3111" w:rsidRDefault="002B311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D8FA" w14:textId="77777777" w:rsidR="002B3111" w:rsidRDefault="002B3111">
            <w:pPr>
              <w:pStyle w:val="TableParagraph"/>
              <w:tabs>
                <w:tab w:val="left" w:pos="35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1028600584540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CBBB" w14:textId="77777777" w:rsidR="002B3111" w:rsidRDefault="002B311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1028600584540</w:t>
            </w:r>
          </w:p>
        </w:tc>
      </w:tr>
      <w:tr w:rsidR="002B3111" w14:paraId="73916C7E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D414" w14:textId="77777777" w:rsidR="002B3111" w:rsidRDefault="002B311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и фактический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адрес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0738" w14:textId="77777777" w:rsidR="002B3111" w:rsidRDefault="002B3111">
            <w:pPr>
              <w:pStyle w:val="TableParagraph"/>
              <w:tabs>
                <w:tab w:val="left" w:pos="35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628415, ХМАО–Югра, город Сургут, улица Григория </w:t>
            </w:r>
            <w:proofErr w:type="spellStart"/>
            <w:r>
              <w:rPr>
                <w:sz w:val="20"/>
                <w:szCs w:val="20"/>
              </w:rPr>
              <w:t>Кукуевицкого</w:t>
            </w:r>
            <w:proofErr w:type="spellEnd"/>
            <w:r>
              <w:rPr>
                <w:sz w:val="20"/>
                <w:szCs w:val="20"/>
              </w:rPr>
              <w:t>, дом 1, корпус 1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9DDF" w14:textId="77777777" w:rsidR="002B3111" w:rsidRDefault="002B311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628415, ХМАО–Югра, город Сургут, улица Григория </w:t>
            </w:r>
            <w:proofErr w:type="spellStart"/>
            <w:r>
              <w:rPr>
                <w:sz w:val="20"/>
                <w:szCs w:val="20"/>
              </w:rPr>
              <w:t>Кукуевицкого</w:t>
            </w:r>
            <w:proofErr w:type="spellEnd"/>
            <w:r>
              <w:rPr>
                <w:sz w:val="20"/>
                <w:szCs w:val="20"/>
              </w:rPr>
              <w:t>, дом 1, корпус 1</w:t>
            </w:r>
          </w:p>
        </w:tc>
      </w:tr>
      <w:tr w:rsidR="002B3111" w14:paraId="0DC6137D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20F9" w14:textId="77777777" w:rsidR="002B3111" w:rsidRDefault="002B3111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CC64" w14:textId="77777777" w:rsidR="002B3111" w:rsidRDefault="002B3111">
            <w:pPr>
              <w:pStyle w:val="TableParagraph"/>
              <w:tabs>
                <w:tab w:val="left" w:pos="35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628449, Тюменская область, Ханты-Мансийский автономный округ-Югра, Сургутский район, г. Лянтор, </w:t>
            </w:r>
            <w:proofErr w:type="spellStart"/>
            <w:r>
              <w:rPr>
                <w:sz w:val="20"/>
                <w:szCs w:val="20"/>
              </w:rPr>
              <w:t>ул.Назаргалеева</w:t>
            </w:r>
            <w:proofErr w:type="spellEnd"/>
            <w:r>
              <w:rPr>
                <w:sz w:val="20"/>
                <w:szCs w:val="20"/>
              </w:rPr>
              <w:t>, 22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13A9" w14:textId="77777777" w:rsidR="002B3111" w:rsidRDefault="002B311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628415, Российская Федерация, Тюменская область, ХМАО-Югра, </w:t>
            </w:r>
            <w:proofErr w:type="spellStart"/>
            <w:r>
              <w:rPr>
                <w:sz w:val="20"/>
                <w:szCs w:val="20"/>
              </w:rPr>
              <w:t>г.Сургут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ул.Энтузиастов</w:t>
            </w:r>
            <w:proofErr w:type="spellEnd"/>
            <w:r>
              <w:rPr>
                <w:sz w:val="20"/>
                <w:szCs w:val="20"/>
              </w:rPr>
              <w:t>, 50</w:t>
            </w:r>
          </w:p>
        </w:tc>
      </w:tr>
      <w:tr w:rsidR="002B3111" w14:paraId="37693CFF" w14:textId="7777777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54C4" w14:textId="77777777" w:rsidR="002B3111" w:rsidRDefault="002B3111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Контактные данные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9913" w14:textId="77777777" w:rsidR="002B3111" w:rsidRDefault="002B3111">
            <w:pPr>
              <w:pStyle w:val="TableParagraph"/>
              <w:tabs>
                <w:tab w:val="left" w:pos="354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тел.:(34638) 36-2-11, ф. (34638) 36-4-55</w:t>
            </w:r>
          </w:p>
          <w:p w14:paraId="37535EBF" w14:textId="77777777" w:rsidR="002B3111" w:rsidRDefault="002B31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эл. почта: </w:t>
            </w:r>
            <w:hyperlink r:id="rId7" w:history="1">
              <w:r>
                <w:rPr>
                  <w:sz w:val="20"/>
                  <w:szCs w:val="20"/>
                </w:rPr>
                <w:t>OUT.LN-Gi@surgutneftegas.ru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A500" w14:textId="77777777" w:rsidR="002B3111" w:rsidRDefault="002B3111">
            <w:pPr>
              <w:pStyle w:val="TableParagraph"/>
              <w:tabs>
                <w:tab w:val="left" w:pos="35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(3462) 42-70-62, ф. (3462) 42-76-90</w:t>
            </w:r>
          </w:p>
          <w:p w14:paraId="40D49BC9" w14:textId="77777777" w:rsidR="002B3111" w:rsidRDefault="002B3111">
            <w:pPr>
              <w:pStyle w:val="TableParagraph"/>
              <w:tabs>
                <w:tab w:val="left" w:pos="35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эл. почта: snipi-ext@surgutneftegas.ru</w:t>
            </w:r>
          </w:p>
        </w:tc>
      </w:tr>
      <w:tr w:rsidR="002B3111" w14:paraId="04CD6A77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C758" w14:textId="77777777" w:rsidR="002B3111" w:rsidRDefault="002B3111">
            <w:pPr>
              <w:pStyle w:val="TableParagraph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1.2. 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2B3111" w14:paraId="2C35263E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157F" w14:textId="77777777" w:rsidR="002B3111" w:rsidRDefault="002B3111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6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80CF" w14:textId="0838FAE5" w:rsidR="002B3111" w:rsidRDefault="002B311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Департамент строительства, архитектуры и жилищно-коммунального хозяйства Администрация Ханты –Мансийского района </w:t>
            </w:r>
          </w:p>
        </w:tc>
      </w:tr>
      <w:tr w:rsidR="002B3111" w14:paraId="7079A93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F657" w14:textId="77777777" w:rsidR="002B3111" w:rsidRDefault="002B3111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6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101C" w14:textId="77777777" w:rsidR="002B3111" w:rsidRDefault="002B311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Департамент строительства, архитектуры и ЖКХ</w:t>
            </w:r>
          </w:p>
        </w:tc>
      </w:tr>
      <w:tr w:rsidR="002B3111" w14:paraId="7AD4456A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B862" w14:textId="77777777" w:rsidR="002B3111" w:rsidRDefault="002B3111">
            <w:pPr>
              <w:pStyle w:val="TableParagraph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1.3. Наименование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объекта обсуждений</w:t>
            </w:r>
          </w:p>
        </w:tc>
      </w:tr>
      <w:tr w:rsidR="002B3111" w14:paraId="5FF5C87D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EE17" w14:textId="77777777" w:rsidR="002B3111" w:rsidRDefault="002B3111">
            <w:pPr>
              <w:pStyle w:val="TableParagraph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Предварительные материалы оценки воздействия на окружающую среду по объекту «Нефтегазопровод от </w:t>
            </w:r>
            <w:proofErr w:type="gramStart"/>
            <w:r>
              <w:rPr>
                <w:sz w:val="20"/>
                <w:szCs w:val="20"/>
              </w:rPr>
              <w:t>куста  скважин</w:t>
            </w:r>
            <w:proofErr w:type="gramEnd"/>
            <w:r>
              <w:rPr>
                <w:sz w:val="20"/>
                <w:szCs w:val="20"/>
              </w:rPr>
              <w:t xml:space="preserve"> 27». Южно-</w:t>
            </w:r>
            <w:proofErr w:type="spellStart"/>
            <w:r>
              <w:rPr>
                <w:sz w:val="20"/>
                <w:szCs w:val="20"/>
              </w:rPr>
              <w:t>Ляминское</w:t>
            </w:r>
            <w:proofErr w:type="spellEnd"/>
            <w:r>
              <w:rPr>
                <w:sz w:val="20"/>
                <w:szCs w:val="20"/>
              </w:rPr>
              <w:t xml:space="preserve"> нефтяное месторождение</w:t>
            </w:r>
          </w:p>
        </w:tc>
      </w:tr>
      <w:tr w:rsidR="002B3111" w14:paraId="2A91AEF3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3EF8" w14:textId="77777777" w:rsidR="002B3111" w:rsidRDefault="002B3111">
            <w:pPr>
              <w:pStyle w:val="TableParagraph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1.4. Наименование планируемой хозяйственной и иной деятельности</w:t>
            </w:r>
          </w:p>
        </w:tc>
      </w:tr>
      <w:tr w:rsidR="002B3111" w14:paraId="15238263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67AF" w14:textId="77777777" w:rsidR="002B3111" w:rsidRDefault="002B3111">
            <w:pPr>
              <w:pStyle w:val="TableParagraph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объекта: «Нефтегазопро</w:t>
            </w:r>
            <w:r w:rsidR="00253177">
              <w:rPr>
                <w:sz w:val="20"/>
                <w:szCs w:val="20"/>
              </w:rPr>
              <w:t xml:space="preserve">вод от куста </w:t>
            </w:r>
            <w:r>
              <w:rPr>
                <w:sz w:val="20"/>
                <w:szCs w:val="20"/>
              </w:rPr>
              <w:t>скважин 27». Южно-</w:t>
            </w:r>
            <w:proofErr w:type="spellStart"/>
            <w:r>
              <w:rPr>
                <w:sz w:val="20"/>
                <w:szCs w:val="20"/>
              </w:rPr>
              <w:t>Ляминское</w:t>
            </w:r>
            <w:proofErr w:type="spellEnd"/>
            <w:r>
              <w:rPr>
                <w:sz w:val="20"/>
                <w:szCs w:val="20"/>
              </w:rPr>
              <w:t xml:space="preserve"> нефтяное месторождение</w:t>
            </w:r>
          </w:p>
        </w:tc>
      </w:tr>
      <w:tr w:rsidR="002B3111" w14:paraId="5AB0FC4E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D354" w14:textId="77777777" w:rsidR="002B3111" w:rsidRDefault="002B3111">
            <w:pPr>
              <w:pStyle w:val="TableParagraph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1.5. Цель планируемой хозяйственной и иной деятельности</w:t>
            </w:r>
          </w:p>
        </w:tc>
      </w:tr>
      <w:tr w:rsidR="002B3111" w14:paraId="7BB7BFCA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1E6B" w14:textId="77777777" w:rsidR="002B3111" w:rsidRDefault="002B3111" w:rsidP="00AC4FCC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 w:rsidRPr="00AC4FCC">
              <w:rPr>
                <w:sz w:val="20"/>
                <w:szCs w:val="20"/>
              </w:rPr>
              <w:t>Нефтегазопровод п</w:t>
            </w:r>
            <w:r w:rsidR="00AC4FCC" w:rsidRPr="00AC4FCC">
              <w:rPr>
                <w:sz w:val="20"/>
                <w:szCs w:val="20"/>
              </w:rPr>
              <w:t xml:space="preserve">роектируемый </w:t>
            </w:r>
            <w:proofErr w:type="spellStart"/>
            <w:r w:rsidR="00AC4FCC" w:rsidRPr="00AC4FCC">
              <w:rPr>
                <w:sz w:val="20"/>
                <w:szCs w:val="20"/>
              </w:rPr>
              <w:t>предназнацен</w:t>
            </w:r>
            <w:proofErr w:type="spellEnd"/>
            <w:r w:rsidRPr="00AC4FCC">
              <w:rPr>
                <w:sz w:val="20"/>
                <w:szCs w:val="20"/>
              </w:rPr>
              <w:t xml:space="preserve"> </w:t>
            </w:r>
            <w:r w:rsidR="00AC4FCC" w:rsidRPr="00AC4FCC">
              <w:rPr>
                <w:sz w:val="20"/>
                <w:szCs w:val="20"/>
              </w:rPr>
              <w:t>для транспортирования продукции</w:t>
            </w:r>
            <w:r w:rsidRPr="00AC4FCC">
              <w:rPr>
                <w:sz w:val="20"/>
                <w:szCs w:val="20"/>
              </w:rPr>
              <w:t xml:space="preserve"> от куст</w:t>
            </w:r>
            <w:r w:rsidR="00AC4FCC" w:rsidRPr="00AC4FCC">
              <w:rPr>
                <w:sz w:val="20"/>
                <w:szCs w:val="20"/>
              </w:rPr>
              <w:t>а</w:t>
            </w:r>
            <w:r w:rsidRPr="00AC4FCC">
              <w:rPr>
                <w:sz w:val="20"/>
                <w:szCs w:val="20"/>
              </w:rPr>
              <w:t xml:space="preserve"> скважин </w:t>
            </w:r>
            <w:r w:rsidR="00AC4FCC" w:rsidRPr="00AC4FCC">
              <w:rPr>
                <w:sz w:val="20"/>
                <w:szCs w:val="20"/>
              </w:rPr>
              <w:t>27</w:t>
            </w:r>
            <w:r w:rsidRPr="00AC4FCC">
              <w:rPr>
                <w:sz w:val="20"/>
                <w:szCs w:val="20"/>
              </w:rPr>
              <w:t xml:space="preserve"> на ДНС </w:t>
            </w:r>
            <w:r w:rsidR="00AC4FCC" w:rsidRPr="00AC4FCC">
              <w:rPr>
                <w:sz w:val="20"/>
                <w:szCs w:val="20"/>
              </w:rPr>
              <w:t>Северо-</w:t>
            </w:r>
            <w:proofErr w:type="spellStart"/>
            <w:r w:rsidR="00AC4FCC" w:rsidRPr="00AC4FCC">
              <w:rPr>
                <w:sz w:val="20"/>
                <w:szCs w:val="20"/>
              </w:rPr>
              <w:t>Селияровского</w:t>
            </w:r>
            <w:proofErr w:type="spellEnd"/>
            <w:r w:rsidR="00AC4FCC" w:rsidRPr="00AC4FCC">
              <w:rPr>
                <w:sz w:val="20"/>
                <w:szCs w:val="20"/>
              </w:rPr>
              <w:t xml:space="preserve"> нефтяного месторождения</w:t>
            </w:r>
          </w:p>
        </w:tc>
      </w:tr>
      <w:tr w:rsidR="002B3111" w14:paraId="335E48DC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AF2E" w14:textId="77777777" w:rsidR="002B3111" w:rsidRDefault="002B3111">
            <w:pPr>
              <w:pStyle w:val="TableParagraph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1.6. Предварительное место реализации планируемой хозяйственной и иной деятельности</w:t>
            </w:r>
          </w:p>
        </w:tc>
      </w:tr>
      <w:tr w:rsidR="002B3111" w14:paraId="6E62B243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EEE5" w14:textId="77777777" w:rsidR="002B3111" w:rsidRDefault="002B3111">
            <w:pPr>
              <w:pStyle w:val="TableParagraph"/>
              <w:spacing w:line="273" w:lineRule="exact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Российская Федерация, Ханты-Мансийский автономный округ-Югра, муниципальный район Ханты-Мансийский, Южно-</w:t>
            </w:r>
            <w:proofErr w:type="spellStart"/>
            <w:r>
              <w:rPr>
                <w:sz w:val="20"/>
                <w:szCs w:val="20"/>
              </w:rPr>
              <w:t>Ляминский</w:t>
            </w:r>
            <w:proofErr w:type="spellEnd"/>
            <w:r>
              <w:rPr>
                <w:sz w:val="20"/>
                <w:szCs w:val="20"/>
              </w:rPr>
              <w:t xml:space="preserve"> участок недр, Южно-</w:t>
            </w:r>
            <w:proofErr w:type="spellStart"/>
            <w:r>
              <w:rPr>
                <w:sz w:val="20"/>
                <w:szCs w:val="20"/>
              </w:rPr>
              <w:t>Ляминское</w:t>
            </w:r>
            <w:proofErr w:type="spellEnd"/>
            <w:r>
              <w:rPr>
                <w:sz w:val="20"/>
                <w:szCs w:val="20"/>
              </w:rPr>
              <w:t xml:space="preserve"> нефтяное месторождение</w:t>
            </w:r>
          </w:p>
        </w:tc>
      </w:tr>
      <w:tr w:rsidR="002B3111" w14:paraId="32630702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A3D5" w14:textId="77777777" w:rsidR="002B3111" w:rsidRDefault="002B3111">
            <w:pPr>
              <w:pStyle w:val="TableParagraph"/>
              <w:spacing w:line="27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1.7. Контактные данные ответственных лиц со стороны заказчика (исполнителя)</w:t>
            </w:r>
          </w:p>
        </w:tc>
      </w:tr>
      <w:tr w:rsidR="002B3111" w14:paraId="54B56AED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AF65" w14:textId="77777777" w:rsidR="002B3111" w:rsidRDefault="002B3111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стороны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заказчика</w:t>
            </w:r>
          </w:p>
        </w:tc>
        <w:tc>
          <w:tcPr>
            <w:tcW w:w="6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7D19" w14:textId="77777777" w:rsidR="002B3111" w:rsidRDefault="002B3111">
            <w:pPr>
              <w:pStyle w:val="TableParagraph"/>
              <w:tabs>
                <w:tab w:val="left" w:pos="3541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Фалалеева</w:t>
            </w:r>
            <w:proofErr w:type="spellEnd"/>
            <w:r>
              <w:rPr>
                <w:sz w:val="20"/>
                <w:szCs w:val="20"/>
              </w:rPr>
              <w:t xml:space="preserve"> Карина Юрьевна, </w:t>
            </w:r>
          </w:p>
          <w:p w14:paraId="043D05E5" w14:textId="77777777" w:rsidR="002B3111" w:rsidRDefault="002B3111">
            <w:pPr>
              <w:pStyle w:val="TableParagraph"/>
              <w:tabs>
                <w:tab w:val="left" w:pos="3541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Алетдинова</w:t>
            </w:r>
            <w:proofErr w:type="spellEnd"/>
            <w:r>
              <w:rPr>
                <w:sz w:val="20"/>
                <w:szCs w:val="20"/>
              </w:rPr>
              <w:t xml:space="preserve"> Анастасия </w:t>
            </w:r>
            <w:proofErr w:type="spellStart"/>
            <w:r>
              <w:rPr>
                <w:sz w:val="20"/>
                <w:szCs w:val="20"/>
              </w:rPr>
              <w:t>Пайршовна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3417E58E" w14:textId="77777777" w:rsidR="002B3111" w:rsidRDefault="002B3111">
            <w:pPr>
              <w:pStyle w:val="TableParagraph"/>
              <w:tabs>
                <w:tab w:val="left" w:pos="3541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Баланчук</w:t>
            </w:r>
            <w:proofErr w:type="spellEnd"/>
            <w:r>
              <w:rPr>
                <w:sz w:val="20"/>
                <w:szCs w:val="20"/>
              </w:rPr>
              <w:t xml:space="preserve"> Елена Анатольевна </w:t>
            </w:r>
          </w:p>
          <w:p w14:paraId="13CE3761" w14:textId="77777777" w:rsidR="002B3111" w:rsidRDefault="002B3111">
            <w:pPr>
              <w:pStyle w:val="TableParagraph"/>
              <w:tabs>
                <w:tab w:val="left" w:pos="354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тел.: (34638) 36-2-11, ф. (34638) 36-4-55</w:t>
            </w:r>
          </w:p>
          <w:p w14:paraId="692F3FF4" w14:textId="77777777" w:rsidR="002B3111" w:rsidRDefault="002B3111">
            <w:pPr>
              <w:pStyle w:val="TableParagraph"/>
              <w:spacing w:line="27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эл. почта: </w:t>
            </w:r>
            <w:hyperlink r:id="rId8" w:history="1">
              <w:r>
                <w:rPr>
                  <w:sz w:val="20"/>
                  <w:szCs w:val="20"/>
                </w:rPr>
                <w:t>OUT.LN-Gi@surgutneftegas.ru</w:t>
              </w:r>
            </w:hyperlink>
          </w:p>
        </w:tc>
      </w:tr>
      <w:tr w:rsidR="002B3111" w14:paraId="5C4FAD21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E688" w14:textId="77777777" w:rsidR="002B3111" w:rsidRDefault="002B3111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стороны исполнителя</w:t>
            </w:r>
          </w:p>
        </w:tc>
        <w:tc>
          <w:tcPr>
            <w:tcW w:w="6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C07B" w14:textId="77777777" w:rsidR="002B3111" w:rsidRDefault="002B3111">
            <w:pPr>
              <w:pStyle w:val="TableParagraph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Рыткина</w:t>
            </w:r>
            <w:proofErr w:type="spellEnd"/>
            <w:r>
              <w:rPr>
                <w:sz w:val="20"/>
                <w:szCs w:val="20"/>
              </w:rPr>
              <w:t xml:space="preserve"> Алиса Владимировна, тел. (3462) 42-70-62, ф. (3462) 42-76-90</w:t>
            </w:r>
          </w:p>
          <w:p w14:paraId="52C7F6B0" w14:textId="77777777" w:rsidR="002B3111" w:rsidRDefault="002B3111">
            <w:pPr>
              <w:pStyle w:val="TableParagraph"/>
              <w:spacing w:line="27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эл. почта: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snipi-ext@surgutneftegas.ru</w:t>
            </w:r>
          </w:p>
        </w:tc>
      </w:tr>
      <w:tr w:rsidR="002B3111" w14:paraId="6B48F46C" w14:textId="77777777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98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BA1B" w14:textId="77777777" w:rsidR="002B3111" w:rsidRDefault="002B3111">
            <w:pPr>
              <w:pStyle w:val="af7"/>
              <w:ind w:left="108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1.8. Иная информация по желанию заказчика (исполнителя):</w:t>
            </w:r>
          </w:p>
          <w:p w14:paraId="783D85F5" w14:textId="77777777" w:rsidR="002B3111" w:rsidRDefault="002B3111">
            <w:pPr>
              <w:pStyle w:val="af7"/>
              <w:ind w:left="108"/>
              <w:jc w:val="both"/>
              <w:rPr>
                <w:sz w:val="16"/>
                <w:szCs w:val="16"/>
                <w:highlight w:val="green"/>
              </w:rPr>
            </w:pPr>
            <w:r>
              <w:rPr>
                <w:sz w:val="20"/>
                <w:szCs w:val="20"/>
                <w:highlight w:val="white"/>
              </w:rPr>
              <w:t>Объект общественных обсуждений является объектом топливно-энергетического комплекса (ТЭК), с обязательными для выполнения требований обеспечения безопасности и антитеррористической защищенности, установленных требованиями Федерального закона от 21.07.2011 №256-ФЗ «О безопасности объектов топливно-энергетического комплекса», Указа Президента Российской Федерации от 01.05.2022 №250 «О дополнительных мерах по обеспечению информационной безопасности Российской Федерации», постановления Правительства Российской Федерации от 03.08.2024 №1046 «Об утверждении требований обеспечения безопасности и антитеррористической защищенности объектов топливно-энергетического комплекса». Мерами безопасности и антитеррористической защищенности установлен запрет на раскрытие и распространение информации, составляющей охраняемую законом в сфере ТЭК тайну, в том числе о местонахождении и расположении объектов критической инфраструктуры (ТЭК).</w:t>
            </w:r>
            <w:r w:rsidRPr="00881948">
              <w:rPr>
                <w:sz w:val="20"/>
                <w:szCs w:val="20"/>
              </w:rPr>
              <w:t xml:space="preserve"> </w:t>
            </w:r>
          </w:p>
        </w:tc>
      </w:tr>
      <w:tr w:rsidR="002B3111" w14:paraId="6D2BCC4C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CD24" w14:textId="77777777" w:rsidR="002B3111" w:rsidRDefault="002B3111">
            <w:pPr>
              <w:pStyle w:val="af7"/>
              <w:ind w:left="108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</w:t>
            </w:r>
            <w:r>
              <w:rPr>
                <w:b/>
                <w:bCs/>
                <w:sz w:val="20"/>
                <w:szCs w:val="20"/>
              </w:rPr>
              <w:lastRenderedPageBreak/>
              <w:t>ознакомление с объектом обсуждений</w:t>
            </w:r>
          </w:p>
        </w:tc>
      </w:tr>
      <w:tr w:rsidR="002B3111" w14:paraId="3B836216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60DE" w14:textId="77777777" w:rsidR="002B3111" w:rsidRDefault="002B3111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Место, в котором размещен и доступен для очного ознакомления объект обсуждений. 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F5CC" w14:textId="77777777" w:rsidR="002B3111" w:rsidRDefault="002B3111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Департамент строительства, архитектуры и ЖКХ администрации Ханты-Мансийского района, по адресу: 628012, Тюменская область, Ханты-Мансийский автономный округ – Югра, </w:t>
            </w:r>
            <w:proofErr w:type="spellStart"/>
            <w:r>
              <w:rPr>
                <w:sz w:val="20"/>
                <w:szCs w:val="20"/>
              </w:rPr>
              <w:t>г.Ханты-Мансийск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ул.Гагарина</w:t>
            </w:r>
            <w:proofErr w:type="spellEnd"/>
            <w:r>
              <w:rPr>
                <w:sz w:val="20"/>
                <w:szCs w:val="20"/>
              </w:rPr>
              <w:t>, д.142, каб.12</w:t>
            </w:r>
          </w:p>
        </w:tc>
      </w:tr>
      <w:tr w:rsidR="002B3111" w14:paraId="7EEBC6F1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AAB4" w14:textId="77777777" w:rsidR="002B3111" w:rsidRDefault="002B3111">
            <w:pPr>
              <w:pStyle w:val="TableParagraph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открытия доступа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8486" w14:textId="77777777" w:rsidR="002B3111" w:rsidRDefault="002B3111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01.07.2026</w:t>
            </w:r>
          </w:p>
        </w:tc>
      </w:tr>
      <w:tr w:rsidR="002B3111" w14:paraId="4BB20552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0995" w14:textId="77777777" w:rsidR="002B3111" w:rsidRDefault="002B3111">
            <w:pPr>
              <w:pStyle w:val="TableParagraph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доступности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60B0" w14:textId="77777777" w:rsidR="002B3111" w:rsidRDefault="002B3111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01.07.2026-30.07.2026</w:t>
            </w:r>
          </w:p>
        </w:tc>
      </w:tr>
      <w:tr w:rsidR="002B3111" w14:paraId="47F4BF6D" w14:textId="77777777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FC46" w14:textId="77777777" w:rsidR="002B3111" w:rsidRDefault="002B3111">
            <w:pPr>
              <w:pStyle w:val="TableParagraph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днях и часах, в которые возможно ознакомление с объектом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C8F8" w14:textId="77777777" w:rsidR="002B3111" w:rsidRDefault="002B3111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рабочие дни с 09.00 до 17.00, перерыв 13.00-14.00.</w:t>
            </w:r>
          </w:p>
          <w:p w14:paraId="036EAD23" w14:textId="77777777" w:rsidR="002B3111" w:rsidRDefault="002B3111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суббота, воскресенье – выходные дни</w:t>
            </w:r>
          </w:p>
        </w:tc>
      </w:tr>
      <w:tr w:rsidR="002B3111" w14:paraId="7C6B5282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9CC8" w14:textId="77777777" w:rsidR="002B3111" w:rsidRDefault="002B3111">
            <w:pPr>
              <w:pStyle w:val="af7"/>
              <w:ind w:left="108"/>
              <w:jc w:val="both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3.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</w:p>
        </w:tc>
      </w:tr>
      <w:tr w:rsidR="002B3111" w14:paraId="37E83AB4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4BB9" w14:textId="77777777" w:rsidR="002B3111" w:rsidRDefault="002B3111">
            <w:pPr>
              <w:pStyle w:val="TableParagraph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ссылка на место размещения объекта обсуждений в сети «Интернет»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D3D8" w14:textId="77777777" w:rsidR="002B3111" w:rsidRDefault="002B3111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Предварительные материалы оценки воздействия на окружающую среду размещены по электронной ссылке*:</w:t>
            </w:r>
          </w:p>
          <w:p w14:paraId="65CDE4ED" w14:textId="77777777" w:rsidR="002B3111" w:rsidRDefault="002B3111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hyperlink r:id="rId9" w:history="1">
              <w:r>
                <w:rPr>
                  <w:color w:val="0563C1"/>
                  <w:sz w:val="20"/>
                  <w:szCs w:val="20"/>
                  <w:u w:val="single"/>
                </w:rPr>
                <w:t>https://www.surgutneftegas.ru/responsibility/ecology/svedeniya-dlya-obshchestvennosti/svedeniya-ob-otsenke-vozdeystviya-na-okruzhayushchuyu-sredu-namechaemoy-khozyaystvennoy-deyatelnosti/materialy-predvaritelnoy-ovos/</w:t>
              </w:r>
            </w:hyperlink>
          </w:p>
          <w:p w14:paraId="26D441AC" w14:textId="77777777" w:rsidR="002B3111" w:rsidRDefault="002B3111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«Нефтегазопровод от </w:t>
            </w:r>
            <w:proofErr w:type="gramStart"/>
            <w:r>
              <w:rPr>
                <w:sz w:val="20"/>
                <w:szCs w:val="20"/>
              </w:rPr>
              <w:t>куста  скважин</w:t>
            </w:r>
            <w:proofErr w:type="gramEnd"/>
            <w:r>
              <w:rPr>
                <w:sz w:val="20"/>
                <w:szCs w:val="20"/>
              </w:rPr>
              <w:t xml:space="preserve"> 27». Южно-</w:t>
            </w:r>
            <w:proofErr w:type="spellStart"/>
            <w:r>
              <w:rPr>
                <w:sz w:val="20"/>
                <w:szCs w:val="20"/>
              </w:rPr>
              <w:t>Ляминское</w:t>
            </w:r>
            <w:proofErr w:type="spellEnd"/>
            <w:r>
              <w:rPr>
                <w:sz w:val="20"/>
                <w:szCs w:val="20"/>
              </w:rPr>
              <w:t xml:space="preserve"> нефтяное месторождение (ш.25627)</w:t>
            </w:r>
          </w:p>
        </w:tc>
      </w:tr>
      <w:tr w:rsidR="002B3111" w14:paraId="59994F20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CF59" w14:textId="77777777" w:rsidR="002B3111" w:rsidRDefault="002B3111">
            <w:pPr>
              <w:pStyle w:val="TableParagraph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размещения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7FDD" w14:textId="77777777" w:rsidR="002B3111" w:rsidRDefault="002B3111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01.07.2026</w:t>
            </w:r>
          </w:p>
        </w:tc>
      </w:tr>
      <w:tr w:rsidR="002B3111" w14:paraId="6DE399D5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529E" w14:textId="77777777" w:rsidR="002B3111" w:rsidRDefault="002B3111">
            <w:pPr>
              <w:pStyle w:val="TableParagraph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размещения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68FE" w14:textId="77777777" w:rsidR="002B3111" w:rsidRDefault="002B3111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01.07.2026-30.07.2026</w:t>
            </w:r>
          </w:p>
        </w:tc>
      </w:tr>
      <w:tr w:rsidR="002B3111" w14:paraId="21D71893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7E1C" w14:textId="77777777" w:rsidR="002B3111" w:rsidRDefault="002B3111">
            <w:pPr>
              <w:ind w:lef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ссылка на место размещения окончательных материалов оценки воздействия на окружающую среду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CA39" w14:textId="77777777" w:rsidR="002B3111" w:rsidRDefault="002B3111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Окончательные материалы оценки воздействия на окружающую среду размещены по электронной ссылке*:</w:t>
            </w:r>
          </w:p>
          <w:p w14:paraId="5C1D9C36" w14:textId="77777777" w:rsidR="002B3111" w:rsidRDefault="002B3111">
            <w:pPr>
              <w:pStyle w:val="TableParagraph"/>
              <w:spacing w:line="273" w:lineRule="exact"/>
              <w:rPr>
                <w:color w:val="0563C1"/>
                <w:sz w:val="20"/>
                <w:szCs w:val="20"/>
                <w:u w:val="single"/>
              </w:rPr>
            </w:pPr>
            <w:hyperlink r:id="rId10" w:history="1">
              <w:r>
                <w:rPr>
                  <w:color w:val="0563C1"/>
                  <w:sz w:val="20"/>
                  <w:szCs w:val="20"/>
                  <w:u w:val="single"/>
                </w:rPr>
                <w:t>https://www.surgutneftegas.ru/responsibility/ecology/svedeniya-dlya-obshchestvennosti/svedeniya-ob-otsenke-vozdeystviya-na-okruzhayushchuyu-sredu-namechaemoy-khozyaystvennoy-deyatelnosti/materialy-ovos/</w:t>
              </w:r>
            </w:hyperlink>
          </w:p>
          <w:p w14:paraId="76FEA399" w14:textId="77777777" w:rsidR="002B3111" w:rsidRDefault="002B3111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«Нефтегазопровод от </w:t>
            </w:r>
            <w:proofErr w:type="gramStart"/>
            <w:r>
              <w:rPr>
                <w:sz w:val="20"/>
                <w:szCs w:val="20"/>
              </w:rPr>
              <w:t>куста  скважин</w:t>
            </w:r>
            <w:proofErr w:type="gramEnd"/>
            <w:r>
              <w:rPr>
                <w:sz w:val="20"/>
                <w:szCs w:val="20"/>
              </w:rPr>
              <w:t xml:space="preserve"> 27». Южно-</w:t>
            </w:r>
            <w:proofErr w:type="spellStart"/>
            <w:r>
              <w:rPr>
                <w:sz w:val="20"/>
                <w:szCs w:val="20"/>
              </w:rPr>
              <w:t>Ляминское</w:t>
            </w:r>
            <w:proofErr w:type="spellEnd"/>
            <w:r>
              <w:rPr>
                <w:sz w:val="20"/>
                <w:szCs w:val="20"/>
              </w:rPr>
              <w:t xml:space="preserve"> нефтяное месторождение (ш.25627)</w:t>
            </w:r>
          </w:p>
        </w:tc>
      </w:tr>
      <w:tr w:rsidR="002B3111" w14:paraId="660A6783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79C5" w14:textId="77777777" w:rsidR="002B3111" w:rsidRDefault="002B3111">
            <w:pPr>
              <w:pStyle w:val="TableParagraph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Информация о возможности проведения по инициативе граждан слушаний</w:t>
            </w:r>
          </w:p>
        </w:tc>
      </w:tr>
      <w:tr w:rsidR="002B3111" w14:paraId="0D1357A6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EA7A" w14:textId="77777777" w:rsidR="002B3111" w:rsidRDefault="002B3111">
            <w:pPr>
              <w:ind w:left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инициативе граждан, в рамках общественных обсуждений, проводятся слушания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14A6" w14:textId="77777777" w:rsidR="002B3111" w:rsidRDefault="002B311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</w:t>
            </w:r>
            <w:r>
              <w:t xml:space="preserve"> </w:t>
            </w:r>
            <w:r>
              <w:rPr>
                <w:sz w:val="20"/>
                <w:szCs w:val="20"/>
              </w:rPr>
              <w:t>путем направления в указанный срок в уполномоченный орган соответствующей инициативы в произвольной форме:</w:t>
            </w:r>
          </w:p>
          <w:p w14:paraId="210E0557" w14:textId="77777777" w:rsidR="002B3111" w:rsidRDefault="002B311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посредством официального сайта уполномоченного органа в сети "Интернет";</w:t>
            </w:r>
          </w:p>
          <w:p w14:paraId="31EF96C6" w14:textId="194BE1D0" w:rsidR="002B3111" w:rsidRDefault="002B311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</w:t>
            </w:r>
            <w:proofErr w:type="spellStart"/>
            <w:r>
              <w:rPr>
                <w:sz w:val="20"/>
                <w:szCs w:val="20"/>
              </w:rPr>
              <w:t>г.Ханты-Мансийск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ул.Гагарина</w:t>
            </w:r>
            <w:proofErr w:type="spellEnd"/>
            <w:r>
              <w:rPr>
                <w:sz w:val="20"/>
                <w:szCs w:val="20"/>
              </w:rPr>
              <w:t xml:space="preserve">, д.142, каб.12, </w:t>
            </w:r>
            <w:proofErr w:type="spellStart"/>
            <w:r w:rsidR="0054384A">
              <w:rPr>
                <w:rFonts w:asciiTheme="minorHAnsi" w:hAnsiTheme="minorHAnsi"/>
                <w:sz w:val="20"/>
                <w:szCs w:val="20"/>
                <w:lang w:val="en-US"/>
              </w:rPr>
              <w:t>dsajkh</w:t>
            </w:r>
            <w:proofErr w:type="spellEnd"/>
            <w:r w:rsidR="0054384A" w:rsidRPr="0054384A">
              <w:rPr>
                <w:rFonts w:asciiTheme="minorHAnsi" w:hAnsiTheme="minorHAnsi"/>
                <w:sz w:val="20"/>
                <w:szCs w:val="20"/>
              </w:rPr>
              <w:t>@</w:t>
            </w:r>
            <w:r>
              <w:rPr>
                <w:sz w:val="20"/>
                <w:szCs w:val="20"/>
              </w:rPr>
              <w:t>hmrn.ru.</w:t>
            </w:r>
          </w:p>
          <w:p w14:paraId="4F77FE4C" w14:textId="77777777" w:rsidR="002B3111" w:rsidRDefault="002B311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496397AE" w14:textId="77777777" w:rsidR="002B3111" w:rsidRDefault="002B311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14:paraId="0CBEC189" w14:textId="77777777" w:rsidR="002B3111" w:rsidRDefault="002B311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поступления в уполномоченный орган инициативы граждан о проведении слушаний, уполномоченный орган </w:t>
            </w:r>
            <w:r>
              <w:rPr>
                <w:sz w:val="20"/>
                <w:szCs w:val="20"/>
              </w:rPr>
              <w:lastRenderedPageBreak/>
              <w:t>размещает (опубликовывает) уведомление о слушаниях в течении 2 рабочих дней с даты поступления такой инициативы</w:t>
            </w:r>
          </w:p>
        </w:tc>
      </w:tr>
      <w:tr w:rsidR="002B3111" w14:paraId="01F90A38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3B98" w14:textId="77777777" w:rsidR="002B3111" w:rsidRDefault="002B3111">
            <w:pPr>
              <w:ind w:left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5. Дополнительная информация уполномоченного органа</w:t>
            </w:r>
          </w:p>
        </w:tc>
      </w:tr>
      <w:tr w:rsidR="002B3111" w14:paraId="63B2EB14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AB35" w14:textId="77777777" w:rsidR="002B3111" w:rsidRDefault="002B3111">
            <w:pPr>
              <w:ind w:left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в пределах места нахождения уполномоченного органа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F82E" w14:textId="77777777" w:rsidR="002B3111" w:rsidRDefault="002B311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628012, Тюменская область, Ханты-Мансийский автономный округ – Югра, </w:t>
            </w:r>
            <w:proofErr w:type="spellStart"/>
            <w:r>
              <w:rPr>
                <w:sz w:val="20"/>
                <w:szCs w:val="20"/>
              </w:rPr>
              <w:t>г.Ханты-Мансийск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ул.Гагарина</w:t>
            </w:r>
            <w:proofErr w:type="spellEnd"/>
            <w:r>
              <w:rPr>
                <w:sz w:val="20"/>
                <w:szCs w:val="20"/>
              </w:rPr>
              <w:t>, д.142, департамент строительства, архитектуры и ЖКХ администрации Ханты-Мансийского района</w:t>
            </w:r>
          </w:p>
        </w:tc>
      </w:tr>
      <w:tr w:rsidR="002B3111" w14:paraId="2466A0BD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4D88" w14:textId="77777777" w:rsidR="002B3111" w:rsidRDefault="002B3111">
            <w:pPr>
              <w:ind w:left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Контактные данные (телефон и адрес электронной почты, факс (при наличии) ответственного лица (ответственных лиц) </w:t>
            </w:r>
          </w:p>
          <w:p w14:paraId="0138507F" w14:textId="77777777" w:rsidR="002B3111" w:rsidRDefault="002B3111">
            <w:pPr>
              <w:ind w:left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стороны уполномоченного органа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D5CD" w14:textId="77777777" w:rsidR="002B3111" w:rsidRDefault="002B3111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(3467) 33-24-76 (доб. 322)</w:t>
            </w:r>
          </w:p>
          <w:p w14:paraId="653B061E" w14:textId="35222562" w:rsidR="002B3111" w:rsidRPr="0054384A" w:rsidRDefault="002B3111">
            <w:pPr>
              <w:ind w:left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эл. почта: </w:t>
            </w:r>
            <w:hyperlink r:id="rId11" w:history="1">
              <w:r w:rsidR="0054384A" w:rsidRPr="000A6ED5">
                <w:rPr>
                  <w:rStyle w:val="afb"/>
                  <w:sz w:val="20"/>
                  <w:szCs w:val="20"/>
                </w:rPr>
                <w:t>kap-dsa@hmrn.ru</w:t>
              </w:r>
            </w:hyperlink>
            <w:r w:rsidR="0054384A">
              <w:rPr>
                <w:rFonts w:asciiTheme="minorHAnsi" w:hAnsiTheme="minorHAnsi"/>
                <w:sz w:val="20"/>
                <w:szCs w:val="20"/>
              </w:rPr>
              <w:t>,</w:t>
            </w:r>
            <w:r w:rsidR="0054384A" w:rsidRPr="0054384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hyperlink r:id="rId12" w:history="1">
              <w:r w:rsidR="0054384A" w:rsidRPr="000A6ED5">
                <w:rPr>
                  <w:rStyle w:val="afb"/>
                  <w:rFonts w:ascii="Calibri" w:hAnsi="Calibri"/>
                  <w:sz w:val="20"/>
                  <w:szCs w:val="20"/>
                  <w:lang w:val="en-US"/>
                </w:rPr>
                <w:t>dsajkh</w:t>
              </w:r>
              <w:r w:rsidR="0054384A" w:rsidRPr="000A6ED5">
                <w:rPr>
                  <w:rStyle w:val="afb"/>
                  <w:rFonts w:ascii="Calibri" w:hAnsi="Calibri"/>
                  <w:sz w:val="20"/>
                  <w:szCs w:val="20"/>
                </w:rPr>
                <w:t>@</w:t>
              </w:r>
              <w:r w:rsidR="0054384A" w:rsidRPr="000A6ED5">
                <w:rPr>
                  <w:rStyle w:val="afb"/>
                  <w:sz w:val="20"/>
                  <w:szCs w:val="20"/>
                </w:rPr>
                <w:t>hmrn.ru</w:t>
              </w:r>
            </w:hyperlink>
            <w:r w:rsidR="0054384A">
              <w:rPr>
                <w:sz w:val="20"/>
                <w:szCs w:val="20"/>
              </w:rPr>
              <w:t xml:space="preserve"> </w:t>
            </w:r>
          </w:p>
        </w:tc>
      </w:tr>
      <w:tr w:rsidR="002B3111" w14:paraId="77E9E329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4576" w14:textId="77777777" w:rsidR="002B3111" w:rsidRDefault="002B3111">
            <w:pPr>
              <w:ind w:left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6854" w14:textId="77777777" w:rsidR="002B3111" w:rsidRDefault="002B3111">
            <w:pPr>
              <w:ind w:left="120"/>
              <w:jc w:val="both"/>
              <w:rPr>
                <w:sz w:val="20"/>
                <w:szCs w:val="20"/>
              </w:rPr>
            </w:pPr>
            <w:bookmarkStart w:id="0" w:name="Par0"/>
            <w:bookmarkEnd w:id="0"/>
            <w:r>
              <w:rPr>
                <w:sz w:val="20"/>
                <w:szCs w:val="20"/>
              </w:rPr>
      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</w:p>
          <w:p w14:paraId="07A93BA8" w14:textId="541081E5" w:rsidR="002B3111" w:rsidRDefault="002B311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посредством официального сайта (</w:t>
            </w:r>
            <w:hyperlink r:id="rId13" w:history="1">
              <w:r w:rsidR="0054384A" w:rsidRPr="000A6ED5">
                <w:rPr>
                  <w:rStyle w:val="afb"/>
                  <w:sz w:val="20"/>
                  <w:szCs w:val="20"/>
                </w:rPr>
                <w:t>hmrn.ru</w:t>
              </w:r>
            </w:hyperlink>
            <w:r>
              <w:rPr>
                <w:sz w:val="20"/>
                <w:szCs w:val="20"/>
              </w:rPr>
              <w:t>) или информационных систем (</w:t>
            </w:r>
            <w:hyperlink r:id="rId14" w:history="1">
              <w:r>
                <w:rPr>
                  <w:sz w:val="20"/>
                  <w:szCs w:val="20"/>
                </w:rPr>
                <w:t>kap-dsa@hmrn.ru</w:t>
              </w:r>
            </w:hyperlink>
            <w:r>
              <w:rPr>
                <w:sz w:val="20"/>
                <w:szCs w:val="20"/>
              </w:rPr>
              <w:t xml:space="preserve">, </w:t>
            </w:r>
            <w:proofErr w:type="spellStart"/>
            <w:r w:rsidR="0054384A" w:rsidRPr="0054384A">
              <w:rPr>
                <w:rFonts w:ascii="Calibri" w:hAnsi="Calibri"/>
                <w:sz w:val="20"/>
                <w:szCs w:val="20"/>
                <w:lang w:val="en-US"/>
              </w:rPr>
              <w:t>dsajkh</w:t>
            </w:r>
            <w:proofErr w:type="spellEnd"/>
            <w:r w:rsidR="0054384A" w:rsidRPr="0054384A">
              <w:rPr>
                <w:rFonts w:ascii="Calibri" w:hAnsi="Calibri"/>
                <w:sz w:val="20"/>
                <w:szCs w:val="20"/>
              </w:rPr>
              <w:t>@</w:t>
            </w:r>
            <w:r w:rsidR="0054384A">
              <w:rPr>
                <w:sz w:val="20"/>
                <w:szCs w:val="20"/>
              </w:rPr>
              <w:t>hmrn.ru</w:t>
            </w:r>
            <w:r>
              <w:rPr>
                <w:sz w:val="20"/>
                <w:szCs w:val="20"/>
              </w:rPr>
              <w:t>);</w:t>
            </w:r>
          </w:p>
          <w:p w14:paraId="0262470B" w14:textId="77777777" w:rsidR="002B3111" w:rsidRDefault="002B311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в письменной или устной форме в ходе проведения слушаний (в случае проведения таких слушаний);</w:t>
            </w:r>
          </w:p>
          <w:p w14:paraId="0F4C2E84" w14:textId="77777777" w:rsidR="002B3111" w:rsidRDefault="002B311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в письменной форме или в форме электронного документа, направленного в адрес уполномоченного органа;</w:t>
            </w:r>
          </w:p>
          <w:p w14:paraId="78A1364C" w14:textId="77777777" w:rsidR="002B3111" w:rsidRDefault="002B311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      </w:r>
            <w:bookmarkStart w:id="1" w:name="Par5"/>
            <w:bookmarkEnd w:id="1"/>
          </w:p>
          <w:p w14:paraId="5BAD093A" w14:textId="77777777" w:rsidR="002B3111" w:rsidRDefault="002B311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1847ED95" w14:textId="77777777" w:rsidR="002B3111" w:rsidRDefault="002B311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      </w:r>
          </w:p>
          <w:p w14:paraId="1A723C1B" w14:textId="77777777" w:rsidR="002B3111" w:rsidRDefault="002B311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      </w:r>
          </w:p>
          <w:p w14:paraId="2B789C85" w14:textId="77777777" w:rsidR="002B3111" w:rsidRDefault="002B311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 &lt;*&gt;;</w:t>
            </w:r>
          </w:p>
          <w:p w14:paraId="4D196372" w14:textId="77777777" w:rsidR="002B3111" w:rsidRDefault="002B311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на участие в подписании протокола общественных обсуждений, способ направления и подписания указанного протокола &lt;*&gt;.</w:t>
            </w:r>
            <w:bookmarkStart w:id="2" w:name="Par10"/>
            <w:bookmarkEnd w:id="2"/>
          </w:p>
          <w:p w14:paraId="6208F10A" w14:textId="77777777" w:rsidR="002B3111" w:rsidRDefault="002B311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</w:t>
            </w:r>
          </w:p>
          <w:p w14:paraId="0C140AAA" w14:textId="77777777" w:rsidR="002B3111" w:rsidRDefault="002B311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3" w:name="Par11"/>
            <w:bookmarkEnd w:id="3"/>
          </w:p>
        </w:tc>
      </w:tr>
      <w:tr w:rsidR="002B3111" w14:paraId="1217213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A011" w14:textId="77777777" w:rsidR="002B3111" w:rsidRDefault="002B3111">
            <w:pPr>
              <w:ind w:left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инициирования гражданами проведения слушаний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95E5" w14:textId="77777777" w:rsidR="002B3111" w:rsidRDefault="002B311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слушаний может быть инициировано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14:paraId="63647DB5" w14:textId="347EE49B" w:rsidR="002B3111" w:rsidRDefault="002B311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посредством официального сайта уполномоченного органа в сети «Интернет» (</w:t>
            </w:r>
            <w:hyperlink r:id="rId15" w:history="1">
              <w:r w:rsidR="0054384A" w:rsidRPr="000A6ED5">
                <w:rPr>
                  <w:rStyle w:val="afb"/>
                  <w:sz w:val="20"/>
                  <w:szCs w:val="20"/>
                </w:rPr>
                <w:t>hmrn.ru</w:t>
              </w:r>
            </w:hyperlink>
            <w:r>
              <w:rPr>
                <w:sz w:val="20"/>
                <w:szCs w:val="20"/>
              </w:rPr>
              <w:t>) или информационных систем (</w:t>
            </w:r>
            <w:hyperlink r:id="rId16" w:history="1">
              <w:r>
                <w:rPr>
                  <w:sz w:val="20"/>
                  <w:szCs w:val="20"/>
                </w:rPr>
                <w:t>kap-dsa@hmrn.ru</w:t>
              </w:r>
            </w:hyperlink>
            <w:r>
              <w:rPr>
                <w:sz w:val="20"/>
                <w:szCs w:val="20"/>
              </w:rPr>
              <w:t xml:space="preserve">, </w:t>
            </w:r>
            <w:r w:rsidR="0054384A" w:rsidRPr="0054384A">
              <w:rPr>
                <w:rFonts w:ascii="Calibri" w:hAnsi="Calibri"/>
                <w:sz w:val="20"/>
                <w:szCs w:val="20"/>
                <w:lang w:val="en-US"/>
              </w:rPr>
              <w:t>dsajkh</w:t>
            </w:r>
            <w:r w:rsidR="0054384A" w:rsidRPr="0054384A">
              <w:rPr>
                <w:rFonts w:ascii="Calibri" w:hAnsi="Calibri"/>
                <w:sz w:val="20"/>
                <w:szCs w:val="20"/>
              </w:rPr>
              <w:t>@</w:t>
            </w:r>
            <w:r w:rsidR="0054384A">
              <w:rPr>
                <w:sz w:val="20"/>
                <w:szCs w:val="20"/>
              </w:rPr>
              <w:t>hmrn.ru</w:t>
            </w:r>
            <w:r>
              <w:rPr>
                <w:sz w:val="20"/>
                <w:szCs w:val="20"/>
              </w:rPr>
              <w:t>);</w:t>
            </w:r>
          </w:p>
          <w:p w14:paraId="21376AFD" w14:textId="77777777" w:rsidR="002B3111" w:rsidRDefault="002B311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</w:t>
            </w:r>
            <w:proofErr w:type="spellStart"/>
            <w:r>
              <w:rPr>
                <w:sz w:val="20"/>
                <w:szCs w:val="20"/>
              </w:rPr>
              <w:t>г.Ханты-Мансийск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ул.Гагарина</w:t>
            </w:r>
            <w:proofErr w:type="spellEnd"/>
            <w:r>
              <w:rPr>
                <w:sz w:val="20"/>
                <w:szCs w:val="20"/>
              </w:rPr>
              <w:t>, д.142, департамент строительства, архитектуры и ЖКХ администрации Ханты-Мансийского района.</w:t>
            </w:r>
          </w:p>
          <w:p w14:paraId="66102467" w14:textId="77777777" w:rsidR="002B3111" w:rsidRDefault="002B311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  <w:p w14:paraId="145181FA" w14:textId="77777777" w:rsidR="002B3111" w:rsidRDefault="002B311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Уведомление о слушаниях, содержащее электронную ссылку на размещенное (опубликованное) уведомление </w:t>
            </w:r>
            <w:proofErr w:type="gramStart"/>
            <w:r>
              <w:rPr>
                <w:sz w:val="20"/>
                <w:szCs w:val="20"/>
              </w:rPr>
              <w:t>об обсуждениях</w:t>
            </w:r>
            <w:proofErr w:type="gramEnd"/>
            <w:r>
              <w:rPr>
                <w:sz w:val="20"/>
                <w:szCs w:val="20"/>
              </w:rPr>
              <w:t xml:space="preserve"> размещается (опубликовывается):</w:t>
            </w:r>
          </w:p>
          <w:p w14:paraId="15F3FF48" w14:textId="77777777" w:rsidR="002B3111" w:rsidRDefault="002B311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официальном сайте (или) в информационной системе;</w:t>
            </w:r>
          </w:p>
          <w:p w14:paraId="4C952E1E" w14:textId="77777777" w:rsidR="002B3111" w:rsidRDefault="002B311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федеральной государственной информационной системе состояния окружающей среды.</w:t>
            </w:r>
          </w:p>
        </w:tc>
      </w:tr>
    </w:tbl>
    <w:p w14:paraId="1C633A64" w14:textId="77777777" w:rsidR="002B3111" w:rsidRDefault="002B3111">
      <w:pPr>
        <w:pStyle w:val="af7"/>
        <w:rPr>
          <w:b/>
          <w:bCs/>
        </w:rPr>
      </w:pPr>
    </w:p>
    <w:sectPr w:rsidR="002B3111">
      <w:pgSz w:w="11910" w:h="16840"/>
      <w:pgMar w:top="426" w:right="851" w:bottom="993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A3201" w14:textId="77777777" w:rsidR="00A240DF" w:rsidRDefault="00A240DF">
      <w:r>
        <w:rPr>
          <w:sz w:val="24"/>
          <w:szCs w:val="24"/>
        </w:rPr>
        <w:separator/>
      </w:r>
    </w:p>
  </w:endnote>
  <w:endnote w:type="continuationSeparator" w:id="0">
    <w:p w14:paraId="6CDB7C37" w14:textId="77777777" w:rsidR="00A240DF" w:rsidRDefault="00A240DF">
      <w:r>
        <w:rPr>
          <w:sz w:val="24"/>
          <w:szCs w:val="24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TimesNew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LiberationSans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 Calibri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SegoeUI">
    <w:altName w:val="Bahnschrift Light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7B59D" w14:textId="77777777" w:rsidR="00A240DF" w:rsidRDefault="00A240DF">
      <w:r>
        <w:rPr>
          <w:sz w:val="24"/>
          <w:szCs w:val="24"/>
        </w:rPr>
        <w:separator/>
      </w:r>
    </w:p>
  </w:footnote>
  <w:footnote w:type="continuationSeparator" w:id="0">
    <w:p w14:paraId="07149920" w14:textId="77777777" w:rsidR="00A240DF" w:rsidRDefault="00A240DF"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48FC7300"/>
    <w:lvl w:ilvl="0" w:tplc="329E3D0A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3328F7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D88AF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5E8A7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B60A2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FFA0C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D4E6D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03EC0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98856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CC"/>
    <w:rsid w:val="00253177"/>
    <w:rsid w:val="002B3111"/>
    <w:rsid w:val="00510E8A"/>
    <w:rsid w:val="0054384A"/>
    <w:rsid w:val="00881948"/>
    <w:rsid w:val="00A240DF"/>
    <w:rsid w:val="00A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61159"/>
  <w14:defaultImageDpi w14:val="0"/>
  <w15:docId w15:val="{52613812-D1B0-42F0-9CE8-BE9884FD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 LiberationSans" w:hAnsi=" LiberationSans" w:cs=" LiberationSans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 LiberationSans" w:hAnsi=" LiberationSans" w:cs=" LiberationSans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 LiberationSans" w:hAnsi=" LiberationSans" w:cs=" LiberationSans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 LiberationSans" w:hAnsi=" LiberationSans" w:cs=" Liberation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 LiberationSans" w:hAnsi=" LiberationSans" w:cs=" Liberation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 LiberationSans" w:hAnsi=" LiberationSans" w:cs=" LiberationSans"/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 LiberationSans" w:hAnsi=" LiberationSans" w:cs=" LiberationSans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outlineLvl w:val="7"/>
    </w:pPr>
    <w:rPr>
      <w:rFonts w:ascii=" LiberationSans" w:hAnsi=" LiberationSans" w:cs=" LiberationSans"/>
      <w:i/>
      <w:iCs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 LiberationSans" w:hAnsi=" LiberationSans" w:cs=" LiberationSans"/>
      <w:i/>
      <w:iCs/>
      <w:sz w:val="21"/>
      <w:szCs w:val="21"/>
    </w:rPr>
  </w:style>
  <w:style w:type="character" w:default="1" w:styleId="a0">
    <w:name w:val="Default Paragraph Fon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character" w:customStyle="1" w:styleId="Heading1Char">
    <w:name w:val="Heading 1 Char"/>
    <w:basedOn w:val="a0"/>
    <w:uiPriority w:val="99"/>
    <w:rPr>
      <w:rFonts w:ascii=" LiberationSans" w:hAnsi=" LiberationSans" w:cs=" LiberationSans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 LiberationSans" w:hAnsi=" LiberationSans" w:cs=" LiberationSans"/>
      <w:sz w:val="34"/>
      <w:szCs w:val="34"/>
    </w:rPr>
  </w:style>
  <w:style w:type="character" w:customStyle="1" w:styleId="Heading3Char">
    <w:name w:val="Heading 3 Char"/>
    <w:basedOn w:val="a0"/>
    <w:uiPriority w:val="99"/>
    <w:rPr>
      <w:rFonts w:ascii=" LiberationSans" w:hAnsi=" LiberationSans" w:cs=" LiberationSans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 LiberationSans" w:hAnsi=" LiberationSans" w:cs=" LiberationSans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 LiberationSans" w:hAnsi=" LiberationSans" w:cs=" LiberationSans"/>
      <w:b/>
      <w:bCs/>
    </w:rPr>
  </w:style>
  <w:style w:type="character" w:customStyle="1" w:styleId="Heading6Char">
    <w:name w:val="Heading 6 Char"/>
    <w:basedOn w:val="a0"/>
    <w:uiPriority w:val="99"/>
    <w:rPr>
      <w:rFonts w:ascii=" LiberationSans" w:hAnsi=" LiberationSans" w:cs=" LiberationSans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 LiberationSans" w:hAnsi=" LiberationSans" w:cs=" Liberation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 LiberationSans" w:hAnsi=" LiberationSans" w:cs=" LiberationSans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 LiberationSans" w:hAnsi=" LiberationSans" w:cs=" LiberationSans"/>
      <w:i/>
      <w:iCs/>
      <w:sz w:val="21"/>
      <w:szCs w:val="21"/>
    </w:rPr>
  </w:style>
  <w:style w:type="paragraph" w:styleId="a3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pPr>
      <w:spacing w:before="300" w:after="200"/>
      <w:contextualSpacing/>
    </w:pPr>
    <w:rPr>
      <w:rFonts w:ascii=" LiberationSans" w:hAnsi=" LiberationSans" w:cs=" LiberationSans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a0"/>
    <w:uiPriority w:val="99"/>
    <w:rPr>
      <w:rFonts w:ascii=" LiberationSans" w:hAnsi=" LiberationSans" w:cs=" LiberationSans"/>
      <w:sz w:val="48"/>
      <w:szCs w:val="48"/>
    </w:rPr>
  </w:style>
  <w:style w:type="paragraph" w:styleId="a6">
    <w:name w:val="Subtitle"/>
    <w:basedOn w:val="a"/>
    <w:next w:val="a"/>
    <w:link w:val="a7"/>
    <w:uiPriority w:val="99"/>
    <w:qFormat/>
    <w:pPr>
      <w:spacing w:before="200" w:after="200"/>
    </w:pPr>
    <w:rPr>
      <w:rFonts w:ascii=" LiberationSans" w:hAnsi=" LiberationSans" w:cs=" LiberationSans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a0"/>
    <w:uiPriority w:val="99"/>
    <w:rPr>
      <w:rFonts w:ascii=" LiberationSans" w:hAnsi=" LiberationSans" w:cs=" LiberationSans"/>
    </w:rPr>
  </w:style>
  <w:style w:type="paragraph" w:styleId="21">
    <w:name w:val="Quote"/>
    <w:basedOn w:val="a"/>
    <w:next w:val="a"/>
    <w:link w:val="22"/>
    <w:uiPriority w:val="99"/>
    <w:qFormat/>
    <w:pPr>
      <w:ind w:left="720"/>
    </w:pPr>
    <w:rPr>
      <w:rFonts w:ascii=" LiberationSans" w:hAnsi=" LiberationSans" w:cs=" LiberationSans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locked/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uiPriority w:val="99"/>
    <w:rPr>
      <w:rFonts w:ascii=" LiberationSans" w:hAnsi=" LiberationSans"/>
      <w:i/>
    </w:rPr>
  </w:style>
  <w:style w:type="paragraph" w:styleId="a8">
    <w:name w:val="Intense Quote"/>
    <w:basedOn w:val="a"/>
    <w:next w:val="a"/>
    <w:link w:val="a9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contextualSpacing/>
    </w:pPr>
    <w:rPr>
      <w:rFonts w:ascii=" LiberationSans" w:hAnsi=" LiberationSans" w:cs=" LiberationSans"/>
      <w:i/>
      <w:iCs/>
      <w:sz w:val="24"/>
      <w:szCs w:val="24"/>
    </w:rPr>
  </w:style>
  <w:style w:type="character" w:customStyle="1" w:styleId="a9">
    <w:name w:val="Выделенная цитата Знак"/>
    <w:basedOn w:val="a0"/>
    <w:link w:val="a8"/>
    <w:uiPriority w:val="30"/>
    <w:locked/>
    <w:rPr>
      <w:rFonts w:cs="Times New Roman"/>
      <w:i/>
      <w:iCs/>
      <w:color w:val="5B9BD5" w:themeColor="accent1"/>
    </w:rPr>
  </w:style>
  <w:style w:type="character" w:customStyle="1" w:styleId="IntenseQuoteChar">
    <w:name w:val="Intense Quote Char"/>
    <w:uiPriority w:val="99"/>
    <w:rPr>
      <w:rFonts w:ascii=" LiberationSans" w:hAnsi=" LiberationSans"/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  <w:rPr>
      <w:rFonts w:ascii=" LiberationSans" w:hAnsi=" LiberationSans" w:cs=" LiberationSans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rFonts w:cs="Times New Roman"/>
    </w:rPr>
  </w:style>
  <w:style w:type="character" w:customStyle="1" w:styleId="HeaderChar">
    <w:name w:val="Header Char"/>
    <w:basedOn w:val="a0"/>
    <w:uiPriority w:val="99"/>
    <w:rPr>
      <w:rFonts w:ascii=" LiberationSans" w:hAnsi=" LiberationSans" w:cs=" LiberationSans"/>
    </w:rPr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  <w:rPr>
      <w:rFonts w:ascii=" LiberationSans" w:hAnsi=" LiberationSans" w:cs=" LiberationSans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cs="Times New Roman"/>
    </w:rPr>
  </w:style>
  <w:style w:type="character" w:customStyle="1" w:styleId="FooterChar">
    <w:name w:val="Footer Char"/>
    <w:basedOn w:val="a0"/>
    <w:uiPriority w:val="99"/>
    <w:rPr>
      <w:rFonts w:ascii=" LiberationSans" w:hAnsi=" LiberationSans" w:cs=" LiberationSans"/>
    </w:rPr>
  </w:style>
  <w:style w:type="paragraph" w:styleId="ae">
    <w:name w:val="caption"/>
    <w:basedOn w:val="a"/>
    <w:next w:val="a"/>
    <w:uiPriority w:val="99"/>
    <w:qFormat/>
    <w:pPr>
      <w:spacing w:line="276" w:lineRule="auto"/>
    </w:pPr>
    <w:rPr>
      <w:rFonts w:ascii=" LiberationSans" w:hAnsi=" LiberationSans" w:cs=" LiberationSans"/>
      <w:b/>
      <w:bCs/>
      <w:color w:val="4F81BD"/>
      <w:sz w:val="18"/>
      <w:szCs w:val="18"/>
    </w:rPr>
  </w:style>
  <w:style w:type="character" w:customStyle="1" w:styleId="CaptionChar">
    <w:name w:val="Caption Char"/>
    <w:basedOn w:val="a0"/>
    <w:uiPriority w:val="99"/>
    <w:rPr>
      <w:rFonts w:ascii=" LiberationSans" w:hAnsi=" LiberationSans" w:cs=" LiberationSans"/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/>
  </w:style>
  <w:style w:type="table" w:styleId="11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/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/>
  </w:style>
  <w:style w:type="table" w:styleId="31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41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51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LiberationSans" w:hAnsi=" LiberationSans" w:cs=" LiberationSans"/>
      <w:sz w:val="24"/>
      <w:szCs w:val="24"/>
    </w:rPr>
    <w:tblPr>
      <w:tblCellMar>
        <w:left w:w="0" w:type="dxa"/>
        <w:right w:w="0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rFonts w:ascii=" LiberationSans" w:hAnsi=" LiberationSans" w:cs=" LiberationSans"/>
      <w:sz w:val="18"/>
      <w:szCs w:val="18"/>
    </w:rPr>
  </w:style>
  <w:style w:type="character" w:customStyle="1" w:styleId="af0">
    <w:name w:val="Текст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rPr>
      <w:rFonts w:ascii=" LiberationSans" w:hAnsi=" LiberationSans"/>
      <w:sz w:val="18"/>
    </w:rPr>
  </w:style>
  <w:style w:type="character" w:styleId="af1">
    <w:name w:val="footnote reference"/>
    <w:basedOn w:val="a0"/>
    <w:uiPriority w:val="99"/>
    <w:unhideWhenUsed/>
    <w:rPr>
      <w:rFonts w:ascii=" LiberationSans" w:hAnsi=" LiberationSans" w:cs=" LiberationSans"/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rFonts w:ascii=" LiberationSans" w:hAnsi=" LiberationSans" w:cs=" LiberationSans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locked/>
    <w:rPr>
      <w:rFonts w:cs="Times New Roman"/>
      <w:sz w:val="20"/>
      <w:szCs w:val="20"/>
    </w:rPr>
  </w:style>
  <w:style w:type="character" w:customStyle="1" w:styleId="EndnoteTextChar">
    <w:name w:val="Endnote Text Char"/>
    <w:uiPriority w:val="99"/>
    <w:rPr>
      <w:rFonts w:ascii=" LiberationSans" w:hAnsi=" LiberationSans"/>
      <w:sz w:val="20"/>
    </w:rPr>
  </w:style>
  <w:style w:type="character" w:styleId="af4">
    <w:name w:val="endnote reference"/>
    <w:basedOn w:val="a0"/>
    <w:uiPriority w:val="99"/>
    <w:semiHidden/>
    <w:unhideWhenUsed/>
    <w:rPr>
      <w:rFonts w:ascii=" LiberationSans" w:hAnsi=" LiberationSans" w:cs=" LiberationSans"/>
      <w:vertAlign w:val="superscript"/>
    </w:rPr>
  </w:style>
  <w:style w:type="paragraph" w:styleId="12">
    <w:name w:val="toc 1"/>
    <w:basedOn w:val="a"/>
    <w:next w:val="a"/>
    <w:uiPriority w:val="99"/>
    <w:unhideWhenUsed/>
    <w:pPr>
      <w:spacing w:after="57"/>
    </w:pPr>
    <w:rPr>
      <w:rFonts w:ascii=" LiberationSans" w:hAnsi=" LiberationSans" w:cs=" LiberationSans"/>
      <w:sz w:val="24"/>
      <w:szCs w:val="24"/>
    </w:rPr>
  </w:style>
  <w:style w:type="paragraph" w:styleId="24">
    <w:name w:val="toc 2"/>
    <w:basedOn w:val="a"/>
    <w:next w:val="a"/>
    <w:uiPriority w:val="99"/>
    <w:unhideWhenUsed/>
    <w:pPr>
      <w:spacing w:after="57"/>
      <w:ind w:left="283"/>
    </w:pPr>
    <w:rPr>
      <w:rFonts w:ascii=" LiberationSans" w:hAnsi=" LiberationSans" w:cs=" LiberationSans"/>
      <w:sz w:val="24"/>
      <w:szCs w:val="24"/>
    </w:r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  <w:rPr>
      <w:rFonts w:ascii=" LiberationSans" w:hAnsi=" LiberationSans" w:cs=" LiberationSans"/>
      <w:sz w:val="24"/>
      <w:szCs w:val="24"/>
    </w:rPr>
  </w:style>
  <w:style w:type="paragraph" w:styleId="42">
    <w:name w:val="toc 4"/>
    <w:basedOn w:val="a"/>
    <w:next w:val="a"/>
    <w:uiPriority w:val="99"/>
    <w:unhideWhenUsed/>
    <w:pPr>
      <w:spacing w:after="57"/>
      <w:ind w:left="850"/>
    </w:pPr>
    <w:rPr>
      <w:rFonts w:ascii=" LiberationSans" w:hAnsi=" LiberationSans" w:cs=" LiberationSans"/>
      <w:sz w:val="24"/>
      <w:szCs w:val="24"/>
    </w:rPr>
  </w:style>
  <w:style w:type="paragraph" w:styleId="52">
    <w:name w:val="toc 5"/>
    <w:basedOn w:val="a"/>
    <w:next w:val="a"/>
    <w:uiPriority w:val="99"/>
    <w:unhideWhenUsed/>
    <w:pPr>
      <w:spacing w:after="57"/>
      <w:ind w:left="1134"/>
    </w:pPr>
    <w:rPr>
      <w:rFonts w:ascii=" LiberationSans" w:hAnsi=" LiberationSans" w:cs=" LiberationSans"/>
      <w:sz w:val="24"/>
      <w:szCs w:val="24"/>
    </w:rPr>
  </w:style>
  <w:style w:type="paragraph" w:styleId="61">
    <w:name w:val="toc 6"/>
    <w:basedOn w:val="a"/>
    <w:next w:val="a"/>
    <w:uiPriority w:val="99"/>
    <w:unhideWhenUsed/>
    <w:pPr>
      <w:spacing w:after="57"/>
      <w:ind w:left="1417"/>
    </w:pPr>
    <w:rPr>
      <w:rFonts w:ascii=" LiberationSans" w:hAnsi=" LiberationSans" w:cs=" LiberationSans"/>
      <w:sz w:val="24"/>
      <w:szCs w:val="24"/>
    </w:rPr>
  </w:style>
  <w:style w:type="paragraph" w:styleId="71">
    <w:name w:val="toc 7"/>
    <w:basedOn w:val="a"/>
    <w:next w:val="a"/>
    <w:uiPriority w:val="99"/>
    <w:unhideWhenUsed/>
    <w:pPr>
      <w:spacing w:after="57"/>
      <w:ind w:left="1701"/>
    </w:pPr>
    <w:rPr>
      <w:rFonts w:ascii=" LiberationSans" w:hAnsi=" LiberationSans" w:cs=" LiberationSans"/>
      <w:sz w:val="24"/>
      <w:szCs w:val="24"/>
    </w:rPr>
  </w:style>
  <w:style w:type="paragraph" w:styleId="81">
    <w:name w:val="toc 8"/>
    <w:basedOn w:val="a"/>
    <w:next w:val="a"/>
    <w:uiPriority w:val="99"/>
    <w:unhideWhenUsed/>
    <w:pPr>
      <w:spacing w:after="57"/>
      <w:ind w:left="1984"/>
    </w:pPr>
    <w:rPr>
      <w:rFonts w:ascii=" LiberationSans" w:hAnsi=" LiberationSans" w:cs=" LiberationSans"/>
      <w:sz w:val="24"/>
      <w:szCs w:val="24"/>
    </w:rPr>
  </w:style>
  <w:style w:type="paragraph" w:styleId="91">
    <w:name w:val="toc 9"/>
    <w:basedOn w:val="a"/>
    <w:next w:val="a"/>
    <w:uiPriority w:val="99"/>
    <w:unhideWhenUsed/>
    <w:pPr>
      <w:spacing w:after="57"/>
      <w:ind w:left="2268"/>
    </w:pPr>
    <w:rPr>
      <w:rFonts w:ascii=" LiberationSans" w:hAnsi=" LiberationSans" w:cs=" LiberationSans"/>
      <w:sz w:val="24"/>
      <w:szCs w:val="24"/>
    </w:rPr>
  </w:style>
  <w:style w:type="paragraph" w:styleId="af5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sz w:val="24"/>
      <w:szCs w:val="24"/>
    </w:rPr>
  </w:style>
  <w:style w:type="paragraph" w:styleId="af6">
    <w:name w:val="table of figures"/>
    <w:basedOn w:val="a"/>
    <w:next w:val="a"/>
    <w:uiPriority w:val="99"/>
    <w:unhideWhenUsed/>
    <w:rPr>
      <w:rFonts w:ascii=" LiberationSans" w:hAnsi=" LiberationSans" w:cs=" LiberationSans"/>
      <w:sz w:val="24"/>
      <w:szCs w:val="24"/>
    </w:rPr>
  </w:style>
  <w:style w:type="paragraph" w:styleId="af7">
    <w:name w:val="Body Text"/>
    <w:basedOn w:val="a"/>
    <w:link w:val="af8"/>
    <w:uiPriority w:val="99"/>
    <w:qFormat/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99"/>
    <w:semiHidden/>
    <w:locked/>
    <w:rPr>
      <w:rFonts w:ascii=" TimesNewRoman" w:hAnsi=" TimesNewRoman" w:cs=" TimesNewRoman"/>
    </w:rPr>
  </w:style>
  <w:style w:type="paragraph" w:styleId="af9">
    <w:name w:val="List Paragraph"/>
    <w:basedOn w:val="a"/>
    <w:uiPriority w:val="99"/>
    <w:qFormat/>
    <w:rPr>
      <w:sz w:val="24"/>
      <w:szCs w:val="24"/>
    </w:rPr>
  </w:style>
  <w:style w:type="paragraph" w:customStyle="1" w:styleId="TableParagraph">
    <w:name w:val="Table Paragraph"/>
    <w:basedOn w:val="a"/>
    <w:uiPriority w:val="99"/>
    <w:qFormat/>
    <w:pPr>
      <w:ind w:left="107"/>
    </w:pPr>
    <w:rPr>
      <w:sz w:val="24"/>
      <w:szCs w:val="24"/>
    </w:rPr>
  </w:style>
  <w:style w:type="table" w:styleId="afa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</w:rPr>
    <w:tblPr/>
  </w:style>
  <w:style w:type="character" w:styleId="afb">
    <w:name w:val="Hyperlink"/>
    <w:basedOn w:val="a0"/>
    <w:uiPriority w:val="99"/>
    <w:rPr>
      <w:rFonts w:ascii=" TimesNewRoman" w:hAnsi=" TimesNewRoman" w:cs=" TimesNewRoman"/>
      <w:color w:val="0563C1"/>
      <w:u w:val="single"/>
    </w:rPr>
  </w:style>
  <w:style w:type="character" w:styleId="afc">
    <w:name w:val="FollowedHyperlink"/>
    <w:basedOn w:val="a0"/>
    <w:uiPriority w:val="99"/>
    <w:rPr>
      <w:rFonts w:ascii=" TimesNewRoman" w:hAnsi=" TimesNewRoman" w:cs=" TimesNewRoman"/>
      <w:color w:val="954F72"/>
      <w:u w:val="single"/>
    </w:rPr>
  </w:style>
  <w:style w:type="paragraph" w:styleId="afd">
    <w:name w:val="Balloon Text"/>
    <w:basedOn w:val="a"/>
    <w:link w:val="afe"/>
    <w:uiPriority w:val="99"/>
    <w:rPr>
      <w:rFonts w:ascii=" SegoeUI" w:hAnsi=" SegoeUI" w:cs=" Segoe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locked/>
    <w:rPr>
      <w:rFonts w:ascii=" SegoeUI" w:hAnsi=" SegoeUI" w:cs=" SegoeUI"/>
      <w:sz w:val="18"/>
      <w:szCs w:val="18"/>
    </w:rPr>
  </w:style>
  <w:style w:type="character" w:customStyle="1" w:styleId="itemtext1">
    <w:name w:val="itemtext1"/>
    <w:uiPriority w:val="99"/>
    <w:rPr>
      <w:rFonts w:ascii=" SegoeUI" w:hAnsi=" SegoeUI"/>
      <w:color w:val="000000"/>
    </w:rPr>
  </w:style>
  <w:style w:type="character" w:styleId="aff">
    <w:name w:val="Unresolved Mention"/>
    <w:basedOn w:val="a0"/>
    <w:uiPriority w:val="99"/>
    <w:semiHidden/>
    <w:unhideWhenUsed/>
    <w:rsid w:val="00543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.LN-Gi@surgutneftegas.ru" TargetMode="External"/><Relationship Id="rId13" Type="http://schemas.openxmlformats.org/officeDocument/2006/relationships/hyperlink" Target="mailto:hmrn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UT.LN-Gi@surgutneftegas.ru" TargetMode="External"/><Relationship Id="rId12" Type="http://schemas.openxmlformats.org/officeDocument/2006/relationships/hyperlink" Target="mailto:dsajkh@hmrn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ap-dsa@hmrn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p-dsa@hmrn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mrn.ru" TargetMode="External"/><Relationship Id="rId10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14" Type="http://schemas.openxmlformats.org/officeDocument/2006/relationships/hyperlink" Target="mailto:kap-dsa@hm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1837</Words>
  <Characters>10473</Characters>
  <Application>Microsoft Office Word</Application>
  <DocSecurity>0</DocSecurity>
  <Lines>87</Lines>
  <Paragraphs>24</Paragraphs>
  <ScaleCrop>false</ScaleCrop>
  <Company/>
  <LinksUpToDate>false</LinksUpToDate>
  <CharactersWithSpaces>12286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&amp;amp;amp;amp;amp;amp;lt;4D6963726F736F667420576F7264202D20323032342E30342E31375FEFF0EEE5EAF220F3E2E5E4EEECEBE5EDE8FF20EE20F1EBF3F8E0EDE8FFF55FF1E2E0EBEAE020D2CACE20CFEEEBEDEEE2E0F2&amp;amp;amp;amp;amp;amp;gt;</dc:title>
  <dc:subject/>
  <dc:creator>astapovich_tg</dc:creator>
  <cp:keywords/>
  <dc:description/>
  <cp:lastModifiedBy>Алена Корепанова</cp:lastModifiedBy>
  <cp:revision>2</cp:revision>
  <dcterms:created xsi:type="dcterms:W3CDTF">2026-06-24T07:34:00Z</dcterms:created>
  <dcterms:modified xsi:type="dcterms:W3CDTF">2026-06-24T07:34:00Z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Р7-Офис/2026.1.2.1942</vt:lpwstr>
  </property>
</Properties>
</file>