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Ханты-Мансийского района от 29.04.2025 N 285</w:t>
              <w:br/>
              <w:t xml:space="preserve">"Об утверждении плана действий по ликвидации последствий аварийных ситуаций в сфере теплоснабжения"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ХАНТЫ-МАНСИЙСКОГО РАЙОНА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апреля 2025 г. N 285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ПЛАНА ДЕЙСТВИЙ ПО ЛИКВИДАЦИИ ПОСЛЕДСТВИЙ</w:t>
      </w:r>
    </w:p>
    <w:p>
      <w:pPr>
        <w:pStyle w:val="2"/>
        <w:jc w:val="center"/>
      </w:pPr>
      <w:r>
        <w:rPr>
          <w:sz w:val="24"/>
        </w:rPr>
        <w:t xml:space="preserve">АВАРИЙНЫХ СИТУАЦИЙ В СФЕРЕ ТЕПЛОСНАБЖЕНИЯ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21.12.1994 N 68-ФЗ "О защите населения и территорий от чрезвычайных ситуаций природного и техногенного характера",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9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4"/>
            <w:color w:val="0000ff"/>
          </w:rPr>
          <w:t xml:space="preserve">статьями 6</w:t>
        </w:r>
      </w:hyperlink>
      <w:r>
        <w:rPr>
          <w:sz w:val="24"/>
        </w:rPr>
        <w:t xml:space="preserve">, </w:t>
      </w:r>
      <w:hyperlink w:history="0" r:id="rId10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Федерального закона от 27.07.2010 N 190-ФЗ "О теплоснабжении", </w:t>
      </w:r>
      <w:hyperlink w:history="0" r:id="rId11" w:tooltip="Приказ Минэнерго России от 13.11.2024 N 2234 (ред. от 21.08.2025) &quot;Об утверждении Правил обеспечения готовности к отопительному периоду и Порядка проведения оценки обеспечения готовности к отопительному периоду&quot; (Зарегистрировано в Минюсте России 29.11.2024 N 8041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энергетики Российской Федерации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на основании заключенных соглашений между органами местного самоуправления сельских поселений Ханты-Мансийского района и Администрацией Ханты-Мансийского района о передаче полномочий по решению вопросов местного значения сельских поселений в части организации в границах поселений теплоснабжения, руководствуясь </w:t>
      </w:r>
      <w:hyperlink w:history="0" r:id="rId12" w:tooltip="&quot;Устав Ханты-Мансийского района&quot; (принят решением Думы Ханты-Мансийского района от 25.05.2005 N 372) (ред. от 11.06.2025) (Зарегистрировано в ГУ Минюста РФ по Уральскому федеральному округу 17.11.2005 N RU865080002005018) {КонсультантПлюс}">
        <w:r>
          <w:rPr>
            <w:sz w:val="24"/>
            <w:color w:val="0000ff"/>
          </w:rPr>
          <w:t xml:space="preserve">статьей 32</w:t>
        </w:r>
      </w:hyperlink>
      <w:r>
        <w:rPr>
          <w:sz w:val="24"/>
        </w:rPr>
        <w:t xml:space="preserve"> Устава Ханты-Мансийского района: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27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действий по ликвидации последствий аварийных ситуаций в сфере теплоснабжения согласно приложению к настоящему постановлению.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3" w:tooltip="Постановление Администрации Ханты-Мансийского района от 22.10.2024 N 866 &quot;Об утверждении плана действий по ликвидации последствий аварийных ситуаций на системах теплоснабжения с применением электронного моделирования аварийных ситуац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Ханты-Мансийского района от 22.10.2024 N 866 "Об утверждении плана действий по ликвидации последствий аварийных ситуаций на системах теплоснабжения с применением электронного моделирования аварийных ситуаций".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01.04.2025.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Ханты-Мансийского района</w:t>
      </w:r>
    </w:p>
    <w:p>
      <w:pPr>
        <w:pStyle w:val="0"/>
        <w:jc w:val="right"/>
      </w:pPr>
      <w:r>
        <w:rPr>
          <w:sz w:val="24"/>
        </w:rPr>
        <w:t xml:space="preserve">К.Р.МИНУЛИН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Ханты-Мансийского района</w:t>
      </w:r>
    </w:p>
    <w:p>
      <w:pPr>
        <w:pStyle w:val="0"/>
        <w:jc w:val="right"/>
      </w:pPr>
      <w:r>
        <w:rPr>
          <w:sz w:val="24"/>
        </w:rPr>
        <w:t xml:space="preserve">от 29.04.2025 N 285</w:t>
      </w:r>
    </w:p>
    <w:p>
      <w:pPr>
        <w:pStyle w:val="0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ДЕЙСТВИЙ ПО ЛИКВИДАЦИИ ПОСЛЕДСТВИЙ АВАРИЙНЫХ СИТУАЦИЙ</w:t>
      </w:r>
    </w:p>
    <w:p>
      <w:pPr>
        <w:pStyle w:val="2"/>
        <w:jc w:val="center"/>
      </w:pPr>
      <w:r>
        <w:rPr>
          <w:sz w:val="24"/>
        </w:rPr>
        <w:t xml:space="preserve">В СФЕРЕ ТЕПЛОСНАБЖЕНИЯ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План действий по ликвидации последствий аварийных ситуаций в сфере теплоснабжения Ханты-Мансийского района (далее - План действий) разработан во исполнение требований </w:t>
      </w:r>
      <w:hyperlink w:history="0" r:id="rId14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4"/>
            <w:color w:val="0000ff"/>
          </w:rPr>
          <w:t xml:space="preserve">статьи 20</w:t>
        </w:r>
      </w:hyperlink>
      <w:r>
        <w:rPr>
          <w:sz w:val="24"/>
        </w:rPr>
        <w:t xml:space="preserve"> Федерального закона от 27.07.2010 N 190-ФЗ "О теплоснабжении", </w:t>
      </w:r>
      <w:hyperlink w:history="0" r:id="rId15" w:tooltip="Приказ Минэнерго России от 13.11.2024 N 2234 (ред. от 21.08.2025) &quot;Об утверждении Правил обеспечения готовности к отопительному периоду и Порядка проведения оценки обеспечения готовности к отопительному периоду&quot; (Зарегистрировано в Минюсте России 29.11.2024 N 8041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энергетики Российской Федерации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Реализация Плана действий необходима для обеспечения надежной эксплуатации системы теплоснабжения Ханты-Мансийского района и должна решать следующие задачи: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эффективности, устойчивости и надежности функционирования объектов системы теплоснабжения;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мобилизация усилий всех инженерных служб Ханты-Мансийского района для ликвидации последствий аварийных ситуаций в централизованной системе теплоснабжения;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снижение последствий аварийных ситуаций в системе централизованного теплоснабжения;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Объектами Плана действий являются - централизованная система теплоснабжения сельских поселений Ханты-Мансийского района, включая источники тепловой энергии, магистральные и распределительные тепловые сети, теплосетевые объекты (насосные станции, центральные тепловые пункты), системы теплопотребления.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План действия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План действий находится у ответственных должностных лиц Администрации Ханты-Мансийского района, у ответственных должностных лиц теплоснабжающих организаций, в аварийно-диспетчерских службах теплоснабжающих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Актуализация Плана действий осуществляется не реже одного раза в год. При этом проводится учебная проверка по одной из позиций плана и выполнение предусмотренных в нем мероприятий. Ответственность за своевременное и правильное проведение учебных проверок Плана действий несут заместитель Главы Ханты-Мансийского, директор Департамента строительства, архитектуры и ЖКХ и руководители теплоснабжающих (теплосетевых)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Термины и определения, используемые в настоящем Плане действий, применяются в том же значении, что и в Федеральном </w:t>
      </w:r>
      <w:hyperlink w:history="0" r:id="rId16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27.07.2010 N 190-ФЗ "О теплоснабжении" и </w:t>
      </w:r>
      <w:hyperlink w:history="0" r:id="rId17" w:tooltip="Приказ Минэнерго России от 13.11.2024 N 2234 (ред. от 21.08.2025) &quot;Об утверждении Правил обеспечения готовности к отопительному периоду и Порядка проведения оценки обеспечения готовности к отопительному периоду&quot; (Зарегистрировано в Минюсте России 29.11.2024 N 80417) {КонсультантПлюс}">
        <w:r>
          <w:rPr>
            <w:sz w:val="24"/>
            <w:color w:val="0000ff"/>
          </w:rPr>
          <w:t xml:space="preserve">приказе</w:t>
        </w:r>
      </w:hyperlink>
      <w:r>
        <w:rPr>
          <w:sz w:val="24"/>
        </w:rPr>
        <w:t xml:space="preserve"> Министерства энергетики Российской Федерации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ОПИСАНИЕ ПРИЧИН ВОЗНИКНОВЕНИЯ АВАРИЙ, ИХ</w:t>
      </w:r>
    </w:p>
    <w:p>
      <w:pPr>
        <w:pStyle w:val="2"/>
        <w:jc w:val="center"/>
      </w:pPr>
      <w:r>
        <w:rPr>
          <w:sz w:val="24"/>
        </w:rPr>
        <w:t xml:space="preserve">МАСШТАБОВ И ПОСЛЕДСТВИЙ, ВИДОВ РЕАГИРОВАНИЯ И ДЕЙСТВИЯ</w:t>
      </w:r>
    </w:p>
    <w:p>
      <w:pPr>
        <w:pStyle w:val="2"/>
        <w:jc w:val="center"/>
      </w:pPr>
      <w:r>
        <w:rPr>
          <w:sz w:val="24"/>
        </w:rPr>
        <w:t xml:space="preserve">ПО ЛИКВИДАЦИИ АВАРИЙНОЙ СИТУАЦИИ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Наиболее вероятными причинами возникновения аварийных ситуаций в работе системы теплоснабжения Ханты-Мансийского района могут послужить: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неблагоприятные погодно-климатические 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человеческий фактор (неправильные действия персонала);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прекращение подачи электрической энергии, холодной воды, топлива на источник тепловой энергии;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внеплановый останов (выход из строя) оборудования на объектах системы теплоснабжения.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возможных аварийных ситуаций, их описание, масштабы</w:t>
      </w:r>
    </w:p>
    <w:p>
      <w:pPr>
        <w:pStyle w:val="0"/>
        <w:jc w:val="center"/>
      </w:pPr>
      <w:r>
        <w:rPr>
          <w:sz w:val="24"/>
        </w:rPr>
        <w:t xml:space="preserve">и уровень реагирования, типовые действия персонала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64"/>
        <w:gridCol w:w="1429"/>
        <w:gridCol w:w="3572"/>
        <w:gridCol w:w="1519"/>
        <w:gridCol w:w="4876"/>
      </w:tblGrid>
      <w:tr>
        <w:tc>
          <w:tcPr>
            <w:tcW w:w="2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Причина возникновения аварии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аварийной ситуации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Возможные масштабы аварии и последствия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реагирования</w:t>
            </w:r>
          </w:p>
        </w:tc>
        <w:tc>
          <w:tcPr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Действия персонала</w:t>
            </w:r>
          </w:p>
        </w:tc>
      </w:tr>
      <w:tr>
        <w:tc>
          <w:tcPr>
            <w:tcW w:w="2164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подачи электроэнергии на источник тепловой энергии</w:t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  <w:t xml:space="preserve">остановка работы источника тепловой энергии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циркуляции в системе теплоснабжения всех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сообщить об отсутствии электроэнергии дежурному диспетчеру электросетевой организации: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АО "РЭС-Сервис" - 8(3467)929260;</w:t>
            </w:r>
          </w:p>
          <w:p>
            <w:pPr>
              <w:pStyle w:val="0"/>
            </w:pPr>
            <w:r>
              <w:rPr>
                <w:sz w:val="24"/>
              </w:rPr>
              <w:t xml:space="preserve">АО "Югра-Энерго" - 8(3467)379303 (доб. 113, 142);</w:t>
            </w:r>
          </w:p>
          <w:p>
            <w:pPr>
              <w:pStyle w:val="0"/>
            </w:pPr>
            <w:r>
              <w:rPr>
                <w:sz w:val="24"/>
              </w:rPr>
              <w:t xml:space="preserve">АО "ЮРЭСК" - 8(3467)318597.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наличии перейти на резервный или автономный источник электроснабжения (второй ввод, дизель-генератор). 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- 1 час</w:t>
            </w:r>
          </w:p>
        </w:tc>
      </w:tr>
      <w:tr>
        <w:tc>
          <w:tcPr>
            <w:tcW w:w="2164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подачи холодной воды на источник тепловой энергии</w:t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работы источника тепловой энергии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циркуляции теплоносителя в системе теплоснабжения всех потребителей, понижение температуры воздуха в зданиях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сообщить об отсутствии холодной воды дежурному диспетчеру муниципального предприятия "ЖЭК-3" Ханты-Мансийского района (далее - МП "ЖЭК-3") по телефону 8 (3467)377077.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длительном отсутствии подачи воды и открытой системе ГВС, отключить ГВС 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- 4 часа</w:t>
            </w:r>
          </w:p>
        </w:tc>
      </w:tr>
      <w:tr>
        <w:tc>
          <w:tcPr>
            <w:tcW w:w="21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Прекращение подачи топлива</w:t>
            </w:r>
          </w:p>
        </w:tc>
        <w:tc>
          <w:tcPr>
            <w:tcW w:w="14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остановка нагрева воды на источнике тепловой энергии</w:t>
            </w:r>
          </w:p>
        </w:tc>
        <w:tc>
          <w:tcPr>
            <w:tcW w:w="357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прекращение подачи нагретой воды в систему теплоснабжения всех потребителей, понижение температуры воздуха в зданиях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 (топливо - газ)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сообщить о прекращении подачи топлива дежурному диспетчеру МП "ЖЭК-3" по телефону 8 (3467)377077.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Организовать переход на резервное топливо. 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- 2 часа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объектовый (топливо - уголь, древесные породы, дизельное топливо)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сообщить об отсутствии подачи топлива руководителю организации.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Организовать переход на резервное топливо.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Организовать ремонтные работы по восстановлению подачи топлива персоналом своей организации.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- 4 часа</w:t>
            </w:r>
          </w:p>
        </w:tc>
      </w:tr>
      <w:tr>
        <w:tc>
          <w:tcPr>
            <w:tcW w:w="2164" w:type="dxa"/>
          </w:tcPr>
          <w:p>
            <w:pPr>
              <w:pStyle w:val="0"/>
            </w:pPr>
            <w:r>
              <w:rPr>
                <w:sz w:val="24"/>
              </w:rPr>
              <w:t xml:space="preserve">Выход из строя сетевого (сетевых) насоса</w:t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(остановка) работы источника тепловой энергии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циркуляции в системе теплоснабжения всех потребителей,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- 4 часа</w:t>
            </w:r>
          </w:p>
        </w:tc>
      </w:tr>
      <w:tr>
        <w:tc>
          <w:tcPr>
            <w:tcW w:w="2164" w:type="dxa"/>
          </w:tcPr>
          <w:p>
            <w:pPr>
              <w:pStyle w:val="0"/>
            </w:pPr>
            <w:r>
              <w:rPr>
                <w:sz w:val="24"/>
              </w:rPr>
              <w:t xml:space="preserve">Выход из строя котла (котлов)</w:t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(остановка) работы источника тепловой энергии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ограничение (прекращение) подачи горячей воды в систему отопления всех потребителей, понижение температуры воздуха в зданиях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объектовый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- 24 часа</w:t>
            </w:r>
          </w:p>
        </w:tc>
      </w:tr>
      <w:tr>
        <w:tc>
          <w:tcPr>
            <w:tcW w:w="21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Предельный износ сетей, гидродинамические удары</w:t>
            </w:r>
          </w:p>
        </w:tc>
        <w:tc>
          <w:tcPr>
            <w:tcW w:w="14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порыв на тепловых сетях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объектовый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при возможности организовать переключение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- 8 часов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  <w:t xml:space="preserve">местный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организовать устранение аварии силами ремонтного персонала своей организации. При возможности временной подачи теплоносителя оптимальную схему теплоснабжения определить с применением электронного моделирования.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Время устранения аварии - 2 часа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bookmarkStart w:id="123" w:name="P123"/>
    <w:bookmarkEnd w:id="123"/>
    <w:p>
      <w:pPr>
        <w:pStyle w:val="2"/>
        <w:outlineLvl w:val="1"/>
        <w:jc w:val="center"/>
      </w:pPr>
      <w:r>
        <w:rPr>
          <w:sz w:val="24"/>
        </w:rPr>
        <w:t xml:space="preserve">Раздел III. ОТВЕТСТВЕННЫЕ ЛИЦА ЗА ДЕЙСТВИЯ ПО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АВАРИЙНЫХ СИТУАЦИЙ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ликвидации аварий требуется четкая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инструкций, умения применять результаты моделирования.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Все ответственные лица, указанные в Плане действий, обязаны четко знать и строго выполнять установленный порядок своих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системе теплоснабжения Ханты-Мансийского района Планом действий определены следующие ответственные лица за действия по ликвидации последствий аварийных ситуаций: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Главы Ханты-Мансийского района, директор Департамента строительства, архитектуры и ЖКХ;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директора Департамента строительства, архитектуры и ЖКХ, начальник управления жилищно-коммунального хозяйства, транспорта, связи и дорог;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директор МП "ЖЭК-3";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дежурный диспетчер МП "ЖЭК-3";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главный инженер МП "ЖЭК-3";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мастера и начальники участков МП "ЖЭК-3" на территориях сельских поселений.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Ханты-Мансийского района, понижение температуры в зданиях, возможное размораживание наружных тепловых сетей и внутренних отопительных систем является заместитель Главы Ханты-Мансийского района, директор Департамента строительства, архитектуры и ЖКХ.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До прибытия ответственного руководителя работ по ликвидации аварийной ситуации, спасением людей руководит соответственно руководитель МП "ЖЭК-3", эксплуатирующий систему теплоснабжения.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ОБЯЗАННОСТИ ОТВЕТСТВЕННЫХ ЛИЦ, УЧАСТВУЮЩИХ</w:t>
      </w:r>
    </w:p>
    <w:p>
      <w:pPr>
        <w:pStyle w:val="2"/>
        <w:jc w:val="center"/>
      </w:pPr>
      <w:r>
        <w:rPr>
          <w:sz w:val="24"/>
        </w:rPr>
        <w:t xml:space="preserve">В ЛИКВИДАЦИИ ПОСЛЕДСТВИЙ АВАРИЙНЫХ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Обязанности дежурного диспетчера МП "ЖЭК-3":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получении извещения об аварии организует вызов ремонтной бригады и оповещение руководителя, главного инженера организации; при аварии, до прибытия и в отсутствие руководителя, главного инженера своей организации выполняет обязанности ответственного руководителя работ по ликвидации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 моделирование аварийной ситуации и сообщает его результаты ремонтной бригаде для проведения переключений.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Обязанности руководителя, главного инженера МП "ЖЭК-3":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в случае необходимости своевременный вызов резервной ремонтной бригады на место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 систематически информирует ответственного руководителя работ по ликвидации последствий аварийной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прибытия ответственного руководителя работ по ликвидации аварии самостоятельно руководит ликвидацией аварийной ситуации.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Обязанности ответственного лица Администрации Ханты-Мансийского района по ликвидации аварийной ситуации.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Обязанности ответственного руководителя работ по ликвидации последствий аварийной ситуации возлагаются на заместителя Главы Ханты-Мансийского района, директора Департамента строительства, архитектуры и ЖКХ, а также на заместителя директора Департамента строительства, архитектуры и ЖКХ, начальника управления жилищно-коммунального хозяйства, транспорта, связи и дорог.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Ответственный руководитель работ по ликвидации последствий аварийной ситуации: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ознакомившись с обстановкой, немедленно приступает к выполнению мероприятий, предусмотренных оперативной частью Плана действий, и руководит работами по спасению людей и ликвидации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организует командный пункт, сообщает о месте его расположения всем исполнителям и постоянно находится на нем.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 период ликвидации аварии на командном пункте могут находиться только лица, непосредственно участвующие в ликвидации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проверяет вызваны ли необходимые для ликвидации последствий аварийной ситуации инженерные службы и должностные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контролирует выполнение мероприятий, предусмотренных оперативной частью Плана действий, своих распоряжений и заданий;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контролирует состояние отключенных от теплоснабжения зданий;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дает соответствующие распоряжения представителям взаимосвязанных с теплоснабжением, по коммуникациям инженерным службам;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дает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ПОДГОТОВКА К ВЫПОЛНЕНИЮ РАБОТ ПО УСТРАНЕНИЮ</w:t>
      </w:r>
    </w:p>
    <w:p>
      <w:pPr>
        <w:pStyle w:val="2"/>
        <w:jc w:val="center"/>
      </w:pPr>
      <w:r>
        <w:rPr>
          <w:sz w:val="24"/>
        </w:rPr>
        <w:t xml:space="preserve">АВАРИЙНЫХ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В случае возникновения аварийных ситуаций в системе теплоснабжения Ханты-Мансийского района ответственные лица, указанные в </w:t>
      </w:r>
      <w:hyperlink w:history="0" w:anchor="P123" w:tooltip="Раздел III. ОТВЕТСТВЕННЫЕ ЛИЦА ЗА ДЕЙСТВИЯ ПО ЛИКВИДАЦИИ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 настоящего Плана действий, должны быть оповещены: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19.1. Дежурный диспетчер МП "ЖЭК-3",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принимает меры по организации спасательных работ и эвакуации людей; фиксирует в оперативном журнале: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время и дату происшествия; место происшествия (адрес);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 и диаметр трубопроводной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объем последствий аварийной ситуации (количество жилых домов, котельных, учреждений социальной сферы и т.д.);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оптимальные решения для осуществления переключений в тепловых сетях аварийной бригадой. Доводит с применением средств связи полученную информацию до руководителя аварийной бригады;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(уточняет) порядок взаимодействия и обмена информацией между диспетчерскими службами организаций и ЕДДС Ханты-Мансийского района;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оповещает: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начальника аварийно-диспетчерской службы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руководителя, главного инженера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Время сбора сил и средств аварийной бригады на месте аварии не должно превышать 1 часа с момента оповещении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19.2. Руководитель, главный инженер МП "ЖЭК-3" в системе теплоснабжения которой возникла аварийная ситуация в течение 30 минут со времени возникновения аварии оповещает заместителя Главы Ханты-Мансийского района, директора Департамента строительства, архитектуры и ЖКХ либо лицо его замещающее на данный момент (сообщается о причинах аварии, масштабах и возможных последствиях, планируемых сроках ремонтно-восстановительных работ, привлекаемых силах и средствах);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19.3. Заместитель Главы Ханты-Мансийского района, директор Департамента строительства, архитектуры и ЖКХ по истечении 2 часов, в случае неустранения аварийной ситуации: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оповещает Главу Ханты-Мансийского района;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лично прибывает на место аварии для координации ремонтных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аварии, связанной с угрозой для жизни и комфортного проживания людей, через управляющие компании и местную систему оповещения и информирования оповещает жителей, которые проживают в зоне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принимает решение по привлечению дополнительных сил и средств к ремонтным работам;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ПОРЯДОК ДЕЙСТВИЙ ПО УСТРАНЕНИЮ АВАРИЙНЫХ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В режиме повседневной деятельности работа по контролю функционирования системы теплоснабжения Ханты-Мансийского района осуществляется ответственными должностными лицами Администрации Ханты-Мансийского района и МП "ЖЭК-3".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Планирование и организация ремонтно-восстановительных работ на объектах системы теплоснабжения осуществляется заместителем Главы Ханты-Мансийского района, директором Департамента строительства, архитектуры и ЖКХ и руководством МП "ЖЭК-3", эксплуатирующей объект.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не более 60 мин.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Нормативное время на устранение аварийной ситуации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2551"/>
        <w:gridCol w:w="1928"/>
        <w:gridCol w:w="794"/>
        <w:gridCol w:w="964"/>
        <w:gridCol w:w="907"/>
        <w:gridCol w:w="1191"/>
      </w:tblGrid>
      <w:tr>
        <w:tc>
          <w:tcPr>
            <w:tcW w:w="4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аварийной ситуации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на устранение, час</w:t>
            </w:r>
          </w:p>
        </w:tc>
        <w:tc>
          <w:tcPr>
            <w:gridSpan w:val="4"/>
            <w:tcW w:w="38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Ожидаемая температура при температуре на в жилых помещениях наружного воздуха, 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-20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- 20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13,5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9,8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7,6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9,5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5,4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3,2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-2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6,5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-5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-1,2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-8</w:t>
            </w:r>
          </w:p>
        </w:tc>
      </w:tr>
      <w:tr>
        <w:tc>
          <w:tcPr>
            <w:tcW w:w="424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Отключение отопления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3,5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-3,4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-11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При прибытии на место аварии старший по должности из числа персонала аварийной бригады эксплуатирующей организации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составить общую картину характера, места, размеров аварии;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организовать предотвращение развития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принять меры к обеспечению безопасности персонала, находящегося в зоне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получить от дежурного диспетчера по средствам связи для проведения необходимых переключений план действий, измененный режим теплоснабжения, на основании моделирования;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определяет необходимость прибытия дополнительных сил и средств для устранения аварии.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Самостоятельные действия персонала по ликвидации аварийных ситуаций не должны противоречить требованиям "Правил технической эксплуатации тепловых энергоустановок", "Правил техники безопасности при эксплуатации тепловых энергоустановок и тепловых сетей потребителей", правил техники безопасности, производственных инструкций.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НОРМАТИВНОЕ КОЛИЧЕСТВО РЕСУРСОВ, НЕОБХОДИМЫХ</w:t>
      </w:r>
    </w:p>
    <w:p>
      <w:pPr>
        <w:pStyle w:val="2"/>
        <w:jc w:val="center"/>
      </w:pPr>
      <w:r>
        <w:rPr>
          <w:sz w:val="24"/>
        </w:rPr>
        <w:t xml:space="preserve">ДЛЯ ВЫПОЛНЕНИЯ РАБОТ ПО ЛИКВИДАЦИИ ПОСЛЕДСТВИЙ АВАРИЙНЫХ</w:t>
      </w:r>
    </w:p>
    <w:p>
      <w:pPr>
        <w:pStyle w:val="2"/>
        <w:jc w:val="center"/>
      </w:pPr>
      <w:r>
        <w:rPr>
          <w:sz w:val="24"/>
        </w:rPr>
        <w:t xml:space="preserve">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устранения последствий аварийных ситуаций создаются и используются резервы финансовых и материальных ресурсов теплоснабжающих организаций. Объемы резервов финансовых ресурсов (резервных фондов) утверждены </w:t>
      </w:r>
      <w:hyperlink w:history="0" r:id="rId20" w:tooltip="Постановление Администрации Ханты-Мансийского района от 02.12.2021 N 310 (ред. от 27.08.2024) &quot;О создании резервов финансовых и материальных ресурсов (запасов) Ханты-Мансийского района для ликвидации чрезвычайных ситуаций муниципального характера и в целях гражданской обороны&quot; (вместе с &quot;Положением о резервах финансовых и материальных ресурсов (запасов) Ханты-Мансийского района для ликвидации чрезвычайных ситуаций муниципального характера и в целях гражданской обороны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Ханты-Мансийского района от 02.12.2021 N 310 "О создании резервов финансовых и материальных ресурсов (запасов) Ханты-Мансийского района для ликвидации чрезвычайных ситуаций муниципального характера и в целях гражданской обороны".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работам при ликвидации последствий аварийных ситуаций привлекаются специалисты аварийно-диспетчерских служб, оперативный персонал котельных, ремонтные бригады, специальная техника и оборудование МП "ЖЭК-3" в круглосуточном режиме, посменно.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VIII. ПЕРЕЧЕНЬ МЕРОПРИЯТИЙ, НАПРАВЛЕННЫХ</w:t>
      </w:r>
    </w:p>
    <w:p>
      <w:pPr>
        <w:pStyle w:val="2"/>
        <w:jc w:val="center"/>
      </w:pPr>
      <w:r>
        <w:rPr>
          <w:sz w:val="24"/>
        </w:rPr>
        <w:t xml:space="preserve">НА ОБЕСПЕЧЕНИЕ БЕЗОПАСНОСТИ НАСЕЛЕНИЯ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29. В случае если в результате аварий на объекте теплоснабжения может возникнуть угроза безопасности населения требуется выполнение следующих основных мероприятий, направленных на обеспечение безопасности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оповещение населения через муниципальную систему оповещения, которая поддерживается в состоянии постоянной готовности;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эвакуация населения, материальных и культурных ценностей в безопасные районы;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первоочередное медицинское обслуживание, включая оказание первой медицинской помощи. Для этого организуется оказание медицинской помощи пострадавшим и своевременная их эвакуация в лечебные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спасательных и других неотложных работ в районах чрезвычайной ситуации.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Ханты-Мансийского района от 29.04.2025 N 285</w:t>
            <w:br/>
            <w:t>"Об утверждении плана действий по ликвидации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Ханты-Мансийского района от 29.04.2025 N 285</w:t>
            <w:br/>
            <w:t>"Об утверждении плана действий по ликвидации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7377&amp;date=29.09.2025" TargetMode = "External"/>
	<Relationship Id="rId8" Type="http://schemas.openxmlformats.org/officeDocument/2006/relationships/hyperlink" Target="https://login.consultant.ru/link/?req=doc&amp;base=LAW&amp;n=501480&amp;date=29.09.2025" TargetMode = "External"/>
	<Relationship Id="rId9" Type="http://schemas.openxmlformats.org/officeDocument/2006/relationships/hyperlink" Target="https://login.consultant.ru/link/?req=doc&amp;base=LAW&amp;n=483239&amp;date=29.09.2025&amp;dst=512&amp;field=134" TargetMode = "External"/>
	<Relationship Id="rId10" Type="http://schemas.openxmlformats.org/officeDocument/2006/relationships/hyperlink" Target="https://login.consultant.ru/link/?req=doc&amp;base=LAW&amp;n=483239&amp;date=29.09.2025&amp;dst=528&amp;field=134" TargetMode = "External"/>
	<Relationship Id="rId11" Type="http://schemas.openxmlformats.org/officeDocument/2006/relationships/hyperlink" Target="https://login.consultant.ru/link/?req=doc&amp;base=LAW&amp;n=514765&amp;date=29.09.2025" TargetMode = "External"/>
	<Relationship Id="rId12" Type="http://schemas.openxmlformats.org/officeDocument/2006/relationships/hyperlink" Target="https://login.consultant.ru/link/?req=doc&amp;base=RLAW926&amp;n=330975&amp;date=29.09.2025&amp;dst=102041&amp;field=134" TargetMode = "External"/>
	<Relationship Id="rId13" Type="http://schemas.openxmlformats.org/officeDocument/2006/relationships/hyperlink" Target="https://login.consultant.ru/link/?req=doc&amp;base=RLAW926&amp;n=311104&amp;date=29.09.2025" TargetMode = "External"/>
	<Relationship Id="rId14" Type="http://schemas.openxmlformats.org/officeDocument/2006/relationships/hyperlink" Target="https://login.consultant.ru/link/?req=doc&amp;base=LAW&amp;n=483239&amp;date=29.09.2025&amp;dst=518&amp;field=134" TargetMode = "External"/>
	<Relationship Id="rId15" Type="http://schemas.openxmlformats.org/officeDocument/2006/relationships/hyperlink" Target="https://login.consultant.ru/link/?req=doc&amp;base=LAW&amp;n=514765&amp;date=29.09.2025" TargetMode = "External"/>
	<Relationship Id="rId16" Type="http://schemas.openxmlformats.org/officeDocument/2006/relationships/hyperlink" Target="https://login.consultant.ru/link/?req=doc&amp;base=LAW&amp;n=483239&amp;date=29.09.2025" TargetMode = "External"/>
	<Relationship Id="rId17" Type="http://schemas.openxmlformats.org/officeDocument/2006/relationships/hyperlink" Target="https://login.consultant.ru/link/?req=doc&amp;base=LAW&amp;n=514765&amp;date=29.09.2025" TargetMode = "External"/>
	<Relationship Id="rId18" Type="http://schemas.openxmlformats.org/officeDocument/2006/relationships/header" Target="header2.xml"/>
	<Relationship Id="rId19" Type="http://schemas.openxmlformats.org/officeDocument/2006/relationships/footer" Target="footer2.xml"/>
	<Relationship Id="rId20" Type="http://schemas.openxmlformats.org/officeDocument/2006/relationships/hyperlink" Target="https://login.consultant.ru/link/?req=doc&amp;base=RLAW926&amp;n=307954&amp;date=29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Ханты-Мансийского района от 29.04.2025 N 285
"Об утверждении плана действий по ликвидации последствий аварийных ситуаций в сфере теплоснабжения"</dc:title>
  <dcterms:created xsi:type="dcterms:W3CDTF">2025-09-29T07:06:03Z</dcterms:created>
</cp:coreProperties>
</file>