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5D" w:rsidRPr="00561184" w:rsidRDefault="00FB275D" w:rsidP="0056118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184">
        <w:rPr>
          <w:rFonts w:ascii="Times New Roman" w:hAnsi="Times New Roman" w:cs="Times New Roman"/>
          <w:b/>
          <w:sz w:val="28"/>
          <w:szCs w:val="28"/>
        </w:rPr>
        <w:t>Информация по результатам контрольного мероприятия</w:t>
      </w:r>
    </w:p>
    <w:p w:rsidR="00F23FCF" w:rsidRPr="00561184" w:rsidRDefault="00F23FCF" w:rsidP="005611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Ханты-Мансийского района от 30.04.2025 № 107-р «О проведении контрольного мероприятия»                           (с изменениями от 26.06.2025 № 145), в период с 05.05.2025 по 31.07.2025 года</w:t>
      </w:r>
      <w:r w:rsidRPr="005611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184">
        <w:rPr>
          <w:rFonts w:ascii="Times New Roman" w:hAnsi="Times New Roman" w:cs="Times New Roman"/>
          <w:sz w:val="28"/>
          <w:szCs w:val="28"/>
        </w:rPr>
        <w:t xml:space="preserve">сотрудниками контрольно-ревизионного отдела, начальником контрольно-ревизионного управления Администрации Ханты-Мансийского района проведено плановое контрольное мероприятие: (выездная) проверка  предоставления дошкольному образовательному учреждению из бюджета Ханты-Мансийского района субсидии на выполнение муниципального задания, и ее использования, за период с 01.01.2023 по 04.05.2025,                            в отношении муниципального автономного дошкольного образовательного учреждения Ханты-Мансийского района «Детский сад «Березка»                             п. </w:t>
      </w:r>
      <w:proofErr w:type="spellStart"/>
      <w:r w:rsidRPr="00561184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561184">
        <w:rPr>
          <w:rFonts w:ascii="Times New Roman" w:hAnsi="Times New Roman" w:cs="Times New Roman"/>
          <w:sz w:val="28"/>
          <w:szCs w:val="28"/>
        </w:rPr>
        <w:t>»</w:t>
      </w:r>
      <w:r w:rsidRPr="00561184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Pr="00561184">
        <w:rPr>
          <w:rFonts w:ascii="Times New Roman" w:hAnsi="Times New Roman" w:cs="Times New Roman"/>
          <w:sz w:val="28"/>
          <w:szCs w:val="28"/>
        </w:rPr>
        <w:t xml:space="preserve">МАДОУ ХМР «Детский сад «Березка»                          п. </w:t>
      </w:r>
      <w:proofErr w:type="spellStart"/>
      <w:r w:rsidRPr="00561184">
        <w:rPr>
          <w:rFonts w:ascii="Times New Roman" w:hAnsi="Times New Roman" w:cs="Times New Roman"/>
          <w:sz w:val="28"/>
          <w:szCs w:val="28"/>
        </w:rPr>
        <w:t>Горнопрадвинск</w:t>
      </w:r>
      <w:proofErr w:type="spellEnd"/>
      <w:r w:rsidRPr="00561184">
        <w:rPr>
          <w:rFonts w:ascii="Times New Roman" w:hAnsi="Times New Roman" w:cs="Times New Roman"/>
          <w:sz w:val="28"/>
          <w:szCs w:val="28"/>
        </w:rPr>
        <w:t>) и Комитета по образованию Администрации                                Ханты-Мансийского района (далее – Комитет по образованию).</w:t>
      </w:r>
    </w:p>
    <w:p w:rsidR="00561184" w:rsidRPr="00561184" w:rsidRDefault="00561184" w:rsidP="0056118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562E" w:rsidRPr="00561184" w:rsidRDefault="0008562E" w:rsidP="0056118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562E" w:rsidRPr="00561184" w:rsidRDefault="0008562E" w:rsidP="0056118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184">
        <w:rPr>
          <w:rFonts w:ascii="Times New Roman" w:hAnsi="Times New Roman" w:cs="Times New Roman"/>
          <w:b/>
          <w:sz w:val="28"/>
          <w:szCs w:val="28"/>
        </w:rPr>
        <w:t xml:space="preserve">По результатам контрольного мероприятия </w:t>
      </w:r>
    </w:p>
    <w:p w:rsidR="0008562E" w:rsidRPr="00561184" w:rsidRDefault="0008562E" w:rsidP="0056118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184">
        <w:rPr>
          <w:rFonts w:ascii="Times New Roman" w:hAnsi="Times New Roman" w:cs="Times New Roman"/>
          <w:b/>
          <w:sz w:val="28"/>
          <w:szCs w:val="28"/>
        </w:rPr>
        <w:t>установлены следующие нарушения и недостатки:</w:t>
      </w:r>
    </w:p>
    <w:p w:rsidR="0008562E" w:rsidRPr="00561184" w:rsidRDefault="0008562E" w:rsidP="0056118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Со стороны Комитета по образованию: </w:t>
      </w:r>
    </w:p>
    <w:p w:rsidR="00561184" w:rsidRPr="00561184" w:rsidRDefault="00561184" w:rsidP="00561184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Нарушения требований Порядка формирования муниципального задания и финансового обеспечения выполнения муниципального задания                            в отношении муниципальных бюджетных, казенных и автономных учреждений Ханты-Мансийского района, утвержденного постановлением администрации Ханты-Мансийского района от 28.04.2020 № 110 (далее – Порядок № 110), в том числе повлекшие за собой неправомерное использование бюджетных средств (статья 69.2 БК РФ):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отсутствие обязательных реквизитов, предусмотренных формой муниципального задания, в 2023, 2024, 2025 годах (пункт 4 Порядка № 110); 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некорректное/необоснованное формирование в муниципальных заданиях значений показателей, характеризующих объем и качество муниципальных услуг, в 2023, 2024, 2025 годах (раздел II Порядка № 110); 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несоблюдение сроков доведения утвержденного муниципального задания до учреждения в 2024 и 2025 годах (пункт 10 Порядка № 110);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несоблюдение требований по установлению в муниципальных заданиях сроков предоставления отчетов об их выполнении в 2023, 2024, 2025 годах (пункты 19, 20 Порядка № 110);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lastRenderedPageBreak/>
        <w:t>несоблюдение требований по обеспечению контроля за выполнением учреждением муниципального задания в 2023. 2024 годах и за 1 квартал 2025 года (пункты 15-19 Порядка № 110);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некорректное/необоснованное внесение изменений в муниципальное задание в 2023 и 2024 годах (пункты 21, 72 Порядка № 110); 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неправомерное/необоснованное изменение нормативных затрат                         и объема субсидии на финансовое обеспечение выполнения муниципального задания в 2023 и 2024 годах (пункты 60, 61 Порядка № 110);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неправомерный расчет завышенного на 15 661 891,84 рублей                       </w:t>
      </w:r>
      <w:proofErr w:type="gramStart"/>
      <w:r w:rsidRPr="0056118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61184">
        <w:rPr>
          <w:rFonts w:ascii="Times New Roman" w:hAnsi="Times New Roman" w:cs="Times New Roman"/>
          <w:sz w:val="28"/>
          <w:szCs w:val="28"/>
        </w:rPr>
        <w:t xml:space="preserve">100 039 155,84 руб. - 84 377 264,00 руб.) объема финансового обеспечения муниципального задания в 2024 году (пункт 30 Порядка № 110); 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неправомерное использование бюджетных средств, направленных                на финансовое обеспечение выполнения муниципального задания, связанное с несоблюдением требований по уменьшению объема финансового обеспечения муниципального задания при уменьшении/невыполнении утвержденных объемных показателей, на общую сумму 49 226 018,37 рублей, в том числе 18 660 204,49 рублей – за 2023 год и 30 565 813,88 рублей – за 2024 год (пункты 72, 75 Порядка № 110).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2. Неправомерное/необоснованное внесение изменений, нарушение условий соглашений, заключенных между комитетом по образованию администрации Ханты-Мансийского района и МАДОУ ХМР «Детский сад «Березка» п. </w:t>
      </w:r>
      <w:proofErr w:type="spellStart"/>
      <w:r w:rsidRPr="00561184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561184">
        <w:rPr>
          <w:rFonts w:ascii="Times New Roman" w:hAnsi="Times New Roman" w:cs="Times New Roman"/>
          <w:sz w:val="28"/>
          <w:szCs w:val="28"/>
        </w:rPr>
        <w:t xml:space="preserve">» в целях предоставления субсидий                           на финансовое обеспечение выполнения муниципального задания                           на оказание муниципальных услуг (выполнение работ) муниципальными бюджетными и автономными учреждениями Ханты-Мансийского района                 в 2023 и 2024 годах (статья 78.1 БК РФ). 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3. Отсутствие контроля за качеством планирования МАДОУ ХМР «Детский сад «Березка» п. </w:t>
      </w:r>
      <w:proofErr w:type="spellStart"/>
      <w:r w:rsidRPr="00561184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561184">
        <w:rPr>
          <w:rFonts w:ascii="Times New Roman" w:hAnsi="Times New Roman" w:cs="Times New Roman"/>
          <w:sz w:val="28"/>
          <w:szCs w:val="28"/>
        </w:rPr>
        <w:t>» расходных обязательств, направленных на обеспечение питанием детей, а также за расходованием данных средств учреждением, повлекшее за собой их неправомерное расходование в 2023 и 2024 годах на общую сумму 2 584 354,92 рублей (пункты 7-9 приложения № 5 к постановлению Администрации Ханты-Мансийского района от 23.12.2022 № 481).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4. Бездействие должностных лиц Комитета по образованию при выявлении просроченной кредиторской задолженности МАДОУ ХМР «Детский сад «Березка» п. </w:t>
      </w:r>
      <w:proofErr w:type="spellStart"/>
      <w:r w:rsidRPr="00561184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561184">
        <w:rPr>
          <w:rFonts w:ascii="Times New Roman" w:hAnsi="Times New Roman" w:cs="Times New Roman"/>
          <w:sz w:val="28"/>
          <w:szCs w:val="28"/>
        </w:rPr>
        <w:t>» (допущенной в том числе по вине Комитета по образованию), влекущее за собой дополнительные (неэффективные) расходы бюджета на уплату процентов за просрочку платежей (статья 34 БК РФ).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Со стороны МАДОУ ХМР «Детский сад «</w:t>
      </w:r>
      <w:proofErr w:type="gramStart"/>
      <w:r w:rsidRPr="00561184">
        <w:rPr>
          <w:rFonts w:ascii="Times New Roman" w:hAnsi="Times New Roman" w:cs="Times New Roman"/>
          <w:sz w:val="28"/>
          <w:szCs w:val="28"/>
        </w:rPr>
        <w:t xml:space="preserve">Березка»   </w:t>
      </w:r>
      <w:proofErr w:type="gramEnd"/>
      <w:r w:rsidRPr="00561184">
        <w:rPr>
          <w:rFonts w:ascii="Times New Roman" w:hAnsi="Times New Roman" w:cs="Times New Roman"/>
          <w:sz w:val="28"/>
          <w:szCs w:val="28"/>
        </w:rPr>
        <w:t xml:space="preserve">                                       п. </w:t>
      </w:r>
      <w:proofErr w:type="spellStart"/>
      <w:r w:rsidRPr="00561184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561184">
        <w:rPr>
          <w:rFonts w:ascii="Times New Roman" w:hAnsi="Times New Roman" w:cs="Times New Roman"/>
          <w:sz w:val="28"/>
          <w:szCs w:val="28"/>
        </w:rPr>
        <w:t>»:</w:t>
      </w:r>
    </w:p>
    <w:p w:rsidR="00561184" w:rsidRPr="00561184" w:rsidRDefault="00561184" w:rsidP="0056118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Нарушение требований Порядка № 110: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iCs/>
          <w:sz w:val="28"/>
          <w:szCs w:val="28"/>
        </w:rPr>
        <w:t>некорректное формирование</w:t>
      </w:r>
      <w:r w:rsidRPr="00561184">
        <w:rPr>
          <w:rFonts w:ascii="Times New Roman" w:hAnsi="Times New Roman" w:cs="Times New Roman"/>
          <w:sz w:val="28"/>
          <w:szCs w:val="28"/>
        </w:rPr>
        <w:t xml:space="preserve"> отчетов о выполнении муниципального задания, повлекшее за собой их недостоверность в 2023 и 2024 годах              </w:t>
      </w:r>
      <w:proofErr w:type="gramStart"/>
      <w:r w:rsidRPr="0056118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61184">
        <w:rPr>
          <w:rFonts w:ascii="Times New Roman" w:hAnsi="Times New Roman" w:cs="Times New Roman"/>
          <w:sz w:val="28"/>
          <w:szCs w:val="28"/>
        </w:rPr>
        <w:t>пункт 18 Порядка № 110);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несоблюдение сроков размещения отчета о выполнении муниципального задания за 1 квартал 2025 года на официальном сайте </w:t>
      </w:r>
      <w:hyperlink r:id="rId6" w:history="1">
        <w:proofErr w:type="gramStart"/>
        <w:r w:rsidRPr="00561184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561184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561184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561184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561184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proofErr w:type="spellEnd"/>
        <w:r w:rsidRPr="00561184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561184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61184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561184">
        <w:rPr>
          <w:rFonts w:ascii="Times New Roman" w:hAnsi="Times New Roman" w:cs="Times New Roman"/>
          <w:sz w:val="28"/>
          <w:szCs w:val="28"/>
        </w:rPr>
        <w:t>пункт 14 Порядка № 110);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1184">
        <w:rPr>
          <w:rFonts w:ascii="Times New Roman" w:hAnsi="Times New Roman" w:cs="Times New Roman"/>
          <w:bCs/>
          <w:sz w:val="28"/>
          <w:szCs w:val="28"/>
        </w:rPr>
        <w:t xml:space="preserve">несоблюдение требований о предоставлении </w:t>
      </w:r>
      <w:r w:rsidRPr="00561184">
        <w:rPr>
          <w:rFonts w:ascii="Times New Roman" w:hAnsi="Times New Roman" w:cs="Times New Roman"/>
          <w:sz w:val="28"/>
          <w:szCs w:val="28"/>
        </w:rPr>
        <w:t xml:space="preserve">предварительного отчета                       о выполнении муниципального задания за 2024 год (пункт 20 Порядка                    </w:t>
      </w:r>
      <w:r w:rsidRPr="00561184">
        <w:rPr>
          <w:rFonts w:ascii="Times New Roman" w:hAnsi="Times New Roman" w:cs="Times New Roman"/>
          <w:bCs/>
          <w:sz w:val="28"/>
          <w:szCs w:val="28"/>
        </w:rPr>
        <w:t>№ 110)</w:t>
      </w:r>
      <w:r w:rsidRPr="00561184">
        <w:rPr>
          <w:rFonts w:ascii="Times New Roman" w:hAnsi="Times New Roman" w:cs="Times New Roman"/>
          <w:iCs/>
          <w:sz w:val="28"/>
          <w:szCs w:val="28"/>
        </w:rPr>
        <w:t>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неправомерное расходование субсидии</w:t>
      </w:r>
      <w:r w:rsidRPr="00561184">
        <w:rPr>
          <w:rFonts w:ascii="Times New Roman" w:hAnsi="Times New Roman" w:cs="Times New Roman"/>
          <w:bCs/>
          <w:sz w:val="28"/>
          <w:szCs w:val="28"/>
        </w:rPr>
        <w:t xml:space="preserve"> на финансовое обеспечение выполнения муниципального задания</w:t>
      </w:r>
      <w:r w:rsidRPr="00561184">
        <w:rPr>
          <w:rFonts w:ascii="Times New Roman" w:hAnsi="Times New Roman" w:cs="Times New Roman"/>
          <w:sz w:val="28"/>
          <w:szCs w:val="28"/>
        </w:rPr>
        <w:t>, связанное с невыполнением муниципального задания</w:t>
      </w:r>
      <w:r w:rsidRPr="00561184">
        <w:rPr>
          <w:rFonts w:ascii="Times New Roman" w:hAnsi="Times New Roman" w:cs="Times New Roman"/>
          <w:bCs/>
          <w:sz w:val="28"/>
          <w:szCs w:val="28"/>
        </w:rPr>
        <w:t xml:space="preserve">, на общую сумму 49 226 018,37 рублей, в том числе </w:t>
      </w:r>
      <w:r w:rsidRPr="00561184">
        <w:rPr>
          <w:rFonts w:ascii="Times New Roman" w:hAnsi="Times New Roman" w:cs="Times New Roman"/>
          <w:sz w:val="28"/>
          <w:szCs w:val="28"/>
        </w:rPr>
        <w:t xml:space="preserve">18 660 204,49 рублей – </w:t>
      </w:r>
      <w:r w:rsidRPr="00561184">
        <w:rPr>
          <w:rFonts w:ascii="Times New Roman" w:hAnsi="Times New Roman" w:cs="Times New Roman"/>
          <w:bCs/>
          <w:sz w:val="28"/>
          <w:szCs w:val="28"/>
        </w:rPr>
        <w:t xml:space="preserve">за 2023 год и </w:t>
      </w:r>
      <w:r w:rsidRPr="00561184">
        <w:rPr>
          <w:rFonts w:ascii="Times New Roman" w:hAnsi="Times New Roman" w:cs="Times New Roman"/>
          <w:sz w:val="28"/>
          <w:szCs w:val="28"/>
        </w:rPr>
        <w:t xml:space="preserve">30 565 813,88 рублей – за </w:t>
      </w:r>
      <w:r w:rsidRPr="00561184">
        <w:rPr>
          <w:rFonts w:ascii="Times New Roman" w:hAnsi="Times New Roman" w:cs="Times New Roman"/>
          <w:bCs/>
          <w:sz w:val="28"/>
          <w:szCs w:val="28"/>
        </w:rPr>
        <w:t xml:space="preserve">2024 год                      </w:t>
      </w:r>
      <w:proofErr w:type="gramStart"/>
      <w:r w:rsidRPr="0056118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6118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561184">
        <w:rPr>
          <w:rFonts w:ascii="Times New Roman" w:hAnsi="Times New Roman" w:cs="Times New Roman"/>
          <w:sz w:val="28"/>
          <w:szCs w:val="28"/>
        </w:rPr>
        <w:t>пункт 75 Порядка № 110)</w:t>
      </w:r>
      <w:r w:rsidRPr="0056118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61184" w:rsidRPr="00561184" w:rsidRDefault="00561184" w:rsidP="0056118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Отражение недостоверных данных бухгалтерского учета учреждения в части неправомерного списания дебиторской задолженности с не истекшим сроком исковой давности по соглашениям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бюджетными и автономными учреждениями Ханты-Мансийского района из бюджета Ханты-Мансийского района: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за 2022 год - в марте 2023 года на сумму 685 572,76 руб.;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за 2023 год - в марте 2024 года на сумму 837 699,23 руб.;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за 2024 год - в марте 2025 года на сумму 211 023 598,67 руб., из них: текущая дебиторская задолженность за 2024 год в размере 9 368 486,97 руб. и в суммах по 100 827 555,85 руб. за плановые периоды 2025, 2026 года, соответственно (пункт 35 Федерального стандарта № 129н, пункт 11 Федерального стандарта № 32н, пункт 47 Федерального стандарта № 256н).</w:t>
      </w:r>
    </w:p>
    <w:p w:rsidR="00561184" w:rsidRPr="00561184" w:rsidRDefault="00561184" w:rsidP="0056118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Нарушения Порядка составления и утверждения плана финансово-хозяйственной деятельности в отношении муниципальных бюджетных и автономных учреждений Ханты-Мансийского района, утвержденного Постановлением Администрации Ханты-Мансийского района от 25.02.2020 № 49 (далее – Порядок № 49): 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несоблюдение требований о рассмотрении проекта Плана финансово-хозяйственной деятельности (изменений) наблюдательным Советом </w:t>
      </w:r>
      <w:r w:rsidRPr="00561184">
        <w:rPr>
          <w:rFonts w:ascii="Times New Roman" w:hAnsi="Times New Roman" w:cs="Times New Roman"/>
          <w:sz w:val="28"/>
          <w:szCs w:val="28"/>
        </w:rPr>
        <w:lastRenderedPageBreak/>
        <w:t>учреждения до его утверждения руководителем (пункт 5.1 Порядка № 49                и пункт 5.12 Устава Учреждения);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некорректное/необоснованное формирование планов финансово-хозяйственной деятельности (пункт 3.1 Порядка № 49).</w:t>
      </w:r>
    </w:p>
    <w:p w:rsidR="00561184" w:rsidRPr="00561184" w:rsidRDefault="00561184" w:rsidP="0056118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Нарушения и недостатки при формировании штатного расписания в части отсутствия необходимых сведений/реквизитов (подпункты 6, 7 части 2 статьи 9 Федерального закона № 402-ФЗ, пункты 25, 26 Федеральный стандарт № 256н): 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номер и дата приказов об утверждении штатных расписаний, в том числе и отсутствие указанных приказов об утверждении штатного расписания; 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подписи руководителя кадровой службы и главного бухгалтера;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сведения о разрядах в части должностей категории «Рабочие».</w:t>
      </w:r>
    </w:p>
    <w:p w:rsidR="00561184" w:rsidRPr="00561184" w:rsidRDefault="00561184" w:rsidP="0056118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 xml:space="preserve">Отсутствие экономически обоснованного плана расходования средств ФОТ в разрезе видов выплат до конца 2025 года (Раздел VII  </w:t>
      </w:r>
      <w:hyperlink r:id="rId7" w:history="1">
        <w:r w:rsidRPr="00561184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Положения</w:t>
        </w:r>
      </w:hyperlink>
      <w:r w:rsidRPr="00561184">
        <w:rPr>
          <w:rFonts w:ascii="Times New Roman" w:hAnsi="Times New Roman" w:cs="Times New Roman"/>
          <w:sz w:val="28"/>
          <w:szCs w:val="28"/>
        </w:rPr>
        <w:t xml:space="preserve"> об установлении системы оплаты труда работников муниципальных образовательных организаций Ханты-Мансийского района, подведомственных комитету по образованию Администрации Ханты-Мансийского района, утвержденного</w:t>
      </w:r>
      <w:r w:rsidRPr="00561184">
        <w:rPr>
          <w:rFonts w:ascii="Times New Roman" w:hAnsi="Times New Roman" w:cs="Times New Roman"/>
          <w:iCs/>
          <w:sz w:val="28"/>
          <w:szCs w:val="28"/>
        </w:rPr>
        <w:t xml:space="preserve"> постановлением Администрации Ханты-Мансийского района от 24.06.2024 № 557</w:t>
      </w:r>
      <w:r w:rsidRPr="00561184">
        <w:rPr>
          <w:rFonts w:ascii="Times New Roman" w:hAnsi="Times New Roman" w:cs="Times New Roman"/>
          <w:sz w:val="28"/>
          <w:szCs w:val="28"/>
        </w:rPr>
        <w:t>.</w:t>
      </w:r>
    </w:p>
    <w:p w:rsidR="00561184" w:rsidRPr="00561184" w:rsidRDefault="00561184" w:rsidP="0056118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Неправомерное расходование средств, направленных на обеспечение питанием детей, связанное с превышением нормативных расходов в 2023 и 2024 годах средств на общую сумму 2 584 354,92 рублей (пункты 7-8 приложения № 5 к постановлению Администрации Ханты-Мансийского района от 23.12.2022 № 481).</w:t>
      </w:r>
    </w:p>
    <w:p w:rsidR="00561184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B173C" w:rsidRPr="00561184" w:rsidRDefault="00561184" w:rsidP="00561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84">
        <w:rPr>
          <w:rFonts w:ascii="Times New Roman" w:hAnsi="Times New Roman" w:cs="Times New Roman"/>
          <w:sz w:val="28"/>
          <w:szCs w:val="28"/>
        </w:rPr>
        <w:t>По результатам проверки подписан Акт контрольного мероприятия                 № 5 от 21.08.2025, в адрес Комитета по образованию и учреждения направлены представления от 08.10.2025 № 22-13-Исх-68 и от 03.10.2025 № 22-13-Исх-61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B173C" w:rsidRPr="00561184" w:rsidSect="00BC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8B7"/>
    <w:multiLevelType w:val="multilevel"/>
    <w:tmpl w:val="A678C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1C73AD"/>
    <w:multiLevelType w:val="hybridMultilevel"/>
    <w:tmpl w:val="93BAF0EC"/>
    <w:lvl w:ilvl="0" w:tplc="8374A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B4BBC"/>
    <w:multiLevelType w:val="hybridMultilevel"/>
    <w:tmpl w:val="26B45132"/>
    <w:lvl w:ilvl="0" w:tplc="70A4CC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A023B5"/>
    <w:multiLevelType w:val="hybridMultilevel"/>
    <w:tmpl w:val="8A1268E2"/>
    <w:lvl w:ilvl="0" w:tplc="9D90381A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391B20"/>
    <w:multiLevelType w:val="hybridMultilevel"/>
    <w:tmpl w:val="3A7C0F24"/>
    <w:lvl w:ilvl="0" w:tplc="B92C7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167F2B"/>
    <w:multiLevelType w:val="hybridMultilevel"/>
    <w:tmpl w:val="E928362C"/>
    <w:lvl w:ilvl="0" w:tplc="82126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7F140B"/>
    <w:multiLevelType w:val="hybridMultilevel"/>
    <w:tmpl w:val="2DCC68CC"/>
    <w:lvl w:ilvl="0" w:tplc="B4826B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FC4C7E"/>
    <w:multiLevelType w:val="hybridMultilevel"/>
    <w:tmpl w:val="649ACDCE"/>
    <w:lvl w:ilvl="0" w:tplc="DE807C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C90F25"/>
    <w:multiLevelType w:val="hybridMultilevel"/>
    <w:tmpl w:val="67406496"/>
    <w:lvl w:ilvl="0" w:tplc="5C6E5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C0480F"/>
    <w:multiLevelType w:val="hybridMultilevel"/>
    <w:tmpl w:val="A19681D8"/>
    <w:lvl w:ilvl="0" w:tplc="901ACE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333333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DB4908"/>
    <w:multiLevelType w:val="hybridMultilevel"/>
    <w:tmpl w:val="070A5480"/>
    <w:lvl w:ilvl="0" w:tplc="34A85AF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B3B7DA5"/>
    <w:multiLevelType w:val="hybridMultilevel"/>
    <w:tmpl w:val="C482316C"/>
    <w:lvl w:ilvl="0" w:tplc="73C6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ED6A8D"/>
    <w:multiLevelType w:val="hybridMultilevel"/>
    <w:tmpl w:val="5C5A71DE"/>
    <w:lvl w:ilvl="0" w:tplc="B120BA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A375855"/>
    <w:multiLevelType w:val="hybridMultilevel"/>
    <w:tmpl w:val="D438F768"/>
    <w:lvl w:ilvl="0" w:tplc="37D4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955A8D"/>
    <w:multiLevelType w:val="hybridMultilevel"/>
    <w:tmpl w:val="2DCC68CC"/>
    <w:lvl w:ilvl="0" w:tplc="B4826B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250976"/>
    <w:multiLevelType w:val="hybridMultilevel"/>
    <w:tmpl w:val="99549EC4"/>
    <w:lvl w:ilvl="0" w:tplc="5958E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6"/>
  </w:num>
  <w:num w:numId="5">
    <w:abstractNumId w:val="14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  <w:num w:numId="13">
    <w:abstractNumId w:val="12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1E0"/>
    <w:rsid w:val="0002077A"/>
    <w:rsid w:val="00025B82"/>
    <w:rsid w:val="00033D46"/>
    <w:rsid w:val="0004519E"/>
    <w:rsid w:val="00050224"/>
    <w:rsid w:val="00052BE5"/>
    <w:rsid w:val="000830D4"/>
    <w:rsid w:val="0008562E"/>
    <w:rsid w:val="00093AFE"/>
    <w:rsid w:val="000A4840"/>
    <w:rsid w:val="000A4D50"/>
    <w:rsid w:val="000F391F"/>
    <w:rsid w:val="00105FB7"/>
    <w:rsid w:val="001107E0"/>
    <w:rsid w:val="00123091"/>
    <w:rsid w:val="00131F0D"/>
    <w:rsid w:val="0016019E"/>
    <w:rsid w:val="00162249"/>
    <w:rsid w:val="001628A3"/>
    <w:rsid w:val="001D21E0"/>
    <w:rsid w:val="001D4DD0"/>
    <w:rsid w:val="001E5294"/>
    <w:rsid w:val="00201726"/>
    <w:rsid w:val="0022600C"/>
    <w:rsid w:val="00232C56"/>
    <w:rsid w:val="002339BC"/>
    <w:rsid w:val="00234016"/>
    <w:rsid w:val="00250199"/>
    <w:rsid w:val="00264F34"/>
    <w:rsid w:val="00283313"/>
    <w:rsid w:val="00283935"/>
    <w:rsid w:val="002A0CC9"/>
    <w:rsid w:val="002B19ED"/>
    <w:rsid w:val="002C2BE1"/>
    <w:rsid w:val="002C34D8"/>
    <w:rsid w:val="002C454F"/>
    <w:rsid w:val="002D2754"/>
    <w:rsid w:val="002F1F7C"/>
    <w:rsid w:val="00302644"/>
    <w:rsid w:val="00313195"/>
    <w:rsid w:val="00313A1D"/>
    <w:rsid w:val="00336770"/>
    <w:rsid w:val="003512D9"/>
    <w:rsid w:val="00352B81"/>
    <w:rsid w:val="00355799"/>
    <w:rsid w:val="00355B89"/>
    <w:rsid w:val="00367959"/>
    <w:rsid w:val="0038125A"/>
    <w:rsid w:val="0038597A"/>
    <w:rsid w:val="00385DF8"/>
    <w:rsid w:val="00392A62"/>
    <w:rsid w:val="0039678B"/>
    <w:rsid w:val="003B2098"/>
    <w:rsid w:val="003B6E1C"/>
    <w:rsid w:val="003C1AAC"/>
    <w:rsid w:val="003C60A0"/>
    <w:rsid w:val="003D704F"/>
    <w:rsid w:val="003D7C83"/>
    <w:rsid w:val="00414E0C"/>
    <w:rsid w:val="00425760"/>
    <w:rsid w:val="00433BE4"/>
    <w:rsid w:val="00436510"/>
    <w:rsid w:val="004375C9"/>
    <w:rsid w:val="0045065B"/>
    <w:rsid w:val="00472768"/>
    <w:rsid w:val="00474765"/>
    <w:rsid w:val="004826A5"/>
    <w:rsid w:val="0049789A"/>
    <w:rsid w:val="004A5A0F"/>
    <w:rsid w:val="004C2F40"/>
    <w:rsid w:val="004E668A"/>
    <w:rsid w:val="00510605"/>
    <w:rsid w:val="00523581"/>
    <w:rsid w:val="00525D29"/>
    <w:rsid w:val="00526227"/>
    <w:rsid w:val="00532B23"/>
    <w:rsid w:val="00543E6A"/>
    <w:rsid w:val="00544514"/>
    <w:rsid w:val="00547AB0"/>
    <w:rsid w:val="005507D9"/>
    <w:rsid w:val="00550FDD"/>
    <w:rsid w:val="005536E8"/>
    <w:rsid w:val="00561184"/>
    <w:rsid w:val="00572168"/>
    <w:rsid w:val="0057624E"/>
    <w:rsid w:val="00595632"/>
    <w:rsid w:val="005B43B5"/>
    <w:rsid w:val="005C286C"/>
    <w:rsid w:val="005C7DDB"/>
    <w:rsid w:val="005D5CA7"/>
    <w:rsid w:val="005F3F49"/>
    <w:rsid w:val="005F5B84"/>
    <w:rsid w:val="00602541"/>
    <w:rsid w:val="0061618F"/>
    <w:rsid w:val="00625564"/>
    <w:rsid w:val="0062665E"/>
    <w:rsid w:val="00631E3E"/>
    <w:rsid w:val="006451E1"/>
    <w:rsid w:val="00653838"/>
    <w:rsid w:val="00656F05"/>
    <w:rsid w:val="00657927"/>
    <w:rsid w:val="00664E16"/>
    <w:rsid w:val="0067470C"/>
    <w:rsid w:val="00680199"/>
    <w:rsid w:val="00687266"/>
    <w:rsid w:val="00696EA7"/>
    <w:rsid w:val="00696F49"/>
    <w:rsid w:val="006A45FC"/>
    <w:rsid w:val="006C42A2"/>
    <w:rsid w:val="006E51BF"/>
    <w:rsid w:val="006F123D"/>
    <w:rsid w:val="006F6316"/>
    <w:rsid w:val="00701A36"/>
    <w:rsid w:val="00723759"/>
    <w:rsid w:val="007352EF"/>
    <w:rsid w:val="00737276"/>
    <w:rsid w:val="00757115"/>
    <w:rsid w:val="00770620"/>
    <w:rsid w:val="00771F54"/>
    <w:rsid w:val="00777525"/>
    <w:rsid w:val="00783AA4"/>
    <w:rsid w:val="007A01CD"/>
    <w:rsid w:val="007A13A6"/>
    <w:rsid w:val="007A7016"/>
    <w:rsid w:val="007D68BD"/>
    <w:rsid w:val="007D6D33"/>
    <w:rsid w:val="007E0F0E"/>
    <w:rsid w:val="007F31A9"/>
    <w:rsid w:val="00820A22"/>
    <w:rsid w:val="00840BF6"/>
    <w:rsid w:val="00856FDD"/>
    <w:rsid w:val="0087473B"/>
    <w:rsid w:val="00886CE6"/>
    <w:rsid w:val="00890FD8"/>
    <w:rsid w:val="0089484E"/>
    <w:rsid w:val="008A31B9"/>
    <w:rsid w:val="008B16DA"/>
    <w:rsid w:val="008B2872"/>
    <w:rsid w:val="008B2D3E"/>
    <w:rsid w:val="008B6534"/>
    <w:rsid w:val="008C7939"/>
    <w:rsid w:val="008E20BC"/>
    <w:rsid w:val="008E6EE7"/>
    <w:rsid w:val="008F25BD"/>
    <w:rsid w:val="00923190"/>
    <w:rsid w:val="00946221"/>
    <w:rsid w:val="00947EB7"/>
    <w:rsid w:val="00952418"/>
    <w:rsid w:val="00961363"/>
    <w:rsid w:val="00962E81"/>
    <w:rsid w:val="009A0D6A"/>
    <w:rsid w:val="009A0FD6"/>
    <w:rsid w:val="009A77BF"/>
    <w:rsid w:val="009B173C"/>
    <w:rsid w:val="009B4ADC"/>
    <w:rsid w:val="009C291D"/>
    <w:rsid w:val="009C5C54"/>
    <w:rsid w:val="009E0D44"/>
    <w:rsid w:val="009F69CD"/>
    <w:rsid w:val="009F71B6"/>
    <w:rsid w:val="00A07E5A"/>
    <w:rsid w:val="00A23510"/>
    <w:rsid w:val="00A326E5"/>
    <w:rsid w:val="00A417BD"/>
    <w:rsid w:val="00A471C6"/>
    <w:rsid w:val="00A47A50"/>
    <w:rsid w:val="00A47E3E"/>
    <w:rsid w:val="00A546B9"/>
    <w:rsid w:val="00A76BAD"/>
    <w:rsid w:val="00A80524"/>
    <w:rsid w:val="00A84BE7"/>
    <w:rsid w:val="00A95E5B"/>
    <w:rsid w:val="00AB024E"/>
    <w:rsid w:val="00AB02BC"/>
    <w:rsid w:val="00AC5D81"/>
    <w:rsid w:val="00AD2104"/>
    <w:rsid w:val="00AF3947"/>
    <w:rsid w:val="00B13FD3"/>
    <w:rsid w:val="00B15BE5"/>
    <w:rsid w:val="00B1646B"/>
    <w:rsid w:val="00B214B9"/>
    <w:rsid w:val="00B240B8"/>
    <w:rsid w:val="00B2480F"/>
    <w:rsid w:val="00B818D5"/>
    <w:rsid w:val="00B8436A"/>
    <w:rsid w:val="00BC13BD"/>
    <w:rsid w:val="00BD1803"/>
    <w:rsid w:val="00BE69E2"/>
    <w:rsid w:val="00BF1083"/>
    <w:rsid w:val="00C11F6A"/>
    <w:rsid w:val="00C206B0"/>
    <w:rsid w:val="00C31484"/>
    <w:rsid w:val="00C332E3"/>
    <w:rsid w:val="00C47C16"/>
    <w:rsid w:val="00C56CB8"/>
    <w:rsid w:val="00C57D63"/>
    <w:rsid w:val="00C67ECE"/>
    <w:rsid w:val="00C73E83"/>
    <w:rsid w:val="00C7599C"/>
    <w:rsid w:val="00CB411F"/>
    <w:rsid w:val="00CB5C68"/>
    <w:rsid w:val="00CE18B6"/>
    <w:rsid w:val="00CF4760"/>
    <w:rsid w:val="00D0477C"/>
    <w:rsid w:val="00D13297"/>
    <w:rsid w:val="00D140B9"/>
    <w:rsid w:val="00D2365F"/>
    <w:rsid w:val="00D2407A"/>
    <w:rsid w:val="00D452FF"/>
    <w:rsid w:val="00D5644D"/>
    <w:rsid w:val="00D64D77"/>
    <w:rsid w:val="00D75376"/>
    <w:rsid w:val="00D84673"/>
    <w:rsid w:val="00D870DF"/>
    <w:rsid w:val="00D95BE6"/>
    <w:rsid w:val="00D96B80"/>
    <w:rsid w:val="00DB79D8"/>
    <w:rsid w:val="00DD4368"/>
    <w:rsid w:val="00DE1B2F"/>
    <w:rsid w:val="00DF20B4"/>
    <w:rsid w:val="00E14E0A"/>
    <w:rsid w:val="00E23A1B"/>
    <w:rsid w:val="00E547DD"/>
    <w:rsid w:val="00E60043"/>
    <w:rsid w:val="00E62407"/>
    <w:rsid w:val="00E715D3"/>
    <w:rsid w:val="00E917DE"/>
    <w:rsid w:val="00E91B67"/>
    <w:rsid w:val="00EC1463"/>
    <w:rsid w:val="00EE0D6C"/>
    <w:rsid w:val="00EE3236"/>
    <w:rsid w:val="00EF3DD1"/>
    <w:rsid w:val="00F003A6"/>
    <w:rsid w:val="00F03388"/>
    <w:rsid w:val="00F03550"/>
    <w:rsid w:val="00F0543D"/>
    <w:rsid w:val="00F100EA"/>
    <w:rsid w:val="00F118F8"/>
    <w:rsid w:val="00F14117"/>
    <w:rsid w:val="00F224CC"/>
    <w:rsid w:val="00F23FCF"/>
    <w:rsid w:val="00F322E7"/>
    <w:rsid w:val="00F35C54"/>
    <w:rsid w:val="00F36275"/>
    <w:rsid w:val="00F364A8"/>
    <w:rsid w:val="00F410F0"/>
    <w:rsid w:val="00F50D60"/>
    <w:rsid w:val="00F515AC"/>
    <w:rsid w:val="00F57EC0"/>
    <w:rsid w:val="00F66D02"/>
    <w:rsid w:val="00F72317"/>
    <w:rsid w:val="00F8663B"/>
    <w:rsid w:val="00FA53D4"/>
    <w:rsid w:val="00FB1E18"/>
    <w:rsid w:val="00FB275D"/>
    <w:rsid w:val="00FC5FED"/>
    <w:rsid w:val="00FD6212"/>
    <w:rsid w:val="00FE48F5"/>
    <w:rsid w:val="00FF2EEE"/>
    <w:rsid w:val="00FF31E9"/>
    <w:rsid w:val="00FF4470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29605-5C39-4D13-A095-A2250D8C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3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3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F39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9E0D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9E0D44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D846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i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D84673"/>
    <w:rPr>
      <w:rFonts w:ascii="Times New Roman" w:eastAsia="Times New Roman" w:hAnsi="Times New Roman" w:cs="Times New Roman"/>
      <w:bCs/>
      <w:iCs/>
      <w:sz w:val="28"/>
      <w:szCs w:val="24"/>
    </w:rPr>
  </w:style>
  <w:style w:type="paragraph" w:styleId="a8">
    <w:name w:val="Subtitle"/>
    <w:basedOn w:val="a"/>
    <w:link w:val="a9"/>
    <w:qFormat/>
    <w:rsid w:val="00D84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D84673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77062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Название Знак"/>
    <w:basedOn w:val="a0"/>
    <w:link w:val="aa"/>
    <w:rsid w:val="00770620"/>
    <w:rPr>
      <w:rFonts w:ascii="Times New Roman" w:eastAsia="Times New Roman" w:hAnsi="Times New Roman" w:cs="Times New Roman"/>
      <w:sz w:val="32"/>
      <w:szCs w:val="24"/>
    </w:rPr>
  </w:style>
  <w:style w:type="paragraph" w:styleId="ac">
    <w:name w:val="No Spacing"/>
    <w:link w:val="ad"/>
    <w:uiPriority w:val="1"/>
    <w:qFormat/>
    <w:rsid w:val="0002077A"/>
    <w:pPr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Без интервала Знак"/>
    <w:link w:val="ac"/>
    <w:uiPriority w:val="1"/>
    <w:locked/>
    <w:rsid w:val="0002077A"/>
    <w:rPr>
      <w:rFonts w:eastAsiaTheme="minorHAnsi"/>
      <w:lang w:eastAsia="en-US"/>
    </w:rPr>
  </w:style>
  <w:style w:type="paragraph" w:styleId="ae">
    <w:name w:val="Normal (Web)"/>
    <w:basedOn w:val="a"/>
    <w:uiPriority w:val="99"/>
    <w:unhideWhenUsed/>
    <w:rsid w:val="00D1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0pt">
    <w:name w:val="Основной текст (6) + 10 pt"/>
    <w:rsid w:val="00C759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styleId="af">
    <w:name w:val="Strong"/>
    <w:basedOn w:val="a0"/>
    <w:uiPriority w:val="22"/>
    <w:qFormat/>
    <w:rsid w:val="002C4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33064&amp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41EAC-BF46-49D2-B799-F850CF8F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marchenkoog</dc:creator>
  <cp:keywords/>
  <dc:description/>
  <cp:lastModifiedBy>Карсакова Н.В.</cp:lastModifiedBy>
  <cp:revision>94</cp:revision>
  <cp:lastPrinted>2021-02-26T05:15:00Z</cp:lastPrinted>
  <dcterms:created xsi:type="dcterms:W3CDTF">2017-12-01T10:07:00Z</dcterms:created>
  <dcterms:modified xsi:type="dcterms:W3CDTF">2025-12-09T07:33:00Z</dcterms:modified>
</cp:coreProperties>
</file>