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004" w:rsidRDefault="003A200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A2004" w:rsidRDefault="003A2004">
      <w:pPr>
        <w:pStyle w:val="ConsPlusNormal"/>
        <w:jc w:val="both"/>
        <w:outlineLvl w:val="0"/>
      </w:pPr>
    </w:p>
    <w:p w:rsidR="003A2004" w:rsidRDefault="003A2004">
      <w:pPr>
        <w:pStyle w:val="ConsPlusTitle"/>
        <w:jc w:val="center"/>
        <w:outlineLvl w:val="0"/>
      </w:pPr>
      <w:r>
        <w:t>ДУМА ХАНТЫ-МАНСИЙСКОГО РАЙОНА</w:t>
      </w:r>
    </w:p>
    <w:p w:rsidR="003A2004" w:rsidRDefault="003A2004">
      <w:pPr>
        <w:pStyle w:val="ConsPlusTitle"/>
        <w:jc w:val="center"/>
      </w:pPr>
    </w:p>
    <w:p w:rsidR="003A2004" w:rsidRDefault="003A2004">
      <w:pPr>
        <w:pStyle w:val="ConsPlusTitle"/>
        <w:jc w:val="center"/>
      </w:pPr>
      <w:r>
        <w:t>РЕШЕНИЕ</w:t>
      </w:r>
    </w:p>
    <w:p w:rsidR="003A2004" w:rsidRDefault="003A2004">
      <w:pPr>
        <w:pStyle w:val="ConsPlusTitle"/>
        <w:jc w:val="center"/>
      </w:pPr>
      <w:r>
        <w:t>от 25 ноября 2015 г. N 531</w:t>
      </w:r>
    </w:p>
    <w:p w:rsidR="003A2004" w:rsidRDefault="003A2004">
      <w:pPr>
        <w:pStyle w:val="ConsPlusTitle"/>
        <w:jc w:val="center"/>
      </w:pPr>
    </w:p>
    <w:p w:rsidR="003A2004" w:rsidRDefault="003A2004">
      <w:pPr>
        <w:pStyle w:val="ConsPlusTitle"/>
        <w:jc w:val="center"/>
      </w:pPr>
      <w:r>
        <w:t>ОБ УСТАНОВЛЕНИИ ЗЕМЕЛЬНОГО НАЛОГА НА МЕЖСЕЛЕННОЙ ТЕРРИТОРИИ</w:t>
      </w:r>
    </w:p>
    <w:p w:rsidR="003A2004" w:rsidRDefault="003A2004">
      <w:pPr>
        <w:pStyle w:val="ConsPlusTitle"/>
        <w:jc w:val="center"/>
      </w:pPr>
      <w:r>
        <w:t>ХАНТЫ-МАНСИЙСКОГО РАЙОНА</w:t>
      </w:r>
    </w:p>
    <w:p w:rsidR="003A2004" w:rsidRDefault="003A20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20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004" w:rsidRDefault="003A20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004" w:rsidRDefault="003A20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Ханты-Мансийского района от 26.09.2019 </w:t>
            </w:r>
            <w:hyperlink r:id="rId5">
              <w:r>
                <w:rPr>
                  <w:color w:val="0000FF"/>
                </w:rPr>
                <w:t>N 499</w:t>
              </w:r>
            </w:hyperlink>
            <w:r>
              <w:rPr>
                <w:color w:val="392C69"/>
              </w:rPr>
              <w:t>,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13.12.2019 </w:t>
            </w:r>
            <w:hyperlink r:id="rId6">
              <w:r>
                <w:rPr>
                  <w:color w:val="0000FF"/>
                </w:rPr>
                <w:t>N 531</w:t>
              </w:r>
            </w:hyperlink>
            <w:r>
              <w:rPr>
                <w:color w:val="392C69"/>
              </w:rPr>
              <w:t xml:space="preserve">, от 25.12.2020 </w:t>
            </w:r>
            <w:hyperlink r:id="rId7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 xml:space="preserve">, от 17.12.2021 </w:t>
            </w:r>
            <w:hyperlink r:id="rId8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24.06.2022 </w:t>
            </w:r>
            <w:hyperlink r:id="rId9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16.09.2022 </w:t>
            </w:r>
            <w:hyperlink r:id="rId10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24.11.2023 </w:t>
            </w:r>
            <w:hyperlink r:id="rId11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>,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22.11.2024 </w:t>
            </w:r>
            <w:hyperlink r:id="rId12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 xml:space="preserve">, от 21.11.2025 </w:t>
            </w:r>
            <w:hyperlink r:id="rId13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004" w:rsidRDefault="003A2004">
            <w:pPr>
              <w:pStyle w:val="ConsPlusNormal"/>
            </w:pPr>
          </w:p>
        </w:tc>
      </w:tr>
    </w:tbl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ind w:firstLine="540"/>
        <w:jc w:val="both"/>
      </w:pPr>
      <w:r>
        <w:t xml:space="preserve">В соответствии с </w:t>
      </w:r>
      <w:hyperlink r:id="rId14">
        <w:r>
          <w:rPr>
            <w:color w:val="0000FF"/>
          </w:rPr>
          <w:t>главой 31</w:t>
        </w:r>
      </w:hyperlink>
      <w:r>
        <w:t xml:space="preserve"> Налогового кодекса Российской Федерации, руководствуясь </w:t>
      </w:r>
      <w:hyperlink r:id="rId15">
        <w:r>
          <w:rPr>
            <w:color w:val="0000FF"/>
          </w:rPr>
          <w:t>пунктом 3 части 1 статьи 18</w:t>
        </w:r>
      </w:hyperlink>
      <w:r>
        <w:t xml:space="preserve">, </w:t>
      </w:r>
      <w:hyperlink r:id="rId16">
        <w:r>
          <w:rPr>
            <w:color w:val="0000FF"/>
          </w:rPr>
          <w:t>частью 1 статьи 31</w:t>
        </w:r>
      </w:hyperlink>
      <w:r>
        <w:t xml:space="preserve"> Устава Ханты-Мансийского района, Дума Ханты-Мансийского района решила:</w:t>
      </w:r>
    </w:p>
    <w:p w:rsidR="003A2004" w:rsidRDefault="003A2004">
      <w:pPr>
        <w:pStyle w:val="ConsPlusNormal"/>
        <w:jc w:val="both"/>
      </w:pPr>
      <w:r>
        <w:t xml:space="preserve">(преамбула в ред. </w:t>
      </w:r>
      <w:hyperlink r:id="rId17">
        <w:r>
          <w:rPr>
            <w:color w:val="0000FF"/>
          </w:rPr>
          <w:t>решения</w:t>
        </w:r>
      </w:hyperlink>
      <w:r>
        <w:t xml:space="preserve"> Думы Ханты-Мансийского района от 22.11.2024 N 530)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>1. Установить и ввести в действие на межселенной территории Ханты-Мансийского района земельный налог (далее - налог).</w:t>
      </w:r>
    </w:p>
    <w:p w:rsidR="003A2004" w:rsidRDefault="003A2004">
      <w:pPr>
        <w:pStyle w:val="ConsPlusNormal"/>
        <w:jc w:val="both"/>
      </w:pPr>
      <w:r>
        <w:t xml:space="preserve">(п. 1 в ред. </w:t>
      </w:r>
      <w:hyperlink r:id="rId18">
        <w:r>
          <w:rPr>
            <w:color w:val="0000FF"/>
          </w:rPr>
          <w:t>решения</w:t>
        </w:r>
      </w:hyperlink>
      <w:r>
        <w:t xml:space="preserve"> Думы Ханты-Мансийского района от 22.11.2024 N 530)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2. Установить налоговые </w:t>
      </w:r>
      <w:hyperlink w:anchor="P54">
        <w:r>
          <w:rPr>
            <w:color w:val="0000FF"/>
          </w:rPr>
          <w:t>ставки</w:t>
        </w:r>
      </w:hyperlink>
      <w:r>
        <w:t xml:space="preserve"> по налогу в размерах, определенных согласно </w:t>
      </w:r>
      <w:proofErr w:type="gramStart"/>
      <w:r>
        <w:t>приложению</w:t>
      </w:r>
      <w:proofErr w:type="gramEnd"/>
      <w:r>
        <w:t xml:space="preserve"> к настоящему решению.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>2.1. Установить налоговые льготы.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>2.1.1. Освободить от уплаты налога: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1) социально ориентированные некоммерческие организации, осуществляющие на межселенной территории Ханты-Мансийского района виды деятельности, предусмотренные </w:t>
      </w:r>
      <w:hyperlink r:id="rId19">
        <w:r>
          <w:rPr>
            <w:color w:val="0000FF"/>
          </w:rPr>
          <w:t>пунктами 1</w:t>
        </w:r>
      </w:hyperlink>
      <w:r>
        <w:t xml:space="preserve">, </w:t>
      </w:r>
      <w:hyperlink r:id="rId20">
        <w:r>
          <w:rPr>
            <w:color w:val="0000FF"/>
          </w:rPr>
          <w:t>4</w:t>
        </w:r>
      </w:hyperlink>
      <w:r>
        <w:t xml:space="preserve">, </w:t>
      </w:r>
      <w:hyperlink r:id="rId21">
        <w:r>
          <w:rPr>
            <w:color w:val="0000FF"/>
          </w:rPr>
          <w:t>7</w:t>
        </w:r>
      </w:hyperlink>
      <w:r>
        <w:t xml:space="preserve">, </w:t>
      </w:r>
      <w:hyperlink r:id="rId22">
        <w:r>
          <w:rPr>
            <w:color w:val="0000FF"/>
          </w:rPr>
          <w:t>9 статьи 31.1</w:t>
        </w:r>
      </w:hyperlink>
      <w:r>
        <w:t xml:space="preserve"> Федерального закона от 12.01.1996 N 7-ФЗ "О некоммерческих организациях", - в отношении земельных участков, используемых ими для осуществления указанных видов деятельности;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>2) организации - в отношении земельных участков, в границах которых реализуются инвестиционные проекты в соответствии с соглашениями о защите и поощрении капиталовложений, с момента начала строительства до ввода объекта в эксплуатацию, предусмотренного в инвестиционном проекте, но не более чем на пять лет.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2.1.2. Освободить от уплаты налога в размере 50 процентов аккредитованные организации, осуществляющие деятельность в области информационных технологий, состоящие в реестре аккредитованных организаций (реестр Министерства цифрового развития, связи и массовых коммуникаций Российской Федерации), в отношении земельных участков, предназначенных и используемых для размещения объектов связи и центров обработки данных, на период с 01.01.2026 по 31.12.2028 (код вида разрешенного использования земельного участка </w:t>
      </w:r>
      <w:hyperlink r:id="rId23">
        <w:r>
          <w:rPr>
            <w:color w:val="0000FF"/>
          </w:rPr>
          <w:t>6.8</w:t>
        </w:r>
      </w:hyperlink>
      <w:r>
        <w:t>).</w:t>
      </w:r>
    </w:p>
    <w:p w:rsidR="003A2004" w:rsidRDefault="003A2004">
      <w:pPr>
        <w:pStyle w:val="ConsPlusNormal"/>
        <w:jc w:val="both"/>
      </w:pPr>
      <w:r>
        <w:t xml:space="preserve">(пп. 2.1.2 введен </w:t>
      </w:r>
      <w:hyperlink r:id="rId24">
        <w:r>
          <w:rPr>
            <w:color w:val="0000FF"/>
          </w:rPr>
          <w:t>решением</w:t>
        </w:r>
      </w:hyperlink>
      <w:r>
        <w:t xml:space="preserve"> Думы Ханты-Мансийского района от 21.11.2025 N 680)</w:t>
      </w:r>
    </w:p>
    <w:p w:rsidR="003A2004" w:rsidRDefault="003A2004">
      <w:pPr>
        <w:pStyle w:val="ConsPlusNormal"/>
        <w:jc w:val="both"/>
      </w:pPr>
      <w:r>
        <w:t xml:space="preserve">(п. 2.1 в ред. </w:t>
      </w:r>
      <w:hyperlink r:id="rId25">
        <w:r>
          <w:rPr>
            <w:color w:val="0000FF"/>
          </w:rPr>
          <w:t>решения</w:t>
        </w:r>
      </w:hyperlink>
      <w:r>
        <w:t xml:space="preserve"> Думы Ханты-Мансийского района от 24.11.2023 N 353)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6">
        <w:r>
          <w:rPr>
            <w:color w:val="0000FF"/>
          </w:rPr>
          <w:t>Решение</w:t>
        </w:r>
      </w:hyperlink>
      <w:r>
        <w:t xml:space="preserve"> Думы Ханты-Мансийского района от 24.11.2023 N 353.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3.1 - 3.3. Утратили силу. - </w:t>
      </w:r>
      <w:hyperlink r:id="rId27">
        <w:r>
          <w:rPr>
            <w:color w:val="0000FF"/>
          </w:rPr>
          <w:t>Решение</w:t>
        </w:r>
      </w:hyperlink>
      <w:r>
        <w:t xml:space="preserve"> Думы Ханты-Мансийского района от 25.12.2020 N 680.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>4. Признать утратившими силу решения Думы Ханты-Мансийского района: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lastRenderedPageBreak/>
        <w:t xml:space="preserve">от 16.11.2006 </w:t>
      </w:r>
      <w:hyperlink r:id="rId28">
        <w:r>
          <w:rPr>
            <w:color w:val="0000FF"/>
          </w:rPr>
          <w:t>N 65</w:t>
        </w:r>
      </w:hyperlink>
      <w:r>
        <w:t xml:space="preserve">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29.03.2007 </w:t>
      </w:r>
      <w:hyperlink r:id="rId29">
        <w:r>
          <w:rPr>
            <w:color w:val="0000FF"/>
          </w:rPr>
          <w:t>N 117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22.10.2007 </w:t>
      </w:r>
      <w:hyperlink r:id="rId30">
        <w:r>
          <w:rPr>
            <w:color w:val="0000FF"/>
          </w:rPr>
          <w:t>N 208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02.10.2008 </w:t>
      </w:r>
      <w:hyperlink r:id="rId31">
        <w:r>
          <w:rPr>
            <w:color w:val="0000FF"/>
          </w:rPr>
          <w:t>N 346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06.10.2009 </w:t>
      </w:r>
      <w:hyperlink r:id="rId32">
        <w:r>
          <w:rPr>
            <w:color w:val="0000FF"/>
          </w:rPr>
          <w:t>N 467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03.08.2011 </w:t>
      </w:r>
      <w:hyperlink r:id="rId33">
        <w:r>
          <w:rPr>
            <w:color w:val="0000FF"/>
          </w:rPr>
          <w:t>N 57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04.06.2014 </w:t>
      </w:r>
      <w:hyperlink r:id="rId34">
        <w:r>
          <w:rPr>
            <w:color w:val="0000FF"/>
          </w:rPr>
          <w:t>N 366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13.03.2015 </w:t>
      </w:r>
      <w:hyperlink r:id="rId35">
        <w:r>
          <w:rPr>
            <w:color w:val="0000FF"/>
          </w:rPr>
          <w:t>N 440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налога";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от 18.08.2015 </w:t>
      </w:r>
      <w:hyperlink r:id="rId36">
        <w:r>
          <w:rPr>
            <w:color w:val="0000FF"/>
          </w:rPr>
          <w:t>N 493</w:t>
        </w:r>
      </w:hyperlink>
      <w:r>
        <w:t xml:space="preserve"> "О внесении изменений в решение Думы Ханты-Мансийского района от 16.11.2006 N 65 "Об установлении земельного налога".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>5. Настоящее решение вступает в силу с 01.01.2016, но не ранее чем по истечении месяца со дня официального опубликования (обнародования).</w:t>
      </w: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jc w:val="right"/>
      </w:pPr>
      <w:r>
        <w:t>Глава</w:t>
      </w:r>
    </w:p>
    <w:p w:rsidR="003A2004" w:rsidRDefault="003A2004">
      <w:pPr>
        <w:pStyle w:val="ConsPlusNormal"/>
        <w:jc w:val="right"/>
      </w:pPr>
      <w:r>
        <w:t>Ханты-Мансийского района</w:t>
      </w:r>
    </w:p>
    <w:p w:rsidR="003A2004" w:rsidRDefault="003A2004">
      <w:pPr>
        <w:pStyle w:val="ConsPlusNormal"/>
        <w:jc w:val="right"/>
      </w:pPr>
      <w:r>
        <w:t>П.Н.ЗАХАРОВ</w:t>
      </w:r>
    </w:p>
    <w:p w:rsidR="003A2004" w:rsidRDefault="003A2004">
      <w:pPr>
        <w:pStyle w:val="ConsPlusNormal"/>
      </w:pPr>
      <w:r>
        <w:t>25.11.2015</w:t>
      </w: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jc w:val="right"/>
        <w:outlineLvl w:val="0"/>
      </w:pPr>
      <w:r>
        <w:t>Приложение</w:t>
      </w:r>
    </w:p>
    <w:p w:rsidR="003A2004" w:rsidRDefault="003A2004">
      <w:pPr>
        <w:pStyle w:val="ConsPlusNormal"/>
        <w:jc w:val="right"/>
      </w:pPr>
      <w:r>
        <w:t>к решению Думы</w:t>
      </w:r>
    </w:p>
    <w:p w:rsidR="003A2004" w:rsidRDefault="003A2004">
      <w:pPr>
        <w:pStyle w:val="ConsPlusNormal"/>
        <w:jc w:val="right"/>
      </w:pPr>
      <w:r>
        <w:t>Ханты-Мансийского района</w:t>
      </w:r>
    </w:p>
    <w:p w:rsidR="003A2004" w:rsidRDefault="003A2004">
      <w:pPr>
        <w:pStyle w:val="ConsPlusNormal"/>
        <w:jc w:val="right"/>
      </w:pPr>
      <w:r>
        <w:t>от 25.11.2015 N 531</w:t>
      </w: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Title"/>
        <w:jc w:val="center"/>
      </w:pPr>
      <w:bookmarkStart w:id="0" w:name="P54"/>
      <w:bookmarkEnd w:id="0"/>
      <w:r>
        <w:t>НАЛОГОВЫЕ СТАВКИ</w:t>
      </w:r>
    </w:p>
    <w:p w:rsidR="003A2004" w:rsidRDefault="003A2004">
      <w:pPr>
        <w:pStyle w:val="ConsPlusTitle"/>
        <w:jc w:val="center"/>
      </w:pPr>
      <w:r>
        <w:t>ЗЕМЕЛЬНОГО НАЛОГА</w:t>
      </w:r>
    </w:p>
    <w:p w:rsidR="003A2004" w:rsidRDefault="003A200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200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004" w:rsidRDefault="003A200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004" w:rsidRDefault="003A200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решений Думы Ханты-Мансийского района от 24.06.2022 </w:t>
            </w:r>
            <w:hyperlink r:id="rId37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>,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16.09.2022 </w:t>
            </w:r>
            <w:hyperlink r:id="rId38">
              <w:r>
                <w:rPr>
                  <w:color w:val="0000FF"/>
                </w:rPr>
                <w:t>N 173</w:t>
              </w:r>
            </w:hyperlink>
            <w:r>
              <w:rPr>
                <w:color w:val="392C69"/>
              </w:rPr>
              <w:t xml:space="preserve">, от 24.11.2023 </w:t>
            </w:r>
            <w:hyperlink r:id="rId39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22.11.2024 </w:t>
            </w:r>
            <w:hyperlink r:id="rId40">
              <w:r>
                <w:rPr>
                  <w:color w:val="0000FF"/>
                </w:rPr>
                <w:t>N 530</w:t>
              </w:r>
            </w:hyperlink>
            <w:r>
              <w:rPr>
                <w:color w:val="392C69"/>
              </w:rPr>
              <w:t>,</w:t>
            </w:r>
          </w:p>
          <w:p w:rsidR="003A2004" w:rsidRDefault="003A200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21.11.2025 </w:t>
            </w:r>
            <w:hyperlink r:id="rId41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A2004" w:rsidRDefault="003A2004">
            <w:pPr>
              <w:pStyle w:val="ConsPlusNormal"/>
            </w:pPr>
          </w:p>
        </w:tc>
      </w:tr>
    </w:tbl>
    <w:p w:rsidR="003A2004" w:rsidRDefault="003A2004">
      <w:pPr>
        <w:pStyle w:val="ConsPlusNormal"/>
        <w:jc w:val="center"/>
      </w:pPr>
    </w:p>
    <w:p w:rsidR="003A2004" w:rsidRDefault="003A2004">
      <w:pPr>
        <w:pStyle w:val="ConsPlusNormal"/>
        <w:ind w:firstLine="540"/>
        <w:jc w:val="both"/>
      </w:pPr>
      <w:r>
        <w:t>Налоговые ставки устанавливаются в следующих размерах:</w:t>
      </w:r>
    </w:p>
    <w:p w:rsidR="003A2004" w:rsidRDefault="003A2004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решения</w:t>
        </w:r>
      </w:hyperlink>
      <w:r>
        <w:t xml:space="preserve"> Думы Ханты-Мансийского района от 24.11.2023 N 353)</w:t>
      </w:r>
    </w:p>
    <w:p w:rsidR="003A2004" w:rsidRDefault="003A200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4649"/>
        <w:gridCol w:w="1304"/>
      </w:tblGrid>
      <w:tr w:rsidR="003A2004">
        <w:tc>
          <w:tcPr>
            <w:tcW w:w="680" w:type="dxa"/>
          </w:tcPr>
          <w:p w:rsidR="003A2004" w:rsidRDefault="003A2004">
            <w:pPr>
              <w:pStyle w:val="ConsPlusNormal"/>
              <w:jc w:val="center"/>
            </w:pPr>
            <w:r>
              <w:t>N п.п.</w:t>
            </w:r>
          </w:p>
        </w:tc>
        <w:tc>
          <w:tcPr>
            <w:tcW w:w="2438" w:type="dxa"/>
          </w:tcPr>
          <w:p w:rsidR="003A2004" w:rsidRDefault="003A2004">
            <w:pPr>
              <w:pStyle w:val="ConsPlusNormal"/>
              <w:jc w:val="center"/>
            </w:pPr>
            <w:r>
              <w:t>Виды земельных участков</w:t>
            </w:r>
          </w:p>
        </w:tc>
        <w:tc>
          <w:tcPr>
            <w:tcW w:w="4649" w:type="dxa"/>
          </w:tcPr>
          <w:p w:rsidR="003A2004" w:rsidRDefault="003A2004">
            <w:pPr>
              <w:pStyle w:val="ConsPlusNormal"/>
              <w:jc w:val="center"/>
            </w:pPr>
            <w:r>
              <w:t>Код вида разрешенного использования земельного участка &lt;*&gt;</w:t>
            </w:r>
          </w:p>
        </w:tc>
        <w:tc>
          <w:tcPr>
            <w:tcW w:w="1304" w:type="dxa"/>
          </w:tcPr>
          <w:p w:rsidR="003A2004" w:rsidRDefault="003A2004">
            <w:pPr>
              <w:pStyle w:val="ConsPlusNormal"/>
              <w:jc w:val="center"/>
            </w:pPr>
            <w:r>
              <w:t>Налоговая ставка, %</w:t>
            </w: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438" w:type="dxa"/>
          </w:tcPr>
          <w:p w:rsidR="003A2004" w:rsidRDefault="003A2004">
            <w:pPr>
              <w:pStyle w:val="ConsPlusNormal"/>
            </w:pPr>
            <w:r>
              <w:t>Земельные участки, отнесенные к землям сельскохозяйственного использования</w:t>
            </w:r>
          </w:p>
        </w:tc>
        <w:tc>
          <w:tcPr>
            <w:tcW w:w="4649" w:type="dxa"/>
          </w:tcPr>
          <w:p w:rsidR="003A2004" w:rsidRDefault="003A2004">
            <w:pPr>
              <w:pStyle w:val="ConsPlusNormal"/>
            </w:pPr>
            <w:hyperlink r:id="rId43">
              <w:r>
                <w:rPr>
                  <w:color w:val="0000FF"/>
                </w:rPr>
                <w:t>1.0</w:t>
              </w:r>
            </w:hyperlink>
            <w:r>
              <w:t xml:space="preserve"> (включает в себя содержание видов разрешенного использования с кодами (</w:t>
            </w:r>
            <w:hyperlink r:id="rId44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1.20</w:t>
              </w:r>
            </w:hyperlink>
            <w:r>
              <w:t>)</w:t>
            </w:r>
          </w:p>
        </w:tc>
        <w:tc>
          <w:tcPr>
            <w:tcW w:w="1304" w:type="dxa"/>
          </w:tcPr>
          <w:p w:rsidR="003A2004" w:rsidRDefault="003A2004">
            <w:pPr>
              <w:pStyle w:val="ConsPlusNormal"/>
            </w:pPr>
            <w:r>
              <w:t>0,3</w:t>
            </w: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2.</w:t>
            </w:r>
          </w:p>
        </w:tc>
        <w:tc>
          <w:tcPr>
            <w:tcW w:w="7087" w:type="dxa"/>
            <w:gridSpan w:val="2"/>
          </w:tcPr>
          <w:p w:rsidR="003A2004" w:rsidRDefault="003A2004">
            <w:pPr>
              <w:pStyle w:val="ConsPlusNormal"/>
            </w:pPr>
            <w:r>
              <w:t>Земельные участки, не используемые в предпринимательской деятельности, за исключением земельных участков, кадастровая стоимость каждого из которых превышает 300 миллионов рублей, предназначенные для:</w:t>
            </w:r>
          </w:p>
        </w:tc>
        <w:tc>
          <w:tcPr>
            <w:tcW w:w="1304" w:type="dxa"/>
            <w:vMerge w:val="restart"/>
            <w:tcBorders>
              <w:bottom w:val="nil"/>
            </w:tcBorders>
          </w:tcPr>
          <w:p w:rsidR="003A2004" w:rsidRDefault="003A2004">
            <w:pPr>
              <w:pStyle w:val="ConsPlusNormal"/>
            </w:pPr>
            <w:r>
              <w:t>0,3</w:t>
            </w: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2.1.</w:t>
            </w:r>
          </w:p>
        </w:tc>
        <w:tc>
          <w:tcPr>
            <w:tcW w:w="2438" w:type="dxa"/>
          </w:tcPr>
          <w:p w:rsidR="003A2004" w:rsidRDefault="003A2004">
            <w:pPr>
              <w:pStyle w:val="ConsPlusNormal"/>
            </w:pPr>
            <w:r>
              <w:t>жилой застройки</w:t>
            </w:r>
          </w:p>
        </w:tc>
        <w:tc>
          <w:tcPr>
            <w:tcW w:w="4649" w:type="dxa"/>
          </w:tcPr>
          <w:p w:rsidR="003A2004" w:rsidRDefault="003A2004">
            <w:pPr>
              <w:pStyle w:val="ConsPlusNormal"/>
            </w:pPr>
            <w:hyperlink r:id="rId46">
              <w:r>
                <w:rPr>
                  <w:color w:val="0000FF"/>
                </w:rPr>
                <w:t>2.0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47">
              <w:r>
                <w:rPr>
                  <w:color w:val="0000FF"/>
                </w:rPr>
                <w:t>кодами 2.1</w:t>
              </w:r>
            </w:hyperlink>
            <w:r>
              <w:t xml:space="preserve"> - </w:t>
            </w:r>
            <w:hyperlink r:id="rId48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r:id="rId49">
              <w:r>
                <w:rPr>
                  <w:color w:val="0000FF"/>
                </w:rPr>
                <w:t>2.5</w:t>
              </w:r>
            </w:hyperlink>
            <w:r>
              <w:t xml:space="preserve"> - </w:t>
            </w:r>
            <w:hyperlink r:id="rId50">
              <w:r>
                <w:rPr>
                  <w:color w:val="0000FF"/>
                </w:rPr>
                <w:t>2.6</w:t>
              </w:r>
            </w:hyperlink>
            <w:r>
              <w:t>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3A2004" w:rsidRDefault="003A2004">
            <w:pPr>
              <w:pStyle w:val="ConsPlusNormal"/>
            </w:pP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2.2.</w:t>
            </w:r>
          </w:p>
        </w:tc>
        <w:tc>
          <w:tcPr>
            <w:tcW w:w="2438" w:type="dxa"/>
          </w:tcPr>
          <w:p w:rsidR="003A2004" w:rsidRDefault="003A2004">
            <w:pPr>
              <w:pStyle w:val="ConsPlusNormal"/>
            </w:pPr>
            <w:r>
              <w:t>обслуживания жилой застройки</w:t>
            </w:r>
          </w:p>
        </w:tc>
        <w:tc>
          <w:tcPr>
            <w:tcW w:w="4649" w:type="dxa"/>
          </w:tcPr>
          <w:p w:rsidR="003A2004" w:rsidRDefault="003A2004">
            <w:pPr>
              <w:pStyle w:val="ConsPlusNormal"/>
            </w:pPr>
            <w:hyperlink r:id="rId51">
              <w:r>
                <w:rPr>
                  <w:color w:val="0000FF"/>
                </w:rPr>
                <w:t>2.7</w:t>
              </w:r>
            </w:hyperlink>
            <w:r>
              <w:t xml:space="preserve">, за исключением </w:t>
            </w:r>
            <w:hyperlink r:id="rId52">
              <w:r>
                <w:rPr>
                  <w:color w:val="0000FF"/>
                </w:rPr>
                <w:t>кодов 2.7.1</w:t>
              </w:r>
            </w:hyperlink>
            <w:r>
              <w:t xml:space="preserve">, </w:t>
            </w:r>
            <w:hyperlink r:id="rId53">
              <w:r>
                <w:rPr>
                  <w:color w:val="0000FF"/>
                </w:rPr>
                <w:t>2.7.2</w:t>
              </w:r>
            </w:hyperlink>
            <w:r>
              <w:t xml:space="preserve"> (включает в себя содержание видов разрешенного использования с </w:t>
            </w:r>
            <w:hyperlink r:id="rId54">
              <w:r>
                <w:rPr>
                  <w:color w:val="0000FF"/>
                </w:rPr>
                <w:t>кодами 3.2</w:t>
              </w:r>
            </w:hyperlink>
            <w:r>
              <w:t xml:space="preserve">, </w:t>
            </w:r>
            <w:hyperlink r:id="rId55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r:id="rId56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r:id="rId57">
              <w:r>
                <w:rPr>
                  <w:color w:val="0000FF"/>
                </w:rPr>
                <w:t>3.4.1</w:t>
              </w:r>
            </w:hyperlink>
            <w:r>
              <w:t xml:space="preserve">, </w:t>
            </w:r>
            <w:hyperlink r:id="rId58">
              <w:r>
                <w:rPr>
                  <w:color w:val="0000FF"/>
                </w:rPr>
                <w:t>3.5.1</w:t>
              </w:r>
            </w:hyperlink>
            <w:r>
              <w:t xml:space="preserve">, </w:t>
            </w:r>
            <w:hyperlink r:id="rId59">
              <w:r>
                <w:rPr>
                  <w:color w:val="0000FF"/>
                </w:rPr>
                <w:t>3.6</w:t>
              </w:r>
            </w:hyperlink>
            <w:r>
              <w:t xml:space="preserve">, </w:t>
            </w:r>
            <w:hyperlink r:id="rId60">
              <w:r>
                <w:rPr>
                  <w:color w:val="0000FF"/>
                </w:rPr>
                <w:t>3.7</w:t>
              </w:r>
            </w:hyperlink>
            <w:r>
              <w:t xml:space="preserve">, </w:t>
            </w:r>
            <w:hyperlink r:id="rId61">
              <w:r>
                <w:rPr>
                  <w:color w:val="0000FF"/>
                </w:rPr>
                <w:t>3.10.1</w:t>
              </w:r>
            </w:hyperlink>
            <w:r>
              <w:t xml:space="preserve">, </w:t>
            </w:r>
            <w:hyperlink r:id="rId62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r:id="rId63">
              <w:r>
                <w:rPr>
                  <w:color w:val="0000FF"/>
                </w:rPr>
                <w:t>5.1.2</w:t>
              </w:r>
            </w:hyperlink>
            <w:r>
              <w:t xml:space="preserve">, </w:t>
            </w:r>
            <w:hyperlink r:id="rId64">
              <w:r>
                <w:rPr>
                  <w:color w:val="0000FF"/>
                </w:rPr>
                <w:t>5.1.3</w:t>
              </w:r>
            </w:hyperlink>
            <w:r>
              <w:t>)</w:t>
            </w:r>
          </w:p>
        </w:tc>
        <w:tc>
          <w:tcPr>
            <w:tcW w:w="1304" w:type="dxa"/>
            <w:vMerge/>
            <w:tcBorders>
              <w:bottom w:val="nil"/>
            </w:tcBorders>
          </w:tcPr>
          <w:p w:rsidR="003A2004" w:rsidRDefault="003A2004">
            <w:pPr>
              <w:pStyle w:val="ConsPlusNormal"/>
            </w:pP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2.3.</w:t>
            </w:r>
          </w:p>
        </w:tc>
        <w:tc>
          <w:tcPr>
            <w:tcW w:w="2438" w:type="dxa"/>
          </w:tcPr>
          <w:p w:rsidR="003A2004" w:rsidRDefault="003A2004">
            <w:pPr>
              <w:pStyle w:val="ConsPlusNormal"/>
            </w:pPr>
            <w:r>
              <w:t>земельные участки общего назначения</w:t>
            </w:r>
          </w:p>
        </w:tc>
        <w:tc>
          <w:tcPr>
            <w:tcW w:w="4649" w:type="dxa"/>
          </w:tcPr>
          <w:p w:rsidR="003A2004" w:rsidRDefault="003A2004">
            <w:pPr>
              <w:pStyle w:val="ConsPlusNormal"/>
            </w:pPr>
            <w:hyperlink r:id="rId65">
              <w:r>
                <w:rPr>
                  <w:color w:val="0000FF"/>
                </w:rPr>
                <w:t>13.0</w:t>
              </w:r>
            </w:hyperlink>
          </w:p>
        </w:tc>
        <w:tc>
          <w:tcPr>
            <w:tcW w:w="1304" w:type="dxa"/>
            <w:vMerge/>
            <w:tcBorders>
              <w:bottom w:val="nil"/>
            </w:tcBorders>
          </w:tcPr>
          <w:p w:rsidR="003A2004" w:rsidRDefault="003A2004">
            <w:pPr>
              <w:pStyle w:val="ConsPlusNormal"/>
            </w:pP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2.4.</w:t>
            </w:r>
          </w:p>
        </w:tc>
        <w:tc>
          <w:tcPr>
            <w:tcW w:w="2438" w:type="dxa"/>
          </w:tcPr>
          <w:p w:rsidR="003A2004" w:rsidRDefault="003A2004">
            <w:pPr>
              <w:pStyle w:val="ConsPlusNormal"/>
            </w:pPr>
            <w:r>
              <w:t>ведения огородничества</w:t>
            </w:r>
          </w:p>
        </w:tc>
        <w:tc>
          <w:tcPr>
            <w:tcW w:w="4649" w:type="dxa"/>
          </w:tcPr>
          <w:p w:rsidR="003A2004" w:rsidRDefault="003A2004">
            <w:pPr>
              <w:pStyle w:val="ConsPlusNormal"/>
            </w:pPr>
            <w:hyperlink r:id="rId66">
              <w:r>
                <w:rPr>
                  <w:color w:val="0000FF"/>
                </w:rPr>
                <w:t>13.1</w:t>
              </w:r>
            </w:hyperlink>
          </w:p>
        </w:tc>
        <w:tc>
          <w:tcPr>
            <w:tcW w:w="1304" w:type="dxa"/>
            <w:vMerge/>
            <w:tcBorders>
              <w:bottom w:val="nil"/>
            </w:tcBorders>
          </w:tcPr>
          <w:p w:rsidR="003A2004" w:rsidRDefault="003A2004">
            <w:pPr>
              <w:pStyle w:val="ConsPlusNormal"/>
            </w:pPr>
          </w:p>
        </w:tc>
      </w:tr>
      <w:tr w:rsidR="003A2004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3A2004" w:rsidRDefault="003A2004">
            <w:pPr>
              <w:pStyle w:val="ConsPlusNormal"/>
            </w:pPr>
            <w:r>
              <w:t>2.5.</w:t>
            </w:r>
          </w:p>
        </w:tc>
        <w:tc>
          <w:tcPr>
            <w:tcW w:w="2438" w:type="dxa"/>
            <w:tcBorders>
              <w:bottom w:val="nil"/>
            </w:tcBorders>
          </w:tcPr>
          <w:p w:rsidR="003A2004" w:rsidRDefault="003A2004">
            <w:pPr>
              <w:pStyle w:val="ConsPlusNormal"/>
            </w:pPr>
            <w:r>
              <w:t>ведения садоводства</w:t>
            </w:r>
          </w:p>
        </w:tc>
        <w:tc>
          <w:tcPr>
            <w:tcW w:w="4649" w:type="dxa"/>
            <w:tcBorders>
              <w:bottom w:val="nil"/>
            </w:tcBorders>
          </w:tcPr>
          <w:p w:rsidR="003A2004" w:rsidRDefault="003A2004">
            <w:pPr>
              <w:pStyle w:val="ConsPlusNormal"/>
            </w:pPr>
            <w:hyperlink r:id="rId67">
              <w:r>
                <w:rPr>
                  <w:color w:val="0000FF"/>
                </w:rPr>
                <w:t>13.2</w:t>
              </w:r>
            </w:hyperlink>
          </w:p>
        </w:tc>
        <w:tc>
          <w:tcPr>
            <w:tcW w:w="1304" w:type="dxa"/>
            <w:vMerge/>
            <w:tcBorders>
              <w:bottom w:val="nil"/>
            </w:tcBorders>
          </w:tcPr>
          <w:p w:rsidR="003A2004" w:rsidRDefault="003A2004">
            <w:pPr>
              <w:pStyle w:val="ConsPlusNormal"/>
            </w:pPr>
          </w:p>
        </w:tc>
      </w:tr>
      <w:tr w:rsidR="003A2004">
        <w:tblPrEx>
          <w:tblBorders>
            <w:insideH w:val="nil"/>
          </w:tblBorders>
        </w:tblPrEx>
        <w:tc>
          <w:tcPr>
            <w:tcW w:w="9071" w:type="dxa"/>
            <w:gridSpan w:val="4"/>
            <w:tcBorders>
              <w:top w:val="nil"/>
            </w:tcBorders>
          </w:tcPr>
          <w:p w:rsidR="003A2004" w:rsidRDefault="003A2004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решения</w:t>
              </w:r>
            </w:hyperlink>
            <w:r>
              <w:t xml:space="preserve"> Думы Ханты-Мансийского района от 22.11.2024 N 530)</w:t>
            </w:r>
          </w:p>
        </w:tc>
      </w:tr>
      <w:tr w:rsidR="003A2004"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3.</w:t>
            </w:r>
          </w:p>
        </w:tc>
        <w:tc>
          <w:tcPr>
            <w:tcW w:w="7087" w:type="dxa"/>
            <w:gridSpan w:val="2"/>
          </w:tcPr>
          <w:p w:rsidR="003A2004" w:rsidRDefault="003A2004">
            <w:pPr>
              <w:pStyle w:val="ConsPlusNormal"/>
            </w:pPr>
            <w:r>
              <w:t>Прочие земельные участки</w:t>
            </w:r>
          </w:p>
        </w:tc>
        <w:tc>
          <w:tcPr>
            <w:tcW w:w="1304" w:type="dxa"/>
          </w:tcPr>
          <w:p w:rsidR="003A2004" w:rsidRDefault="003A2004">
            <w:pPr>
              <w:pStyle w:val="ConsPlusNormal"/>
            </w:pPr>
            <w:r>
              <w:t>1,5</w:t>
            </w:r>
          </w:p>
        </w:tc>
      </w:tr>
      <w:tr w:rsidR="003A2004">
        <w:tblPrEx>
          <w:tblBorders>
            <w:insideH w:val="nil"/>
          </w:tblBorders>
        </w:tblPrEx>
        <w:tc>
          <w:tcPr>
            <w:tcW w:w="680" w:type="dxa"/>
          </w:tcPr>
          <w:p w:rsidR="003A2004" w:rsidRDefault="003A2004">
            <w:pPr>
              <w:pStyle w:val="ConsPlusNormal"/>
            </w:pPr>
            <w:r>
              <w:t>4 - 4.1.</w:t>
            </w:r>
          </w:p>
        </w:tc>
        <w:tc>
          <w:tcPr>
            <w:tcW w:w="8391" w:type="dxa"/>
            <w:gridSpan w:val="3"/>
          </w:tcPr>
          <w:p w:rsidR="003A2004" w:rsidRDefault="003A2004">
            <w:pPr>
              <w:pStyle w:val="ConsPlusNormal"/>
              <w:jc w:val="both"/>
            </w:pPr>
            <w:r>
              <w:t xml:space="preserve">Утратили силу. - </w:t>
            </w:r>
            <w:hyperlink r:id="rId69">
              <w:r>
                <w:rPr>
                  <w:color w:val="0000FF"/>
                </w:rPr>
                <w:t>Решение</w:t>
              </w:r>
            </w:hyperlink>
            <w:r>
              <w:t xml:space="preserve"> Думы Ханты-Мансийского района от 21.11.2025 N 680</w:t>
            </w:r>
          </w:p>
        </w:tc>
      </w:tr>
    </w:tbl>
    <w:p w:rsidR="003A2004" w:rsidRDefault="003A2004">
      <w:pPr>
        <w:pStyle w:val="ConsPlusNormal"/>
        <w:ind w:firstLine="540"/>
        <w:jc w:val="both"/>
      </w:pPr>
    </w:p>
    <w:p w:rsidR="003A2004" w:rsidRDefault="003A2004">
      <w:pPr>
        <w:pStyle w:val="ConsPlusNormal"/>
        <w:ind w:firstLine="540"/>
        <w:jc w:val="both"/>
      </w:pPr>
      <w:r>
        <w:t>--------------------------------</w:t>
      </w:r>
    </w:p>
    <w:p w:rsidR="003A2004" w:rsidRDefault="003A2004">
      <w:pPr>
        <w:pStyle w:val="ConsPlusNormal"/>
        <w:spacing w:before="220"/>
        <w:ind w:firstLine="540"/>
        <w:jc w:val="both"/>
      </w:pPr>
      <w:r>
        <w:t xml:space="preserve">&lt;*&gt; Код разрешенного использования земельных участков, утвержденный </w:t>
      </w:r>
      <w:hyperlink r:id="rId70">
        <w:r>
          <w:rPr>
            <w:color w:val="0000FF"/>
          </w:rPr>
          <w:t>приказом</w:t>
        </w:r>
      </w:hyperlink>
      <w:r>
        <w:t xml:space="preserve"> Росреестра от 10.11.2020 N П/0412 "Об утверждении классификатора видов разрешенного использования земельных участков".</w:t>
      </w:r>
    </w:p>
    <w:p w:rsidR="003A2004" w:rsidRDefault="003A2004">
      <w:pPr>
        <w:pStyle w:val="ConsPlusNormal"/>
        <w:ind w:firstLine="540"/>
        <w:jc w:val="both"/>
      </w:pPr>
    </w:p>
    <w:p w:rsidR="003A2004" w:rsidRDefault="003A2004">
      <w:pPr>
        <w:pStyle w:val="ConsPlusNormal"/>
        <w:jc w:val="both"/>
      </w:pPr>
    </w:p>
    <w:p w:rsidR="003A2004" w:rsidRDefault="003A200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A68F5" w:rsidRDefault="000A68F5">
      <w:bookmarkStart w:id="1" w:name="_GoBack"/>
      <w:bookmarkEnd w:id="1"/>
    </w:p>
    <w:sectPr w:rsidR="000A68F5" w:rsidSect="00A9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004"/>
    <w:rsid w:val="000A68F5"/>
    <w:rsid w:val="003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6BD8D-2B6F-416E-8AC3-6DC4A4ED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004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3A2004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3A20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37122&amp;dst=100005" TargetMode="External"/><Relationship Id="rId18" Type="http://schemas.openxmlformats.org/officeDocument/2006/relationships/hyperlink" Target="https://login.consultant.ru/link/?req=doc&amp;base=RLAW926&amp;n=312684&amp;dst=100008" TargetMode="External"/><Relationship Id="rId26" Type="http://schemas.openxmlformats.org/officeDocument/2006/relationships/hyperlink" Target="https://login.consultant.ru/link/?req=doc&amp;base=RLAW926&amp;n=291846&amp;dst=100013" TargetMode="External"/><Relationship Id="rId39" Type="http://schemas.openxmlformats.org/officeDocument/2006/relationships/hyperlink" Target="https://login.consultant.ru/link/?req=doc&amp;base=RLAW926&amp;n=291846&amp;dst=100014" TargetMode="External"/><Relationship Id="rId21" Type="http://schemas.openxmlformats.org/officeDocument/2006/relationships/hyperlink" Target="https://login.consultant.ru/link/?req=doc&amp;base=LAW&amp;n=523391&amp;dst=586" TargetMode="External"/><Relationship Id="rId34" Type="http://schemas.openxmlformats.org/officeDocument/2006/relationships/hyperlink" Target="https://login.consultant.ru/link/?req=doc&amp;base=RLAW926&amp;n=100706" TargetMode="External"/><Relationship Id="rId42" Type="http://schemas.openxmlformats.org/officeDocument/2006/relationships/hyperlink" Target="https://login.consultant.ru/link/?req=doc&amp;base=RLAW926&amp;n=291846&amp;dst=100014" TargetMode="External"/><Relationship Id="rId47" Type="http://schemas.openxmlformats.org/officeDocument/2006/relationships/hyperlink" Target="https://login.consultant.ru/link/?req=doc&amp;base=LAW&amp;n=504722&amp;dst=100085" TargetMode="External"/><Relationship Id="rId50" Type="http://schemas.openxmlformats.org/officeDocument/2006/relationships/hyperlink" Target="https://login.consultant.ru/link/?req=doc&amp;base=LAW&amp;n=504722&amp;dst=100103" TargetMode="External"/><Relationship Id="rId55" Type="http://schemas.openxmlformats.org/officeDocument/2006/relationships/hyperlink" Target="https://login.consultant.ru/link/?req=doc&amp;base=LAW&amp;n=504722&amp;dst=100139" TargetMode="External"/><Relationship Id="rId63" Type="http://schemas.openxmlformats.org/officeDocument/2006/relationships/hyperlink" Target="https://login.consultant.ru/link/?req=doc&amp;base=LAW&amp;n=504722&amp;dst=100280" TargetMode="External"/><Relationship Id="rId68" Type="http://schemas.openxmlformats.org/officeDocument/2006/relationships/hyperlink" Target="https://login.consultant.ru/link/?req=doc&amp;base=RLAW926&amp;n=312684&amp;dst=100010" TargetMode="External"/><Relationship Id="rId7" Type="http://schemas.openxmlformats.org/officeDocument/2006/relationships/hyperlink" Target="https://login.consultant.ru/link/?req=doc&amp;base=RLAW926&amp;n=223685&amp;dst=10000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39507&amp;dst=102037" TargetMode="External"/><Relationship Id="rId29" Type="http://schemas.openxmlformats.org/officeDocument/2006/relationships/hyperlink" Target="https://login.consultant.ru/link/?req=doc&amp;base=RLAW926&amp;n=366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202966&amp;dst=100005" TargetMode="External"/><Relationship Id="rId11" Type="http://schemas.openxmlformats.org/officeDocument/2006/relationships/hyperlink" Target="https://login.consultant.ru/link/?req=doc&amp;base=RLAW926&amp;n=291846&amp;dst=100005" TargetMode="External"/><Relationship Id="rId24" Type="http://schemas.openxmlformats.org/officeDocument/2006/relationships/hyperlink" Target="https://login.consultant.ru/link/?req=doc&amp;base=RLAW926&amp;n=337122&amp;dst=100006" TargetMode="External"/><Relationship Id="rId32" Type="http://schemas.openxmlformats.org/officeDocument/2006/relationships/hyperlink" Target="https://login.consultant.ru/link/?req=doc&amp;base=RLAW926&amp;n=54909" TargetMode="External"/><Relationship Id="rId37" Type="http://schemas.openxmlformats.org/officeDocument/2006/relationships/hyperlink" Target="https://login.consultant.ru/link/?req=doc&amp;base=RLAW926&amp;n=258595&amp;dst=100005" TargetMode="External"/><Relationship Id="rId40" Type="http://schemas.openxmlformats.org/officeDocument/2006/relationships/hyperlink" Target="https://login.consultant.ru/link/?req=doc&amp;base=RLAW926&amp;n=312684&amp;dst=100010" TargetMode="External"/><Relationship Id="rId45" Type="http://schemas.openxmlformats.org/officeDocument/2006/relationships/hyperlink" Target="https://login.consultant.ru/link/?req=doc&amp;base=LAW&amp;n=504722&amp;dst=100079" TargetMode="External"/><Relationship Id="rId53" Type="http://schemas.openxmlformats.org/officeDocument/2006/relationships/hyperlink" Target="https://login.consultant.ru/link/?req=doc&amp;base=LAW&amp;n=504722&amp;dst=11" TargetMode="External"/><Relationship Id="rId58" Type="http://schemas.openxmlformats.org/officeDocument/2006/relationships/hyperlink" Target="https://login.consultant.ru/link/?req=doc&amp;base=LAW&amp;n=504722&amp;dst=100157" TargetMode="External"/><Relationship Id="rId66" Type="http://schemas.openxmlformats.org/officeDocument/2006/relationships/hyperlink" Target="https://login.consultant.ru/link/?req=doc&amp;base=LAW&amp;n=504722&amp;dst=100478" TargetMode="External"/><Relationship Id="rId5" Type="http://schemas.openxmlformats.org/officeDocument/2006/relationships/hyperlink" Target="https://login.consultant.ru/link/?req=doc&amp;base=RLAW926&amp;n=198415&amp;dst=100005" TargetMode="External"/><Relationship Id="rId15" Type="http://schemas.openxmlformats.org/officeDocument/2006/relationships/hyperlink" Target="https://login.consultant.ru/link/?req=doc&amp;base=RLAW926&amp;n=339507&amp;dst=101919" TargetMode="External"/><Relationship Id="rId23" Type="http://schemas.openxmlformats.org/officeDocument/2006/relationships/hyperlink" Target="https://login.consultant.ru/link/?req=doc&amp;base=LAW&amp;n=504722&amp;dst=100346" TargetMode="External"/><Relationship Id="rId28" Type="http://schemas.openxmlformats.org/officeDocument/2006/relationships/hyperlink" Target="https://login.consultant.ru/link/?req=doc&amp;base=RLAW926&amp;n=118566" TargetMode="External"/><Relationship Id="rId36" Type="http://schemas.openxmlformats.org/officeDocument/2006/relationships/hyperlink" Target="https://login.consultant.ru/link/?req=doc&amp;base=RLAW926&amp;n=118521" TargetMode="External"/><Relationship Id="rId49" Type="http://schemas.openxmlformats.org/officeDocument/2006/relationships/hyperlink" Target="https://login.consultant.ru/link/?req=doc&amp;base=LAW&amp;n=504722&amp;dst=100100" TargetMode="External"/><Relationship Id="rId57" Type="http://schemas.openxmlformats.org/officeDocument/2006/relationships/hyperlink" Target="https://login.consultant.ru/link/?req=doc&amp;base=LAW&amp;n=504722&amp;dst=100145" TargetMode="External"/><Relationship Id="rId61" Type="http://schemas.openxmlformats.org/officeDocument/2006/relationships/hyperlink" Target="https://login.consultant.ru/link/?req=doc&amp;base=LAW&amp;n=504722&amp;dst=100208" TargetMode="External"/><Relationship Id="rId10" Type="http://schemas.openxmlformats.org/officeDocument/2006/relationships/hyperlink" Target="https://login.consultant.ru/link/?req=doc&amp;base=RLAW926&amp;n=263680&amp;dst=100005" TargetMode="External"/><Relationship Id="rId19" Type="http://schemas.openxmlformats.org/officeDocument/2006/relationships/hyperlink" Target="https://login.consultant.ru/link/?req=doc&amp;base=LAW&amp;n=523391&amp;dst=583" TargetMode="External"/><Relationship Id="rId31" Type="http://schemas.openxmlformats.org/officeDocument/2006/relationships/hyperlink" Target="https://login.consultant.ru/link/?req=doc&amp;base=RLAW926&amp;n=47289" TargetMode="External"/><Relationship Id="rId44" Type="http://schemas.openxmlformats.org/officeDocument/2006/relationships/hyperlink" Target="https://login.consultant.ru/link/?req=doc&amp;base=LAW&amp;n=504722&amp;dst=100022" TargetMode="External"/><Relationship Id="rId52" Type="http://schemas.openxmlformats.org/officeDocument/2006/relationships/hyperlink" Target="https://login.consultant.ru/link/?req=doc&amp;base=LAW&amp;n=504722&amp;dst=100109" TargetMode="External"/><Relationship Id="rId60" Type="http://schemas.openxmlformats.org/officeDocument/2006/relationships/hyperlink" Target="https://login.consultant.ru/link/?req=doc&amp;base=LAW&amp;n=504722&amp;dst=100175" TargetMode="External"/><Relationship Id="rId65" Type="http://schemas.openxmlformats.org/officeDocument/2006/relationships/hyperlink" Target="https://login.consultant.ru/link/?req=doc&amp;base=LAW&amp;n=504722&amp;dst=10047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258595&amp;dst=100005" TargetMode="External"/><Relationship Id="rId14" Type="http://schemas.openxmlformats.org/officeDocument/2006/relationships/hyperlink" Target="https://login.consultant.ru/link/?req=doc&amp;base=LAW&amp;n=525528&amp;dst=1346" TargetMode="External"/><Relationship Id="rId22" Type="http://schemas.openxmlformats.org/officeDocument/2006/relationships/hyperlink" Target="https://login.consultant.ru/link/?req=doc&amp;base=LAW&amp;n=523391&amp;dst=156" TargetMode="External"/><Relationship Id="rId27" Type="http://schemas.openxmlformats.org/officeDocument/2006/relationships/hyperlink" Target="https://login.consultant.ru/link/?req=doc&amp;base=RLAW926&amp;n=223685&amp;dst=100008" TargetMode="External"/><Relationship Id="rId30" Type="http://schemas.openxmlformats.org/officeDocument/2006/relationships/hyperlink" Target="https://login.consultant.ru/link/?req=doc&amp;base=RLAW926&amp;n=40653" TargetMode="External"/><Relationship Id="rId35" Type="http://schemas.openxmlformats.org/officeDocument/2006/relationships/hyperlink" Target="https://login.consultant.ru/link/?req=doc&amp;base=RLAW926&amp;n=112161" TargetMode="External"/><Relationship Id="rId43" Type="http://schemas.openxmlformats.org/officeDocument/2006/relationships/hyperlink" Target="https://login.consultant.ru/link/?req=doc&amp;base=LAW&amp;n=504722&amp;dst=100019" TargetMode="External"/><Relationship Id="rId48" Type="http://schemas.openxmlformats.org/officeDocument/2006/relationships/hyperlink" Target="https://login.consultant.ru/link/?req=doc&amp;base=LAW&amp;n=504722&amp;dst=100094" TargetMode="External"/><Relationship Id="rId56" Type="http://schemas.openxmlformats.org/officeDocument/2006/relationships/hyperlink" Target="https://login.consultant.ru/link/?req=doc&amp;base=LAW&amp;n=504722&amp;dst=100142" TargetMode="External"/><Relationship Id="rId64" Type="http://schemas.openxmlformats.org/officeDocument/2006/relationships/hyperlink" Target="https://login.consultant.ru/link/?req=doc&amp;base=LAW&amp;n=504722&amp;dst=100283" TargetMode="External"/><Relationship Id="rId69" Type="http://schemas.openxmlformats.org/officeDocument/2006/relationships/hyperlink" Target="https://login.consultant.ru/link/?req=doc&amp;base=RLAW926&amp;n=337122&amp;dst=100008" TargetMode="External"/><Relationship Id="rId8" Type="http://schemas.openxmlformats.org/officeDocument/2006/relationships/hyperlink" Target="https://login.consultant.ru/link/?req=doc&amp;base=RLAW926&amp;n=246614&amp;dst=100005" TargetMode="External"/><Relationship Id="rId51" Type="http://schemas.openxmlformats.org/officeDocument/2006/relationships/hyperlink" Target="https://login.consultant.ru/link/?req=doc&amp;base=LAW&amp;n=504722&amp;dst=100106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312684&amp;dst=100005" TargetMode="External"/><Relationship Id="rId17" Type="http://schemas.openxmlformats.org/officeDocument/2006/relationships/hyperlink" Target="https://login.consultant.ru/link/?req=doc&amp;base=RLAW926&amp;n=312684&amp;dst=100006" TargetMode="External"/><Relationship Id="rId25" Type="http://schemas.openxmlformats.org/officeDocument/2006/relationships/hyperlink" Target="https://login.consultant.ru/link/?req=doc&amp;base=RLAW926&amp;n=291846&amp;dst=100008" TargetMode="External"/><Relationship Id="rId33" Type="http://schemas.openxmlformats.org/officeDocument/2006/relationships/hyperlink" Target="https://login.consultant.ru/link/?req=doc&amp;base=RLAW926&amp;n=71941" TargetMode="External"/><Relationship Id="rId38" Type="http://schemas.openxmlformats.org/officeDocument/2006/relationships/hyperlink" Target="https://login.consultant.ru/link/?req=doc&amp;base=RLAW926&amp;n=263680&amp;dst=100005" TargetMode="External"/><Relationship Id="rId46" Type="http://schemas.openxmlformats.org/officeDocument/2006/relationships/hyperlink" Target="https://login.consultant.ru/link/?req=doc&amp;base=LAW&amp;n=504722&amp;dst=100082" TargetMode="External"/><Relationship Id="rId59" Type="http://schemas.openxmlformats.org/officeDocument/2006/relationships/hyperlink" Target="https://login.consultant.ru/link/?req=doc&amp;base=LAW&amp;n=504722&amp;dst=100163" TargetMode="External"/><Relationship Id="rId67" Type="http://schemas.openxmlformats.org/officeDocument/2006/relationships/hyperlink" Target="https://login.consultant.ru/link/?req=doc&amp;base=LAW&amp;n=504722&amp;dst=100481" TargetMode="External"/><Relationship Id="rId20" Type="http://schemas.openxmlformats.org/officeDocument/2006/relationships/hyperlink" Target="https://login.consultant.ru/link/?req=doc&amp;base=LAW&amp;n=523391&amp;dst=584" TargetMode="External"/><Relationship Id="rId41" Type="http://schemas.openxmlformats.org/officeDocument/2006/relationships/hyperlink" Target="https://login.consultant.ru/link/?req=doc&amp;base=RLAW926&amp;n=337122&amp;dst=100008" TargetMode="External"/><Relationship Id="rId54" Type="http://schemas.openxmlformats.org/officeDocument/2006/relationships/hyperlink" Target="https://login.consultant.ru/link/?req=doc&amp;base=LAW&amp;n=504722&amp;dst=100124" TargetMode="External"/><Relationship Id="rId62" Type="http://schemas.openxmlformats.org/officeDocument/2006/relationships/hyperlink" Target="https://login.consultant.ru/link/?req=doc&amp;base=LAW&amp;n=504722&amp;dst=100217" TargetMode="External"/><Relationship Id="rId70" Type="http://schemas.openxmlformats.org/officeDocument/2006/relationships/hyperlink" Target="https://login.consultant.ru/link/?req=doc&amp;base=LAW&amp;n=504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2026-02-06T04:41:00Z</dcterms:created>
  <dcterms:modified xsi:type="dcterms:W3CDTF">2026-02-06T04:42:00Z</dcterms:modified>
</cp:coreProperties>
</file>