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C64" w:rsidRDefault="005E5C6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E5C64" w:rsidRDefault="005E5C64">
      <w:pPr>
        <w:pStyle w:val="ConsPlusNormal"/>
        <w:jc w:val="both"/>
        <w:outlineLvl w:val="0"/>
      </w:pPr>
    </w:p>
    <w:p w:rsidR="005E5C64" w:rsidRDefault="005E5C64">
      <w:pPr>
        <w:pStyle w:val="ConsPlusTitle"/>
        <w:jc w:val="center"/>
      </w:pPr>
      <w:r>
        <w:t>СОВЕТ ДЕПУТАТОВ СЕЛЬСКОГО ПОСЕЛЕНИЯ КРАСНОЛЕНИНСКИЙ</w:t>
      </w:r>
    </w:p>
    <w:p w:rsidR="005E5C64" w:rsidRDefault="005E5C64">
      <w:pPr>
        <w:pStyle w:val="ConsPlusTitle"/>
        <w:jc w:val="center"/>
      </w:pPr>
      <w:r>
        <w:t>ХАНТЫ-МАНСИЙСКОГО РАЙОНА</w:t>
      </w:r>
    </w:p>
    <w:p w:rsidR="005E5C64" w:rsidRDefault="005E5C64">
      <w:pPr>
        <w:pStyle w:val="ConsPlusTitle"/>
        <w:jc w:val="center"/>
      </w:pPr>
    </w:p>
    <w:p w:rsidR="005E5C64" w:rsidRDefault="005E5C64">
      <w:pPr>
        <w:pStyle w:val="ConsPlusTitle"/>
        <w:jc w:val="center"/>
      </w:pPr>
      <w:r>
        <w:t>РЕШЕНИЕ</w:t>
      </w:r>
    </w:p>
    <w:p w:rsidR="005E5C64" w:rsidRDefault="005E5C64">
      <w:pPr>
        <w:pStyle w:val="ConsPlusTitle"/>
        <w:jc w:val="center"/>
      </w:pPr>
      <w:r>
        <w:t>от 15 октября 2015 г. N 22</w:t>
      </w:r>
    </w:p>
    <w:p w:rsidR="005E5C64" w:rsidRDefault="005E5C64">
      <w:pPr>
        <w:pStyle w:val="ConsPlusTitle"/>
        <w:jc w:val="center"/>
      </w:pPr>
    </w:p>
    <w:p w:rsidR="005E5C64" w:rsidRDefault="005E5C64">
      <w:pPr>
        <w:pStyle w:val="ConsPlusTitle"/>
        <w:jc w:val="center"/>
      </w:pPr>
      <w:r>
        <w:t>ОБ УСТАНОВЛЕНИИ ЗЕМЕЛЬНОГО НАЛОГА</w:t>
      </w:r>
    </w:p>
    <w:p w:rsidR="005E5C64" w:rsidRDefault="005E5C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5C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Красноленинский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05.02.2016 </w:t>
            </w:r>
            <w:hyperlink r:id="rId5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09.11.2016 </w:t>
            </w:r>
            <w:hyperlink r:id="rId6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28.09.2018 </w:t>
            </w:r>
            <w:hyperlink r:id="rId7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 xml:space="preserve">, от 28.02.2019 </w:t>
            </w:r>
            <w:hyperlink r:id="rId8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 xml:space="preserve">, от 26.12.2019 </w:t>
            </w:r>
            <w:hyperlink r:id="rId9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18.11.2021 </w:t>
            </w:r>
            <w:hyperlink r:id="rId10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30.11.2022 </w:t>
            </w:r>
            <w:hyperlink r:id="rId1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15.12.2022 </w:t>
            </w:r>
            <w:hyperlink r:id="rId12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17.04.2023 </w:t>
            </w:r>
            <w:hyperlink r:id="rId1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23.08.2023 </w:t>
            </w:r>
            <w:hyperlink r:id="rId14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17.11.2023 </w:t>
            </w:r>
            <w:hyperlink r:id="rId15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08.07.2024 </w:t>
            </w:r>
            <w:hyperlink r:id="rId16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15.09.2025 </w:t>
            </w:r>
            <w:hyperlink r:id="rId17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30.10.2025 </w:t>
            </w:r>
            <w:hyperlink r:id="rId18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06.04.2026 </w:t>
            </w:r>
            <w:hyperlink r:id="rId19">
              <w:r>
                <w:rPr>
                  <w:color w:val="0000FF"/>
                </w:rPr>
                <w:t>N 07</w:t>
              </w:r>
            </w:hyperlink>
            <w:r>
              <w:rPr>
                <w:color w:val="392C69"/>
              </w:rPr>
              <w:t>,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0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Совета депутатов сельского поселения</w:t>
            </w:r>
          </w:p>
          <w:p w:rsidR="005E5C64" w:rsidRDefault="005E5C64">
            <w:pPr>
              <w:pStyle w:val="ConsPlusNormal"/>
              <w:jc w:val="center"/>
            </w:pPr>
            <w:r>
              <w:rPr>
                <w:color w:val="392C69"/>
              </w:rPr>
              <w:t>Красноленинский Ханты-Мансийского района от 15.03.2022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</w:tr>
    </w:tbl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ind w:firstLine="540"/>
        <w:jc w:val="both"/>
      </w:pPr>
      <w:r>
        <w:t xml:space="preserve">В соответствии с </w:t>
      </w:r>
      <w:hyperlink r:id="rId21">
        <w:r>
          <w:rPr>
            <w:color w:val="0000FF"/>
          </w:rPr>
          <w:t>главой 31</w:t>
        </w:r>
      </w:hyperlink>
      <w:r>
        <w:t xml:space="preserve"> Налогового кодекса Российской Федерации,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Уставом сельского поселения Красноленинский: Совет депутатов сельского поселения Красноленинский решил:</w:t>
      </w:r>
    </w:p>
    <w:p w:rsidR="005E5C64" w:rsidRDefault="005E5C64">
      <w:pPr>
        <w:pStyle w:val="ConsPlusNormal"/>
        <w:jc w:val="both"/>
      </w:pPr>
      <w:r>
        <w:t xml:space="preserve">(преамбула в ред. </w:t>
      </w:r>
      <w:hyperlink r:id="rId23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17.11.2023 N 16)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1. Установить на территории сельского поселения Красноленинский земельный налог, определить ставки земельного налога, налоговые льготы, включая величину налогового вычета для отдельных категорий налогоплательщиков.</w:t>
      </w:r>
    </w:p>
    <w:p w:rsidR="005E5C64" w:rsidRDefault="005E5C64">
      <w:pPr>
        <w:pStyle w:val="ConsPlusNormal"/>
        <w:jc w:val="both"/>
      </w:pPr>
      <w:r>
        <w:t xml:space="preserve">(в ред. решений Совета депутатов сельского поселения Красноленинский Ханты-Мансийского района от 17.11.2023 </w:t>
      </w:r>
      <w:hyperlink r:id="rId24">
        <w:r>
          <w:rPr>
            <w:color w:val="0000FF"/>
          </w:rPr>
          <w:t>N 16</w:t>
        </w:r>
      </w:hyperlink>
      <w:r>
        <w:t xml:space="preserve">, от 08.07.2024 </w:t>
      </w:r>
      <w:hyperlink r:id="rId25">
        <w:r>
          <w:rPr>
            <w:color w:val="0000FF"/>
          </w:rPr>
          <w:t>N 15</w:t>
        </w:r>
      </w:hyperlink>
      <w:r>
        <w:t>)</w:t>
      </w:r>
    </w:p>
    <w:p w:rsidR="005E5C64" w:rsidRDefault="005E5C64">
      <w:pPr>
        <w:pStyle w:val="ConsPlusNormal"/>
        <w:spacing w:before="220"/>
        <w:ind w:firstLine="540"/>
        <w:jc w:val="both"/>
      </w:pPr>
      <w:bookmarkStart w:id="0" w:name="P23"/>
      <w:bookmarkEnd w:id="0"/>
      <w:r>
        <w:t>2. Налоговые ставки устанавливаются в зависимости от вида разрешенного использования земельного участка в следующих размерах:</w:t>
      </w:r>
    </w:p>
    <w:p w:rsidR="005E5C64" w:rsidRDefault="005E5C6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17.11.2023 N 16)</w:t>
      </w:r>
    </w:p>
    <w:p w:rsidR="005E5C64" w:rsidRDefault="005E5C6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3288"/>
        <w:gridCol w:w="1247"/>
      </w:tblGrid>
      <w:tr w:rsidR="005E5C64">
        <w:tc>
          <w:tcPr>
            <w:tcW w:w="624" w:type="dxa"/>
          </w:tcPr>
          <w:p w:rsidR="005E5C64" w:rsidRDefault="005E5C6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5E5C64" w:rsidRDefault="005E5C64">
            <w:pPr>
              <w:pStyle w:val="ConsPlusNormal"/>
              <w:jc w:val="center"/>
            </w:pPr>
            <w:r>
              <w:t>Виды земельных участков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  <w:jc w:val="center"/>
            </w:pPr>
            <w:r>
              <w:t>Код вида разрешенного использования земельного участка &lt;*&gt;</w:t>
            </w:r>
          </w:p>
        </w:tc>
        <w:tc>
          <w:tcPr>
            <w:tcW w:w="1247" w:type="dxa"/>
          </w:tcPr>
          <w:p w:rsidR="005E5C64" w:rsidRDefault="005E5C64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5E5C64">
        <w:tc>
          <w:tcPr>
            <w:tcW w:w="624" w:type="dxa"/>
          </w:tcPr>
          <w:p w:rsidR="005E5C64" w:rsidRDefault="005E5C64">
            <w:pPr>
              <w:pStyle w:val="ConsPlusNormal"/>
            </w:pPr>
            <w:r>
              <w:t>1.</w:t>
            </w: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Земельные участки, отнесенные к землям сельскохозяйственного использования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27">
              <w:r>
                <w:rPr>
                  <w:color w:val="0000FF"/>
                </w:rPr>
                <w:t>1.0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28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29">
              <w:r>
                <w:rPr>
                  <w:color w:val="0000FF"/>
                </w:rPr>
                <w:t>1.20</w:t>
              </w:r>
            </w:hyperlink>
            <w:r>
              <w:t>)</w:t>
            </w:r>
          </w:p>
        </w:tc>
        <w:tc>
          <w:tcPr>
            <w:tcW w:w="1247" w:type="dxa"/>
          </w:tcPr>
          <w:p w:rsidR="005E5C64" w:rsidRDefault="005E5C64">
            <w:pPr>
              <w:pStyle w:val="ConsPlusNormal"/>
            </w:pPr>
            <w:r>
              <w:t>0,3</w:t>
            </w:r>
          </w:p>
        </w:tc>
      </w:tr>
      <w:tr w:rsidR="005E5C64">
        <w:tc>
          <w:tcPr>
            <w:tcW w:w="624" w:type="dxa"/>
            <w:vMerge w:val="restart"/>
          </w:tcPr>
          <w:p w:rsidR="005E5C64" w:rsidRDefault="005E5C64">
            <w:pPr>
              <w:pStyle w:val="ConsPlusNormal"/>
            </w:pPr>
            <w:r>
              <w:t>2.</w:t>
            </w:r>
          </w:p>
        </w:tc>
        <w:tc>
          <w:tcPr>
            <w:tcW w:w="7200" w:type="dxa"/>
            <w:gridSpan w:val="2"/>
          </w:tcPr>
          <w:p w:rsidR="005E5C64" w:rsidRDefault="005E5C64">
            <w:pPr>
              <w:pStyle w:val="ConsPlusNormal"/>
            </w:pPr>
            <w:r>
              <w:t>Земельные участки, принадлежащие физическим лицам, предназначенные для:</w:t>
            </w:r>
          </w:p>
        </w:tc>
        <w:tc>
          <w:tcPr>
            <w:tcW w:w="1247" w:type="dxa"/>
            <w:vMerge w:val="restart"/>
          </w:tcPr>
          <w:p w:rsidR="005E5C64" w:rsidRDefault="005E5C64">
            <w:pPr>
              <w:pStyle w:val="ConsPlusNormal"/>
            </w:pPr>
            <w:r>
              <w:t>0,3</w:t>
            </w:r>
          </w:p>
        </w:tc>
      </w:tr>
      <w:tr w:rsidR="005E5C64">
        <w:tc>
          <w:tcPr>
            <w:tcW w:w="624" w:type="dxa"/>
            <w:vMerge/>
          </w:tcPr>
          <w:p w:rsidR="005E5C64" w:rsidRDefault="005E5C64">
            <w:pPr>
              <w:pStyle w:val="ConsPlusNormal"/>
            </w:pP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- жилой застройки;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30">
              <w:r>
                <w:rPr>
                  <w:color w:val="0000FF"/>
                </w:rPr>
                <w:t>2.0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1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32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r:id="rId33">
              <w:r>
                <w:rPr>
                  <w:color w:val="0000FF"/>
                </w:rPr>
                <w:t>2.5</w:t>
              </w:r>
            </w:hyperlink>
            <w:r>
              <w:t xml:space="preserve">, </w:t>
            </w:r>
            <w:hyperlink r:id="rId34">
              <w:r>
                <w:rPr>
                  <w:color w:val="0000FF"/>
                </w:rPr>
                <w:t>2.7</w:t>
              </w:r>
            </w:hyperlink>
            <w:r>
              <w:t>)</w:t>
            </w:r>
          </w:p>
        </w:tc>
        <w:tc>
          <w:tcPr>
            <w:tcW w:w="1247" w:type="dxa"/>
            <w:vMerge/>
          </w:tcPr>
          <w:p w:rsidR="005E5C64" w:rsidRDefault="005E5C64">
            <w:pPr>
              <w:pStyle w:val="ConsPlusNormal"/>
            </w:pPr>
          </w:p>
        </w:tc>
      </w:tr>
      <w:tr w:rsidR="005E5C64">
        <w:tc>
          <w:tcPr>
            <w:tcW w:w="624" w:type="dxa"/>
            <w:vMerge/>
          </w:tcPr>
          <w:p w:rsidR="005E5C64" w:rsidRDefault="005E5C64">
            <w:pPr>
              <w:pStyle w:val="ConsPlusNormal"/>
            </w:pP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- земельные участки общего назначения;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35">
              <w:r>
                <w:rPr>
                  <w:color w:val="0000FF"/>
                </w:rPr>
                <w:t>13.0</w:t>
              </w:r>
            </w:hyperlink>
          </w:p>
        </w:tc>
        <w:tc>
          <w:tcPr>
            <w:tcW w:w="1247" w:type="dxa"/>
            <w:vMerge/>
          </w:tcPr>
          <w:p w:rsidR="005E5C64" w:rsidRDefault="005E5C64">
            <w:pPr>
              <w:pStyle w:val="ConsPlusNormal"/>
            </w:pPr>
          </w:p>
        </w:tc>
      </w:tr>
      <w:tr w:rsidR="005E5C64">
        <w:tc>
          <w:tcPr>
            <w:tcW w:w="624" w:type="dxa"/>
            <w:vMerge/>
          </w:tcPr>
          <w:p w:rsidR="005E5C64" w:rsidRDefault="005E5C64">
            <w:pPr>
              <w:pStyle w:val="ConsPlusNormal"/>
            </w:pP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- ведения огородничества;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36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247" w:type="dxa"/>
            <w:vMerge/>
          </w:tcPr>
          <w:p w:rsidR="005E5C64" w:rsidRDefault="005E5C64">
            <w:pPr>
              <w:pStyle w:val="ConsPlusNormal"/>
            </w:pPr>
          </w:p>
        </w:tc>
      </w:tr>
      <w:tr w:rsidR="005E5C64">
        <w:tc>
          <w:tcPr>
            <w:tcW w:w="624" w:type="dxa"/>
            <w:vMerge/>
          </w:tcPr>
          <w:p w:rsidR="005E5C64" w:rsidRDefault="005E5C64">
            <w:pPr>
              <w:pStyle w:val="ConsPlusNormal"/>
            </w:pP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- ведения садоводства.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37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247" w:type="dxa"/>
            <w:vMerge/>
          </w:tcPr>
          <w:p w:rsidR="005E5C64" w:rsidRDefault="005E5C64">
            <w:pPr>
              <w:pStyle w:val="ConsPlusNormal"/>
            </w:pPr>
          </w:p>
        </w:tc>
      </w:tr>
      <w:tr w:rsidR="005E5C64">
        <w:tc>
          <w:tcPr>
            <w:tcW w:w="624" w:type="dxa"/>
            <w:vMerge w:val="restart"/>
          </w:tcPr>
          <w:p w:rsidR="005E5C64" w:rsidRDefault="005E5C64">
            <w:pPr>
              <w:pStyle w:val="ConsPlusNormal"/>
            </w:pPr>
            <w:r>
              <w:t>3.</w:t>
            </w:r>
          </w:p>
        </w:tc>
        <w:tc>
          <w:tcPr>
            <w:tcW w:w="7200" w:type="dxa"/>
            <w:gridSpan w:val="2"/>
          </w:tcPr>
          <w:p w:rsidR="005E5C64" w:rsidRDefault="005E5C64">
            <w:pPr>
              <w:pStyle w:val="ConsPlusNormal"/>
            </w:pPr>
            <w:r>
              <w:t>Земельные участки, предназначенные для размещения объектов:</w:t>
            </w:r>
          </w:p>
        </w:tc>
        <w:tc>
          <w:tcPr>
            <w:tcW w:w="1247" w:type="dxa"/>
          </w:tcPr>
          <w:p w:rsidR="005E5C64" w:rsidRDefault="005E5C64">
            <w:pPr>
              <w:pStyle w:val="ConsPlusNormal"/>
            </w:pPr>
          </w:p>
        </w:tc>
      </w:tr>
      <w:tr w:rsidR="005E5C64">
        <w:tc>
          <w:tcPr>
            <w:tcW w:w="624" w:type="dxa"/>
            <w:vMerge/>
          </w:tcPr>
          <w:p w:rsidR="005E5C64" w:rsidRDefault="005E5C64">
            <w:pPr>
              <w:pStyle w:val="ConsPlusNormal"/>
            </w:pP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- коммунального обслуживания;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  <w:hyperlink r:id="rId38">
              <w:r>
                <w:rPr>
                  <w:color w:val="0000FF"/>
                </w:rPr>
                <w:t>3.1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9">
              <w:r>
                <w:rPr>
                  <w:color w:val="0000FF"/>
                </w:rPr>
                <w:t>кодами 3.1.1</w:t>
              </w:r>
            </w:hyperlink>
            <w:r>
              <w:t xml:space="preserve"> - </w:t>
            </w:r>
            <w:hyperlink r:id="rId40">
              <w:r>
                <w:rPr>
                  <w:color w:val="0000FF"/>
                </w:rPr>
                <w:t>3.1.2</w:t>
              </w:r>
            </w:hyperlink>
            <w:r>
              <w:t>)</w:t>
            </w:r>
          </w:p>
        </w:tc>
        <w:tc>
          <w:tcPr>
            <w:tcW w:w="1247" w:type="dxa"/>
          </w:tcPr>
          <w:p w:rsidR="005E5C64" w:rsidRDefault="005E5C64">
            <w:pPr>
              <w:pStyle w:val="ConsPlusNormal"/>
            </w:pPr>
            <w:r>
              <w:t>0,3</w:t>
            </w:r>
          </w:p>
        </w:tc>
      </w:tr>
      <w:tr w:rsidR="005E5C64">
        <w:tc>
          <w:tcPr>
            <w:tcW w:w="624" w:type="dxa"/>
          </w:tcPr>
          <w:p w:rsidR="005E5C64" w:rsidRDefault="005E5C64">
            <w:pPr>
              <w:pStyle w:val="ConsPlusNormal"/>
            </w:pPr>
            <w:r>
              <w:t>4.</w:t>
            </w:r>
          </w:p>
        </w:tc>
        <w:tc>
          <w:tcPr>
            <w:tcW w:w="3912" w:type="dxa"/>
          </w:tcPr>
          <w:p w:rsidR="005E5C64" w:rsidRDefault="005E5C64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3288" w:type="dxa"/>
          </w:tcPr>
          <w:p w:rsidR="005E5C64" w:rsidRDefault="005E5C64">
            <w:pPr>
              <w:pStyle w:val="ConsPlusNormal"/>
            </w:pPr>
          </w:p>
        </w:tc>
        <w:tc>
          <w:tcPr>
            <w:tcW w:w="1247" w:type="dxa"/>
          </w:tcPr>
          <w:p w:rsidR="005E5C64" w:rsidRDefault="005E5C64">
            <w:pPr>
              <w:pStyle w:val="ConsPlusNormal"/>
            </w:pPr>
            <w:r>
              <w:t>1,5</w:t>
            </w:r>
          </w:p>
        </w:tc>
      </w:tr>
    </w:tbl>
    <w:p w:rsidR="005E5C64" w:rsidRDefault="005E5C64">
      <w:pPr>
        <w:pStyle w:val="ConsPlusNormal"/>
        <w:ind w:firstLine="540"/>
        <w:jc w:val="both"/>
      </w:pPr>
    </w:p>
    <w:p w:rsidR="005E5C64" w:rsidRDefault="005E5C64">
      <w:pPr>
        <w:pStyle w:val="ConsPlusNormal"/>
        <w:ind w:firstLine="540"/>
        <w:jc w:val="both"/>
      </w:pPr>
      <w:r>
        <w:t>--------------------------------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&lt;*&gt; код разрешенного использования земельного участка в соответствии с </w:t>
      </w:r>
      <w:hyperlink r:id="rId41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утвержденным Приказом Росреестра от 10.11.2020 N П/0412 "Об утверждении классификатора видов разрешенного использования земельных участков".</w:t>
      </w:r>
    </w:p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jc w:val="both"/>
      </w:pPr>
      <w:r>
        <w:t xml:space="preserve">(п. 2 в ред. </w:t>
      </w:r>
      <w:hyperlink r:id="rId42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15.12.2022 N 37)</w:t>
      </w:r>
    </w:p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ind w:firstLine="540"/>
        <w:jc w:val="both"/>
      </w:pPr>
      <w:r>
        <w:t xml:space="preserve">3. Утратил силу. - </w:t>
      </w:r>
      <w:hyperlink r:id="rId43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Красноленинский Ханты-Мансийского района от 15.12.2022 N 37.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4. Утратил силу с 1 января 2021 года. - </w:t>
      </w:r>
      <w:hyperlink r:id="rId44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Красноленинский Ханты-Мансийского района от 26.12.2019 N 37.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5. Налоговая база уменьшается в отношении одного земельного участка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для следующих категорий налогоплательщиков: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отцов, воспитывающих детей без матерей, и одиноких матерей, имеющих детей в возрасте до 18 лет.</w:t>
      </w:r>
    </w:p>
    <w:p w:rsidR="005E5C64" w:rsidRDefault="005E5C64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15.12.2022 N 37)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6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Красноленинский Ханты-Мансийского района от 15.12.2022 N 37.</w:t>
      </w:r>
    </w:p>
    <w:p w:rsidR="005E5C64" w:rsidRDefault="005E5C64">
      <w:pPr>
        <w:pStyle w:val="ConsPlusNormal"/>
        <w:jc w:val="both"/>
      </w:pPr>
      <w:r>
        <w:t xml:space="preserve">(п. 5 в ред. </w:t>
      </w:r>
      <w:hyperlink r:id="rId47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28.09.2018 N 6)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48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Красноленинский Ханты-Мансийского района от 17.11.2023 N 16.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6.1. Утратил силу. - </w:t>
      </w:r>
      <w:hyperlink r:id="rId49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Красноленинский Ханты-Мансийского района от 15.12.2022 N 37.</w:t>
      </w:r>
    </w:p>
    <w:p w:rsidR="005E5C64" w:rsidRDefault="005E5C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5C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5C64" w:rsidRDefault="005E5C64">
            <w:pPr>
              <w:pStyle w:val="ConsPlusNormal"/>
              <w:jc w:val="both"/>
            </w:pPr>
            <w:hyperlink r:id="rId50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Совета депутатов сельского поселения Красноленинский Ханты-Мансийского района от 30.10.2025 N 31 в п. 7 слова "Пункт 7 Решения дополнить абзацами следующего содержания" заменены словами "Пункт 7 Решения дополнить подпунктами следующего содержания".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C64" w:rsidRDefault="005E5C64">
            <w:pPr>
              <w:pStyle w:val="ConsPlusNormal"/>
            </w:pPr>
          </w:p>
        </w:tc>
      </w:tr>
    </w:tbl>
    <w:p w:rsidR="005E5C64" w:rsidRDefault="005E5C64">
      <w:pPr>
        <w:pStyle w:val="ConsPlusNormal"/>
        <w:spacing w:before="280"/>
        <w:ind w:firstLine="540"/>
        <w:jc w:val="both"/>
      </w:pPr>
      <w:r>
        <w:lastRenderedPageBreak/>
        <w:t>7. Освобождаются от налогообложения в размере 100%: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1) органы местного самоуправления сельского поселения Красноленинский - в отношении всех земельных участков;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2) муниципальные учреждения сельского поселения Красноленинский - в отношении всех земельных участков;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3) организации-инвесторы, реализующие инвестиционные проекты на территории сельского поселения Красноленинский - в отношении земельных участков в границах которых реализуются инвестиционные проекты в соответствии с соглашением о защите и поощрении капиталовложений, с момента начала строительства до ввода объекта в эксплуатацию, предусмотренного в инвестиционном проекте, но не более трех лет;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4) социально ориентированные некоммерческие организации, зарегистрированные на территории сельского поселения Красноленинский - в отношении земельных участков, используемых ими для осуществления видов деятельности, предусмотренных </w:t>
      </w:r>
      <w:hyperlink r:id="rId51">
        <w:r>
          <w:rPr>
            <w:color w:val="0000FF"/>
          </w:rPr>
          <w:t>пунктом 1 статьи 31.1</w:t>
        </w:r>
      </w:hyperlink>
      <w:r>
        <w:t xml:space="preserve"> Федерального закона от 12 января 1996 года N 7-ФЗ "О некоммерческих организациях", </w:t>
      </w:r>
      <w:hyperlink r:id="rId52">
        <w:r>
          <w:rPr>
            <w:color w:val="0000FF"/>
          </w:rPr>
          <w:t>пунктом 1 статьи 3</w:t>
        </w:r>
      </w:hyperlink>
      <w:r>
        <w:t xml:space="preserve"> Закона Ханты-Мансийского автономного округа - Югры от 16 декабря 2010 года N 229-оз "О поддержке региональных социально ориентированных некоммерческих организаций, осуществляющих деятельность в Ханты-Мансийском автономном округе - Югре";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5) неработающие трудоспособные лица, осуществляющие уход за инвалидами I группы или престарелыми, нуждающимися в постоянном постороннем уходе по заключению лечебного учреждения - в отношении одного земельного участка, из каждого перечисленного вида земельного участка, указанных в </w:t>
      </w:r>
      <w:hyperlink w:anchor="P23">
        <w:r>
          <w:rPr>
            <w:color w:val="0000FF"/>
          </w:rPr>
          <w:t>пункте 2</w:t>
        </w:r>
      </w:hyperlink>
      <w:r>
        <w:t xml:space="preserve"> настоящего решения;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6) граждане, на иждивении которых имеется ребенок-инвалид в возрасте до 18 лет, - в отношении одного земельного участка, находящегося в их собственности, постоянном (бессрочном) пользовании или пожизненном наследуемом владении. Налоговая льгота, предусмотренная настоящим подпунктом, применяется по каждому виду земельных участков, указанных в </w:t>
      </w:r>
      <w:hyperlink w:anchor="P23">
        <w:r>
          <w:rPr>
            <w:color w:val="0000FF"/>
          </w:rPr>
          <w:t>пункте 2</w:t>
        </w:r>
      </w:hyperlink>
      <w:r>
        <w:t xml:space="preserve"> настоящего решения.</w:t>
      </w:r>
    </w:p>
    <w:p w:rsidR="005E5C64" w:rsidRDefault="005E5C64">
      <w:pPr>
        <w:pStyle w:val="ConsPlusNormal"/>
        <w:jc w:val="both"/>
      </w:pPr>
      <w:r>
        <w:t xml:space="preserve">(пп. 6 в ред. </w:t>
      </w:r>
      <w:hyperlink r:id="rId53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17.11.2023 N 16)</w:t>
      </w:r>
    </w:p>
    <w:p w:rsidR="005E5C64" w:rsidRDefault="005E5C64">
      <w:pPr>
        <w:pStyle w:val="ConsPlusNormal"/>
        <w:spacing w:before="220"/>
        <w:ind w:firstLine="540"/>
        <w:jc w:val="both"/>
      </w:pPr>
      <w:bookmarkStart w:id="1" w:name="P79"/>
      <w:bookmarkEnd w:id="1"/>
      <w:r>
        <w:t>7) ветеранов боевых действий, инвалидов боевых действий;</w:t>
      </w:r>
    </w:p>
    <w:p w:rsidR="005E5C64" w:rsidRDefault="005E5C64">
      <w:pPr>
        <w:pStyle w:val="ConsPlusNormal"/>
        <w:jc w:val="both"/>
      </w:pPr>
      <w:r>
        <w:t xml:space="preserve">(пп. 7 введен </w:t>
      </w:r>
      <w:hyperlink r:id="rId54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Красноленинский Ханты-Мансийского района от 15.09.2025 N 25)</w:t>
      </w:r>
    </w:p>
    <w:p w:rsidR="005E5C64" w:rsidRDefault="005E5C64">
      <w:pPr>
        <w:pStyle w:val="ConsPlusNormal"/>
        <w:spacing w:before="220"/>
        <w:ind w:firstLine="540"/>
        <w:jc w:val="both"/>
      </w:pPr>
      <w:bookmarkStart w:id="2" w:name="P81"/>
      <w:bookmarkEnd w:id="2"/>
      <w:r>
        <w:t xml:space="preserve">8) 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</w:t>
      </w:r>
      <w:hyperlink w:anchor="P79">
        <w:r>
          <w:rPr>
            <w:color w:val="0000FF"/>
          </w:rPr>
          <w:t>подпункте 7</w:t>
        </w:r>
      </w:hyperlink>
      <w:r>
        <w:t xml:space="preserve"> настоящего пункта.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Граждане, указанные в </w:t>
      </w:r>
      <w:hyperlink w:anchor="P79">
        <w:r>
          <w:rPr>
            <w:color w:val="0000FF"/>
          </w:rPr>
          <w:t>подпунктах 7</w:t>
        </w:r>
      </w:hyperlink>
      <w:r>
        <w:t xml:space="preserve"> и </w:t>
      </w:r>
      <w:hyperlink w:anchor="P81">
        <w:r>
          <w:rPr>
            <w:color w:val="0000FF"/>
          </w:rPr>
          <w:t>8</w:t>
        </w:r>
      </w:hyperlink>
      <w:r>
        <w:t xml:space="preserve"> настоящего пункта, могут воспользоваться льготой по земельному налогу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своему выбору.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Понятия "ветеран" боевых действий", "инвалид боевых действий", используемые в </w:t>
      </w:r>
      <w:hyperlink w:anchor="P79">
        <w:r>
          <w:rPr>
            <w:color w:val="0000FF"/>
          </w:rPr>
          <w:t>подпункте 7</w:t>
        </w:r>
      </w:hyperlink>
      <w:r>
        <w:t xml:space="preserve"> настоящей статьи, применяются в значениях, определенных в Федеральном </w:t>
      </w:r>
      <w:hyperlink r:id="rId55">
        <w:r>
          <w:rPr>
            <w:color w:val="0000FF"/>
          </w:rPr>
          <w:t>законе</w:t>
        </w:r>
      </w:hyperlink>
      <w:r>
        <w:t xml:space="preserve"> "О ветеранах"</w:t>
      </w:r>
    </w:p>
    <w:p w:rsidR="005E5C64" w:rsidRDefault="005E5C64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30.10.2025 N 31)</w:t>
      </w:r>
    </w:p>
    <w:p w:rsidR="005E5C64" w:rsidRDefault="005E5C64">
      <w:pPr>
        <w:pStyle w:val="ConsPlusNormal"/>
        <w:jc w:val="both"/>
      </w:pPr>
      <w:r>
        <w:t xml:space="preserve">(пп. 8 введен </w:t>
      </w:r>
      <w:hyperlink r:id="rId57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Красноленинский Ханты-Мансийского района от 15.09.2025 N 25)</w:t>
      </w:r>
    </w:p>
    <w:p w:rsidR="005E5C64" w:rsidRDefault="005E5C64">
      <w:pPr>
        <w:pStyle w:val="ConsPlusNormal"/>
        <w:jc w:val="both"/>
      </w:pPr>
      <w:r>
        <w:t xml:space="preserve">(п. 7 в ред. </w:t>
      </w:r>
      <w:hyperlink r:id="rId58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15.12.2022 N 37)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 xml:space="preserve">7.1. Представление заявления и подтверждение права налогоплательщика на налоговую </w:t>
      </w:r>
      <w:r>
        <w:lastRenderedPageBreak/>
        <w:t xml:space="preserve">льготу, установленную настоящим решением, осуществляется в порядке, аналогичном порядку, предусмотренному в </w:t>
      </w:r>
      <w:hyperlink r:id="rId59">
        <w:r>
          <w:rPr>
            <w:color w:val="0000FF"/>
          </w:rPr>
          <w:t>пункте 10 статьи 396</w:t>
        </w:r>
      </w:hyperlink>
      <w:r>
        <w:t xml:space="preserve"> Налогового кодекса Российской Федерации.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При непредставлении налогоплательщиком - физическим лицом, имеющим право на применение льготы, уведомления о выбранном земельном участке, льгота предоставляется в отношении одного земельного участка каждого вида разрешенного использования с максимальной исчисленной суммой налога.</w:t>
      </w:r>
    </w:p>
    <w:p w:rsidR="005E5C64" w:rsidRDefault="005E5C64">
      <w:pPr>
        <w:pStyle w:val="ConsPlusNormal"/>
        <w:jc w:val="both"/>
      </w:pPr>
      <w:r>
        <w:t xml:space="preserve">(п. 7.1 в ред. </w:t>
      </w:r>
      <w:hyperlink r:id="rId60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Красноленинский Ханты-Мансийского района от 06.04.2026 N 07)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8. Считать утратившим силу решение Совета депутатов сельского поселения Красноленинский от 23.03.2015 N 07 "Об установлении земельного налога".</w:t>
      </w:r>
    </w:p>
    <w:p w:rsidR="005E5C64" w:rsidRDefault="005E5C64">
      <w:pPr>
        <w:pStyle w:val="ConsPlusNormal"/>
        <w:spacing w:before="220"/>
        <w:ind w:firstLine="540"/>
        <w:jc w:val="both"/>
      </w:pPr>
      <w:r>
        <w:t>9. Настоящее решение вступает в силу не ранее чем по истечении одного месяца со дня его официального опубликования и не ранее 1-го января 2016 года.</w:t>
      </w:r>
    </w:p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jc w:val="right"/>
      </w:pPr>
      <w:r>
        <w:t>Глава</w:t>
      </w:r>
    </w:p>
    <w:p w:rsidR="005E5C64" w:rsidRDefault="005E5C64">
      <w:pPr>
        <w:pStyle w:val="ConsPlusNormal"/>
        <w:jc w:val="right"/>
      </w:pPr>
      <w:r>
        <w:t>сельского поселения Красноленинский</w:t>
      </w:r>
    </w:p>
    <w:p w:rsidR="005E5C64" w:rsidRDefault="005E5C64">
      <w:pPr>
        <w:pStyle w:val="ConsPlusNormal"/>
        <w:jc w:val="right"/>
      </w:pPr>
      <w:r>
        <w:t>С.А.КОЖЕВНИКОВА</w:t>
      </w:r>
    </w:p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jc w:val="both"/>
      </w:pPr>
    </w:p>
    <w:p w:rsidR="005E5C64" w:rsidRDefault="005E5C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3" w:name="_GoBack"/>
      <w:bookmarkEnd w:id="3"/>
    </w:p>
    <w:sectPr w:rsidR="000A68F5" w:rsidSect="003E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64"/>
    <w:rsid w:val="000A68F5"/>
    <w:rsid w:val="005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4734E-D943-42D9-842D-03AEC016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C6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5E5C6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5E5C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78367&amp;dst=100005" TargetMode="External"/><Relationship Id="rId18" Type="http://schemas.openxmlformats.org/officeDocument/2006/relationships/hyperlink" Target="https://login.consultant.ru/link/?req=doc&amp;base=RLAW926&amp;n=336408&amp;dst=100005" TargetMode="External"/><Relationship Id="rId26" Type="http://schemas.openxmlformats.org/officeDocument/2006/relationships/hyperlink" Target="https://login.consultant.ru/link/?req=doc&amp;base=RLAW926&amp;n=295702&amp;dst=100010" TargetMode="External"/><Relationship Id="rId39" Type="http://schemas.openxmlformats.org/officeDocument/2006/relationships/hyperlink" Target="https://login.consultant.ru/link/?req=doc&amp;base=LAW&amp;n=531002&amp;dst=100118" TargetMode="External"/><Relationship Id="rId21" Type="http://schemas.openxmlformats.org/officeDocument/2006/relationships/hyperlink" Target="https://login.consultant.ru/link/?req=doc&amp;base=LAW&amp;n=537946&amp;dst=1346" TargetMode="External"/><Relationship Id="rId34" Type="http://schemas.openxmlformats.org/officeDocument/2006/relationships/hyperlink" Target="https://login.consultant.ru/link/?req=doc&amp;base=LAW&amp;n=531002&amp;dst=100106" TargetMode="External"/><Relationship Id="rId42" Type="http://schemas.openxmlformats.org/officeDocument/2006/relationships/hyperlink" Target="https://login.consultant.ru/link/?req=doc&amp;base=RLAW926&amp;n=269819&amp;dst=100006" TargetMode="External"/><Relationship Id="rId47" Type="http://schemas.openxmlformats.org/officeDocument/2006/relationships/hyperlink" Target="https://login.consultant.ru/link/?req=doc&amp;base=RLAW926&amp;n=181720&amp;dst=100035" TargetMode="External"/><Relationship Id="rId50" Type="http://schemas.openxmlformats.org/officeDocument/2006/relationships/hyperlink" Target="https://login.consultant.ru/link/?req=doc&amp;base=RLAW926&amp;n=336408&amp;dst=100006" TargetMode="External"/><Relationship Id="rId55" Type="http://schemas.openxmlformats.org/officeDocument/2006/relationships/hyperlink" Target="https://login.consultant.ru/link/?req=doc&amp;base=LAW&amp;n=527083" TargetMode="External"/><Relationship Id="rId7" Type="http://schemas.openxmlformats.org/officeDocument/2006/relationships/hyperlink" Target="https://login.consultant.ru/link/?req=doc&amp;base=RLAW926&amp;n=181720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09128&amp;dst=100005" TargetMode="External"/><Relationship Id="rId20" Type="http://schemas.openxmlformats.org/officeDocument/2006/relationships/hyperlink" Target="https://login.consultant.ru/link/?req=doc&amp;base=RLAW926&amp;n=253199&amp;dst=100005" TargetMode="External"/><Relationship Id="rId29" Type="http://schemas.openxmlformats.org/officeDocument/2006/relationships/hyperlink" Target="https://login.consultant.ru/link/?req=doc&amp;base=LAW&amp;n=531002&amp;dst=100079" TargetMode="External"/><Relationship Id="rId41" Type="http://schemas.openxmlformats.org/officeDocument/2006/relationships/hyperlink" Target="https://login.consultant.ru/link/?req=doc&amp;base=LAW&amp;n=531002&amp;dst=100010" TargetMode="External"/><Relationship Id="rId54" Type="http://schemas.openxmlformats.org/officeDocument/2006/relationships/hyperlink" Target="https://login.consultant.ru/link/?req=doc&amp;base=RLAW926&amp;n=336409&amp;dst=100006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53635&amp;dst=100005" TargetMode="External"/><Relationship Id="rId11" Type="http://schemas.openxmlformats.org/officeDocument/2006/relationships/hyperlink" Target="https://login.consultant.ru/link/?req=doc&amp;base=RLAW926&amp;n=273971&amp;dst=100005" TargetMode="External"/><Relationship Id="rId24" Type="http://schemas.openxmlformats.org/officeDocument/2006/relationships/hyperlink" Target="https://login.consultant.ru/link/?req=doc&amp;base=RLAW926&amp;n=295702&amp;dst=100008" TargetMode="External"/><Relationship Id="rId32" Type="http://schemas.openxmlformats.org/officeDocument/2006/relationships/hyperlink" Target="https://login.consultant.ru/link/?req=doc&amp;base=LAW&amp;n=531002&amp;dst=100094" TargetMode="External"/><Relationship Id="rId37" Type="http://schemas.openxmlformats.org/officeDocument/2006/relationships/hyperlink" Target="https://login.consultant.ru/link/?req=doc&amp;base=LAW&amp;n=531002&amp;dst=100481" TargetMode="External"/><Relationship Id="rId40" Type="http://schemas.openxmlformats.org/officeDocument/2006/relationships/hyperlink" Target="https://login.consultant.ru/link/?req=doc&amp;base=LAW&amp;n=531002&amp;dst=100121" TargetMode="External"/><Relationship Id="rId45" Type="http://schemas.openxmlformats.org/officeDocument/2006/relationships/hyperlink" Target="https://login.consultant.ru/link/?req=doc&amp;base=RLAW926&amp;n=269819&amp;dst=100039" TargetMode="External"/><Relationship Id="rId53" Type="http://schemas.openxmlformats.org/officeDocument/2006/relationships/hyperlink" Target="https://login.consultant.ru/link/?req=doc&amp;base=RLAW926&amp;n=295702&amp;dst=100013" TargetMode="External"/><Relationship Id="rId58" Type="http://schemas.openxmlformats.org/officeDocument/2006/relationships/hyperlink" Target="https://login.consultant.ru/link/?req=doc&amp;base=RLAW926&amp;n=269819&amp;dst=100044" TargetMode="External"/><Relationship Id="rId5" Type="http://schemas.openxmlformats.org/officeDocument/2006/relationships/hyperlink" Target="https://login.consultant.ru/link/?req=doc&amp;base=RLAW926&amp;n=153636&amp;dst=100005" TargetMode="External"/><Relationship Id="rId15" Type="http://schemas.openxmlformats.org/officeDocument/2006/relationships/hyperlink" Target="https://login.consultant.ru/link/?req=doc&amp;base=RLAW926&amp;n=295702&amp;dst=100005" TargetMode="External"/><Relationship Id="rId23" Type="http://schemas.openxmlformats.org/officeDocument/2006/relationships/hyperlink" Target="https://login.consultant.ru/link/?req=doc&amp;base=RLAW926&amp;n=295702&amp;dst=100006" TargetMode="External"/><Relationship Id="rId28" Type="http://schemas.openxmlformats.org/officeDocument/2006/relationships/hyperlink" Target="https://login.consultant.ru/link/?req=doc&amp;base=LAW&amp;n=531002&amp;dst=100022" TargetMode="External"/><Relationship Id="rId36" Type="http://schemas.openxmlformats.org/officeDocument/2006/relationships/hyperlink" Target="https://login.consultant.ru/link/?req=doc&amp;base=LAW&amp;n=531002&amp;dst=100478" TargetMode="External"/><Relationship Id="rId49" Type="http://schemas.openxmlformats.org/officeDocument/2006/relationships/hyperlink" Target="https://login.consultant.ru/link/?req=doc&amp;base=RLAW926&amp;n=269819&amp;dst=100043" TargetMode="External"/><Relationship Id="rId57" Type="http://schemas.openxmlformats.org/officeDocument/2006/relationships/hyperlink" Target="https://login.consultant.ru/link/?req=doc&amp;base=RLAW926&amp;n=336409&amp;dst=100008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47190&amp;dst=100005" TargetMode="External"/><Relationship Id="rId19" Type="http://schemas.openxmlformats.org/officeDocument/2006/relationships/hyperlink" Target="https://login.consultant.ru/link/?req=doc&amp;base=RLAW926&amp;n=351724&amp;dst=100005" TargetMode="External"/><Relationship Id="rId31" Type="http://schemas.openxmlformats.org/officeDocument/2006/relationships/hyperlink" Target="https://login.consultant.ru/link/?req=doc&amp;base=LAW&amp;n=531002&amp;dst=100085" TargetMode="External"/><Relationship Id="rId44" Type="http://schemas.openxmlformats.org/officeDocument/2006/relationships/hyperlink" Target="https://login.consultant.ru/link/?req=doc&amp;base=RLAW926&amp;n=203051&amp;dst=100014" TargetMode="External"/><Relationship Id="rId52" Type="http://schemas.openxmlformats.org/officeDocument/2006/relationships/hyperlink" Target="https://login.consultant.ru/link/?req=doc&amp;base=RLAW926&amp;n=349854&amp;dst=100104" TargetMode="External"/><Relationship Id="rId60" Type="http://schemas.openxmlformats.org/officeDocument/2006/relationships/hyperlink" Target="https://login.consultant.ru/link/?req=doc&amp;base=RLAW926&amp;n=351724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03051&amp;dst=100005" TargetMode="External"/><Relationship Id="rId14" Type="http://schemas.openxmlformats.org/officeDocument/2006/relationships/hyperlink" Target="https://login.consultant.ru/link/?req=doc&amp;base=RLAW926&amp;n=288838&amp;dst=100005" TargetMode="External"/><Relationship Id="rId22" Type="http://schemas.openxmlformats.org/officeDocument/2006/relationships/hyperlink" Target="https://login.consultant.ru/link/?req=doc&amp;base=LAW&amp;n=501480&amp;dst=1142" TargetMode="External"/><Relationship Id="rId27" Type="http://schemas.openxmlformats.org/officeDocument/2006/relationships/hyperlink" Target="https://login.consultant.ru/link/?req=doc&amp;base=LAW&amp;n=531002&amp;dst=100019" TargetMode="External"/><Relationship Id="rId30" Type="http://schemas.openxmlformats.org/officeDocument/2006/relationships/hyperlink" Target="https://login.consultant.ru/link/?req=doc&amp;base=LAW&amp;n=531002&amp;dst=100082" TargetMode="External"/><Relationship Id="rId35" Type="http://schemas.openxmlformats.org/officeDocument/2006/relationships/hyperlink" Target="https://login.consultant.ru/link/?req=doc&amp;base=LAW&amp;n=531002&amp;dst=100475" TargetMode="External"/><Relationship Id="rId43" Type="http://schemas.openxmlformats.org/officeDocument/2006/relationships/hyperlink" Target="https://login.consultant.ru/link/?req=doc&amp;base=RLAW926&amp;n=269819&amp;dst=100037" TargetMode="External"/><Relationship Id="rId48" Type="http://schemas.openxmlformats.org/officeDocument/2006/relationships/hyperlink" Target="https://login.consultant.ru/link/?req=doc&amp;base=RLAW926&amp;n=295702&amp;dst=100012" TargetMode="External"/><Relationship Id="rId56" Type="http://schemas.openxmlformats.org/officeDocument/2006/relationships/hyperlink" Target="https://login.consultant.ru/link/?req=doc&amp;base=RLAW926&amp;n=336408&amp;dst=100007" TargetMode="External"/><Relationship Id="rId8" Type="http://schemas.openxmlformats.org/officeDocument/2006/relationships/hyperlink" Target="https://login.consultant.ru/link/?req=doc&amp;base=RLAW926&amp;n=192421&amp;dst=100005" TargetMode="External"/><Relationship Id="rId51" Type="http://schemas.openxmlformats.org/officeDocument/2006/relationships/hyperlink" Target="https://login.consultant.ru/link/?req=doc&amp;base=LAW&amp;n=527104&amp;dst=5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69819&amp;dst=100005" TargetMode="External"/><Relationship Id="rId17" Type="http://schemas.openxmlformats.org/officeDocument/2006/relationships/hyperlink" Target="https://login.consultant.ru/link/?req=doc&amp;base=RLAW926&amp;n=336409&amp;dst=100005" TargetMode="External"/><Relationship Id="rId25" Type="http://schemas.openxmlformats.org/officeDocument/2006/relationships/hyperlink" Target="https://login.consultant.ru/link/?req=doc&amp;base=RLAW926&amp;n=309128&amp;dst=100006" TargetMode="External"/><Relationship Id="rId33" Type="http://schemas.openxmlformats.org/officeDocument/2006/relationships/hyperlink" Target="https://login.consultant.ru/link/?req=doc&amp;base=LAW&amp;n=531002&amp;dst=100100" TargetMode="External"/><Relationship Id="rId38" Type="http://schemas.openxmlformats.org/officeDocument/2006/relationships/hyperlink" Target="https://login.consultant.ru/link/?req=doc&amp;base=LAW&amp;n=531002&amp;dst=100115" TargetMode="External"/><Relationship Id="rId46" Type="http://schemas.openxmlformats.org/officeDocument/2006/relationships/hyperlink" Target="https://login.consultant.ru/link/?req=doc&amp;base=RLAW926&amp;n=269819&amp;dst=100040" TargetMode="External"/><Relationship Id="rId59" Type="http://schemas.openxmlformats.org/officeDocument/2006/relationships/hyperlink" Target="https://login.consultant.ru/link/?req=doc&amp;base=LAW&amp;n=537946&amp;dst=17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2026-07-31T07:32:00Z</dcterms:created>
  <dcterms:modified xsi:type="dcterms:W3CDTF">2026-07-31T07:33:00Z</dcterms:modified>
</cp:coreProperties>
</file>