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FF" w:rsidRDefault="00772B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72BFF" w:rsidRDefault="00772BFF">
      <w:pPr>
        <w:pStyle w:val="ConsPlusNormal"/>
        <w:outlineLvl w:val="0"/>
      </w:pPr>
    </w:p>
    <w:p w:rsidR="00772BFF" w:rsidRDefault="00772BFF">
      <w:pPr>
        <w:pStyle w:val="ConsPlusTitle"/>
        <w:jc w:val="center"/>
        <w:outlineLvl w:val="0"/>
      </w:pPr>
      <w:r>
        <w:t>СОВЕТ ДЕПУТАТОВ СЕЛЬСКОГО ПОСЕЛЕНИЯ КЕДРОВЫЙ</w:t>
      </w:r>
    </w:p>
    <w:p w:rsidR="00772BFF" w:rsidRDefault="00772BFF">
      <w:pPr>
        <w:pStyle w:val="ConsPlusTitle"/>
        <w:jc w:val="center"/>
      </w:pPr>
      <w:r>
        <w:t>ХАНТЫ-МАНСИЙСКОГО РАЙОНА</w:t>
      </w:r>
    </w:p>
    <w:p w:rsidR="00772BFF" w:rsidRDefault="00772BFF">
      <w:pPr>
        <w:pStyle w:val="ConsPlusTitle"/>
        <w:jc w:val="center"/>
      </w:pPr>
    </w:p>
    <w:p w:rsidR="00772BFF" w:rsidRDefault="00772BFF">
      <w:pPr>
        <w:pStyle w:val="ConsPlusTitle"/>
        <w:jc w:val="center"/>
      </w:pPr>
      <w:r>
        <w:t>РЕШЕНИЕ</w:t>
      </w:r>
    </w:p>
    <w:p w:rsidR="00772BFF" w:rsidRDefault="00772BFF">
      <w:pPr>
        <w:pStyle w:val="ConsPlusTitle"/>
        <w:jc w:val="center"/>
      </w:pPr>
      <w:r>
        <w:t>от 20 июня 2023 г. N 28</w:t>
      </w:r>
    </w:p>
    <w:p w:rsidR="00772BFF" w:rsidRDefault="00772BFF">
      <w:pPr>
        <w:pStyle w:val="ConsPlusTitle"/>
        <w:jc w:val="center"/>
      </w:pPr>
    </w:p>
    <w:p w:rsidR="00772BFF" w:rsidRDefault="00772BFF">
      <w:pPr>
        <w:pStyle w:val="ConsPlusTitle"/>
        <w:jc w:val="center"/>
      </w:pPr>
      <w:r>
        <w:t>ОБ УСТАНОВЛЕНИИ ЗЕМЕЛЬНОГО НАЛОГА</w:t>
      </w:r>
    </w:p>
    <w:p w:rsidR="00772BFF" w:rsidRDefault="00772B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2B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FF" w:rsidRDefault="00772B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FF" w:rsidRDefault="00772B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сельского поселения Кедровый</w:t>
            </w:r>
          </w:p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 xml:space="preserve">Ханты-Мансийского района от 20.12.2023 </w:t>
            </w:r>
            <w:hyperlink r:id="rId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06.11.2024 </w:t>
            </w:r>
            <w:hyperlink r:id="rId6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13.10.2025 </w:t>
            </w:r>
            <w:hyperlink r:id="rId7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19.03.2026 </w:t>
            </w:r>
            <w:hyperlink r:id="rId8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FF" w:rsidRDefault="00772BFF">
            <w:pPr>
              <w:pStyle w:val="ConsPlusNormal"/>
            </w:pPr>
          </w:p>
        </w:tc>
      </w:tr>
    </w:tbl>
    <w:p w:rsidR="00772BFF" w:rsidRDefault="00772BFF">
      <w:pPr>
        <w:pStyle w:val="ConsPlusNormal"/>
        <w:ind w:firstLine="540"/>
        <w:jc w:val="both"/>
      </w:pPr>
    </w:p>
    <w:p w:rsidR="00772BFF" w:rsidRDefault="00772BFF">
      <w:pPr>
        <w:pStyle w:val="ConsPlusNormal"/>
        <w:ind w:firstLine="540"/>
        <w:jc w:val="both"/>
      </w:pPr>
      <w:r>
        <w:t xml:space="preserve">На основании </w:t>
      </w:r>
      <w:hyperlink r:id="rId9">
        <w:r>
          <w:rPr>
            <w:color w:val="0000FF"/>
          </w:rPr>
          <w:t>главы 31</w:t>
        </w:r>
      </w:hyperlink>
      <w:r>
        <w:t xml:space="preserve"> Налогового кодекса Российской Федерации,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Устава сельского поселения Кедровый, Совет депутатов сельского поселения Кедровый решил:</w:t>
      </w:r>
    </w:p>
    <w:p w:rsidR="00772BFF" w:rsidRDefault="00772BFF">
      <w:pPr>
        <w:pStyle w:val="ConsPlusNormal"/>
        <w:jc w:val="both"/>
      </w:pPr>
      <w:r>
        <w:t xml:space="preserve">(в ред. решений Совета депутатов сельского поселения Кедровый Ханты-Мансийского района от 20.12.2023 </w:t>
      </w:r>
      <w:hyperlink r:id="rId11">
        <w:r>
          <w:rPr>
            <w:color w:val="0000FF"/>
          </w:rPr>
          <w:t>N 46</w:t>
        </w:r>
      </w:hyperlink>
      <w:r>
        <w:t xml:space="preserve">, от 06.11.2024 </w:t>
      </w:r>
      <w:hyperlink r:id="rId12">
        <w:r>
          <w:rPr>
            <w:color w:val="0000FF"/>
          </w:rPr>
          <w:t>N 27</w:t>
        </w:r>
      </w:hyperlink>
      <w:r>
        <w:t>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сельского поселения Кедровый земельный налог, налоговые ставки, налоговые льготы и основания и порядок их применения.</w:t>
      </w:r>
    </w:p>
    <w:p w:rsidR="00772BFF" w:rsidRDefault="00772BFF">
      <w:pPr>
        <w:pStyle w:val="ConsPlusNormal"/>
        <w:jc w:val="both"/>
      </w:pPr>
      <w:r>
        <w:t xml:space="preserve">(в ред. решений Совета депутатов сельского поселения Кедровый Ханты-Мансийского района от 20.12.2023 </w:t>
      </w:r>
      <w:hyperlink r:id="rId13">
        <w:r>
          <w:rPr>
            <w:color w:val="0000FF"/>
          </w:rPr>
          <w:t>N 46</w:t>
        </w:r>
      </w:hyperlink>
      <w:r>
        <w:t xml:space="preserve">, от 06.11.2024 </w:t>
      </w:r>
      <w:hyperlink r:id="rId14">
        <w:r>
          <w:rPr>
            <w:color w:val="0000FF"/>
          </w:rPr>
          <w:t>N 27</w:t>
        </w:r>
      </w:hyperlink>
      <w:r>
        <w:t>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w:anchor="P63">
        <w:r>
          <w:rPr>
            <w:color w:val="0000FF"/>
          </w:rPr>
          <w:t>ставки</w:t>
        </w:r>
      </w:hyperlink>
      <w:r>
        <w:t xml:space="preserve"> в размерах, определенных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5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Ханты-Мансийского района от 06.11.2024 N 27.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4. В дополнение к налоговым льготам, установленным </w:t>
      </w:r>
      <w:hyperlink r:id="rId16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Федерации, освобождаются от уплаты налога в размере 100% следующие категории налогоплательщиков:</w:t>
      </w:r>
    </w:p>
    <w:p w:rsidR="00772BFF" w:rsidRDefault="00772BF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Кедровый Ханты-Мансийского района от 06.11.2024 N 27)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Освобождаются от налогообложения: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1) исключен. - </w:t>
      </w:r>
      <w:hyperlink r:id="rId18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Ханты-Мансийского района от 06.11.2024 N 27;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2) органы местного самоуправления сельского поселения Кедровый - в отношении всех земельных участков;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3) бюджетные (муниципальные) и автономные учреждения сельского поселения Кедровый - в отношении всех земельных участков;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4) социально ориентированные некоммерческие организации (СО НКО), зарегистрированные на территории сельского поселения Кедровый, - в отношении земельных участков, находящихся в их собственности, а также используемых ими для непосредственного выполнения функций;</w:t>
      </w:r>
    </w:p>
    <w:p w:rsidR="00772BFF" w:rsidRDefault="00772BFF">
      <w:pPr>
        <w:pStyle w:val="ConsPlusNormal"/>
        <w:spacing w:before="220"/>
        <w:ind w:firstLine="540"/>
        <w:jc w:val="both"/>
      </w:pPr>
      <w:bookmarkStart w:id="0" w:name="P26"/>
      <w:bookmarkEnd w:id="0"/>
      <w:r>
        <w:t>5) ветеранов боевых действий, инвалидов боевых действий;</w:t>
      </w:r>
    </w:p>
    <w:p w:rsidR="00772BFF" w:rsidRDefault="00772BFF">
      <w:pPr>
        <w:pStyle w:val="ConsPlusNormal"/>
        <w:jc w:val="both"/>
      </w:pPr>
      <w:r>
        <w:t xml:space="preserve">(пп. 5 введен </w:t>
      </w:r>
      <w:hyperlink r:id="rId19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772BFF" w:rsidRDefault="00772BFF">
      <w:pPr>
        <w:pStyle w:val="ConsPlusNormal"/>
        <w:spacing w:before="220"/>
        <w:ind w:firstLine="540"/>
        <w:jc w:val="both"/>
      </w:pPr>
      <w:bookmarkStart w:id="1" w:name="P28"/>
      <w:bookmarkEnd w:id="1"/>
      <w:r>
        <w:lastRenderedPageBreak/>
        <w:t xml:space="preserve">6)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w:anchor="P26">
        <w:r>
          <w:rPr>
            <w:color w:val="0000FF"/>
          </w:rPr>
          <w:t>подпункте 5</w:t>
        </w:r>
      </w:hyperlink>
      <w:r>
        <w:t xml:space="preserve"> настоящего пункта.</w:t>
      </w:r>
    </w:p>
    <w:p w:rsidR="00772BFF" w:rsidRDefault="00772BFF">
      <w:pPr>
        <w:pStyle w:val="ConsPlusNormal"/>
        <w:jc w:val="both"/>
      </w:pPr>
      <w:r>
        <w:t xml:space="preserve">(пп. 6 введен </w:t>
      </w:r>
      <w:hyperlink r:id="rId20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26">
        <w:r>
          <w:rPr>
            <w:color w:val="0000FF"/>
          </w:rPr>
          <w:t>подпунктах 5</w:t>
        </w:r>
      </w:hyperlink>
      <w:r>
        <w:t xml:space="preserve"> и </w:t>
      </w:r>
      <w:hyperlink w:anchor="P28">
        <w:r>
          <w:rPr>
            <w:color w:val="0000FF"/>
          </w:rPr>
          <w:t>6</w:t>
        </w:r>
      </w:hyperlink>
      <w:r>
        <w:t xml:space="preserve"> настоящего пункта,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772BFF" w:rsidRDefault="00772BFF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13.10.2025 N 20)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Понятия "ветеран боевых действий", "инвалид боевых действий", используемые в </w:t>
      </w:r>
      <w:hyperlink w:anchor="P26">
        <w:r>
          <w:rPr>
            <w:color w:val="0000FF"/>
          </w:rPr>
          <w:t>подпункте 5 пункта 4</w:t>
        </w:r>
      </w:hyperlink>
      <w:r>
        <w:t xml:space="preserve"> настоящего решения, применяются в значениях, определенных в Федеральном </w:t>
      </w:r>
      <w:hyperlink r:id="rId22">
        <w:r>
          <w:rPr>
            <w:color w:val="0000FF"/>
          </w:rPr>
          <w:t>законе</w:t>
        </w:r>
      </w:hyperlink>
      <w:r>
        <w:t xml:space="preserve"> от 12.01.1995 N 5-ФЗ "О ветеранах".</w:t>
      </w:r>
    </w:p>
    <w:p w:rsidR="00772BFF" w:rsidRDefault="00772BF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Кедровый Ханты-Мансийского района от 19.03.2026 N 7)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4.1. Представление заявления и подтверждение права налогоплательщика на налоговую льготу, установленную в настоящем решении, осуществляется в порядке, аналогичном порядку, предусмотренному в </w:t>
      </w:r>
      <w:hyperlink r:id="rId24">
        <w:r>
          <w:rPr>
            <w:color w:val="0000FF"/>
          </w:rPr>
          <w:t>пункте 10 статьи 396</w:t>
        </w:r>
      </w:hyperlink>
      <w:r>
        <w:t xml:space="preserve"> Налогового кодекса Российской Федерации.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При непредставлении налогоплательщиком - физическим лицом, имеющим право на применение льготы, уведомления о выбранном земельном участке льгота предоставляется в отношении одного земельного участка каждого вида разрешенного использования с максимальной исчисленной суммой налога.</w:t>
      </w:r>
    </w:p>
    <w:p w:rsidR="00772BFF" w:rsidRDefault="00772BFF">
      <w:pPr>
        <w:pStyle w:val="ConsPlusNormal"/>
        <w:jc w:val="both"/>
      </w:pPr>
      <w:r>
        <w:t xml:space="preserve">(п. 4.1 введен </w:t>
      </w:r>
      <w:hyperlink r:id="rId25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Кедровый Ханты-Мансийского района от 19.03.2026 N 7)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16.02.2018 N 4 "Об установлении земельного налога";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09.01.2019 N 4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05.06.2019 N 17 "О внесении изменений в некоторые решения Совета депутатов сельского поселения Кедровый";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30.09.2019 N 27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30.12.2019 N 36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03.11.2021 N 28 "О внесении изменений в решение Совета депутатов сельского поселения Кедровый N 4 от 16.02.2018 "Об установлении земельного налога";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Кедровый от 18.10.2022 N 34 "О внесении изменений в решение Совета депутатов сельского поселения Кедровый N 4 от 16.02.2018 "Об установлении земельного налога".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lastRenderedPageBreak/>
        <w:t>6. Настоящее решение вступает в силу по истечении одного месяца после его официального опубликования (обнародования) и применяется к налоговому периоду, начиная с 2023 года.</w:t>
      </w:r>
    </w:p>
    <w:p w:rsidR="00772BFF" w:rsidRDefault="00772BFF">
      <w:pPr>
        <w:pStyle w:val="ConsPlusNormal"/>
        <w:ind w:firstLine="540"/>
        <w:jc w:val="both"/>
      </w:pPr>
    </w:p>
    <w:p w:rsidR="00772BFF" w:rsidRDefault="00772BFF">
      <w:pPr>
        <w:pStyle w:val="ConsPlusNormal"/>
        <w:jc w:val="right"/>
      </w:pPr>
      <w:r>
        <w:t>Председатель Совета депутатов</w:t>
      </w:r>
    </w:p>
    <w:p w:rsidR="00772BFF" w:rsidRDefault="00772BFF">
      <w:pPr>
        <w:pStyle w:val="ConsPlusNormal"/>
        <w:jc w:val="right"/>
      </w:pPr>
      <w:r>
        <w:t>сельского поселения Кедровый</w:t>
      </w:r>
    </w:p>
    <w:p w:rsidR="00772BFF" w:rsidRDefault="00772BFF">
      <w:pPr>
        <w:pStyle w:val="ConsPlusNormal"/>
        <w:jc w:val="right"/>
      </w:pPr>
      <w:r>
        <w:t>М.В.ЧЕРНЫШЕВ</w:t>
      </w:r>
    </w:p>
    <w:p w:rsidR="00772BFF" w:rsidRDefault="00772BFF">
      <w:pPr>
        <w:pStyle w:val="ConsPlusNormal"/>
        <w:jc w:val="right"/>
      </w:pPr>
    </w:p>
    <w:p w:rsidR="00772BFF" w:rsidRDefault="00772BFF">
      <w:pPr>
        <w:pStyle w:val="ConsPlusNormal"/>
        <w:jc w:val="right"/>
      </w:pPr>
      <w:r>
        <w:t>И.о. главы сельского поселения Кедровый</w:t>
      </w:r>
    </w:p>
    <w:p w:rsidR="00772BFF" w:rsidRDefault="00772BFF">
      <w:pPr>
        <w:pStyle w:val="ConsPlusNormal"/>
        <w:jc w:val="right"/>
      </w:pPr>
      <w:r>
        <w:t>П.П.ВЕДЕРНИКОВА</w:t>
      </w:r>
    </w:p>
    <w:p w:rsidR="00772BFF" w:rsidRDefault="00772BFF">
      <w:pPr>
        <w:pStyle w:val="ConsPlusNormal"/>
      </w:pPr>
    </w:p>
    <w:p w:rsidR="00772BFF" w:rsidRDefault="00772BFF">
      <w:pPr>
        <w:pStyle w:val="ConsPlusNormal"/>
      </w:pPr>
    </w:p>
    <w:p w:rsidR="00772BFF" w:rsidRDefault="00772BFF">
      <w:pPr>
        <w:pStyle w:val="ConsPlusNormal"/>
      </w:pPr>
    </w:p>
    <w:p w:rsidR="00772BFF" w:rsidRDefault="00772BFF">
      <w:pPr>
        <w:pStyle w:val="ConsPlusNormal"/>
      </w:pPr>
    </w:p>
    <w:p w:rsidR="00772BFF" w:rsidRDefault="00772BFF">
      <w:pPr>
        <w:pStyle w:val="ConsPlusNormal"/>
      </w:pPr>
    </w:p>
    <w:p w:rsidR="00772BFF" w:rsidRDefault="00772BFF">
      <w:pPr>
        <w:pStyle w:val="ConsPlusNormal"/>
        <w:jc w:val="right"/>
        <w:outlineLvl w:val="0"/>
      </w:pPr>
      <w:r>
        <w:t>Приложение</w:t>
      </w:r>
    </w:p>
    <w:p w:rsidR="00772BFF" w:rsidRDefault="00772BFF">
      <w:pPr>
        <w:pStyle w:val="ConsPlusNormal"/>
        <w:jc w:val="right"/>
      </w:pPr>
      <w:r>
        <w:t>к решению Совета депутатов</w:t>
      </w:r>
    </w:p>
    <w:p w:rsidR="00772BFF" w:rsidRDefault="00772BFF">
      <w:pPr>
        <w:pStyle w:val="ConsPlusNormal"/>
        <w:jc w:val="right"/>
      </w:pPr>
      <w:r>
        <w:t>сельского поселения Кедровый</w:t>
      </w:r>
    </w:p>
    <w:p w:rsidR="00772BFF" w:rsidRDefault="00772BFF">
      <w:pPr>
        <w:pStyle w:val="ConsPlusNormal"/>
        <w:jc w:val="right"/>
      </w:pPr>
      <w:r>
        <w:t>от 20.06.2023 N 28</w:t>
      </w:r>
    </w:p>
    <w:p w:rsidR="00772BFF" w:rsidRDefault="00772BFF">
      <w:pPr>
        <w:pStyle w:val="ConsPlusNormal"/>
      </w:pPr>
    </w:p>
    <w:p w:rsidR="00772BFF" w:rsidRDefault="00772BFF">
      <w:pPr>
        <w:pStyle w:val="ConsPlusTitle"/>
        <w:jc w:val="center"/>
      </w:pPr>
      <w:bookmarkStart w:id="2" w:name="P63"/>
      <w:bookmarkEnd w:id="2"/>
      <w:r>
        <w:t>НАЛОГОВЫЕ СТАВКИ</w:t>
      </w:r>
    </w:p>
    <w:p w:rsidR="00772BFF" w:rsidRDefault="00772BFF">
      <w:pPr>
        <w:pStyle w:val="ConsPlusTitle"/>
        <w:jc w:val="center"/>
      </w:pPr>
      <w:r>
        <w:t>ЗЕМЕЛЬНОГО НАЛОГА ПО ВИДАМ РАЗРЕШЕННОГО ИСПОЛЬЗОВАНИЯ</w:t>
      </w:r>
    </w:p>
    <w:p w:rsidR="00772BFF" w:rsidRDefault="00772BFF">
      <w:pPr>
        <w:pStyle w:val="ConsPlusTitle"/>
        <w:jc w:val="center"/>
      </w:pPr>
      <w:r>
        <w:t>ЗЕМЕЛЬНЫХ УЧАСТКОВ</w:t>
      </w:r>
    </w:p>
    <w:p w:rsidR="00772BFF" w:rsidRDefault="00772B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2B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FF" w:rsidRDefault="00772B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FF" w:rsidRDefault="00772B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сельского поселения Кедровый</w:t>
            </w:r>
          </w:p>
          <w:p w:rsidR="00772BFF" w:rsidRDefault="00772BFF">
            <w:pPr>
              <w:pStyle w:val="ConsPlusNormal"/>
              <w:jc w:val="center"/>
            </w:pPr>
            <w:r>
              <w:rPr>
                <w:color w:val="392C69"/>
              </w:rPr>
              <w:t>Ханты-Мансийского района от 06.11.2024 N 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BFF" w:rsidRDefault="00772BFF">
            <w:pPr>
              <w:pStyle w:val="ConsPlusNormal"/>
            </w:pPr>
          </w:p>
        </w:tc>
      </w:tr>
    </w:tbl>
    <w:p w:rsidR="00772BFF" w:rsidRDefault="00772BFF">
      <w:pPr>
        <w:pStyle w:val="ConsPlusNormal"/>
      </w:pPr>
    </w:p>
    <w:p w:rsidR="00772BFF" w:rsidRDefault="00772BFF">
      <w:pPr>
        <w:pStyle w:val="ConsPlusNormal"/>
        <w:ind w:firstLine="540"/>
        <w:jc w:val="both"/>
      </w:pPr>
      <w:r>
        <w:t>Налоговая ставка устанавливается в следующих размерах:</w:t>
      </w:r>
    </w:p>
    <w:p w:rsidR="00772BFF" w:rsidRDefault="00772BF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Кедровый Ханты-Мансийского района от 06.11.2024 N 27)</w:t>
      </w:r>
    </w:p>
    <w:p w:rsidR="00772BFF" w:rsidRDefault="00772B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4139"/>
        <w:gridCol w:w="1361"/>
      </w:tblGrid>
      <w:tr w:rsidR="00772BFF">
        <w:tc>
          <w:tcPr>
            <w:tcW w:w="454" w:type="dxa"/>
          </w:tcPr>
          <w:p w:rsidR="00772BFF" w:rsidRDefault="00772B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  <w:jc w:val="center"/>
            </w:pPr>
            <w:r>
              <w:t>Виды земельных участков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  <w:jc w:val="center"/>
            </w:pPr>
            <w:r>
              <w:t>Код вида разрешенного использования земельного участка &lt;1&gt;</w:t>
            </w:r>
          </w:p>
        </w:tc>
        <w:tc>
          <w:tcPr>
            <w:tcW w:w="1361" w:type="dxa"/>
          </w:tcPr>
          <w:p w:rsidR="00772BFF" w:rsidRDefault="00772BFF">
            <w:pPr>
              <w:pStyle w:val="ConsPlusNormal"/>
              <w:jc w:val="center"/>
            </w:pPr>
            <w:r>
              <w:t>Налоговая ставка, %</w:t>
            </w: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1.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Земельные участки, отнесенные к землям сельскохозяйственного использования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35">
              <w:r>
                <w:rPr>
                  <w:color w:val="0000FF"/>
                </w:rPr>
                <w:t>1.0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36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r:id="rId37">
              <w:r>
                <w:rPr>
                  <w:color w:val="0000FF"/>
                </w:rPr>
                <w:t>1.20</w:t>
              </w:r>
            </w:hyperlink>
            <w:r>
              <w:t>)</w:t>
            </w:r>
          </w:p>
        </w:tc>
        <w:tc>
          <w:tcPr>
            <w:tcW w:w="1361" w:type="dxa"/>
          </w:tcPr>
          <w:p w:rsidR="00772BFF" w:rsidRDefault="00772BFF">
            <w:pPr>
              <w:pStyle w:val="ConsPlusNormal"/>
            </w:pPr>
            <w:r>
              <w:t>0,3</w:t>
            </w: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2.</w:t>
            </w:r>
          </w:p>
        </w:tc>
        <w:tc>
          <w:tcPr>
            <w:tcW w:w="7257" w:type="dxa"/>
            <w:gridSpan w:val="2"/>
          </w:tcPr>
          <w:p w:rsidR="00772BFF" w:rsidRDefault="00772BFF">
            <w:pPr>
              <w:pStyle w:val="ConsPlusNormal"/>
            </w:pPr>
            <w:r>
              <w:t>Земельные участки, не используемые в предпринимательской деятельности, предназначенные для:</w:t>
            </w:r>
          </w:p>
        </w:tc>
        <w:tc>
          <w:tcPr>
            <w:tcW w:w="1361" w:type="dxa"/>
            <w:vMerge w:val="restart"/>
          </w:tcPr>
          <w:p w:rsidR="00772BFF" w:rsidRDefault="00772BFF">
            <w:pPr>
              <w:pStyle w:val="ConsPlusNormal"/>
            </w:pPr>
            <w:r>
              <w:t>0,3</w:t>
            </w: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2.1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жилой застройки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38">
              <w:r>
                <w:rPr>
                  <w:color w:val="0000FF"/>
                </w:rPr>
                <w:t>2.0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39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r:id="rId40">
              <w:r>
                <w:rPr>
                  <w:color w:val="0000FF"/>
                </w:rPr>
                <w:t>2.3</w:t>
              </w:r>
            </w:hyperlink>
            <w:r>
              <w:t>)</w:t>
            </w:r>
          </w:p>
        </w:tc>
        <w:tc>
          <w:tcPr>
            <w:tcW w:w="1361" w:type="dxa"/>
            <w:vMerge/>
          </w:tcPr>
          <w:p w:rsidR="00772BFF" w:rsidRDefault="00772BFF">
            <w:pPr>
              <w:pStyle w:val="ConsPlusNormal"/>
            </w:pP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2.2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обслуживания жилой застройки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41">
              <w:r>
                <w:rPr>
                  <w:color w:val="0000FF"/>
                </w:rPr>
                <w:t>2.7</w:t>
              </w:r>
            </w:hyperlink>
            <w:r>
              <w:t xml:space="preserve">, за исключением </w:t>
            </w:r>
            <w:hyperlink r:id="rId42">
              <w:r>
                <w:rPr>
                  <w:color w:val="0000FF"/>
                </w:rPr>
                <w:t>кодов 2.7.1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2.7.2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44">
              <w:r>
                <w:rPr>
                  <w:color w:val="0000FF"/>
                </w:rPr>
                <w:t>кодами 3.2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4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5.1.3</w:t>
              </w:r>
            </w:hyperlink>
            <w:r>
              <w:t>)</w:t>
            </w:r>
          </w:p>
        </w:tc>
        <w:tc>
          <w:tcPr>
            <w:tcW w:w="1361" w:type="dxa"/>
            <w:vMerge/>
          </w:tcPr>
          <w:p w:rsidR="00772BFF" w:rsidRDefault="00772BFF">
            <w:pPr>
              <w:pStyle w:val="ConsPlusNormal"/>
            </w:pP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2.3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земельные участки общего назначения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49">
              <w:r>
                <w:rPr>
                  <w:color w:val="0000FF"/>
                </w:rPr>
                <w:t>13.0</w:t>
              </w:r>
            </w:hyperlink>
          </w:p>
        </w:tc>
        <w:tc>
          <w:tcPr>
            <w:tcW w:w="1361" w:type="dxa"/>
            <w:vMerge/>
          </w:tcPr>
          <w:p w:rsidR="00772BFF" w:rsidRDefault="00772BFF">
            <w:pPr>
              <w:pStyle w:val="ConsPlusNormal"/>
            </w:pP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2.4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ведения огородничества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50">
              <w:r>
                <w:rPr>
                  <w:color w:val="0000FF"/>
                </w:rPr>
                <w:t>13.1</w:t>
              </w:r>
            </w:hyperlink>
          </w:p>
        </w:tc>
        <w:tc>
          <w:tcPr>
            <w:tcW w:w="1361" w:type="dxa"/>
            <w:vMerge/>
          </w:tcPr>
          <w:p w:rsidR="00772BFF" w:rsidRDefault="00772BFF">
            <w:pPr>
              <w:pStyle w:val="ConsPlusNormal"/>
            </w:pP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ведения садоводства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51">
              <w:r>
                <w:rPr>
                  <w:color w:val="0000FF"/>
                </w:rPr>
                <w:t>13.2</w:t>
              </w:r>
            </w:hyperlink>
          </w:p>
        </w:tc>
        <w:tc>
          <w:tcPr>
            <w:tcW w:w="1361" w:type="dxa"/>
            <w:vMerge/>
          </w:tcPr>
          <w:p w:rsidR="00772BFF" w:rsidRDefault="00772BFF">
            <w:pPr>
              <w:pStyle w:val="ConsPlusNormal"/>
            </w:pPr>
          </w:p>
        </w:tc>
      </w:tr>
      <w:tr w:rsidR="00772BFF">
        <w:tc>
          <w:tcPr>
            <w:tcW w:w="454" w:type="dxa"/>
            <w:vMerge w:val="restart"/>
          </w:tcPr>
          <w:p w:rsidR="00772BFF" w:rsidRDefault="00772BFF">
            <w:pPr>
              <w:pStyle w:val="ConsPlusNormal"/>
            </w:pPr>
            <w:r>
              <w:t>3.</w:t>
            </w:r>
          </w:p>
        </w:tc>
        <w:tc>
          <w:tcPr>
            <w:tcW w:w="7257" w:type="dxa"/>
            <w:gridSpan w:val="2"/>
          </w:tcPr>
          <w:p w:rsidR="00772BFF" w:rsidRDefault="00772BFF">
            <w:pPr>
              <w:pStyle w:val="ConsPlusNormal"/>
            </w:pPr>
            <w:r>
              <w:t>Земельные участки, предназначенные для размещения объектов:</w:t>
            </w:r>
          </w:p>
        </w:tc>
        <w:tc>
          <w:tcPr>
            <w:tcW w:w="1361" w:type="dxa"/>
            <w:vMerge w:val="restart"/>
          </w:tcPr>
          <w:p w:rsidR="00772BFF" w:rsidRDefault="00772BFF">
            <w:pPr>
              <w:pStyle w:val="ConsPlusNormal"/>
            </w:pPr>
            <w:r>
              <w:t>0,75</w:t>
            </w:r>
          </w:p>
        </w:tc>
      </w:tr>
      <w:tr w:rsidR="00772BFF">
        <w:tc>
          <w:tcPr>
            <w:tcW w:w="454" w:type="dxa"/>
            <w:vMerge/>
          </w:tcPr>
          <w:p w:rsidR="00772BFF" w:rsidRDefault="00772BFF">
            <w:pPr>
              <w:pStyle w:val="ConsPlusNormal"/>
            </w:pPr>
          </w:p>
        </w:tc>
        <w:tc>
          <w:tcPr>
            <w:tcW w:w="3118" w:type="dxa"/>
          </w:tcPr>
          <w:p w:rsidR="00772BFF" w:rsidRDefault="00772BFF">
            <w:pPr>
              <w:pStyle w:val="ConsPlusNormal"/>
            </w:pPr>
            <w:r>
              <w:t>- связи;</w:t>
            </w:r>
          </w:p>
        </w:tc>
        <w:tc>
          <w:tcPr>
            <w:tcW w:w="4139" w:type="dxa"/>
          </w:tcPr>
          <w:p w:rsidR="00772BFF" w:rsidRDefault="00772BFF">
            <w:pPr>
              <w:pStyle w:val="ConsPlusNormal"/>
            </w:pPr>
            <w:hyperlink r:id="rId52">
              <w:r>
                <w:rPr>
                  <w:color w:val="0000FF"/>
                </w:rPr>
                <w:t>6.8</w:t>
              </w:r>
            </w:hyperlink>
          </w:p>
        </w:tc>
        <w:tc>
          <w:tcPr>
            <w:tcW w:w="1361" w:type="dxa"/>
            <w:vMerge/>
          </w:tcPr>
          <w:p w:rsidR="00772BFF" w:rsidRDefault="00772BFF">
            <w:pPr>
              <w:pStyle w:val="ConsPlusNormal"/>
            </w:pPr>
          </w:p>
        </w:tc>
      </w:tr>
      <w:tr w:rsidR="00772BFF">
        <w:tc>
          <w:tcPr>
            <w:tcW w:w="454" w:type="dxa"/>
          </w:tcPr>
          <w:p w:rsidR="00772BFF" w:rsidRDefault="00772BFF">
            <w:pPr>
              <w:pStyle w:val="ConsPlusNormal"/>
            </w:pPr>
            <w:r>
              <w:t>4.</w:t>
            </w:r>
          </w:p>
        </w:tc>
        <w:tc>
          <w:tcPr>
            <w:tcW w:w="7257" w:type="dxa"/>
            <w:gridSpan w:val="2"/>
          </w:tcPr>
          <w:p w:rsidR="00772BFF" w:rsidRDefault="00772BFF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1361" w:type="dxa"/>
          </w:tcPr>
          <w:p w:rsidR="00772BFF" w:rsidRDefault="00772BFF">
            <w:pPr>
              <w:pStyle w:val="ConsPlusNormal"/>
            </w:pPr>
            <w:r>
              <w:t>1,5</w:t>
            </w:r>
          </w:p>
        </w:tc>
      </w:tr>
    </w:tbl>
    <w:p w:rsidR="00772BFF" w:rsidRDefault="00772BFF">
      <w:pPr>
        <w:pStyle w:val="ConsPlusNormal"/>
        <w:ind w:firstLine="540"/>
        <w:jc w:val="both"/>
      </w:pPr>
    </w:p>
    <w:p w:rsidR="00772BFF" w:rsidRDefault="00772BFF">
      <w:pPr>
        <w:pStyle w:val="ConsPlusNormal"/>
        <w:ind w:firstLine="540"/>
        <w:jc w:val="both"/>
      </w:pPr>
      <w:r>
        <w:t>--------------------------------</w:t>
      </w:r>
    </w:p>
    <w:p w:rsidR="00772BFF" w:rsidRDefault="00772BFF">
      <w:pPr>
        <w:pStyle w:val="ConsPlusNormal"/>
        <w:spacing w:before="220"/>
        <w:ind w:firstLine="540"/>
        <w:jc w:val="both"/>
      </w:pPr>
      <w:r>
        <w:t xml:space="preserve">&lt;*&gt; код разрешенного использования земельных участков, утвержденный </w:t>
      </w:r>
      <w:hyperlink r:id="rId53">
        <w:r>
          <w:rPr>
            <w:color w:val="0000FF"/>
          </w:rPr>
          <w:t>приказом</w:t>
        </w:r>
      </w:hyperlink>
      <w:r>
        <w:t xml:space="preserve"> Росреестра от 10.11.2020 N П/0412 "Об утверждении классификатора видов разрешенного использования земельных участков".</w:t>
      </w:r>
    </w:p>
    <w:p w:rsidR="00772BFF" w:rsidRDefault="00772BFF">
      <w:pPr>
        <w:pStyle w:val="ConsPlusNormal"/>
        <w:ind w:firstLine="540"/>
        <w:jc w:val="both"/>
      </w:pPr>
    </w:p>
    <w:p w:rsidR="00772BFF" w:rsidRDefault="00772BFF">
      <w:pPr>
        <w:pStyle w:val="ConsPlusNormal"/>
        <w:ind w:firstLine="540"/>
        <w:jc w:val="both"/>
      </w:pPr>
    </w:p>
    <w:p w:rsidR="00772BFF" w:rsidRDefault="00772B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F5" w:rsidRDefault="000A68F5">
      <w:bookmarkStart w:id="3" w:name="_GoBack"/>
      <w:bookmarkEnd w:id="3"/>
    </w:p>
    <w:sectPr w:rsidR="000A68F5" w:rsidSect="00DF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F"/>
    <w:rsid w:val="000A68F5"/>
    <w:rsid w:val="007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9E51-0D5F-4E5E-8906-6A234FCE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BFF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772BFF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772B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96726&amp;dst=100007" TargetMode="External"/><Relationship Id="rId18" Type="http://schemas.openxmlformats.org/officeDocument/2006/relationships/hyperlink" Target="https://login.consultant.ru/link/?req=doc&amp;base=RLAW926&amp;n=314301&amp;dst=100014" TargetMode="External"/><Relationship Id="rId26" Type="http://schemas.openxmlformats.org/officeDocument/2006/relationships/hyperlink" Target="https://login.consultant.ru/link/?req=doc&amp;base=RLAW926&amp;n=245067" TargetMode="External"/><Relationship Id="rId39" Type="http://schemas.openxmlformats.org/officeDocument/2006/relationships/hyperlink" Target="https://login.consultant.ru/link/?req=doc&amp;base=LAW&amp;n=531002&amp;dst=100085" TargetMode="External"/><Relationship Id="rId21" Type="http://schemas.openxmlformats.org/officeDocument/2006/relationships/hyperlink" Target="https://login.consultant.ru/link/?req=doc&amp;base=RLAW926&amp;n=334430&amp;dst=100009" TargetMode="External"/><Relationship Id="rId34" Type="http://schemas.openxmlformats.org/officeDocument/2006/relationships/hyperlink" Target="https://login.consultant.ru/link/?req=doc&amp;base=RLAW926&amp;n=314301&amp;dst=100015" TargetMode="External"/><Relationship Id="rId42" Type="http://schemas.openxmlformats.org/officeDocument/2006/relationships/hyperlink" Target="https://login.consultant.ru/link/?req=doc&amp;base=LAW&amp;n=531002&amp;dst=100109" TargetMode="External"/><Relationship Id="rId47" Type="http://schemas.openxmlformats.org/officeDocument/2006/relationships/hyperlink" Target="https://login.consultant.ru/link/?req=doc&amp;base=LAW&amp;n=531002&amp;dst=100280" TargetMode="External"/><Relationship Id="rId50" Type="http://schemas.openxmlformats.org/officeDocument/2006/relationships/hyperlink" Target="https://login.consultant.ru/link/?req=doc&amp;base=LAW&amp;n=531002&amp;dst=10047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334430&amp;dst=100005" TargetMode="External"/><Relationship Id="rId12" Type="http://schemas.openxmlformats.org/officeDocument/2006/relationships/hyperlink" Target="https://login.consultant.ru/link/?req=doc&amp;base=RLAW926&amp;n=314301&amp;dst=100006" TargetMode="External"/><Relationship Id="rId17" Type="http://schemas.openxmlformats.org/officeDocument/2006/relationships/hyperlink" Target="https://login.consultant.ru/link/?req=doc&amp;base=RLAW926&amp;n=314301&amp;dst=100012" TargetMode="External"/><Relationship Id="rId25" Type="http://schemas.openxmlformats.org/officeDocument/2006/relationships/hyperlink" Target="https://login.consultant.ru/link/?req=doc&amp;base=RLAW926&amp;n=348334&amp;dst=100008" TargetMode="External"/><Relationship Id="rId33" Type="http://schemas.openxmlformats.org/officeDocument/2006/relationships/hyperlink" Target="https://login.consultant.ru/link/?req=doc&amp;base=RLAW926&amp;n=314301&amp;dst=100015" TargetMode="External"/><Relationship Id="rId38" Type="http://schemas.openxmlformats.org/officeDocument/2006/relationships/hyperlink" Target="https://login.consultant.ru/link/?req=doc&amp;base=LAW&amp;n=531002&amp;dst=100082" TargetMode="External"/><Relationship Id="rId46" Type="http://schemas.openxmlformats.org/officeDocument/2006/relationships/hyperlink" Target="https://login.consultant.ru/link/?req=doc&amp;base=LAW&amp;n=531002&amp;dst=1001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2909&amp;dst=1399" TargetMode="External"/><Relationship Id="rId20" Type="http://schemas.openxmlformats.org/officeDocument/2006/relationships/hyperlink" Target="https://login.consultant.ru/link/?req=doc&amp;base=RLAW926&amp;n=334430&amp;dst=100008" TargetMode="External"/><Relationship Id="rId29" Type="http://schemas.openxmlformats.org/officeDocument/2006/relationships/hyperlink" Target="https://login.consultant.ru/link/?req=doc&amp;base=RLAW926&amp;n=199271" TargetMode="External"/><Relationship Id="rId41" Type="http://schemas.openxmlformats.org/officeDocument/2006/relationships/hyperlink" Target="https://login.consultant.ru/link/?req=doc&amp;base=LAW&amp;n=531002&amp;dst=10010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301&amp;dst=100005" TargetMode="External"/><Relationship Id="rId11" Type="http://schemas.openxmlformats.org/officeDocument/2006/relationships/hyperlink" Target="https://login.consultant.ru/link/?req=doc&amp;base=RLAW926&amp;n=296726&amp;dst=100006" TargetMode="External"/><Relationship Id="rId24" Type="http://schemas.openxmlformats.org/officeDocument/2006/relationships/hyperlink" Target="https://login.consultant.ru/link/?req=doc&amp;base=LAW&amp;n=532909&amp;dst=17536" TargetMode="External"/><Relationship Id="rId32" Type="http://schemas.openxmlformats.org/officeDocument/2006/relationships/hyperlink" Target="https://login.consultant.ru/link/?req=doc&amp;base=RLAW926&amp;n=265630" TargetMode="External"/><Relationship Id="rId37" Type="http://schemas.openxmlformats.org/officeDocument/2006/relationships/hyperlink" Target="https://login.consultant.ru/link/?req=doc&amp;base=LAW&amp;n=531002&amp;dst=100079" TargetMode="External"/><Relationship Id="rId40" Type="http://schemas.openxmlformats.org/officeDocument/2006/relationships/hyperlink" Target="https://login.consultant.ru/link/?req=doc&amp;base=LAW&amp;n=531002&amp;dst=100094" TargetMode="External"/><Relationship Id="rId45" Type="http://schemas.openxmlformats.org/officeDocument/2006/relationships/hyperlink" Target="https://login.consultant.ru/link/?req=doc&amp;base=LAW&amp;n=531002&amp;dst=100139" TargetMode="External"/><Relationship Id="rId53" Type="http://schemas.openxmlformats.org/officeDocument/2006/relationships/hyperlink" Target="https://login.consultant.ru/link/?req=doc&amp;base=LAW&amp;n=531002" TargetMode="External"/><Relationship Id="rId5" Type="http://schemas.openxmlformats.org/officeDocument/2006/relationships/hyperlink" Target="https://login.consultant.ru/link/?req=doc&amp;base=RLAW926&amp;n=296726&amp;dst=100005" TargetMode="External"/><Relationship Id="rId15" Type="http://schemas.openxmlformats.org/officeDocument/2006/relationships/hyperlink" Target="https://login.consultant.ru/link/?req=doc&amp;base=RLAW926&amp;n=314301&amp;dst=100011" TargetMode="External"/><Relationship Id="rId23" Type="http://schemas.openxmlformats.org/officeDocument/2006/relationships/hyperlink" Target="https://login.consultant.ru/link/?req=doc&amp;base=RLAW926&amp;n=348334&amp;dst=100006" TargetMode="External"/><Relationship Id="rId28" Type="http://schemas.openxmlformats.org/officeDocument/2006/relationships/hyperlink" Target="https://login.consultant.ru/link/?req=doc&amp;base=RLAW926&amp;n=194320" TargetMode="External"/><Relationship Id="rId36" Type="http://schemas.openxmlformats.org/officeDocument/2006/relationships/hyperlink" Target="https://login.consultant.ru/link/?req=doc&amp;base=LAW&amp;n=531002&amp;dst=100022" TargetMode="External"/><Relationship Id="rId49" Type="http://schemas.openxmlformats.org/officeDocument/2006/relationships/hyperlink" Target="https://login.consultant.ru/link/?req=doc&amp;base=LAW&amp;n=531002&amp;dst=100475" TargetMode="External"/><Relationship Id="rId10" Type="http://schemas.openxmlformats.org/officeDocument/2006/relationships/hyperlink" Target="https://login.consultant.ru/link/?req=doc&amp;base=LAW&amp;n=501480&amp;dst=1142" TargetMode="External"/><Relationship Id="rId19" Type="http://schemas.openxmlformats.org/officeDocument/2006/relationships/hyperlink" Target="https://login.consultant.ru/link/?req=doc&amp;base=RLAW926&amp;n=334430&amp;dst=100006" TargetMode="External"/><Relationship Id="rId31" Type="http://schemas.openxmlformats.org/officeDocument/2006/relationships/hyperlink" Target="https://login.consultant.ru/link/?req=doc&amp;base=RLAW926&amp;n=244606" TargetMode="External"/><Relationship Id="rId44" Type="http://schemas.openxmlformats.org/officeDocument/2006/relationships/hyperlink" Target="https://login.consultant.ru/link/?req=doc&amp;base=LAW&amp;n=531002&amp;dst=100124" TargetMode="External"/><Relationship Id="rId52" Type="http://schemas.openxmlformats.org/officeDocument/2006/relationships/hyperlink" Target="https://login.consultant.ru/link/?req=doc&amp;base=LAW&amp;n=531002&amp;dst=1003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32909&amp;dst=1346" TargetMode="External"/><Relationship Id="rId14" Type="http://schemas.openxmlformats.org/officeDocument/2006/relationships/hyperlink" Target="https://login.consultant.ru/link/?req=doc&amp;base=RLAW926&amp;n=314301&amp;dst=100007" TargetMode="External"/><Relationship Id="rId22" Type="http://schemas.openxmlformats.org/officeDocument/2006/relationships/hyperlink" Target="https://login.consultant.ru/link/?req=doc&amp;base=LAW&amp;n=527083" TargetMode="External"/><Relationship Id="rId27" Type="http://schemas.openxmlformats.org/officeDocument/2006/relationships/hyperlink" Target="https://login.consultant.ru/link/?req=doc&amp;base=RLAW926&amp;n=194785" TargetMode="External"/><Relationship Id="rId30" Type="http://schemas.openxmlformats.org/officeDocument/2006/relationships/hyperlink" Target="https://login.consultant.ru/link/?req=doc&amp;base=RLAW926&amp;n=203245" TargetMode="External"/><Relationship Id="rId35" Type="http://schemas.openxmlformats.org/officeDocument/2006/relationships/hyperlink" Target="https://login.consultant.ru/link/?req=doc&amp;base=LAW&amp;n=531002&amp;dst=100019" TargetMode="External"/><Relationship Id="rId43" Type="http://schemas.openxmlformats.org/officeDocument/2006/relationships/hyperlink" Target="https://login.consultant.ru/link/?req=doc&amp;base=LAW&amp;n=531002&amp;dst=11" TargetMode="External"/><Relationship Id="rId48" Type="http://schemas.openxmlformats.org/officeDocument/2006/relationships/hyperlink" Target="https://login.consultant.ru/link/?req=doc&amp;base=LAW&amp;n=531002&amp;dst=100283" TargetMode="External"/><Relationship Id="rId8" Type="http://schemas.openxmlformats.org/officeDocument/2006/relationships/hyperlink" Target="https://login.consultant.ru/link/?req=doc&amp;base=RLAW926&amp;n=348334&amp;dst=100005" TargetMode="External"/><Relationship Id="rId51" Type="http://schemas.openxmlformats.org/officeDocument/2006/relationships/hyperlink" Target="https://login.consultant.ru/link/?req=doc&amp;base=LAW&amp;n=531002&amp;dst=10048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2026-05-07T11:05:00Z</dcterms:created>
  <dcterms:modified xsi:type="dcterms:W3CDTF">2026-05-07T11:05:00Z</dcterms:modified>
</cp:coreProperties>
</file>