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83E" w:rsidRDefault="0090483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0483E" w:rsidRDefault="0090483E">
      <w:pPr>
        <w:pStyle w:val="ConsPlusNormal"/>
        <w:outlineLvl w:val="0"/>
      </w:pPr>
    </w:p>
    <w:p w:rsidR="0090483E" w:rsidRDefault="0090483E">
      <w:pPr>
        <w:pStyle w:val="ConsPlusTitle"/>
        <w:jc w:val="center"/>
        <w:outlineLvl w:val="0"/>
      </w:pPr>
      <w:r>
        <w:t>СОВЕТ ДЕПУТАТОВ СЕЛЬСКОГО ПОСЕЛЕНИЯ ГОРНОПРАВДИНСК</w:t>
      </w:r>
    </w:p>
    <w:p w:rsidR="0090483E" w:rsidRDefault="0090483E">
      <w:pPr>
        <w:pStyle w:val="ConsPlusTitle"/>
        <w:jc w:val="center"/>
      </w:pPr>
      <w:r>
        <w:t>ХАНТЫ-МАНСИЙСКОГО РАЙОНА</w:t>
      </w:r>
    </w:p>
    <w:p w:rsidR="0090483E" w:rsidRDefault="0090483E">
      <w:pPr>
        <w:pStyle w:val="ConsPlusTitle"/>
        <w:jc w:val="center"/>
      </w:pPr>
    </w:p>
    <w:p w:rsidR="0090483E" w:rsidRDefault="0090483E">
      <w:pPr>
        <w:pStyle w:val="ConsPlusTitle"/>
        <w:jc w:val="center"/>
      </w:pPr>
      <w:r>
        <w:t>РЕШЕНИЕ</w:t>
      </w:r>
    </w:p>
    <w:p w:rsidR="0090483E" w:rsidRDefault="0090483E">
      <w:pPr>
        <w:pStyle w:val="ConsPlusTitle"/>
        <w:jc w:val="center"/>
      </w:pPr>
      <w:r>
        <w:t>от 28 апреля 2023 г. N 213</w:t>
      </w:r>
    </w:p>
    <w:p w:rsidR="0090483E" w:rsidRDefault="0090483E">
      <w:pPr>
        <w:pStyle w:val="ConsPlusTitle"/>
        <w:jc w:val="center"/>
      </w:pPr>
    </w:p>
    <w:p w:rsidR="0090483E" w:rsidRDefault="0090483E">
      <w:pPr>
        <w:pStyle w:val="ConsPlusTitle"/>
        <w:jc w:val="center"/>
      </w:pPr>
      <w:r>
        <w:t>ОБ УСТАНОВЛЕНИИ ЗЕМЕЛЬНОГО НАЛОГА</w:t>
      </w:r>
    </w:p>
    <w:p w:rsidR="0090483E" w:rsidRDefault="0090483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0483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83E" w:rsidRDefault="0090483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83E" w:rsidRDefault="0090483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0483E" w:rsidRDefault="0090483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0483E" w:rsidRDefault="0090483E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Совета депутатов сельского поселения Горноправдинск</w:t>
            </w:r>
          </w:p>
          <w:p w:rsidR="0090483E" w:rsidRDefault="0090483E">
            <w:pPr>
              <w:pStyle w:val="ConsPlusNormal"/>
              <w:jc w:val="center"/>
            </w:pPr>
            <w:r>
              <w:rPr>
                <w:color w:val="392C69"/>
              </w:rPr>
              <w:t xml:space="preserve">Ханты-Мансийского района от 29.09.2023 </w:t>
            </w:r>
            <w:hyperlink r:id="rId5">
              <w:r>
                <w:rPr>
                  <w:color w:val="0000FF"/>
                </w:rPr>
                <w:t>N 6</w:t>
              </w:r>
            </w:hyperlink>
            <w:r>
              <w:rPr>
                <w:color w:val="392C69"/>
              </w:rPr>
              <w:t xml:space="preserve">, от 26.09.2024 </w:t>
            </w:r>
            <w:hyperlink r:id="rId6">
              <w:r>
                <w:rPr>
                  <w:color w:val="0000FF"/>
                </w:rPr>
                <w:t>N 50</w:t>
              </w:r>
            </w:hyperlink>
            <w:r>
              <w:rPr>
                <w:color w:val="392C69"/>
              </w:rPr>
              <w:t>,</w:t>
            </w:r>
          </w:p>
          <w:p w:rsidR="0090483E" w:rsidRDefault="009048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22.10.2025 </w:t>
            </w:r>
            <w:hyperlink r:id="rId7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 xml:space="preserve">, от 04.05.2026 </w:t>
            </w:r>
            <w:hyperlink r:id="rId8">
              <w:r>
                <w:rPr>
                  <w:color w:val="0000FF"/>
                </w:rPr>
                <w:t>N 113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83E" w:rsidRDefault="0090483E">
            <w:pPr>
              <w:pStyle w:val="ConsPlusNormal"/>
            </w:pPr>
          </w:p>
        </w:tc>
      </w:tr>
    </w:tbl>
    <w:p w:rsidR="0090483E" w:rsidRDefault="0090483E">
      <w:pPr>
        <w:pStyle w:val="ConsPlusNormal"/>
        <w:ind w:firstLine="540"/>
        <w:jc w:val="both"/>
      </w:pPr>
    </w:p>
    <w:p w:rsidR="0090483E" w:rsidRDefault="0090483E">
      <w:pPr>
        <w:pStyle w:val="ConsPlusNormal"/>
        <w:ind w:firstLine="540"/>
        <w:jc w:val="both"/>
      </w:pPr>
      <w:r>
        <w:t xml:space="preserve">На основании </w:t>
      </w:r>
      <w:hyperlink r:id="rId9">
        <w:r>
          <w:rPr>
            <w:color w:val="0000FF"/>
          </w:rPr>
          <w:t>главы 31</w:t>
        </w:r>
      </w:hyperlink>
      <w:r>
        <w:t xml:space="preserve"> Налогового кодекса Российской Федерации, Федерального </w:t>
      </w:r>
      <w:hyperlink r:id="rId10">
        <w:r>
          <w:rPr>
            <w:color w:val="0000FF"/>
          </w:rPr>
          <w:t>закона</w:t>
        </w:r>
      </w:hyperlink>
      <w:r>
        <w:t xml:space="preserve"> от 06.10.2003 N 131-ФЗ "Об общих принципах организации местного самоуправления в Российской Федерации", Устава сельского поселения Горноправдинск, Совет депутатов сельского поселения Горноправдинск решил:</w:t>
      </w:r>
    </w:p>
    <w:p w:rsidR="0090483E" w:rsidRDefault="0090483E">
      <w:pPr>
        <w:pStyle w:val="ConsPlusNormal"/>
        <w:jc w:val="both"/>
      </w:pPr>
      <w:r>
        <w:t xml:space="preserve">(в ред. решений Совета депутатов сельского поселения Горноправдинск Ханты-Мансийского района от 29.09.2023 </w:t>
      </w:r>
      <w:hyperlink r:id="rId11">
        <w:r>
          <w:rPr>
            <w:color w:val="0000FF"/>
          </w:rPr>
          <w:t>N 6</w:t>
        </w:r>
      </w:hyperlink>
      <w:r>
        <w:t xml:space="preserve">, от 26.09.2024 </w:t>
      </w:r>
      <w:hyperlink r:id="rId12">
        <w:r>
          <w:rPr>
            <w:color w:val="0000FF"/>
          </w:rPr>
          <w:t>N 50</w:t>
        </w:r>
      </w:hyperlink>
      <w:r>
        <w:t>)</w:t>
      </w:r>
    </w:p>
    <w:p w:rsidR="0090483E" w:rsidRDefault="0090483E">
      <w:pPr>
        <w:pStyle w:val="ConsPlusNormal"/>
        <w:spacing w:before="220"/>
        <w:ind w:firstLine="540"/>
        <w:jc w:val="both"/>
      </w:pPr>
      <w:r>
        <w:t>1. Установить на территории муниципального образования сельского поселения Горноправдинск земельный налог, определить налоговые ставки, налоговые льготы и основания и порядок их применения, порядок уплаты земельного налога налогоплательщиками-организациями в пределах границ сельского поселения Горноправдинск.</w:t>
      </w:r>
    </w:p>
    <w:p w:rsidR="0090483E" w:rsidRDefault="0090483E">
      <w:pPr>
        <w:pStyle w:val="ConsPlusNormal"/>
        <w:jc w:val="both"/>
      </w:pPr>
      <w:r>
        <w:t xml:space="preserve">(в ред. решений Совета депутатов сельского поселения Горноправдинск Ханты-Мансийского района от 29.09.2023 </w:t>
      </w:r>
      <w:hyperlink r:id="rId13">
        <w:r>
          <w:rPr>
            <w:color w:val="0000FF"/>
          </w:rPr>
          <w:t>N 6</w:t>
        </w:r>
      </w:hyperlink>
      <w:r>
        <w:t xml:space="preserve">, от 26.09.2024 </w:t>
      </w:r>
      <w:hyperlink r:id="rId14">
        <w:r>
          <w:rPr>
            <w:color w:val="0000FF"/>
          </w:rPr>
          <w:t>N 50</w:t>
        </w:r>
      </w:hyperlink>
      <w:r>
        <w:t>)</w:t>
      </w:r>
    </w:p>
    <w:p w:rsidR="0090483E" w:rsidRDefault="0090483E">
      <w:pPr>
        <w:pStyle w:val="ConsPlusNormal"/>
        <w:spacing w:before="220"/>
        <w:ind w:firstLine="540"/>
        <w:jc w:val="both"/>
      </w:pPr>
      <w:r>
        <w:t xml:space="preserve">2. Установить налоговые </w:t>
      </w:r>
      <w:hyperlink w:anchor="P71">
        <w:r>
          <w:rPr>
            <w:color w:val="0000FF"/>
          </w:rPr>
          <w:t>ставки</w:t>
        </w:r>
      </w:hyperlink>
      <w:r>
        <w:t xml:space="preserve"> в размерах, определенных согласно </w:t>
      </w:r>
      <w:proofErr w:type="gramStart"/>
      <w:r>
        <w:t>приложению</w:t>
      </w:r>
      <w:proofErr w:type="gramEnd"/>
      <w:r>
        <w:t xml:space="preserve"> к настоящему решению.</w:t>
      </w:r>
    </w:p>
    <w:p w:rsidR="0090483E" w:rsidRDefault="0090483E">
      <w:pPr>
        <w:pStyle w:val="ConsPlusNormal"/>
        <w:spacing w:before="220"/>
        <w:ind w:firstLine="540"/>
        <w:jc w:val="both"/>
      </w:pPr>
      <w:r>
        <w:t xml:space="preserve">3. Порядок уплаты налога налогоплательщиками-организациями определяется </w:t>
      </w:r>
      <w:hyperlink r:id="rId15">
        <w:r>
          <w:rPr>
            <w:color w:val="0000FF"/>
          </w:rPr>
          <w:t>статьей 397 главы 31</w:t>
        </w:r>
      </w:hyperlink>
      <w:r>
        <w:t xml:space="preserve"> Налогового кодекса Российской Федерации.</w:t>
      </w:r>
    </w:p>
    <w:p w:rsidR="0090483E" w:rsidRDefault="0090483E">
      <w:pPr>
        <w:pStyle w:val="ConsPlusNormal"/>
        <w:jc w:val="both"/>
      </w:pPr>
      <w:r>
        <w:t xml:space="preserve">(п. 3 в ред. </w:t>
      </w:r>
      <w:hyperlink r:id="rId16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Горноправдинск Ханты-Мансийского района от 29.09.2023 N 6)</w:t>
      </w:r>
    </w:p>
    <w:p w:rsidR="0090483E" w:rsidRDefault="0090483E">
      <w:pPr>
        <w:pStyle w:val="ConsPlusNormal"/>
        <w:spacing w:before="220"/>
        <w:ind w:firstLine="540"/>
        <w:jc w:val="both"/>
      </w:pPr>
      <w:r>
        <w:t>4. Налоговые льготы</w:t>
      </w:r>
    </w:p>
    <w:p w:rsidR="0090483E" w:rsidRDefault="0090483E">
      <w:pPr>
        <w:pStyle w:val="ConsPlusNormal"/>
        <w:spacing w:before="220"/>
        <w:ind w:firstLine="540"/>
        <w:jc w:val="both"/>
      </w:pPr>
      <w:r>
        <w:t xml:space="preserve">В дополнение к льготам, установленным </w:t>
      </w:r>
      <w:hyperlink r:id="rId17">
        <w:r>
          <w:rPr>
            <w:color w:val="0000FF"/>
          </w:rPr>
          <w:t>статьей 395</w:t>
        </w:r>
      </w:hyperlink>
      <w:r>
        <w:t xml:space="preserve"> Налогового кодекса Российской Федерации, освобождаются от налогообложения:</w:t>
      </w:r>
    </w:p>
    <w:p w:rsidR="0090483E" w:rsidRDefault="0090483E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Горноправдинск Ханты-Мансийского района от 26.09.2024 N 50)</w:t>
      </w:r>
    </w:p>
    <w:p w:rsidR="0090483E" w:rsidRDefault="0090483E">
      <w:pPr>
        <w:pStyle w:val="ConsPlusNormal"/>
        <w:spacing w:before="220"/>
        <w:ind w:firstLine="540"/>
        <w:jc w:val="both"/>
      </w:pPr>
      <w:r>
        <w:t xml:space="preserve">1) исключен. - </w:t>
      </w:r>
      <w:hyperlink r:id="rId19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Горноправдинск Ханты-Мансийского района от 26.09.2024 N 50;</w:t>
      </w:r>
    </w:p>
    <w:p w:rsidR="0090483E" w:rsidRDefault="0090483E">
      <w:pPr>
        <w:pStyle w:val="ConsPlusNormal"/>
        <w:spacing w:before="220"/>
        <w:ind w:firstLine="540"/>
        <w:jc w:val="both"/>
      </w:pPr>
      <w:r>
        <w:t>2) органы местного самоуправления сельского поселения Горноправдинск - в отношении всех земельных участков;</w:t>
      </w:r>
    </w:p>
    <w:p w:rsidR="0090483E" w:rsidRDefault="0090483E">
      <w:pPr>
        <w:pStyle w:val="ConsPlusNormal"/>
        <w:spacing w:before="220"/>
        <w:ind w:firstLine="540"/>
        <w:jc w:val="both"/>
      </w:pPr>
      <w:r>
        <w:t>3) бюджетные (муниципальные) и автономные учреждения сельского поселения Горноправдинск - в отношении всех земельных участков;</w:t>
      </w:r>
    </w:p>
    <w:p w:rsidR="0090483E" w:rsidRDefault="0090483E">
      <w:pPr>
        <w:pStyle w:val="ConsPlusNormal"/>
        <w:spacing w:before="220"/>
        <w:ind w:firstLine="540"/>
        <w:jc w:val="both"/>
      </w:pPr>
      <w:r>
        <w:t xml:space="preserve">4) социально ориентированные некоммерческие организации (СО НКО), зарегистрированные на территории сельского поселения Горноправдинск, - в отношении земельных участков, находящихся в их собственности, а также используемых ими для непосредственного выполнения </w:t>
      </w:r>
      <w:r>
        <w:lastRenderedPageBreak/>
        <w:t>функций;</w:t>
      </w:r>
    </w:p>
    <w:p w:rsidR="0090483E" w:rsidRDefault="0090483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0483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83E" w:rsidRDefault="0090483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83E" w:rsidRDefault="0090483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0483E" w:rsidRDefault="0090483E">
            <w:pPr>
              <w:pStyle w:val="ConsPlusNormal"/>
              <w:jc w:val="both"/>
            </w:pPr>
            <w:r>
              <w:rPr>
                <w:color w:val="392C69"/>
              </w:rPr>
              <w:t xml:space="preserve">Пп. 5 п. 4, введенный </w:t>
            </w:r>
            <w:hyperlink r:id="rId20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Совета депутатов сельского поселения Горноправдинск Ханты-Мансийского района от 22.10.2025 N 86, </w:t>
            </w:r>
            <w:hyperlink r:id="rId21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налоговому периоду начиная с 2026 года.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83E" w:rsidRDefault="0090483E">
            <w:pPr>
              <w:pStyle w:val="ConsPlusNormal"/>
            </w:pPr>
          </w:p>
        </w:tc>
      </w:tr>
    </w:tbl>
    <w:p w:rsidR="0090483E" w:rsidRDefault="0090483E">
      <w:pPr>
        <w:pStyle w:val="ConsPlusNormal"/>
        <w:spacing w:before="280"/>
        <w:ind w:firstLine="540"/>
        <w:jc w:val="both"/>
      </w:pPr>
      <w:r>
        <w:t>5) некоммерческие и бюджетные организации, которые осуществляют свою деятельность на территории сельского поселения Горноправдинск, в отношении земельных участков, на которых расположены объекты спорта (код вида разрешенного использования земельного участка 5.0);</w:t>
      </w:r>
    </w:p>
    <w:p w:rsidR="0090483E" w:rsidRDefault="0090483E">
      <w:pPr>
        <w:pStyle w:val="ConsPlusNormal"/>
        <w:jc w:val="both"/>
      </w:pPr>
      <w:r>
        <w:t xml:space="preserve">(пп. 5 введен </w:t>
      </w:r>
      <w:hyperlink r:id="rId22">
        <w:r>
          <w:rPr>
            <w:color w:val="0000FF"/>
          </w:rPr>
          <w:t>решением</w:t>
        </w:r>
      </w:hyperlink>
      <w:r>
        <w:t xml:space="preserve"> Совета депутатов сельского поселения Горноправдинск Ханты-Мансийского района от 22.10.2025 N 86)</w:t>
      </w:r>
    </w:p>
    <w:p w:rsidR="0090483E" w:rsidRDefault="0090483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0483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83E" w:rsidRDefault="0090483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83E" w:rsidRDefault="0090483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0483E" w:rsidRDefault="0090483E">
            <w:pPr>
              <w:pStyle w:val="ConsPlusNormal"/>
              <w:jc w:val="both"/>
            </w:pPr>
            <w:r>
              <w:rPr>
                <w:color w:val="392C69"/>
              </w:rPr>
              <w:t xml:space="preserve">Пп. 6 п. 4, введенный </w:t>
            </w:r>
            <w:hyperlink r:id="rId23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Совета депутатов сельского поселения Горноправдинск Ханты-Мансийского района от 22.10.2025 N 86, </w:t>
            </w:r>
            <w:hyperlink r:id="rId24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налоговому периоду начиная с 2025 года.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83E" w:rsidRDefault="0090483E">
            <w:pPr>
              <w:pStyle w:val="ConsPlusNormal"/>
            </w:pPr>
          </w:p>
        </w:tc>
      </w:tr>
    </w:tbl>
    <w:p w:rsidR="0090483E" w:rsidRDefault="0090483E">
      <w:pPr>
        <w:pStyle w:val="ConsPlusNormal"/>
        <w:spacing w:before="280"/>
        <w:ind w:firstLine="540"/>
        <w:jc w:val="both"/>
      </w:pPr>
      <w:bookmarkStart w:id="0" w:name="P31"/>
      <w:bookmarkEnd w:id="0"/>
      <w:r>
        <w:t>6) граждане, принимающие (принимавшие) участие в специальной военной операции на территориях Донецкой Народной Республики, Луганской Народной Республики, Запорожской и Херсонской областей;</w:t>
      </w:r>
    </w:p>
    <w:p w:rsidR="0090483E" w:rsidRDefault="0090483E">
      <w:pPr>
        <w:pStyle w:val="ConsPlusNormal"/>
        <w:jc w:val="both"/>
      </w:pPr>
      <w:r>
        <w:t xml:space="preserve">(пп. 6 введен </w:t>
      </w:r>
      <w:hyperlink r:id="rId25">
        <w:r>
          <w:rPr>
            <w:color w:val="0000FF"/>
          </w:rPr>
          <w:t>решением</w:t>
        </w:r>
      </w:hyperlink>
      <w:r>
        <w:t xml:space="preserve"> Совета депутатов сельского поселения Горноправдинск Ханты-Мансийского района от 22.10.2025 N 86; в ред. </w:t>
      </w:r>
      <w:hyperlink r:id="rId26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Горноправдинск Ханты-Мансийского района от 04.05.2026 N 113)</w:t>
      </w:r>
    </w:p>
    <w:p w:rsidR="0090483E" w:rsidRDefault="0090483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0483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83E" w:rsidRDefault="0090483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83E" w:rsidRDefault="0090483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0483E" w:rsidRDefault="0090483E">
            <w:pPr>
              <w:pStyle w:val="ConsPlusNormal"/>
              <w:jc w:val="both"/>
            </w:pPr>
            <w:r>
              <w:rPr>
                <w:color w:val="392C69"/>
              </w:rPr>
              <w:t xml:space="preserve">Пп. 7 п. 4, введенный </w:t>
            </w:r>
            <w:hyperlink r:id="rId27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Совета депутатов сельского поселения Горноправдинск Ханты-Мансийского района от 22.10.2025 N 86, </w:t>
            </w:r>
            <w:hyperlink r:id="rId28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налоговому периоду начиная с 2025 года.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83E" w:rsidRDefault="0090483E">
            <w:pPr>
              <w:pStyle w:val="ConsPlusNormal"/>
            </w:pPr>
          </w:p>
        </w:tc>
      </w:tr>
    </w:tbl>
    <w:p w:rsidR="0090483E" w:rsidRDefault="0090483E">
      <w:pPr>
        <w:pStyle w:val="ConsPlusNormal"/>
        <w:spacing w:before="280"/>
        <w:ind w:firstLine="540"/>
        <w:jc w:val="both"/>
      </w:pPr>
      <w:bookmarkStart w:id="1" w:name="P34"/>
      <w:bookmarkEnd w:id="1"/>
      <w:r>
        <w:t xml:space="preserve">7)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 </w:t>
      </w:r>
      <w:hyperlink w:anchor="P31">
        <w:r>
          <w:rPr>
            <w:color w:val="0000FF"/>
          </w:rPr>
          <w:t>подпункте 6</w:t>
        </w:r>
      </w:hyperlink>
      <w:r>
        <w:t xml:space="preserve"> настоящего пункта.</w:t>
      </w:r>
    </w:p>
    <w:p w:rsidR="0090483E" w:rsidRDefault="0090483E">
      <w:pPr>
        <w:pStyle w:val="ConsPlusNormal"/>
        <w:spacing w:before="220"/>
        <w:ind w:firstLine="540"/>
        <w:jc w:val="both"/>
      </w:pPr>
      <w:r>
        <w:t xml:space="preserve">Граждане, указанные в </w:t>
      </w:r>
      <w:hyperlink w:anchor="P31">
        <w:r>
          <w:rPr>
            <w:color w:val="0000FF"/>
          </w:rPr>
          <w:t>подпунктах шестом</w:t>
        </w:r>
      </w:hyperlink>
      <w:r>
        <w:t xml:space="preserve">, </w:t>
      </w:r>
      <w:hyperlink w:anchor="P34">
        <w:r>
          <w:rPr>
            <w:color w:val="0000FF"/>
          </w:rPr>
          <w:t>седьмом пункта 4</w:t>
        </w:r>
      </w:hyperlink>
      <w:r>
        <w:t xml:space="preserve"> настоящего решения, могут воспользоваться льготой по земельному налогу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деятельности.</w:t>
      </w:r>
    </w:p>
    <w:p w:rsidR="0090483E" w:rsidRDefault="0090483E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Горноправдинск Ханты-Мансийского района от 04.05.2026 N 113)</w:t>
      </w:r>
    </w:p>
    <w:p w:rsidR="0090483E" w:rsidRDefault="0090483E">
      <w:pPr>
        <w:pStyle w:val="ConsPlusNormal"/>
        <w:jc w:val="both"/>
      </w:pPr>
      <w:r>
        <w:t xml:space="preserve">(пп. 7 введен </w:t>
      </w:r>
      <w:hyperlink r:id="rId30">
        <w:r>
          <w:rPr>
            <w:color w:val="0000FF"/>
          </w:rPr>
          <w:t>решением</w:t>
        </w:r>
      </w:hyperlink>
      <w:r>
        <w:t xml:space="preserve"> Совета депутатов сельского поселения Горноправдинск Ханты-Мансийского района от 22.10.2025 N 86)</w:t>
      </w:r>
    </w:p>
    <w:p w:rsidR="0090483E" w:rsidRDefault="0090483E">
      <w:pPr>
        <w:pStyle w:val="ConsPlusNormal"/>
        <w:spacing w:before="220"/>
        <w:ind w:firstLine="540"/>
        <w:jc w:val="both"/>
      </w:pPr>
      <w:r>
        <w:t xml:space="preserve">4.1. Согласно </w:t>
      </w:r>
      <w:hyperlink r:id="rId31">
        <w:r>
          <w:rPr>
            <w:color w:val="0000FF"/>
          </w:rPr>
          <w:t>пункту 10 статьи 396</w:t>
        </w:r>
      </w:hyperlink>
      <w:r>
        <w:t xml:space="preserve"> Налогового кодекса Российской Федерации, налогоплательщики, имеющие право на налоговые льготы,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 В беззаявительном порядке налоговая льгота будет предоставляться на основании сведений, полученных налоговым органом в соответствии с Налоговым </w:t>
      </w:r>
      <w:hyperlink r:id="rId32">
        <w:r>
          <w:rPr>
            <w:color w:val="0000FF"/>
          </w:rPr>
          <w:t>кодексом</w:t>
        </w:r>
      </w:hyperlink>
      <w:r>
        <w:t xml:space="preserve"> Российской Федерации и другими федеральными законами, начиная с налогового периода, в котором у налогоплательщика возникло право на налоговую льготу.</w:t>
      </w:r>
    </w:p>
    <w:p w:rsidR="0090483E" w:rsidRDefault="0090483E">
      <w:pPr>
        <w:pStyle w:val="ConsPlusNormal"/>
        <w:jc w:val="both"/>
      </w:pPr>
      <w:r>
        <w:t xml:space="preserve">(п. 4.1 введен </w:t>
      </w:r>
      <w:hyperlink r:id="rId33">
        <w:r>
          <w:rPr>
            <w:color w:val="0000FF"/>
          </w:rPr>
          <w:t>решением</w:t>
        </w:r>
      </w:hyperlink>
      <w:r>
        <w:t xml:space="preserve"> Совета депутатов сельского поселения Горноправдинск Ханты-Мансийского района от 04.05.2026 N 113)</w:t>
      </w:r>
    </w:p>
    <w:p w:rsidR="0090483E" w:rsidRDefault="0090483E">
      <w:pPr>
        <w:pStyle w:val="ConsPlusNormal"/>
        <w:spacing w:before="220"/>
        <w:ind w:firstLine="540"/>
        <w:jc w:val="both"/>
      </w:pPr>
      <w:r>
        <w:t>5. Признать утратившими силу:</w:t>
      </w:r>
    </w:p>
    <w:p w:rsidR="0090483E" w:rsidRDefault="0090483E">
      <w:pPr>
        <w:pStyle w:val="ConsPlusNormal"/>
        <w:spacing w:before="220"/>
        <w:ind w:firstLine="540"/>
        <w:jc w:val="both"/>
      </w:pPr>
      <w:r>
        <w:t xml:space="preserve">- </w:t>
      </w:r>
      <w:hyperlink r:id="rId34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Горноправдинск от 10.10.2008 N 41 "Об установлении земельного налога";</w:t>
      </w:r>
    </w:p>
    <w:p w:rsidR="0090483E" w:rsidRDefault="0090483E">
      <w:pPr>
        <w:pStyle w:val="ConsPlusNormal"/>
        <w:spacing w:before="220"/>
        <w:ind w:firstLine="540"/>
        <w:jc w:val="both"/>
      </w:pPr>
      <w:r>
        <w:t xml:space="preserve">- </w:t>
      </w:r>
      <w:hyperlink r:id="rId35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Горноправдинск от 30.11.2009 N 56 "О </w:t>
      </w:r>
      <w:r>
        <w:lastRenderedPageBreak/>
        <w:t>внесении изменений в решение Совета депутатов сельского поселения Горноправдинск от 10.10.2008 N 41 "Об установлении земельного налога";</w:t>
      </w:r>
    </w:p>
    <w:p w:rsidR="0090483E" w:rsidRDefault="0090483E">
      <w:pPr>
        <w:pStyle w:val="ConsPlusNormal"/>
        <w:spacing w:before="220"/>
        <w:ind w:firstLine="540"/>
        <w:jc w:val="both"/>
      </w:pPr>
      <w:r>
        <w:t xml:space="preserve">- </w:t>
      </w:r>
      <w:hyperlink r:id="rId36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Горноправдинск от 22.03.2012 N 12 "О внесении изменений в решение Совета депутатов сельского поселения Горноправдинск от 10.10.2008 N 41 "Об установлении земельного налога";</w:t>
      </w:r>
    </w:p>
    <w:p w:rsidR="0090483E" w:rsidRDefault="0090483E">
      <w:pPr>
        <w:pStyle w:val="ConsPlusNormal"/>
        <w:spacing w:before="220"/>
        <w:ind w:firstLine="540"/>
        <w:jc w:val="both"/>
      </w:pPr>
      <w:r>
        <w:t xml:space="preserve">- </w:t>
      </w:r>
      <w:hyperlink r:id="rId37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Горноправдинск от 24.10.2014 N 39 "О внесении изменений в решение Совета депутатов сельского поселения Горноправдинск от 10.10.2008 N 41 "Об установлении земельного налога";</w:t>
      </w:r>
    </w:p>
    <w:p w:rsidR="0090483E" w:rsidRDefault="0090483E">
      <w:pPr>
        <w:pStyle w:val="ConsPlusNormal"/>
        <w:spacing w:before="220"/>
        <w:ind w:firstLine="540"/>
        <w:jc w:val="both"/>
      </w:pPr>
      <w:r>
        <w:t xml:space="preserve">- </w:t>
      </w:r>
      <w:hyperlink r:id="rId38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Горноправдинск от 24.02.2015 N 54 "О внесении изменений в решение Совета депутатов сельского поселения Горноправдинск от 10.10.2008 N 41 "Об установлении земельного налога";</w:t>
      </w:r>
    </w:p>
    <w:p w:rsidR="0090483E" w:rsidRDefault="0090483E">
      <w:pPr>
        <w:pStyle w:val="ConsPlusNormal"/>
        <w:spacing w:before="220"/>
        <w:ind w:firstLine="540"/>
        <w:jc w:val="both"/>
      </w:pPr>
      <w:r>
        <w:t xml:space="preserve">- </w:t>
      </w:r>
      <w:hyperlink r:id="rId39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Горноправдинск от 01.03.2016 N 102 "О внесении изменений в решение Совета депутатов сельского поселения Горноправдинск от 10.10.2008 N 41 "Об установлении земельного налога";</w:t>
      </w:r>
    </w:p>
    <w:p w:rsidR="0090483E" w:rsidRDefault="0090483E">
      <w:pPr>
        <w:pStyle w:val="ConsPlusNormal"/>
        <w:spacing w:before="220"/>
        <w:ind w:firstLine="540"/>
        <w:jc w:val="both"/>
      </w:pPr>
      <w:r>
        <w:t xml:space="preserve">- </w:t>
      </w:r>
      <w:hyperlink r:id="rId40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Горноправдинск от 01.03.2017 N 154 "О внесении изменений в решение Совета депутатов сельского поселения Горноправдинск от 10.10.2008 N 41 "Об установлении земельного налога";</w:t>
      </w:r>
    </w:p>
    <w:p w:rsidR="0090483E" w:rsidRDefault="0090483E">
      <w:pPr>
        <w:pStyle w:val="ConsPlusNormal"/>
        <w:spacing w:before="220"/>
        <w:ind w:firstLine="540"/>
        <w:jc w:val="both"/>
      </w:pPr>
      <w:r>
        <w:t xml:space="preserve">- абзац исключен. - </w:t>
      </w:r>
      <w:hyperlink r:id="rId41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Горноправдинск Ханты-Мансийского района от 29.09.2023 N 6;</w:t>
      </w:r>
    </w:p>
    <w:p w:rsidR="0090483E" w:rsidRDefault="0090483E">
      <w:pPr>
        <w:pStyle w:val="ConsPlusNormal"/>
        <w:spacing w:before="220"/>
        <w:ind w:firstLine="540"/>
        <w:jc w:val="both"/>
      </w:pPr>
      <w:r>
        <w:t xml:space="preserve">- </w:t>
      </w:r>
      <w:hyperlink r:id="rId42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Горноправдинск от 08.04.2019 N 23 "О внесении изменений в решение Совета депутатов сельского поселения Горноправдинск от 10.10.2008 N 41 "Об установлении земельного налога";</w:t>
      </w:r>
    </w:p>
    <w:p w:rsidR="0090483E" w:rsidRDefault="0090483E">
      <w:pPr>
        <w:pStyle w:val="ConsPlusNormal"/>
        <w:spacing w:before="220"/>
        <w:ind w:firstLine="540"/>
        <w:jc w:val="both"/>
      </w:pPr>
      <w:r>
        <w:t xml:space="preserve">- </w:t>
      </w:r>
      <w:hyperlink r:id="rId43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Горноправдинск от 29.11.2019 N 49 "О внесении изменений в решение Совета депутатов сельского поселения Горноправдинск от 10.10.2008 N 41 "Об установлении земельного налога";</w:t>
      </w:r>
    </w:p>
    <w:p w:rsidR="0090483E" w:rsidRDefault="0090483E">
      <w:pPr>
        <w:pStyle w:val="ConsPlusNormal"/>
        <w:spacing w:before="220"/>
        <w:ind w:firstLine="540"/>
        <w:jc w:val="both"/>
      </w:pPr>
      <w:r>
        <w:t xml:space="preserve">- </w:t>
      </w:r>
      <w:hyperlink r:id="rId44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Горноправдинск от 28.09.2021 N 120 "О внесении изменений в решение Совета депутатов сельского поселения Горноправдинск от 10.10.2008 N 41 "Об установлении земельного налога".</w:t>
      </w:r>
    </w:p>
    <w:p w:rsidR="0090483E" w:rsidRDefault="0090483E">
      <w:pPr>
        <w:pStyle w:val="ConsPlusNormal"/>
        <w:spacing w:before="220"/>
        <w:ind w:firstLine="540"/>
        <w:jc w:val="both"/>
      </w:pPr>
      <w:r>
        <w:t>8. Настоящее решение вступает в силу по истечении одного месяца после его официального опубликования (обнародования) и применяется к налоговому периоду начиная с 2023 года.</w:t>
      </w:r>
    </w:p>
    <w:p w:rsidR="0090483E" w:rsidRDefault="0090483E">
      <w:pPr>
        <w:pStyle w:val="ConsPlusNormal"/>
        <w:ind w:firstLine="540"/>
        <w:jc w:val="both"/>
      </w:pPr>
    </w:p>
    <w:p w:rsidR="0090483E" w:rsidRDefault="0090483E">
      <w:pPr>
        <w:pStyle w:val="ConsPlusNormal"/>
        <w:jc w:val="right"/>
      </w:pPr>
      <w:r>
        <w:t>Председатель Совета депутатов</w:t>
      </w:r>
    </w:p>
    <w:p w:rsidR="0090483E" w:rsidRDefault="0090483E">
      <w:pPr>
        <w:pStyle w:val="ConsPlusNormal"/>
        <w:jc w:val="right"/>
      </w:pPr>
      <w:r>
        <w:t>сельского поселения Горноправдинск</w:t>
      </w:r>
    </w:p>
    <w:p w:rsidR="0090483E" w:rsidRDefault="0090483E">
      <w:pPr>
        <w:pStyle w:val="ConsPlusNormal"/>
        <w:jc w:val="right"/>
      </w:pPr>
      <w:r>
        <w:t>М.Ю.РАЩУПКИН</w:t>
      </w:r>
    </w:p>
    <w:p w:rsidR="0090483E" w:rsidRDefault="0090483E">
      <w:pPr>
        <w:pStyle w:val="ConsPlusNormal"/>
        <w:jc w:val="right"/>
      </w:pPr>
    </w:p>
    <w:p w:rsidR="0090483E" w:rsidRDefault="0090483E">
      <w:pPr>
        <w:pStyle w:val="ConsPlusNormal"/>
        <w:jc w:val="right"/>
      </w:pPr>
      <w:r>
        <w:t>Глава сельского</w:t>
      </w:r>
    </w:p>
    <w:p w:rsidR="0090483E" w:rsidRDefault="0090483E">
      <w:pPr>
        <w:pStyle w:val="ConsPlusNormal"/>
        <w:jc w:val="right"/>
      </w:pPr>
      <w:r>
        <w:t>поселения Горноправдинск</w:t>
      </w:r>
    </w:p>
    <w:p w:rsidR="0090483E" w:rsidRDefault="0090483E">
      <w:pPr>
        <w:pStyle w:val="ConsPlusNormal"/>
        <w:jc w:val="right"/>
      </w:pPr>
      <w:r>
        <w:t>О.С.САДКОВ</w:t>
      </w:r>
    </w:p>
    <w:p w:rsidR="0090483E" w:rsidRDefault="0090483E">
      <w:pPr>
        <w:pStyle w:val="ConsPlusNormal"/>
      </w:pPr>
    </w:p>
    <w:p w:rsidR="0090483E" w:rsidRDefault="0090483E">
      <w:pPr>
        <w:pStyle w:val="ConsPlusNormal"/>
      </w:pPr>
    </w:p>
    <w:p w:rsidR="0090483E" w:rsidRDefault="0090483E">
      <w:pPr>
        <w:pStyle w:val="ConsPlusNormal"/>
      </w:pPr>
    </w:p>
    <w:p w:rsidR="0090483E" w:rsidRDefault="0090483E">
      <w:pPr>
        <w:pStyle w:val="ConsPlusNormal"/>
      </w:pPr>
    </w:p>
    <w:p w:rsidR="0090483E" w:rsidRDefault="0090483E">
      <w:pPr>
        <w:pStyle w:val="ConsPlusNormal"/>
      </w:pPr>
    </w:p>
    <w:p w:rsidR="0090483E" w:rsidRDefault="0090483E">
      <w:pPr>
        <w:pStyle w:val="ConsPlusNormal"/>
        <w:jc w:val="right"/>
        <w:outlineLvl w:val="0"/>
      </w:pPr>
      <w:r>
        <w:t>Приложение</w:t>
      </w:r>
    </w:p>
    <w:p w:rsidR="0090483E" w:rsidRDefault="0090483E">
      <w:pPr>
        <w:pStyle w:val="ConsPlusNormal"/>
        <w:jc w:val="right"/>
      </w:pPr>
      <w:r>
        <w:t>к решению Совета депутатов</w:t>
      </w:r>
    </w:p>
    <w:p w:rsidR="0090483E" w:rsidRDefault="0090483E">
      <w:pPr>
        <w:pStyle w:val="ConsPlusNormal"/>
        <w:jc w:val="right"/>
      </w:pPr>
      <w:r>
        <w:t>сельского поселения Горноправдинск</w:t>
      </w:r>
    </w:p>
    <w:p w:rsidR="0090483E" w:rsidRDefault="0090483E">
      <w:pPr>
        <w:pStyle w:val="ConsPlusNormal"/>
        <w:jc w:val="right"/>
      </w:pPr>
      <w:r>
        <w:t>от 28.04.2023 N 213</w:t>
      </w:r>
    </w:p>
    <w:p w:rsidR="0090483E" w:rsidRDefault="0090483E">
      <w:pPr>
        <w:pStyle w:val="ConsPlusNormal"/>
      </w:pPr>
    </w:p>
    <w:p w:rsidR="0090483E" w:rsidRDefault="0090483E">
      <w:pPr>
        <w:pStyle w:val="ConsPlusTitle"/>
        <w:jc w:val="center"/>
      </w:pPr>
      <w:bookmarkStart w:id="2" w:name="P71"/>
      <w:bookmarkEnd w:id="2"/>
      <w:r>
        <w:lastRenderedPageBreak/>
        <w:t>НАЛОГОВЫЕ СТАВКИ</w:t>
      </w:r>
    </w:p>
    <w:p w:rsidR="0090483E" w:rsidRDefault="0090483E">
      <w:pPr>
        <w:pStyle w:val="ConsPlusTitle"/>
        <w:jc w:val="center"/>
      </w:pPr>
      <w:r>
        <w:t>ЗЕМЕЛЬНОГО НАЛОГА ПО ВИДАМ РАЗРЕШЕННОГО ИСПОЛЬЗОВАНИЯ</w:t>
      </w:r>
    </w:p>
    <w:p w:rsidR="0090483E" w:rsidRDefault="0090483E">
      <w:pPr>
        <w:pStyle w:val="ConsPlusTitle"/>
        <w:jc w:val="center"/>
      </w:pPr>
      <w:r>
        <w:t>ЗЕМЕЛЬНЫХ УЧАСТКОВ</w:t>
      </w:r>
    </w:p>
    <w:p w:rsidR="0090483E" w:rsidRDefault="0090483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0483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83E" w:rsidRDefault="0090483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83E" w:rsidRDefault="0090483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0483E" w:rsidRDefault="0090483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0483E" w:rsidRDefault="0090483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5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Совета депутатов сельского поселения Горноправдинск</w:t>
            </w:r>
          </w:p>
          <w:p w:rsidR="0090483E" w:rsidRDefault="0090483E">
            <w:pPr>
              <w:pStyle w:val="ConsPlusNormal"/>
              <w:jc w:val="center"/>
            </w:pPr>
            <w:r>
              <w:rPr>
                <w:color w:val="392C69"/>
              </w:rPr>
              <w:t>Ханты-Мансийского района от 26.09.2024 N 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83E" w:rsidRDefault="0090483E">
            <w:pPr>
              <w:pStyle w:val="ConsPlusNormal"/>
            </w:pPr>
          </w:p>
        </w:tc>
      </w:tr>
    </w:tbl>
    <w:p w:rsidR="0090483E" w:rsidRDefault="0090483E">
      <w:pPr>
        <w:pStyle w:val="ConsPlusNormal"/>
      </w:pPr>
    </w:p>
    <w:p w:rsidR="0090483E" w:rsidRDefault="0090483E">
      <w:pPr>
        <w:pStyle w:val="ConsPlusNormal"/>
        <w:ind w:firstLine="540"/>
        <w:jc w:val="both"/>
      </w:pPr>
      <w:r>
        <w:t>Налоговая ставка устанавливается в процентах от кадастровой стоимости земельного участка в зависимости от вида разрешенного использования земельного участка в следующих размерах:</w:t>
      </w:r>
    </w:p>
    <w:p w:rsidR="0090483E" w:rsidRDefault="0090483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835"/>
        <w:gridCol w:w="4479"/>
        <w:gridCol w:w="1247"/>
      </w:tblGrid>
      <w:tr w:rsidR="0090483E">
        <w:tc>
          <w:tcPr>
            <w:tcW w:w="454" w:type="dxa"/>
          </w:tcPr>
          <w:p w:rsidR="0090483E" w:rsidRDefault="0090483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35" w:type="dxa"/>
          </w:tcPr>
          <w:p w:rsidR="0090483E" w:rsidRDefault="0090483E">
            <w:pPr>
              <w:pStyle w:val="ConsPlusNormal"/>
              <w:jc w:val="center"/>
            </w:pPr>
            <w:r>
              <w:t>Наименование вида разрешенного использования</w:t>
            </w:r>
          </w:p>
        </w:tc>
        <w:tc>
          <w:tcPr>
            <w:tcW w:w="4479" w:type="dxa"/>
          </w:tcPr>
          <w:p w:rsidR="0090483E" w:rsidRDefault="0090483E">
            <w:pPr>
              <w:pStyle w:val="ConsPlusNormal"/>
              <w:jc w:val="center"/>
            </w:pPr>
            <w:r>
              <w:t>Описание вида разрешенного использования земельного участка. Код вида &lt;*&gt;</w:t>
            </w:r>
          </w:p>
        </w:tc>
        <w:tc>
          <w:tcPr>
            <w:tcW w:w="1247" w:type="dxa"/>
          </w:tcPr>
          <w:p w:rsidR="0090483E" w:rsidRDefault="0090483E">
            <w:pPr>
              <w:pStyle w:val="ConsPlusNormal"/>
              <w:jc w:val="center"/>
            </w:pPr>
            <w:r>
              <w:t>Налоговая ставка, %</w:t>
            </w:r>
          </w:p>
        </w:tc>
      </w:tr>
      <w:tr w:rsidR="0090483E">
        <w:tc>
          <w:tcPr>
            <w:tcW w:w="454" w:type="dxa"/>
          </w:tcPr>
          <w:p w:rsidR="0090483E" w:rsidRDefault="0090483E">
            <w:pPr>
              <w:pStyle w:val="ConsPlusNormal"/>
            </w:pPr>
            <w:r>
              <w:t>1.</w:t>
            </w:r>
          </w:p>
        </w:tc>
        <w:tc>
          <w:tcPr>
            <w:tcW w:w="2835" w:type="dxa"/>
          </w:tcPr>
          <w:p w:rsidR="0090483E" w:rsidRDefault="0090483E">
            <w:pPr>
              <w:pStyle w:val="ConsPlusNormal"/>
            </w:pPr>
            <w:r>
              <w:t>Сельскохозяйственное использование</w:t>
            </w:r>
          </w:p>
        </w:tc>
        <w:tc>
          <w:tcPr>
            <w:tcW w:w="4479" w:type="dxa"/>
          </w:tcPr>
          <w:p w:rsidR="0090483E" w:rsidRDefault="0090483E">
            <w:pPr>
              <w:pStyle w:val="ConsPlusNormal"/>
            </w:pPr>
            <w:r>
              <w:t xml:space="preserve">Ведение сельского хозяйства. Содержание данного вида разрешенного использования включает в себя содержание видов разрешенного использования с </w:t>
            </w:r>
            <w:hyperlink r:id="rId46">
              <w:r>
                <w:rPr>
                  <w:color w:val="0000FF"/>
                </w:rPr>
                <w:t>кодами 1.1</w:t>
              </w:r>
            </w:hyperlink>
            <w:r>
              <w:t xml:space="preserve"> - </w:t>
            </w:r>
            <w:hyperlink r:id="rId47">
              <w:r>
                <w:rPr>
                  <w:color w:val="0000FF"/>
                </w:rPr>
                <w:t>1.20</w:t>
              </w:r>
            </w:hyperlink>
            <w:r>
              <w:t>, в том числе размещение зданий и сооружений, используемых для хранения и переработки сельскохозяйственной продукции</w:t>
            </w:r>
          </w:p>
        </w:tc>
        <w:tc>
          <w:tcPr>
            <w:tcW w:w="1247" w:type="dxa"/>
          </w:tcPr>
          <w:p w:rsidR="0090483E" w:rsidRDefault="0090483E">
            <w:pPr>
              <w:pStyle w:val="ConsPlusNormal"/>
            </w:pPr>
            <w:r>
              <w:t>0,3</w:t>
            </w:r>
          </w:p>
        </w:tc>
      </w:tr>
      <w:tr w:rsidR="0090483E">
        <w:tc>
          <w:tcPr>
            <w:tcW w:w="454" w:type="dxa"/>
            <w:vMerge w:val="restart"/>
            <w:tcBorders>
              <w:bottom w:val="nil"/>
            </w:tcBorders>
          </w:tcPr>
          <w:p w:rsidR="0090483E" w:rsidRDefault="0090483E">
            <w:pPr>
              <w:pStyle w:val="ConsPlusNormal"/>
            </w:pPr>
            <w:r>
              <w:t>2.</w:t>
            </w:r>
          </w:p>
        </w:tc>
        <w:tc>
          <w:tcPr>
            <w:tcW w:w="8561" w:type="dxa"/>
            <w:gridSpan w:val="3"/>
          </w:tcPr>
          <w:p w:rsidR="0090483E" w:rsidRDefault="0090483E">
            <w:pPr>
              <w:pStyle w:val="ConsPlusNormal"/>
            </w:pPr>
            <w:r>
              <w:t>Земельные участки, принадлежащие физическим лицам, со стоимостью до 300 миллионов рублей включительно</w:t>
            </w:r>
          </w:p>
        </w:tc>
      </w:tr>
      <w:tr w:rsidR="0090483E">
        <w:tc>
          <w:tcPr>
            <w:tcW w:w="454" w:type="dxa"/>
            <w:vMerge/>
            <w:tcBorders>
              <w:bottom w:val="nil"/>
            </w:tcBorders>
          </w:tcPr>
          <w:p w:rsidR="0090483E" w:rsidRDefault="0090483E">
            <w:pPr>
              <w:pStyle w:val="ConsPlusNormal"/>
            </w:pPr>
          </w:p>
        </w:tc>
        <w:tc>
          <w:tcPr>
            <w:tcW w:w="2835" w:type="dxa"/>
          </w:tcPr>
          <w:p w:rsidR="0090483E" w:rsidRDefault="0090483E">
            <w:pPr>
              <w:pStyle w:val="ConsPlusNormal"/>
            </w:pPr>
            <w:r>
              <w:t>Жилая застройка</w:t>
            </w:r>
          </w:p>
        </w:tc>
        <w:tc>
          <w:tcPr>
            <w:tcW w:w="4479" w:type="dxa"/>
          </w:tcPr>
          <w:p w:rsidR="0090483E" w:rsidRDefault="0090483E">
            <w:pPr>
              <w:pStyle w:val="ConsPlusNormal"/>
            </w:pPr>
            <w:r>
              <w:t>Размещение жилых домов различного вида.</w:t>
            </w:r>
          </w:p>
          <w:p w:rsidR="0090483E" w:rsidRDefault="0090483E">
            <w:pPr>
              <w:pStyle w:val="ConsPlusNormal"/>
            </w:pPr>
            <w:r>
              <w:t xml:space="preserve">Содержание данного вида разрешенного использования включает в себя содержание видов разрешенного использования с </w:t>
            </w:r>
            <w:hyperlink r:id="rId48">
              <w:r>
                <w:rPr>
                  <w:color w:val="0000FF"/>
                </w:rPr>
                <w:t>кодами 2.1</w:t>
              </w:r>
            </w:hyperlink>
            <w:r>
              <w:t xml:space="preserve"> - </w:t>
            </w:r>
            <w:hyperlink r:id="rId49">
              <w:r>
                <w:rPr>
                  <w:color w:val="0000FF"/>
                </w:rPr>
                <w:t>2.3</w:t>
              </w:r>
            </w:hyperlink>
            <w:r>
              <w:t xml:space="preserve">, </w:t>
            </w:r>
            <w:hyperlink r:id="rId50">
              <w:r>
                <w:rPr>
                  <w:color w:val="0000FF"/>
                </w:rPr>
                <w:t>2,5</w:t>
              </w:r>
            </w:hyperlink>
            <w:r>
              <w:t xml:space="preserve"> - </w:t>
            </w:r>
            <w:hyperlink r:id="rId51">
              <w:r>
                <w:rPr>
                  <w:color w:val="0000FF"/>
                </w:rPr>
                <w:t>2.7.1</w:t>
              </w:r>
            </w:hyperlink>
          </w:p>
        </w:tc>
        <w:tc>
          <w:tcPr>
            <w:tcW w:w="1247" w:type="dxa"/>
            <w:vMerge w:val="restart"/>
            <w:tcBorders>
              <w:bottom w:val="nil"/>
            </w:tcBorders>
          </w:tcPr>
          <w:p w:rsidR="0090483E" w:rsidRDefault="0090483E">
            <w:pPr>
              <w:pStyle w:val="ConsPlusNormal"/>
            </w:pPr>
            <w:r>
              <w:t>0,3</w:t>
            </w:r>
          </w:p>
        </w:tc>
      </w:tr>
      <w:tr w:rsidR="0090483E">
        <w:tc>
          <w:tcPr>
            <w:tcW w:w="454" w:type="dxa"/>
            <w:vMerge/>
            <w:tcBorders>
              <w:bottom w:val="nil"/>
            </w:tcBorders>
          </w:tcPr>
          <w:p w:rsidR="0090483E" w:rsidRDefault="0090483E">
            <w:pPr>
              <w:pStyle w:val="ConsPlusNormal"/>
            </w:pPr>
          </w:p>
        </w:tc>
        <w:tc>
          <w:tcPr>
            <w:tcW w:w="2835" w:type="dxa"/>
          </w:tcPr>
          <w:p w:rsidR="0090483E" w:rsidRDefault="0090483E">
            <w:pPr>
              <w:pStyle w:val="ConsPlusNormal"/>
            </w:pPr>
            <w:r>
              <w:t>Ведение огородничества</w:t>
            </w:r>
          </w:p>
        </w:tc>
        <w:tc>
          <w:tcPr>
            <w:tcW w:w="4479" w:type="dxa"/>
          </w:tcPr>
          <w:p w:rsidR="0090483E" w:rsidRDefault="0090483E">
            <w:pPr>
              <w:pStyle w:val="ConsPlusNormal"/>
            </w:pPr>
            <w: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  <w:p w:rsidR="0090483E" w:rsidRDefault="0090483E">
            <w:pPr>
              <w:pStyle w:val="ConsPlusNormal"/>
            </w:pPr>
            <w:hyperlink r:id="rId52">
              <w:r>
                <w:rPr>
                  <w:color w:val="0000FF"/>
                </w:rPr>
                <w:t>код 13.1</w:t>
              </w:r>
            </w:hyperlink>
          </w:p>
        </w:tc>
        <w:tc>
          <w:tcPr>
            <w:tcW w:w="1247" w:type="dxa"/>
            <w:vMerge/>
            <w:tcBorders>
              <w:bottom w:val="nil"/>
            </w:tcBorders>
          </w:tcPr>
          <w:p w:rsidR="0090483E" w:rsidRDefault="0090483E">
            <w:pPr>
              <w:pStyle w:val="ConsPlusNormal"/>
            </w:pPr>
          </w:p>
        </w:tc>
      </w:tr>
      <w:tr w:rsidR="0090483E">
        <w:tblPrEx>
          <w:tblBorders>
            <w:insideH w:val="nil"/>
          </w:tblBorders>
        </w:tblPrEx>
        <w:tc>
          <w:tcPr>
            <w:tcW w:w="454" w:type="dxa"/>
            <w:vMerge/>
            <w:tcBorders>
              <w:bottom w:val="nil"/>
            </w:tcBorders>
          </w:tcPr>
          <w:p w:rsidR="0090483E" w:rsidRDefault="0090483E">
            <w:pPr>
              <w:pStyle w:val="ConsPlusNormal"/>
            </w:pPr>
          </w:p>
        </w:tc>
        <w:tc>
          <w:tcPr>
            <w:tcW w:w="2835" w:type="dxa"/>
            <w:tcBorders>
              <w:bottom w:val="nil"/>
            </w:tcBorders>
          </w:tcPr>
          <w:p w:rsidR="0090483E" w:rsidRDefault="0090483E">
            <w:pPr>
              <w:pStyle w:val="ConsPlusNormal"/>
            </w:pPr>
            <w:r>
              <w:t>Ведение садоводства</w:t>
            </w:r>
          </w:p>
        </w:tc>
        <w:tc>
          <w:tcPr>
            <w:tcW w:w="4479" w:type="dxa"/>
            <w:tcBorders>
              <w:bottom w:val="nil"/>
            </w:tcBorders>
          </w:tcPr>
          <w:p w:rsidR="0090483E" w:rsidRDefault="0090483E">
            <w:pPr>
              <w:pStyle w:val="ConsPlusNormal"/>
            </w:pPr>
            <w:r>
              <w:t>Осуществление отдыха и (или) выращивания гражданами для собственных нужд сельскохозяйственных культур;</w:t>
            </w:r>
          </w:p>
          <w:p w:rsidR="0090483E" w:rsidRDefault="0090483E">
            <w:pPr>
              <w:pStyle w:val="ConsPlusNormal"/>
            </w:pPr>
            <w:r>
              <w:t xml:space="preserve">размещение для собственных нужд садового дома, жилого дома, указанного в описании вида разрешенного использования с </w:t>
            </w:r>
            <w:hyperlink r:id="rId53">
              <w:r>
                <w:rPr>
                  <w:color w:val="0000FF"/>
                </w:rPr>
                <w:t>кодом 2.1</w:t>
              </w:r>
            </w:hyperlink>
            <w:r>
              <w:t>, хозяйственных построек и гаражей для собственных нужд</w:t>
            </w:r>
          </w:p>
        </w:tc>
        <w:tc>
          <w:tcPr>
            <w:tcW w:w="1247" w:type="dxa"/>
            <w:vMerge/>
            <w:tcBorders>
              <w:bottom w:val="nil"/>
            </w:tcBorders>
          </w:tcPr>
          <w:p w:rsidR="0090483E" w:rsidRDefault="0090483E">
            <w:pPr>
              <w:pStyle w:val="ConsPlusNormal"/>
            </w:pPr>
          </w:p>
        </w:tc>
      </w:tr>
      <w:tr w:rsidR="0090483E">
        <w:tblPrEx>
          <w:tblBorders>
            <w:insideH w:val="nil"/>
          </w:tblBorders>
        </w:tblPrEx>
        <w:tc>
          <w:tcPr>
            <w:tcW w:w="9015" w:type="dxa"/>
            <w:gridSpan w:val="4"/>
            <w:tcBorders>
              <w:top w:val="nil"/>
            </w:tcBorders>
          </w:tcPr>
          <w:p w:rsidR="0090483E" w:rsidRDefault="0090483E">
            <w:pPr>
              <w:pStyle w:val="ConsPlusNormal"/>
              <w:jc w:val="both"/>
            </w:pPr>
            <w:r>
              <w:t xml:space="preserve">(в ред. </w:t>
            </w:r>
            <w:hyperlink r:id="rId54">
              <w:r>
                <w:rPr>
                  <w:color w:val="0000FF"/>
                </w:rPr>
                <w:t>решения</w:t>
              </w:r>
            </w:hyperlink>
            <w:r>
              <w:t xml:space="preserve"> Совета депутатов сельского поселения Горноправдинск Ханты-Мансийского района от 26.09.2024 N 50)</w:t>
            </w:r>
          </w:p>
        </w:tc>
      </w:tr>
      <w:tr w:rsidR="0090483E">
        <w:tc>
          <w:tcPr>
            <w:tcW w:w="454" w:type="dxa"/>
          </w:tcPr>
          <w:p w:rsidR="0090483E" w:rsidRDefault="0090483E">
            <w:pPr>
              <w:pStyle w:val="ConsPlusNormal"/>
            </w:pPr>
            <w:r>
              <w:t>3.</w:t>
            </w:r>
          </w:p>
        </w:tc>
        <w:tc>
          <w:tcPr>
            <w:tcW w:w="2835" w:type="dxa"/>
          </w:tcPr>
          <w:p w:rsidR="0090483E" w:rsidRDefault="0090483E">
            <w:pPr>
              <w:pStyle w:val="ConsPlusNormal"/>
            </w:pPr>
            <w:r>
              <w:t>в отношении прочих земельных участков</w:t>
            </w:r>
          </w:p>
        </w:tc>
        <w:tc>
          <w:tcPr>
            <w:tcW w:w="4479" w:type="dxa"/>
          </w:tcPr>
          <w:p w:rsidR="0090483E" w:rsidRDefault="0090483E">
            <w:pPr>
              <w:pStyle w:val="ConsPlusNormal"/>
            </w:pPr>
          </w:p>
        </w:tc>
        <w:tc>
          <w:tcPr>
            <w:tcW w:w="1247" w:type="dxa"/>
          </w:tcPr>
          <w:p w:rsidR="0090483E" w:rsidRDefault="0090483E">
            <w:pPr>
              <w:pStyle w:val="ConsPlusNormal"/>
            </w:pPr>
            <w:r>
              <w:t>1,5</w:t>
            </w:r>
          </w:p>
        </w:tc>
      </w:tr>
      <w:tr w:rsidR="0090483E">
        <w:tc>
          <w:tcPr>
            <w:tcW w:w="454" w:type="dxa"/>
            <w:vMerge w:val="restart"/>
          </w:tcPr>
          <w:p w:rsidR="0090483E" w:rsidRDefault="0090483E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7314" w:type="dxa"/>
            <w:gridSpan w:val="2"/>
          </w:tcPr>
          <w:p w:rsidR="0090483E" w:rsidRDefault="0090483E">
            <w:pPr>
              <w:pStyle w:val="ConsPlusNormal"/>
            </w:pPr>
            <w:r>
              <w:t>Земельные участки, предназначенные для</w:t>
            </w:r>
          </w:p>
        </w:tc>
        <w:tc>
          <w:tcPr>
            <w:tcW w:w="1247" w:type="dxa"/>
            <w:vMerge w:val="restart"/>
          </w:tcPr>
          <w:p w:rsidR="0090483E" w:rsidRDefault="0090483E">
            <w:pPr>
              <w:pStyle w:val="ConsPlusNormal"/>
            </w:pPr>
            <w:r>
              <w:t>0,75</w:t>
            </w:r>
          </w:p>
        </w:tc>
      </w:tr>
      <w:tr w:rsidR="0090483E">
        <w:tc>
          <w:tcPr>
            <w:tcW w:w="454" w:type="dxa"/>
            <w:vMerge/>
          </w:tcPr>
          <w:p w:rsidR="0090483E" w:rsidRDefault="0090483E">
            <w:pPr>
              <w:pStyle w:val="ConsPlusNormal"/>
            </w:pPr>
          </w:p>
        </w:tc>
        <w:tc>
          <w:tcPr>
            <w:tcW w:w="2835" w:type="dxa"/>
          </w:tcPr>
          <w:p w:rsidR="0090483E" w:rsidRDefault="0090483E">
            <w:pPr>
              <w:pStyle w:val="ConsPlusNormal"/>
            </w:pPr>
            <w:r>
              <w:t>размещение объектов связи</w:t>
            </w:r>
          </w:p>
        </w:tc>
        <w:tc>
          <w:tcPr>
            <w:tcW w:w="4479" w:type="dxa"/>
          </w:tcPr>
          <w:p w:rsidR="0090483E" w:rsidRDefault="0090483E">
            <w:pPr>
              <w:pStyle w:val="ConsPlusNormal"/>
            </w:pPr>
            <w: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использования, </w:t>
            </w:r>
            <w:hyperlink r:id="rId55">
              <w:r>
                <w:rPr>
                  <w:color w:val="0000FF"/>
                </w:rPr>
                <w:t>код 6.8</w:t>
              </w:r>
            </w:hyperlink>
          </w:p>
        </w:tc>
        <w:tc>
          <w:tcPr>
            <w:tcW w:w="1247" w:type="dxa"/>
            <w:vMerge/>
          </w:tcPr>
          <w:p w:rsidR="0090483E" w:rsidRDefault="0090483E">
            <w:pPr>
              <w:pStyle w:val="ConsPlusNormal"/>
            </w:pPr>
          </w:p>
        </w:tc>
      </w:tr>
    </w:tbl>
    <w:p w:rsidR="0090483E" w:rsidRDefault="0090483E">
      <w:pPr>
        <w:pStyle w:val="ConsPlusNormal"/>
        <w:ind w:firstLine="540"/>
        <w:jc w:val="both"/>
      </w:pPr>
    </w:p>
    <w:p w:rsidR="0090483E" w:rsidRDefault="0090483E">
      <w:pPr>
        <w:pStyle w:val="ConsPlusNormal"/>
        <w:ind w:firstLine="540"/>
        <w:jc w:val="both"/>
      </w:pPr>
      <w:r>
        <w:t>--------------------------------</w:t>
      </w:r>
    </w:p>
    <w:p w:rsidR="0090483E" w:rsidRDefault="0090483E">
      <w:pPr>
        <w:pStyle w:val="ConsPlusNormal"/>
        <w:spacing w:before="220"/>
        <w:ind w:firstLine="540"/>
        <w:jc w:val="both"/>
      </w:pPr>
      <w:r>
        <w:t xml:space="preserve">&lt;*&gt; Код разрешенного использования земельных участков, утвержденный </w:t>
      </w:r>
      <w:hyperlink r:id="rId56">
        <w:r>
          <w:rPr>
            <w:color w:val="0000FF"/>
          </w:rPr>
          <w:t>приказом</w:t>
        </w:r>
      </w:hyperlink>
      <w:r>
        <w:t xml:space="preserve"> Росреестра от 10.11.2020 N П/0412 "Об утверждении классификатора видов разрешенного использования земельных участков".</w:t>
      </w:r>
    </w:p>
    <w:p w:rsidR="0090483E" w:rsidRDefault="0090483E">
      <w:pPr>
        <w:pStyle w:val="ConsPlusNormal"/>
        <w:ind w:firstLine="540"/>
        <w:jc w:val="both"/>
      </w:pPr>
    </w:p>
    <w:p w:rsidR="0090483E" w:rsidRDefault="0090483E">
      <w:pPr>
        <w:pStyle w:val="ConsPlusNormal"/>
        <w:ind w:firstLine="540"/>
        <w:jc w:val="both"/>
      </w:pPr>
    </w:p>
    <w:p w:rsidR="0090483E" w:rsidRDefault="0090483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68F5" w:rsidRDefault="000A68F5">
      <w:bookmarkStart w:id="3" w:name="_GoBack"/>
      <w:bookmarkEnd w:id="3"/>
    </w:p>
    <w:sectPr w:rsidR="000A68F5" w:rsidSect="00001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83E"/>
    <w:rsid w:val="000A68F5"/>
    <w:rsid w:val="0090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101E83-8DF1-49C5-8E37-383F22115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483E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szCs w:val="20"/>
      <w:lang w:eastAsia="ru-RU"/>
    </w:rPr>
  </w:style>
  <w:style w:type="paragraph" w:customStyle="1" w:styleId="ConsPlusTitle">
    <w:name w:val="ConsPlusTitle"/>
    <w:rsid w:val="0090483E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b/>
      <w:szCs w:val="20"/>
      <w:lang w:eastAsia="ru-RU"/>
    </w:rPr>
  </w:style>
  <w:style w:type="paragraph" w:customStyle="1" w:styleId="ConsPlusTitlePage">
    <w:name w:val="ConsPlusTitlePage"/>
    <w:rsid w:val="009048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288801&amp;dst=100007" TargetMode="External"/><Relationship Id="rId18" Type="http://schemas.openxmlformats.org/officeDocument/2006/relationships/hyperlink" Target="https://login.consultant.ru/link/?req=doc&amp;base=RLAW926&amp;n=310663&amp;dst=100008" TargetMode="External"/><Relationship Id="rId26" Type="http://schemas.openxmlformats.org/officeDocument/2006/relationships/hyperlink" Target="https://login.consultant.ru/link/?req=doc&amp;base=RLAW926&amp;n=351628&amp;dst=100006" TargetMode="External"/><Relationship Id="rId39" Type="http://schemas.openxmlformats.org/officeDocument/2006/relationships/hyperlink" Target="https://login.consultant.ru/link/?req=doc&amp;base=RLAW926&amp;n=153607" TargetMode="External"/><Relationship Id="rId21" Type="http://schemas.openxmlformats.org/officeDocument/2006/relationships/hyperlink" Target="https://login.consultant.ru/link/?req=doc&amp;base=RLAW926&amp;n=335847&amp;dst=100011" TargetMode="External"/><Relationship Id="rId34" Type="http://schemas.openxmlformats.org/officeDocument/2006/relationships/hyperlink" Target="https://login.consultant.ru/link/?req=doc&amp;base=RLAW926&amp;n=241067" TargetMode="External"/><Relationship Id="rId42" Type="http://schemas.openxmlformats.org/officeDocument/2006/relationships/hyperlink" Target="https://login.consultant.ru/link/?req=doc&amp;base=RLAW926&amp;n=192420" TargetMode="External"/><Relationship Id="rId47" Type="http://schemas.openxmlformats.org/officeDocument/2006/relationships/hyperlink" Target="https://login.consultant.ru/link/?req=doc&amp;base=LAW&amp;n=531002&amp;dst=100079" TargetMode="External"/><Relationship Id="rId50" Type="http://schemas.openxmlformats.org/officeDocument/2006/relationships/hyperlink" Target="https://login.consultant.ru/link/?req=doc&amp;base=LAW&amp;n=531002&amp;dst=100100" TargetMode="External"/><Relationship Id="rId55" Type="http://schemas.openxmlformats.org/officeDocument/2006/relationships/hyperlink" Target="https://login.consultant.ru/link/?req=doc&amp;base=LAW&amp;n=531002&amp;dst=100346" TargetMode="External"/><Relationship Id="rId7" Type="http://schemas.openxmlformats.org/officeDocument/2006/relationships/hyperlink" Target="https://login.consultant.ru/link/?req=doc&amp;base=RLAW926&amp;n=335847&amp;dst=100005" TargetMode="External"/><Relationship Id="rId12" Type="http://schemas.openxmlformats.org/officeDocument/2006/relationships/hyperlink" Target="https://login.consultant.ru/link/?req=doc&amp;base=RLAW926&amp;n=310663&amp;dst=100006" TargetMode="External"/><Relationship Id="rId17" Type="http://schemas.openxmlformats.org/officeDocument/2006/relationships/hyperlink" Target="https://login.consultant.ru/link/?req=doc&amp;base=LAW&amp;n=537946&amp;dst=1399" TargetMode="External"/><Relationship Id="rId25" Type="http://schemas.openxmlformats.org/officeDocument/2006/relationships/hyperlink" Target="https://login.consultant.ru/link/?req=doc&amp;base=RLAW926&amp;n=335847&amp;dst=100008" TargetMode="External"/><Relationship Id="rId33" Type="http://schemas.openxmlformats.org/officeDocument/2006/relationships/hyperlink" Target="https://login.consultant.ru/link/?req=doc&amp;base=RLAW926&amp;n=351628&amp;dst=100008" TargetMode="External"/><Relationship Id="rId38" Type="http://schemas.openxmlformats.org/officeDocument/2006/relationships/hyperlink" Target="https://login.consultant.ru/link/?req=doc&amp;base=RLAW926&amp;n=153606" TargetMode="External"/><Relationship Id="rId46" Type="http://schemas.openxmlformats.org/officeDocument/2006/relationships/hyperlink" Target="https://login.consultant.ru/link/?req=doc&amp;base=LAW&amp;n=531002&amp;dst=1000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288801&amp;dst=100009" TargetMode="External"/><Relationship Id="rId20" Type="http://schemas.openxmlformats.org/officeDocument/2006/relationships/hyperlink" Target="https://login.consultant.ru/link/?req=doc&amp;base=RLAW926&amp;n=335847&amp;dst=100006" TargetMode="External"/><Relationship Id="rId29" Type="http://schemas.openxmlformats.org/officeDocument/2006/relationships/hyperlink" Target="https://login.consultant.ru/link/?req=doc&amp;base=RLAW926&amp;n=351628&amp;dst=100007" TargetMode="External"/><Relationship Id="rId41" Type="http://schemas.openxmlformats.org/officeDocument/2006/relationships/hyperlink" Target="https://login.consultant.ru/link/?req=doc&amp;base=RLAW926&amp;n=288801&amp;dst=100011" TargetMode="External"/><Relationship Id="rId54" Type="http://schemas.openxmlformats.org/officeDocument/2006/relationships/hyperlink" Target="https://login.consultant.ru/link/?req=doc&amp;base=RLAW926&amp;n=310663&amp;dst=1000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10663&amp;dst=100005" TargetMode="External"/><Relationship Id="rId11" Type="http://schemas.openxmlformats.org/officeDocument/2006/relationships/hyperlink" Target="https://login.consultant.ru/link/?req=doc&amp;base=RLAW926&amp;n=288801&amp;dst=100006" TargetMode="External"/><Relationship Id="rId24" Type="http://schemas.openxmlformats.org/officeDocument/2006/relationships/hyperlink" Target="https://login.consultant.ru/link/?req=doc&amp;base=RLAW926&amp;n=335847&amp;dst=100011" TargetMode="External"/><Relationship Id="rId32" Type="http://schemas.openxmlformats.org/officeDocument/2006/relationships/hyperlink" Target="https://login.consultant.ru/link/?req=doc&amp;base=LAW&amp;n=538225" TargetMode="External"/><Relationship Id="rId37" Type="http://schemas.openxmlformats.org/officeDocument/2006/relationships/hyperlink" Target="https://login.consultant.ru/link/?req=doc&amp;base=RLAW926&amp;n=153605" TargetMode="External"/><Relationship Id="rId40" Type="http://schemas.openxmlformats.org/officeDocument/2006/relationships/hyperlink" Target="https://login.consultant.ru/link/?req=doc&amp;base=RLAW926&amp;n=153608" TargetMode="External"/><Relationship Id="rId45" Type="http://schemas.openxmlformats.org/officeDocument/2006/relationships/hyperlink" Target="https://login.consultant.ru/link/?req=doc&amp;base=RLAW926&amp;n=310663&amp;dst=100010" TargetMode="External"/><Relationship Id="rId53" Type="http://schemas.openxmlformats.org/officeDocument/2006/relationships/hyperlink" Target="https://login.consultant.ru/link/?req=doc&amp;base=LAW&amp;n=531002&amp;dst=100085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926&amp;n=288801&amp;dst=100005" TargetMode="External"/><Relationship Id="rId15" Type="http://schemas.openxmlformats.org/officeDocument/2006/relationships/hyperlink" Target="https://login.consultant.ru/link/?req=doc&amp;base=LAW&amp;n=537946&amp;dst=1433" TargetMode="External"/><Relationship Id="rId23" Type="http://schemas.openxmlformats.org/officeDocument/2006/relationships/hyperlink" Target="https://login.consultant.ru/link/?req=doc&amp;base=RLAW926&amp;n=335847&amp;dst=100006" TargetMode="External"/><Relationship Id="rId28" Type="http://schemas.openxmlformats.org/officeDocument/2006/relationships/hyperlink" Target="https://login.consultant.ru/link/?req=doc&amp;base=RLAW926&amp;n=335847&amp;dst=100011" TargetMode="External"/><Relationship Id="rId36" Type="http://schemas.openxmlformats.org/officeDocument/2006/relationships/hyperlink" Target="https://login.consultant.ru/link/?req=doc&amp;base=RLAW926&amp;n=153604" TargetMode="External"/><Relationship Id="rId49" Type="http://schemas.openxmlformats.org/officeDocument/2006/relationships/hyperlink" Target="https://login.consultant.ru/link/?req=doc&amp;base=LAW&amp;n=531002&amp;dst=100094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01480&amp;dst=1142" TargetMode="External"/><Relationship Id="rId19" Type="http://schemas.openxmlformats.org/officeDocument/2006/relationships/hyperlink" Target="https://login.consultant.ru/link/?req=doc&amp;base=RLAW926&amp;n=310663&amp;dst=100009" TargetMode="External"/><Relationship Id="rId31" Type="http://schemas.openxmlformats.org/officeDocument/2006/relationships/hyperlink" Target="https://login.consultant.ru/link/?req=doc&amp;base=LAW&amp;n=537946&amp;dst=17536" TargetMode="External"/><Relationship Id="rId44" Type="http://schemas.openxmlformats.org/officeDocument/2006/relationships/hyperlink" Target="https://login.consultant.ru/link/?req=doc&amp;base=RLAW926&amp;n=240810" TargetMode="External"/><Relationship Id="rId52" Type="http://schemas.openxmlformats.org/officeDocument/2006/relationships/hyperlink" Target="https://login.consultant.ru/link/?req=doc&amp;base=LAW&amp;n=531002&amp;dst=10047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37946&amp;dst=1346" TargetMode="External"/><Relationship Id="rId14" Type="http://schemas.openxmlformats.org/officeDocument/2006/relationships/hyperlink" Target="https://login.consultant.ru/link/?req=doc&amp;base=RLAW926&amp;n=310663&amp;dst=100007" TargetMode="External"/><Relationship Id="rId22" Type="http://schemas.openxmlformats.org/officeDocument/2006/relationships/hyperlink" Target="https://login.consultant.ru/link/?req=doc&amp;base=RLAW926&amp;n=335847&amp;dst=100006" TargetMode="External"/><Relationship Id="rId27" Type="http://schemas.openxmlformats.org/officeDocument/2006/relationships/hyperlink" Target="https://login.consultant.ru/link/?req=doc&amp;base=RLAW926&amp;n=335847&amp;dst=100006" TargetMode="External"/><Relationship Id="rId30" Type="http://schemas.openxmlformats.org/officeDocument/2006/relationships/hyperlink" Target="https://login.consultant.ru/link/?req=doc&amp;base=RLAW926&amp;n=335847&amp;dst=100009" TargetMode="External"/><Relationship Id="rId35" Type="http://schemas.openxmlformats.org/officeDocument/2006/relationships/hyperlink" Target="https://login.consultant.ru/link/?req=doc&amp;base=RLAW926&amp;n=153603" TargetMode="External"/><Relationship Id="rId43" Type="http://schemas.openxmlformats.org/officeDocument/2006/relationships/hyperlink" Target="https://login.consultant.ru/link/?req=doc&amp;base=RLAW926&amp;n=202795" TargetMode="External"/><Relationship Id="rId48" Type="http://schemas.openxmlformats.org/officeDocument/2006/relationships/hyperlink" Target="https://login.consultant.ru/link/?req=doc&amp;base=LAW&amp;n=531002&amp;dst=100085" TargetMode="External"/><Relationship Id="rId56" Type="http://schemas.openxmlformats.org/officeDocument/2006/relationships/hyperlink" Target="https://login.consultant.ru/link/?req=doc&amp;base=LAW&amp;n=531002" TargetMode="External"/><Relationship Id="rId8" Type="http://schemas.openxmlformats.org/officeDocument/2006/relationships/hyperlink" Target="https://login.consultant.ru/link/?req=doc&amp;base=RLAW926&amp;n=351628&amp;dst=100005" TargetMode="External"/><Relationship Id="rId51" Type="http://schemas.openxmlformats.org/officeDocument/2006/relationships/hyperlink" Target="https://login.consultant.ru/link/?req=doc&amp;base=LAW&amp;n=531002&amp;dst=100109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2330</Words>
  <Characters>13285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Черкашина Д.Л.</dc:creator>
  <cp:keywords/>
  <dc:description/>
  <cp:lastModifiedBy>Черкашина Д.Л.</cp:lastModifiedBy>
  <cp:revision>1</cp:revision>
  <dcterms:created xsi:type="dcterms:W3CDTF">2026-07-30T09:09:00Z</dcterms:created>
  <dcterms:modified xsi:type="dcterms:W3CDTF">2026-07-30T09:10:00Z</dcterms:modified>
</cp:coreProperties>
</file>