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AE" w:rsidRPr="00ED4F63" w:rsidRDefault="00456908" w:rsidP="006141AE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2.35pt;margin-top:13.25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6141AE" w:rsidRPr="005D6BD6" w:rsidRDefault="006141AE" w:rsidP="006141AE">
      <w:pPr>
        <w:pStyle w:val="ae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6141AE" w:rsidRPr="005D6BD6" w:rsidRDefault="006141AE" w:rsidP="006141AE">
      <w:pPr>
        <w:pStyle w:val="ae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6141AE" w:rsidRPr="005D6BD6" w:rsidRDefault="006141AE" w:rsidP="006141AE">
      <w:pPr>
        <w:pStyle w:val="ae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6141AE" w:rsidRPr="005D6BD6" w:rsidRDefault="006141AE" w:rsidP="006141AE">
      <w:pPr>
        <w:pStyle w:val="ae"/>
        <w:jc w:val="center"/>
        <w:rPr>
          <w:sz w:val="28"/>
          <w:szCs w:val="28"/>
        </w:rPr>
      </w:pPr>
    </w:p>
    <w:p w:rsidR="006141AE" w:rsidRPr="005D6BD6" w:rsidRDefault="006141AE" w:rsidP="006141AE">
      <w:pPr>
        <w:pStyle w:val="ae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6141AE" w:rsidRPr="005D6BD6" w:rsidRDefault="006141AE" w:rsidP="006141AE">
      <w:pPr>
        <w:pStyle w:val="ae"/>
        <w:jc w:val="center"/>
        <w:rPr>
          <w:b/>
          <w:sz w:val="28"/>
          <w:szCs w:val="28"/>
        </w:rPr>
      </w:pPr>
    </w:p>
    <w:p w:rsidR="006141AE" w:rsidRDefault="006141AE" w:rsidP="006141AE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141AE" w:rsidRPr="00866C06" w:rsidRDefault="006141AE" w:rsidP="006141AE">
      <w:pPr>
        <w:pStyle w:val="ae"/>
        <w:jc w:val="center"/>
        <w:rPr>
          <w:sz w:val="28"/>
          <w:szCs w:val="28"/>
        </w:rPr>
      </w:pPr>
    </w:p>
    <w:p w:rsidR="006141AE" w:rsidRPr="00866C06" w:rsidRDefault="006141AE" w:rsidP="006141AE">
      <w:pPr>
        <w:pStyle w:val="ae"/>
        <w:rPr>
          <w:sz w:val="28"/>
          <w:szCs w:val="28"/>
        </w:rPr>
      </w:pPr>
      <w:r w:rsidRPr="00866C06">
        <w:rPr>
          <w:sz w:val="28"/>
          <w:szCs w:val="28"/>
        </w:rPr>
        <w:t xml:space="preserve">от </w:t>
      </w:r>
      <w:r w:rsidR="00AF5F04">
        <w:rPr>
          <w:sz w:val="28"/>
          <w:szCs w:val="28"/>
        </w:rPr>
        <w:t>23.10.2019</w:t>
      </w:r>
      <w:r w:rsidRPr="00866C06">
        <w:rPr>
          <w:sz w:val="28"/>
          <w:szCs w:val="28"/>
        </w:rPr>
        <w:t xml:space="preserve">                                                                                          № </w:t>
      </w:r>
      <w:r w:rsidR="00AF5F04">
        <w:rPr>
          <w:sz w:val="28"/>
          <w:szCs w:val="28"/>
        </w:rPr>
        <w:t>1033-р</w:t>
      </w:r>
    </w:p>
    <w:p w:rsidR="006141AE" w:rsidRPr="00866C06" w:rsidRDefault="006141AE" w:rsidP="006141AE">
      <w:pPr>
        <w:pStyle w:val="ae"/>
        <w:rPr>
          <w:i/>
          <w:szCs w:val="24"/>
        </w:rPr>
      </w:pPr>
      <w:r w:rsidRPr="00866C06">
        <w:rPr>
          <w:i/>
          <w:szCs w:val="24"/>
        </w:rPr>
        <w:t>г. Ханты-Мансийск</w:t>
      </w:r>
    </w:p>
    <w:p w:rsidR="006141AE" w:rsidRPr="00866C06" w:rsidRDefault="006141AE" w:rsidP="006141AE">
      <w:pPr>
        <w:jc w:val="both"/>
        <w:rPr>
          <w:sz w:val="28"/>
        </w:rPr>
      </w:pPr>
    </w:p>
    <w:p w:rsidR="00433022" w:rsidRPr="006141AE" w:rsidRDefault="009F551A" w:rsidP="006141AE">
      <w:pPr>
        <w:rPr>
          <w:sz w:val="27"/>
          <w:szCs w:val="27"/>
        </w:rPr>
      </w:pPr>
      <w:r w:rsidRPr="006141AE">
        <w:rPr>
          <w:sz w:val="27"/>
          <w:szCs w:val="27"/>
        </w:rPr>
        <w:t xml:space="preserve">О </w:t>
      </w:r>
      <w:r w:rsidR="003F4A2C" w:rsidRPr="006141AE">
        <w:rPr>
          <w:sz w:val="27"/>
          <w:szCs w:val="27"/>
        </w:rPr>
        <w:t>системе показателей эффективности</w:t>
      </w:r>
      <w:r w:rsidR="00CA2BED" w:rsidRPr="006141AE">
        <w:rPr>
          <w:sz w:val="27"/>
          <w:szCs w:val="27"/>
        </w:rPr>
        <w:t xml:space="preserve"> </w:t>
      </w:r>
    </w:p>
    <w:p w:rsidR="003F4A2C" w:rsidRPr="006141AE" w:rsidRDefault="003F4A2C" w:rsidP="006141AE">
      <w:pPr>
        <w:rPr>
          <w:sz w:val="27"/>
          <w:szCs w:val="27"/>
        </w:rPr>
      </w:pPr>
      <w:r w:rsidRPr="006141AE">
        <w:rPr>
          <w:sz w:val="27"/>
          <w:szCs w:val="27"/>
        </w:rPr>
        <w:t xml:space="preserve">управления </w:t>
      </w:r>
      <w:r w:rsidR="009F551A" w:rsidRPr="006141AE">
        <w:rPr>
          <w:sz w:val="27"/>
          <w:szCs w:val="27"/>
        </w:rPr>
        <w:t>муниципальн</w:t>
      </w:r>
      <w:r w:rsidRPr="006141AE">
        <w:rPr>
          <w:sz w:val="27"/>
          <w:szCs w:val="27"/>
        </w:rPr>
        <w:t>ым</w:t>
      </w:r>
      <w:r w:rsidR="009F551A" w:rsidRPr="006141AE">
        <w:rPr>
          <w:sz w:val="27"/>
          <w:szCs w:val="27"/>
        </w:rPr>
        <w:t xml:space="preserve"> </w:t>
      </w:r>
      <w:r w:rsidRPr="006141AE">
        <w:rPr>
          <w:sz w:val="27"/>
          <w:szCs w:val="27"/>
        </w:rPr>
        <w:t>имуществом</w:t>
      </w:r>
    </w:p>
    <w:p w:rsidR="00B10F35" w:rsidRPr="006141AE" w:rsidRDefault="00CA2BED" w:rsidP="006141AE">
      <w:pPr>
        <w:rPr>
          <w:sz w:val="27"/>
          <w:szCs w:val="27"/>
        </w:rPr>
      </w:pPr>
      <w:r w:rsidRPr="006141AE">
        <w:rPr>
          <w:sz w:val="27"/>
          <w:szCs w:val="27"/>
        </w:rPr>
        <w:t xml:space="preserve">Ханты-Мансийского </w:t>
      </w:r>
      <w:r w:rsidR="003F4A2C" w:rsidRPr="006141AE">
        <w:rPr>
          <w:sz w:val="27"/>
          <w:szCs w:val="27"/>
        </w:rPr>
        <w:t>района</w:t>
      </w:r>
    </w:p>
    <w:p w:rsidR="009F551A" w:rsidRPr="006141AE" w:rsidRDefault="00B10F35" w:rsidP="006141AE">
      <w:pPr>
        <w:jc w:val="both"/>
        <w:rPr>
          <w:sz w:val="27"/>
          <w:szCs w:val="27"/>
        </w:rPr>
      </w:pPr>
      <w:r w:rsidRPr="006141AE">
        <w:rPr>
          <w:sz w:val="27"/>
          <w:szCs w:val="27"/>
        </w:rPr>
        <w:t xml:space="preserve"> </w:t>
      </w:r>
    </w:p>
    <w:p w:rsidR="00002133" w:rsidRPr="006141AE" w:rsidRDefault="004D1989" w:rsidP="006141AE">
      <w:pPr>
        <w:pStyle w:val="aa"/>
        <w:ind w:left="0" w:firstLine="708"/>
        <w:jc w:val="both"/>
        <w:rPr>
          <w:sz w:val="27"/>
          <w:szCs w:val="27"/>
        </w:rPr>
      </w:pPr>
      <w:r w:rsidRPr="006141AE">
        <w:rPr>
          <w:sz w:val="27"/>
          <w:szCs w:val="27"/>
        </w:rPr>
        <w:t>На основании</w:t>
      </w:r>
      <w:r w:rsidR="000A341C" w:rsidRPr="006141AE">
        <w:rPr>
          <w:sz w:val="27"/>
          <w:szCs w:val="27"/>
        </w:rPr>
        <w:t xml:space="preserve"> </w:t>
      </w:r>
      <w:r w:rsidRPr="006141AE">
        <w:rPr>
          <w:sz w:val="27"/>
          <w:szCs w:val="27"/>
        </w:rPr>
        <w:t xml:space="preserve">пункта 2 </w:t>
      </w:r>
      <w:r w:rsidR="000A341C" w:rsidRPr="006141AE">
        <w:rPr>
          <w:sz w:val="27"/>
          <w:szCs w:val="27"/>
        </w:rPr>
        <w:t xml:space="preserve">приказа Департамента по управлению государственным имуществом Ханты-Мансийского автономного округа </w:t>
      </w:r>
      <w:r w:rsidRPr="006141AE">
        <w:rPr>
          <w:sz w:val="27"/>
          <w:szCs w:val="27"/>
        </w:rPr>
        <w:t>–</w:t>
      </w:r>
      <w:r w:rsidR="000A341C" w:rsidRPr="006141AE">
        <w:rPr>
          <w:sz w:val="27"/>
          <w:szCs w:val="27"/>
        </w:rPr>
        <w:t xml:space="preserve"> Югры</w:t>
      </w:r>
      <w:r w:rsidRPr="006141AE">
        <w:rPr>
          <w:sz w:val="27"/>
          <w:szCs w:val="27"/>
        </w:rPr>
        <w:t xml:space="preserve"> от 16.09.2019 № 13-Пр-2 «О системе показателей эффективности управления государственным имуществом Ханты-Мансийского автоном</w:t>
      </w:r>
      <w:r w:rsidR="006141AE" w:rsidRPr="006141AE">
        <w:rPr>
          <w:sz w:val="27"/>
          <w:szCs w:val="27"/>
        </w:rPr>
        <w:t>ного округа – Югры», пункта 5.1</w:t>
      </w:r>
      <w:r w:rsidRPr="006141AE">
        <w:rPr>
          <w:sz w:val="27"/>
          <w:szCs w:val="27"/>
        </w:rPr>
        <w:t xml:space="preserve"> раздела </w:t>
      </w:r>
      <w:r w:rsidRPr="006141AE">
        <w:rPr>
          <w:sz w:val="27"/>
          <w:szCs w:val="27"/>
          <w:lang w:val="en-US"/>
        </w:rPr>
        <w:t>III</w:t>
      </w:r>
      <w:r w:rsidRPr="006141AE">
        <w:rPr>
          <w:sz w:val="27"/>
          <w:szCs w:val="27"/>
        </w:rPr>
        <w:t xml:space="preserve"> «Системные мероприятия, направленные на развитие конкурентной среды» плана мероприятий («дорожная карта») по содействию развитию конкуренции в Ханты-Мансийском районе, утвержденного распоряжением администрации Ханты-Мансийского района от 16.08.2019 № 824-р «О развитии конкуренции в Ханты-Мансийском районе», в целях повышения эффективности и результативности деятельности по управлению муниципальным имуществом Ханты-Мансийского района:</w:t>
      </w:r>
    </w:p>
    <w:p w:rsidR="006141AE" w:rsidRPr="006141AE" w:rsidRDefault="006141AE" w:rsidP="006141AE">
      <w:pPr>
        <w:pStyle w:val="aa"/>
        <w:ind w:left="0" w:firstLine="708"/>
        <w:jc w:val="both"/>
        <w:rPr>
          <w:sz w:val="27"/>
          <w:szCs w:val="27"/>
        </w:rPr>
      </w:pPr>
    </w:p>
    <w:p w:rsidR="004D1989" w:rsidRPr="006141AE" w:rsidRDefault="001024C0" w:rsidP="006141AE">
      <w:pPr>
        <w:pStyle w:val="aa"/>
        <w:ind w:left="0" w:firstLine="708"/>
        <w:jc w:val="both"/>
        <w:rPr>
          <w:sz w:val="27"/>
          <w:szCs w:val="27"/>
        </w:rPr>
      </w:pPr>
      <w:r w:rsidRPr="006141AE">
        <w:rPr>
          <w:sz w:val="27"/>
          <w:szCs w:val="27"/>
        </w:rPr>
        <w:t>1. Утвердить систему показателей оценки эффективности управления муниципальным имуществом Ханты-Мансийского района согласно приложению 1.</w:t>
      </w:r>
    </w:p>
    <w:p w:rsidR="001024C0" w:rsidRPr="006141AE" w:rsidRDefault="001024C0" w:rsidP="006141AE">
      <w:pPr>
        <w:pStyle w:val="aa"/>
        <w:ind w:left="0" w:firstLine="708"/>
        <w:jc w:val="both"/>
        <w:rPr>
          <w:sz w:val="27"/>
          <w:szCs w:val="27"/>
        </w:rPr>
      </w:pPr>
      <w:r w:rsidRPr="006141AE">
        <w:rPr>
          <w:sz w:val="27"/>
          <w:szCs w:val="27"/>
        </w:rPr>
        <w:t>2. Утвердить методику расчета значений показателей эффективности управления муниципальным имуществом Ханты-Мансийского района согласно приложению 2.</w:t>
      </w:r>
    </w:p>
    <w:p w:rsidR="001024C0" w:rsidRPr="006141AE" w:rsidRDefault="001024C0" w:rsidP="006141AE">
      <w:pPr>
        <w:pStyle w:val="aa"/>
        <w:ind w:left="0" w:firstLine="708"/>
        <w:jc w:val="both"/>
        <w:rPr>
          <w:sz w:val="27"/>
          <w:szCs w:val="27"/>
        </w:rPr>
      </w:pPr>
      <w:r w:rsidRPr="006141AE">
        <w:rPr>
          <w:sz w:val="27"/>
          <w:szCs w:val="27"/>
        </w:rPr>
        <w:t xml:space="preserve">3. Признать утратившим силу </w:t>
      </w:r>
      <w:r w:rsidR="00FB32A6" w:rsidRPr="006141AE">
        <w:rPr>
          <w:sz w:val="27"/>
          <w:szCs w:val="27"/>
        </w:rPr>
        <w:t>распоряжени</w:t>
      </w:r>
      <w:r w:rsidR="00EA7D6E" w:rsidRPr="006141AE">
        <w:rPr>
          <w:sz w:val="27"/>
          <w:szCs w:val="27"/>
        </w:rPr>
        <w:t>е</w:t>
      </w:r>
      <w:r w:rsidRPr="006141AE">
        <w:rPr>
          <w:sz w:val="27"/>
          <w:szCs w:val="27"/>
        </w:rPr>
        <w:t xml:space="preserve"> администрации Ханты-Мансийского района от 01.12.2015 № 1541-р «О системе показателей эффективности управления муниципальным имуществом Ханты-Мансийского района».</w:t>
      </w:r>
    </w:p>
    <w:p w:rsidR="001024C0" w:rsidRPr="006141AE" w:rsidRDefault="001024C0" w:rsidP="006141AE">
      <w:pPr>
        <w:pStyle w:val="aa"/>
        <w:ind w:left="0" w:firstLine="708"/>
        <w:jc w:val="both"/>
        <w:rPr>
          <w:sz w:val="27"/>
          <w:szCs w:val="27"/>
        </w:rPr>
      </w:pPr>
      <w:r w:rsidRPr="006141AE">
        <w:rPr>
          <w:sz w:val="27"/>
          <w:szCs w:val="27"/>
        </w:rPr>
        <w:t xml:space="preserve">4. Контроль за выполнением распоряжения возложить на заместителя главы Ханты-Мансийского района, директора департамента имущественных и земельных отношений администрации Ханты-Мансийского района </w:t>
      </w:r>
      <w:r w:rsidR="006141AE">
        <w:rPr>
          <w:sz w:val="27"/>
          <w:szCs w:val="27"/>
        </w:rPr>
        <w:br/>
      </w:r>
      <w:r w:rsidRPr="006141AE">
        <w:rPr>
          <w:sz w:val="27"/>
          <w:szCs w:val="27"/>
        </w:rPr>
        <w:t>Попова В.А.</w:t>
      </w:r>
    </w:p>
    <w:p w:rsidR="006141AE" w:rsidRDefault="006141AE" w:rsidP="006141AE">
      <w:pPr>
        <w:jc w:val="both"/>
        <w:rPr>
          <w:sz w:val="27"/>
          <w:szCs w:val="27"/>
        </w:rPr>
      </w:pPr>
    </w:p>
    <w:p w:rsidR="006141AE" w:rsidRDefault="006141AE" w:rsidP="006141AE">
      <w:pPr>
        <w:jc w:val="both"/>
        <w:rPr>
          <w:sz w:val="27"/>
          <w:szCs w:val="27"/>
        </w:rPr>
      </w:pPr>
    </w:p>
    <w:p w:rsidR="00CC5A5C" w:rsidRPr="006141AE" w:rsidRDefault="00CC5A5C" w:rsidP="006141AE">
      <w:pPr>
        <w:jc w:val="both"/>
        <w:rPr>
          <w:sz w:val="27"/>
          <w:szCs w:val="27"/>
        </w:rPr>
      </w:pPr>
    </w:p>
    <w:p w:rsidR="00BD6E6A" w:rsidRPr="006141AE" w:rsidRDefault="001024C0" w:rsidP="006141AE">
      <w:pPr>
        <w:pStyle w:val="a6"/>
        <w:jc w:val="left"/>
        <w:rPr>
          <w:b w:val="0"/>
          <w:sz w:val="27"/>
          <w:szCs w:val="27"/>
        </w:rPr>
      </w:pPr>
      <w:r w:rsidRPr="006141AE">
        <w:rPr>
          <w:b w:val="0"/>
          <w:sz w:val="27"/>
          <w:szCs w:val="27"/>
        </w:rPr>
        <w:t xml:space="preserve">Глава </w:t>
      </w:r>
      <w:r w:rsidR="00B10F35" w:rsidRPr="006141AE">
        <w:rPr>
          <w:b w:val="0"/>
          <w:sz w:val="27"/>
          <w:szCs w:val="27"/>
        </w:rPr>
        <w:t xml:space="preserve">Ханты-Мансийского района                    </w:t>
      </w:r>
      <w:r w:rsidR="00923A7A">
        <w:rPr>
          <w:b w:val="0"/>
          <w:sz w:val="27"/>
          <w:szCs w:val="27"/>
        </w:rPr>
        <w:t xml:space="preserve">      </w:t>
      </w:r>
      <w:r w:rsidR="00B10F35" w:rsidRPr="006141AE">
        <w:rPr>
          <w:b w:val="0"/>
          <w:sz w:val="27"/>
          <w:szCs w:val="27"/>
        </w:rPr>
        <w:t xml:space="preserve">                  </w:t>
      </w:r>
      <w:r w:rsidRPr="006141AE">
        <w:rPr>
          <w:b w:val="0"/>
          <w:sz w:val="27"/>
          <w:szCs w:val="27"/>
        </w:rPr>
        <w:t xml:space="preserve">        К.Р.Минулин</w:t>
      </w:r>
    </w:p>
    <w:p w:rsidR="00BB79CB" w:rsidRPr="003471F8" w:rsidRDefault="00BB79CB" w:rsidP="006141AE">
      <w:pPr>
        <w:jc w:val="right"/>
        <w:rPr>
          <w:sz w:val="28"/>
          <w:szCs w:val="28"/>
          <w:lang w:eastAsia="ar-SA"/>
        </w:rPr>
      </w:pPr>
      <w:r w:rsidRPr="003471F8">
        <w:rPr>
          <w:sz w:val="28"/>
          <w:szCs w:val="28"/>
          <w:lang w:eastAsia="ar-SA"/>
        </w:rPr>
        <w:lastRenderedPageBreak/>
        <w:t xml:space="preserve">Приложение 1 </w:t>
      </w:r>
    </w:p>
    <w:p w:rsidR="00BB79CB" w:rsidRPr="003471F8" w:rsidRDefault="00BB79CB" w:rsidP="006141AE">
      <w:pPr>
        <w:jc w:val="right"/>
        <w:rPr>
          <w:sz w:val="28"/>
          <w:szCs w:val="28"/>
          <w:lang w:eastAsia="ar-SA"/>
        </w:rPr>
      </w:pPr>
      <w:r w:rsidRPr="003471F8">
        <w:rPr>
          <w:sz w:val="28"/>
          <w:szCs w:val="28"/>
          <w:lang w:eastAsia="ar-SA"/>
        </w:rPr>
        <w:t xml:space="preserve">к распоряжению администрации </w:t>
      </w:r>
    </w:p>
    <w:p w:rsidR="00BB79CB" w:rsidRPr="003471F8" w:rsidRDefault="00BB79CB" w:rsidP="006141AE">
      <w:pPr>
        <w:jc w:val="right"/>
        <w:rPr>
          <w:sz w:val="28"/>
          <w:szCs w:val="28"/>
          <w:lang w:eastAsia="ar-SA"/>
        </w:rPr>
      </w:pPr>
      <w:r w:rsidRPr="003471F8">
        <w:rPr>
          <w:sz w:val="28"/>
          <w:szCs w:val="28"/>
          <w:lang w:eastAsia="ar-SA"/>
        </w:rPr>
        <w:t xml:space="preserve">Ханты-Мансийского района </w:t>
      </w:r>
    </w:p>
    <w:p w:rsidR="00AF5F04" w:rsidRPr="00866C06" w:rsidRDefault="00AF5F04" w:rsidP="00AF5F04">
      <w:pPr>
        <w:pStyle w:val="ae"/>
        <w:jc w:val="right"/>
        <w:rPr>
          <w:sz w:val="28"/>
          <w:szCs w:val="28"/>
        </w:rPr>
      </w:pPr>
      <w:r w:rsidRPr="00866C06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23.10.2019</w:t>
      </w:r>
      <w:r>
        <w:rPr>
          <w:sz w:val="28"/>
          <w:szCs w:val="28"/>
        </w:rPr>
        <w:t xml:space="preserve"> </w:t>
      </w:r>
      <w:r w:rsidRPr="00866C06">
        <w:rPr>
          <w:sz w:val="28"/>
          <w:szCs w:val="28"/>
        </w:rPr>
        <w:t xml:space="preserve">№ </w:t>
      </w:r>
      <w:r>
        <w:rPr>
          <w:sz w:val="28"/>
          <w:szCs w:val="28"/>
        </w:rPr>
        <w:t>1033-р</w:t>
      </w:r>
    </w:p>
    <w:p w:rsidR="00BB79CB" w:rsidRPr="003471F8" w:rsidRDefault="00BB79CB" w:rsidP="006141AE">
      <w:pPr>
        <w:jc w:val="right"/>
        <w:rPr>
          <w:sz w:val="28"/>
          <w:szCs w:val="28"/>
        </w:rPr>
      </w:pPr>
    </w:p>
    <w:p w:rsidR="00BB79CB" w:rsidRPr="003471F8" w:rsidRDefault="00BB79CB" w:rsidP="006141AE">
      <w:pPr>
        <w:jc w:val="center"/>
        <w:rPr>
          <w:sz w:val="28"/>
          <w:szCs w:val="28"/>
        </w:rPr>
      </w:pPr>
      <w:r w:rsidRPr="003471F8">
        <w:rPr>
          <w:sz w:val="28"/>
          <w:szCs w:val="28"/>
        </w:rPr>
        <w:t>Система показателей оценки эффективности управления муниципальным имуществом Ханты-Мансийского района</w:t>
      </w:r>
    </w:p>
    <w:p w:rsidR="00BB79CB" w:rsidRPr="003471F8" w:rsidRDefault="00BB79CB" w:rsidP="006141AE">
      <w:pPr>
        <w:jc w:val="center"/>
        <w:rPr>
          <w:sz w:val="28"/>
          <w:szCs w:val="28"/>
        </w:rPr>
      </w:pPr>
    </w:p>
    <w:p w:rsidR="00BB79CB" w:rsidRPr="003471F8" w:rsidRDefault="00BB79CB" w:rsidP="006141AE">
      <w:pPr>
        <w:jc w:val="both"/>
        <w:rPr>
          <w:sz w:val="28"/>
          <w:szCs w:val="28"/>
        </w:rPr>
      </w:pPr>
      <w:r w:rsidRPr="003471F8">
        <w:rPr>
          <w:sz w:val="28"/>
          <w:szCs w:val="28"/>
        </w:rPr>
        <w:tab/>
        <w:t>Система показателей оценки эффективности управления муниципальным имуществом Ханты-Мансийского района включает в себя следующие показатели:</w:t>
      </w:r>
    </w:p>
    <w:p w:rsidR="00BB79CB" w:rsidRPr="003471F8" w:rsidRDefault="00BB79CB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 xml:space="preserve">1. Исполнение плана по поступлению в бюджет Ханты-Мансийского района администрируемых </w:t>
      </w:r>
      <w:r w:rsidR="00FB32A6" w:rsidRPr="003471F8">
        <w:rPr>
          <w:sz w:val="28"/>
          <w:szCs w:val="28"/>
        </w:rPr>
        <w:t>д</w:t>
      </w:r>
      <w:r w:rsidRPr="003471F8">
        <w:rPr>
          <w:sz w:val="28"/>
          <w:szCs w:val="28"/>
        </w:rPr>
        <w:t xml:space="preserve">епартаментом имущественных и земельных отношений администрации Ханты-Мансийского района (далее – депимущества района) доходов от управления </w:t>
      </w:r>
      <w:r w:rsidR="00E03938" w:rsidRPr="003471F8">
        <w:rPr>
          <w:sz w:val="28"/>
          <w:szCs w:val="28"/>
        </w:rPr>
        <w:t xml:space="preserve">муниципальным </w:t>
      </w:r>
      <w:r w:rsidRPr="003471F8">
        <w:rPr>
          <w:sz w:val="28"/>
          <w:szCs w:val="28"/>
        </w:rPr>
        <w:t>имуществом, за исключением средств от приватизации муниципального имущества.</w:t>
      </w:r>
    </w:p>
    <w:p w:rsidR="00BB79CB" w:rsidRPr="003471F8" w:rsidRDefault="00BB79CB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2.  Исполнение плана по поступлению в бюджет Ханты-Мансийского района средств от приватизации муниципального имущества.</w:t>
      </w:r>
    </w:p>
    <w:p w:rsidR="00BB79CB" w:rsidRPr="003471F8" w:rsidRDefault="00BB79CB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3. Удельный вес неиспользуемого недвижимого имущества в общем количестве недвижимого имущества Ханты-Мансийского района.</w:t>
      </w:r>
    </w:p>
    <w:p w:rsidR="00BB79CB" w:rsidRPr="003471F8" w:rsidRDefault="00BB79CB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4. Доля объектов недвижимого имущества, на которые зарегистрировано право собственности Ханты-Мансийского района</w:t>
      </w:r>
      <w:r w:rsidR="00CC5A5C" w:rsidRPr="003471F8">
        <w:rPr>
          <w:sz w:val="28"/>
          <w:szCs w:val="28"/>
        </w:rPr>
        <w:t>,</w:t>
      </w:r>
      <w:r w:rsidRPr="003471F8">
        <w:rPr>
          <w:sz w:val="28"/>
          <w:szCs w:val="28"/>
        </w:rPr>
        <w:t xml:space="preserve"> в общем количестве объектов недвижимости, находящихся в собственности Ханты-Мансийского района, за исключением земельных участков.</w:t>
      </w:r>
    </w:p>
    <w:p w:rsidR="00BB79CB" w:rsidRPr="003471F8" w:rsidRDefault="00BB79CB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 xml:space="preserve">5. </w:t>
      </w:r>
      <w:r w:rsidR="000D71F9" w:rsidRPr="003471F8">
        <w:rPr>
          <w:sz w:val="28"/>
          <w:szCs w:val="28"/>
        </w:rPr>
        <w:t>Удельный вес недвижимого имущества, на которые зарегистрировано право оперативного управления</w:t>
      </w:r>
      <w:r w:rsidR="00CC5A5C" w:rsidRPr="003471F8">
        <w:rPr>
          <w:sz w:val="28"/>
          <w:szCs w:val="28"/>
        </w:rPr>
        <w:t>,</w:t>
      </w:r>
      <w:r w:rsidR="000D71F9" w:rsidRPr="003471F8">
        <w:rPr>
          <w:sz w:val="28"/>
          <w:szCs w:val="28"/>
        </w:rPr>
        <w:t xml:space="preserve"> в общем количестве объектов недвижимости, по которым принято решение о передаче в оперативное управление.</w:t>
      </w:r>
    </w:p>
    <w:p w:rsidR="000D71F9" w:rsidRPr="003471F8" w:rsidRDefault="000D71F9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6. Доля хозяйственных обществ с участием муниципального образования Ханты-Мансийский район, имеющих положительный финансовый результат, в общем количестве хозяйственных обществ с участием Ханты-Мансийского района.</w:t>
      </w:r>
    </w:p>
    <w:p w:rsidR="000D71F9" w:rsidRPr="003471F8" w:rsidRDefault="000D71F9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7. Стоимость чистых активов организаций с участием муниципального образования Ханты-Мансийский район на 1 рубль вложений Ханты-Мансийского района.</w:t>
      </w:r>
    </w:p>
    <w:p w:rsidR="000D71F9" w:rsidRPr="003471F8" w:rsidRDefault="000D71F9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 xml:space="preserve">8. </w:t>
      </w:r>
      <w:r w:rsidR="00405BB7" w:rsidRPr="003471F8">
        <w:rPr>
          <w:sz w:val="28"/>
          <w:szCs w:val="28"/>
        </w:rPr>
        <w:t>Доля коммерческих организаций, виды деятельности которых не соответствуют полномочиям</w:t>
      </w:r>
      <w:r w:rsidR="00CC6C9F" w:rsidRPr="003471F8">
        <w:rPr>
          <w:sz w:val="28"/>
          <w:szCs w:val="28"/>
        </w:rPr>
        <w:t xml:space="preserve"> Ханты-Мансийского района</w:t>
      </w:r>
      <w:r w:rsidR="00CC5A5C" w:rsidRPr="003471F8">
        <w:rPr>
          <w:sz w:val="28"/>
          <w:szCs w:val="28"/>
        </w:rPr>
        <w:t>,</w:t>
      </w:r>
      <w:r w:rsidR="00CC6C9F" w:rsidRPr="003471F8">
        <w:rPr>
          <w:sz w:val="28"/>
          <w:szCs w:val="28"/>
        </w:rPr>
        <w:t xml:space="preserve"> в общем количестве коммерческих организаций с участием Ханты-Мансийского района.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9. Удельный вес расходов на предпродажную подготовку имущества в общем объеме средств, полученных от приватизации имущества Ханты-Мансийского района.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lastRenderedPageBreak/>
        <w:t>10. Доля состоявшихся продаж муниципального имущества в числе объектов муниципального имущества, включенных в перечень имущества, предназначенного к приватизации, и выставленных на продажу.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11. Соотношение доходов от передачи в аренду недвижимого имущества к совокупному размеру доходов от приносящей доход деятельности учреждения (бюджетного, казенного, автономного).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12. Доля заключенных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от общего количества заключенных договоров аренды недвижимого имущества.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13. Доля 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от общего количества заключенных договоров аренды земельных участков.</w:t>
      </w:r>
    </w:p>
    <w:p w:rsidR="00CC6C9F" w:rsidRPr="003471F8" w:rsidRDefault="00CC6C9F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14.</w:t>
      </w:r>
      <w:r w:rsidR="00E92B04" w:rsidRPr="003471F8">
        <w:rPr>
          <w:sz w:val="28"/>
          <w:szCs w:val="28"/>
        </w:rPr>
        <w:t xml:space="preserve"> Доля заключенных концессионных соглашений с субъектами малого и среднего предпринимательства от общего количества заключенных концессионных соглашений.</w:t>
      </w: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  <w:r w:rsidRPr="003471F8">
        <w:rPr>
          <w:sz w:val="28"/>
          <w:szCs w:val="28"/>
        </w:rPr>
        <w:t>15</w:t>
      </w:r>
      <w:r w:rsidR="00AB0111" w:rsidRPr="003471F8">
        <w:rPr>
          <w:sz w:val="28"/>
          <w:szCs w:val="28"/>
        </w:rPr>
        <w:t>.</w:t>
      </w:r>
      <w:r w:rsidRPr="003471F8">
        <w:rPr>
          <w:sz w:val="28"/>
          <w:szCs w:val="28"/>
        </w:rPr>
        <w:t xml:space="preserve"> Доля договоров аренды объектов недвижимого имущества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претензии.</w:t>
      </w: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Pr="003471F8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6141AE">
      <w:pPr>
        <w:ind w:firstLine="708"/>
        <w:jc w:val="both"/>
        <w:rPr>
          <w:sz w:val="28"/>
          <w:szCs w:val="28"/>
        </w:rPr>
      </w:pPr>
    </w:p>
    <w:p w:rsidR="00E92B04" w:rsidRDefault="00E92B04" w:rsidP="003471F8">
      <w:pPr>
        <w:jc w:val="both"/>
        <w:rPr>
          <w:sz w:val="28"/>
          <w:szCs w:val="28"/>
        </w:rPr>
      </w:pPr>
    </w:p>
    <w:p w:rsidR="00E92B04" w:rsidRDefault="00E92B04" w:rsidP="00BB79CB">
      <w:pPr>
        <w:ind w:firstLine="708"/>
        <w:jc w:val="both"/>
        <w:rPr>
          <w:sz w:val="28"/>
          <w:szCs w:val="28"/>
        </w:rPr>
      </w:pPr>
    </w:p>
    <w:p w:rsidR="006F0868" w:rsidRDefault="006F0868" w:rsidP="00BB79CB">
      <w:pPr>
        <w:ind w:firstLine="708"/>
        <w:jc w:val="both"/>
        <w:rPr>
          <w:sz w:val="28"/>
          <w:szCs w:val="28"/>
          <w:lang w:eastAsia="ar-SA"/>
        </w:rPr>
        <w:sectPr w:rsidR="006F0868" w:rsidSect="00CC5A5C">
          <w:headerReference w:type="default" r:id="rId9"/>
          <w:pgSz w:w="11906" w:h="16838" w:code="9"/>
          <w:pgMar w:top="1276" w:right="1276" w:bottom="851" w:left="1559" w:header="720" w:footer="720" w:gutter="0"/>
          <w:cols w:space="720"/>
          <w:docGrid w:linePitch="272"/>
        </w:sectPr>
      </w:pPr>
    </w:p>
    <w:p w:rsidR="006F0868" w:rsidRPr="00CC5A5C" w:rsidRDefault="006F0868" w:rsidP="00CC5A5C">
      <w:pPr>
        <w:jc w:val="right"/>
        <w:rPr>
          <w:sz w:val="28"/>
          <w:szCs w:val="28"/>
          <w:lang w:eastAsia="ar-SA"/>
        </w:rPr>
      </w:pPr>
      <w:r w:rsidRPr="00CC5A5C">
        <w:rPr>
          <w:sz w:val="28"/>
          <w:szCs w:val="28"/>
          <w:lang w:eastAsia="ar-SA"/>
        </w:rPr>
        <w:lastRenderedPageBreak/>
        <w:t xml:space="preserve">Приложение 2 </w:t>
      </w:r>
    </w:p>
    <w:p w:rsidR="006F0868" w:rsidRPr="00CC5A5C" w:rsidRDefault="006F0868" w:rsidP="00CC5A5C">
      <w:pPr>
        <w:jc w:val="right"/>
        <w:rPr>
          <w:sz w:val="28"/>
          <w:szCs w:val="28"/>
          <w:lang w:eastAsia="ar-SA"/>
        </w:rPr>
      </w:pPr>
      <w:r w:rsidRPr="00CC5A5C">
        <w:rPr>
          <w:sz w:val="28"/>
          <w:szCs w:val="28"/>
          <w:lang w:eastAsia="ar-SA"/>
        </w:rPr>
        <w:t xml:space="preserve">к распоряжению администрации </w:t>
      </w:r>
    </w:p>
    <w:p w:rsidR="006F0868" w:rsidRPr="00CC5A5C" w:rsidRDefault="006F0868" w:rsidP="00CC5A5C">
      <w:pPr>
        <w:jc w:val="right"/>
        <w:rPr>
          <w:sz w:val="28"/>
          <w:szCs w:val="28"/>
          <w:lang w:eastAsia="ar-SA"/>
        </w:rPr>
      </w:pPr>
      <w:r w:rsidRPr="00CC5A5C">
        <w:rPr>
          <w:sz w:val="28"/>
          <w:szCs w:val="28"/>
          <w:lang w:eastAsia="ar-SA"/>
        </w:rPr>
        <w:t xml:space="preserve">Ханты-Мансийского района </w:t>
      </w:r>
    </w:p>
    <w:p w:rsidR="00AF5F04" w:rsidRPr="00866C06" w:rsidRDefault="00AF5F04" w:rsidP="00AF5F04">
      <w:pPr>
        <w:pStyle w:val="ae"/>
        <w:jc w:val="right"/>
        <w:rPr>
          <w:sz w:val="28"/>
          <w:szCs w:val="28"/>
        </w:rPr>
      </w:pPr>
      <w:r w:rsidRPr="00866C06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23.10.2019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66C06">
        <w:rPr>
          <w:sz w:val="28"/>
          <w:szCs w:val="28"/>
        </w:rPr>
        <w:t xml:space="preserve">№ </w:t>
      </w:r>
      <w:r>
        <w:rPr>
          <w:sz w:val="28"/>
          <w:szCs w:val="28"/>
        </w:rPr>
        <w:t>1033-р</w:t>
      </w:r>
    </w:p>
    <w:p w:rsidR="006F0868" w:rsidRPr="00CC5A5C" w:rsidRDefault="006F0868" w:rsidP="00CC5A5C">
      <w:pPr>
        <w:ind w:firstLine="708"/>
        <w:jc w:val="center"/>
        <w:rPr>
          <w:sz w:val="28"/>
          <w:szCs w:val="28"/>
          <w:lang w:eastAsia="ar-SA"/>
        </w:rPr>
      </w:pPr>
      <w:r w:rsidRPr="00CC5A5C">
        <w:rPr>
          <w:sz w:val="28"/>
          <w:szCs w:val="28"/>
          <w:lang w:eastAsia="ar-SA"/>
        </w:rPr>
        <w:t xml:space="preserve">Методика расчета значений показателей оценки эффективности управления </w:t>
      </w:r>
    </w:p>
    <w:p w:rsidR="00E92B04" w:rsidRPr="00CC5A5C" w:rsidRDefault="006F0868" w:rsidP="00CC5A5C">
      <w:pPr>
        <w:ind w:firstLine="708"/>
        <w:jc w:val="center"/>
        <w:rPr>
          <w:sz w:val="28"/>
          <w:szCs w:val="28"/>
          <w:lang w:eastAsia="ar-SA"/>
        </w:rPr>
      </w:pPr>
      <w:r w:rsidRPr="00CC5A5C">
        <w:rPr>
          <w:sz w:val="28"/>
          <w:szCs w:val="28"/>
          <w:lang w:eastAsia="ar-SA"/>
        </w:rPr>
        <w:t>муниципальным имуществом Ханты-Мансийского района</w:t>
      </w:r>
    </w:p>
    <w:p w:rsidR="006F0868" w:rsidRPr="00CC5A5C" w:rsidRDefault="006F0868" w:rsidP="00CC5A5C">
      <w:pPr>
        <w:ind w:firstLine="708"/>
        <w:jc w:val="center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583"/>
        <w:gridCol w:w="5658"/>
        <w:gridCol w:w="4330"/>
      </w:tblGrid>
      <w:tr w:rsidR="006F0868" w:rsidRPr="00CC5A5C" w:rsidTr="00C679C8">
        <w:tc>
          <w:tcPr>
            <w:tcW w:w="648" w:type="dxa"/>
          </w:tcPr>
          <w:p w:rsidR="006F0868" w:rsidRPr="00CC5A5C" w:rsidRDefault="006F0868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583" w:type="dxa"/>
          </w:tcPr>
          <w:p w:rsidR="006F0868" w:rsidRPr="00CC5A5C" w:rsidRDefault="006F0868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5658" w:type="dxa"/>
          </w:tcPr>
          <w:p w:rsidR="006F0868" w:rsidRPr="00CC5A5C" w:rsidRDefault="006F0868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Методика расчета</w:t>
            </w:r>
          </w:p>
        </w:tc>
        <w:tc>
          <w:tcPr>
            <w:tcW w:w="4330" w:type="dxa"/>
          </w:tcPr>
          <w:p w:rsidR="006F0868" w:rsidRPr="00CC5A5C" w:rsidRDefault="006F0868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Критерий</w:t>
            </w:r>
          </w:p>
        </w:tc>
      </w:tr>
      <w:tr w:rsidR="006F0868" w:rsidRPr="00CC5A5C" w:rsidTr="00C679C8">
        <w:tc>
          <w:tcPr>
            <w:tcW w:w="648" w:type="dxa"/>
          </w:tcPr>
          <w:p w:rsidR="006F0868" w:rsidRPr="00CC5A5C" w:rsidRDefault="006F0868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83" w:type="dxa"/>
          </w:tcPr>
          <w:p w:rsidR="006F0868" w:rsidRPr="00CC5A5C" w:rsidRDefault="00E03938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Исполнение плана по поступлению в бюджет Ханты-Мансийского района администрируемых депимуществом района доходов от управления муниципальным имуществом, за исключением средств от приватизации муниципального имущества (%)</w:t>
            </w:r>
          </w:p>
        </w:tc>
        <w:tc>
          <w:tcPr>
            <w:tcW w:w="5658" w:type="dxa"/>
          </w:tcPr>
          <w:p w:rsidR="00E03938" w:rsidRPr="00CC5A5C" w:rsidRDefault="00E03938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Ипд</w:t>
            </w:r>
            <w:r w:rsid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(Ад/Пд)*100</w:t>
            </w:r>
            <w:r w:rsidR="00CC5A5C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>где:</w:t>
            </w:r>
          </w:p>
          <w:p w:rsidR="00E03938" w:rsidRPr="00CC5A5C" w:rsidRDefault="00E03938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Ипд – исполнение плана по поступлению в бюджет Ханты-Мансийского района доходов от управления муниципальным имуществом, за исключением ср</w:t>
            </w:r>
            <w:r w:rsidR="00CC5A5C">
              <w:rPr>
                <w:sz w:val="22"/>
                <w:szCs w:val="22"/>
                <w:lang w:eastAsia="ar-SA"/>
              </w:rPr>
              <w:t>едств от приватизации имущества;</w:t>
            </w:r>
          </w:p>
          <w:p w:rsidR="00E03938" w:rsidRPr="00CC5A5C" w:rsidRDefault="00E03938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Ад – поступившие в бюджет доходы от использования имущества, за исключением средств от приватизации муниципального иму</w:t>
            </w:r>
            <w:r w:rsidR="00CC5A5C">
              <w:rPr>
                <w:sz w:val="22"/>
                <w:szCs w:val="22"/>
                <w:lang w:eastAsia="ar-SA"/>
              </w:rPr>
              <w:t>щества Ханты-Мансийского района;</w:t>
            </w:r>
          </w:p>
          <w:p w:rsidR="00E03938" w:rsidRPr="00CC5A5C" w:rsidRDefault="00E03938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Пд – плановый показатель по поступлению доходов от использования муниципального имущества Ханты-Мансийского района за исключением средств от приватизации муниципального иму</w:t>
            </w:r>
            <w:r w:rsidR="00CC5A5C">
              <w:rPr>
                <w:sz w:val="22"/>
                <w:szCs w:val="22"/>
                <w:lang w:eastAsia="ar-SA"/>
              </w:rPr>
              <w:t>щества Ханты-Мансийского района</w:t>
            </w:r>
          </w:p>
        </w:tc>
        <w:tc>
          <w:tcPr>
            <w:tcW w:w="4330" w:type="dxa"/>
          </w:tcPr>
          <w:p w:rsidR="00CC5A5C" w:rsidRDefault="00CC5A5C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E03938" w:rsidRPr="00CC5A5C">
              <w:rPr>
                <w:sz w:val="22"/>
                <w:szCs w:val="22"/>
                <w:lang w:eastAsia="ar-SA"/>
              </w:rPr>
              <w:t>елевым значением выступает исполнение плана по поступлению в бюджет Ханты-</w:t>
            </w:r>
            <w:r w:rsidR="003471F8">
              <w:rPr>
                <w:sz w:val="22"/>
                <w:szCs w:val="22"/>
                <w:lang w:eastAsia="ar-SA"/>
              </w:rPr>
              <w:t>М</w:t>
            </w:r>
            <w:r w:rsidR="00E03938" w:rsidRPr="00CC5A5C">
              <w:rPr>
                <w:sz w:val="22"/>
                <w:szCs w:val="22"/>
                <w:lang w:eastAsia="ar-SA"/>
              </w:rPr>
              <w:t>ансийского района доходов от управления муниципальным имуществом, за исключением ср</w:t>
            </w:r>
            <w:r>
              <w:rPr>
                <w:sz w:val="22"/>
                <w:szCs w:val="22"/>
                <w:lang w:eastAsia="ar-SA"/>
              </w:rPr>
              <w:t>едств от приватизации имущества;</w:t>
            </w:r>
            <w:r w:rsidR="00E03938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304EE" w:rsidRPr="00CC5A5C" w:rsidRDefault="00CC5A5C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E03938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3304EE" w:rsidRPr="00CC5A5C" w:rsidRDefault="00CC5A5C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на 97% и более присваивается 1 балл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304EE" w:rsidRPr="00CC5A5C" w:rsidRDefault="00CC5A5C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на 93% и более и менее 97% присваивается 0,5 баллов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6F0868" w:rsidRPr="00CC5A5C" w:rsidRDefault="00CC5A5C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менее 93% присваивается 0 баллов</w:t>
            </w:r>
          </w:p>
        </w:tc>
      </w:tr>
      <w:tr w:rsidR="003304EE" w:rsidRPr="00CC5A5C" w:rsidTr="00C679C8">
        <w:tc>
          <w:tcPr>
            <w:tcW w:w="648" w:type="dxa"/>
          </w:tcPr>
          <w:p w:rsidR="003304EE" w:rsidRPr="00CC5A5C" w:rsidRDefault="003304EE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83" w:type="dxa"/>
          </w:tcPr>
          <w:p w:rsidR="003304EE" w:rsidRPr="00CC5A5C" w:rsidRDefault="003304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Исполнение плана по поступлению в бюджет Ханты-Мансийского района средств от приватизации муниципального имущества Ханты-Мансийского района (%)</w:t>
            </w:r>
          </w:p>
        </w:tc>
        <w:tc>
          <w:tcPr>
            <w:tcW w:w="5658" w:type="dxa"/>
          </w:tcPr>
          <w:p w:rsidR="003304EE" w:rsidRPr="00CC5A5C" w:rsidRDefault="003304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Ипп</w:t>
            </w:r>
            <w:r w:rsid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(Адп/Пп)*100</w:t>
            </w:r>
            <w:r w:rsidR="000360F7">
              <w:rPr>
                <w:sz w:val="22"/>
                <w:szCs w:val="22"/>
                <w:lang w:eastAsia="ar-SA"/>
              </w:rPr>
              <w:t>,</w:t>
            </w:r>
            <w:r w:rsid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3304EE" w:rsidRPr="00CC5A5C" w:rsidRDefault="003304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Ипп – исполнение плана по поступлению в бюджет Ханты-Мансийского района средств </w:t>
            </w:r>
            <w:r w:rsidR="00FB32A6" w:rsidRPr="00CC5A5C">
              <w:rPr>
                <w:sz w:val="22"/>
                <w:szCs w:val="22"/>
                <w:lang w:eastAsia="ar-SA"/>
              </w:rPr>
              <w:t xml:space="preserve">от </w:t>
            </w:r>
            <w:r w:rsidR="00C679C8">
              <w:rPr>
                <w:sz w:val="22"/>
                <w:szCs w:val="22"/>
                <w:lang w:eastAsia="ar-SA"/>
              </w:rPr>
              <w:t>приватизации имущества;</w:t>
            </w:r>
          </w:p>
          <w:p w:rsidR="003304EE" w:rsidRPr="00CC5A5C" w:rsidRDefault="003304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Адп – поступившие в бюджет средства от приватизации муниципального имущества, в том числе средства от продажи акций и иных форм участия в капитале, находящихся в собстве</w:t>
            </w:r>
            <w:r w:rsidR="00C679C8">
              <w:rPr>
                <w:sz w:val="22"/>
                <w:szCs w:val="22"/>
                <w:lang w:eastAsia="ar-SA"/>
              </w:rPr>
              <w:t>нности Ханты-Мансийского района;</w:t>
            </w:r>
          </w:p>
          <w:p w:rsidR="003304EE" w:rsidRPr="00CC5A5C" w:rsidRDefault="003304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Пд – плановый показатель по доходам от приватизации муниципального имущества, в том </w:t>
            </w:r>
            <w:r w:rsidR="00C679C8">
              <w:rPr>
                <w:sz w:val="22"/>
                <w:szCs w:val="22"/>
                <w:lang w:eastAsia="ar-SA"/>
              </w:rPr>
              <w:t>числе от продажи акций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330" w:type="dxa"/>
          </w:tcPr>
          <w:p w:rsidR="003304EE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3304EE" w:rsidRPr="00CC5A5C">
              <w:rPr>
                <w:sz w:val="22"/>
                <w:szCs w:val="22"/>
                <w:lang w:eastAsia="ar-SA"/>
              </w:rPr>
              <w:t>елевым значением выступает исполнение плана по поступлению в бюджет Ханты-</w:t>
            </w:r>
            <w:r>
              <w:rPr>
                <w:sz w:val="22"/>
                <w:szCs w:val="22"/>
                <w:lang w:eastAsia="ar-SA"/>
              </w:rPr>
              <w:t>м</w:t>
            </w:r>
            <w:r w:rsidR="003304EE" w:rsidRPr="00CC5A5C">
              <w:rPr>
                <w:sz w:val="22"/>
                <w:szCs w:val="22"/>
                <w:lang w:eastAsia="ar-SA"/>
              </w:rPr>
              <w:t>ансийского района средств от приватизации муниципального иму</w:t>
            </w:r>
            <w:r>
              <w:rPr>
                <w:sz w:val="22"/>
                <w:szCs w:val="22"/>
                <w:lang w:eastAsia="ar-SA"/>
              </w:rPr>
              <w:t>щества Ханты-Мансийского района;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304EE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3304EE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на 97% и более присваивается 1 ба</w:t>
            </w:r>
            <w:r>
              <w:rPr>
                <w:sz w:val="22"/>
                <w:szCs w:val="22"/>
                <w:lang w:eastAsia="ar-SA"/>
              </w:rPr>
              <w:t>лл;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304EE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на 93% и более и мен</w:t>
            </w:r>
            <w:r>
              <w:rPr>
                <w:sz w:val="22"/>
                <w:szCs w:val="22"/>
                <w:lang w:eastAsia="ar-SA"/>
              </w:rPr>
              <w:t>ее 97% присваивается 0,5 баллов;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304EE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3304EE" w:rsidRPr="00CC5A5C">
              <w:rPr>
                <w:sz w:val="22"/>
                <w:szCs w:val="22"/>
                <w:lang w:eastAsia="ar-SA"/>
              </w:rPr>
              <w:t xml:space="preserve"> случае выполнения плана м</w:t>
            </w:r>
            <w:r>
              <w:rPr>
                <w:sz w:val="22"/>
                <w:szCs w:val="22"/>
                <w:lang w:eastAsia="ar-SA"/>
              </w:rPr>
              <w:t>енее 93% присваивается 0 баллов</w:t>
            </w:r>
          </w:p>
        </w:tc>
      </w:tr>
      <w:tr w:rsidR="00443A37" w:rsidRPr="00CC5A5C" w:rsidTr="00C679C8">
        <w:tc>
          <w:tcPr>
            <w:tcW w:w="648" w:type="dxa"/>
          </w:tcPr>
          <w:p w:rsidR="00443A37" w:rsidRPr="00CC5A5C" w:rsidRDefault="00443A37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583" w:type="dxa"/>
          </w:tcPr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 xml:space="preserve">Удельный вес неиспользуемого </w:t>
            </w:r>
            <w:r w:rsidRPr="00CC5A5C">
              <w:rPr>
                <w:sz w:val="22"/>
                <w:szCs w:val="22"/>
              </w:rPr>
              <w:lastRenderedPageBreak/>
              <w:t>недвижимого имущества в общем количестве недвижимого имущества Ханты-Мансийского района (%)</w:t>
            </w:r>
          </w:p>
        </w:tc>
        <w:tc>
          <w:tcPr>
            <w:tcW w:w="5658" w:type="dxa"/>
          </w:tcPr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Уни</w:t>
            </w:r>
            <w:r w:rsidR="000360F7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0360F7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(Фни/Ни)*100</w:t>
            </w:r>
            <w:r w:rsidR="000360F7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>где:</w:t>
            </w:r>
          </w:p>
          <w:p w:rsidR="00443A37" w:rsidRPr="00CC5A5C" w:rsidRDefault="00443A37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 xml:space="preserve">Уни – удельный вес </w:t>
            </w:r>
            <w:r w:rsidRPr="00CC5A5C">
              <w:rPr>
                <w:sz w:val="22"/>
                <w:szCs w:val="22"/>
              </w:rPr>
              <w:t>неиспользуемого недвижимого имущества в общем количестве недвижимого иму</w:t>
            </w:r>
            <w:r w:rsidR="000360F7">
              <w:rPr>
                <w:sz w:val="22"/>
                <w:szCs w:val="22"/>
              </w:rPr>
              <w:t>щества Ханты-Мансийского района;</w:t>
            </w:r>
          </w:p>
          <w:p w:rsidR="00443A37" w:rsidRPr="00923A7A" w:rsidRDefault="00443A37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Фни – фактическое количество неиспользуемого недвижимого имущества (за исключением земельных участков и имущества, принятого в собственность Ханты-Мансийского района с целью дальнейшей пе</w:t>
            </w:r>
            <w:r w:rsidR="000360F7">
              <w:rPr>
                <w:sz w:val="22"/>
                <w:szCs w:val="22"/>
              </w:rPr>
              <w:t>редачи бюджетам других уровней);</w:t>
            </w:r>
          </w:p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Ни – количество недвижимого имущества (за исключением земельных участков и имущества, принятого в собственность Ханты-Мансийского района с целью дальнейшей передачи бюджетам других уровней)</w:t>
            </w:r>
          </w:p>
        </w:tc>
        <w:tc>
          <w:tcPr>
            <w:tcW w:w="4330" w:type="dxa"/>
          </w:tcPr>
          <w:p w:rsidR="00443A37" w:rsidRPr="00CC5A5C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ц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елевым значением выступает отсутствие </w:t>
            </w:r>
            <w:r w:rsidR="00443A37" w:rsidRPr="00CC5A5C">
              <w:rPr>
                <w:sz w:val="22"/>
                <w:szCs w:val="22"/>
                <w:lang w:eastAsia="ar-SA"/>
              </w:rPr>
              <w:lastRenderedPageBreak/>
              <w:t xml:space="preserve">неиспользуемого недвижимого имущества. </w:t>
            </w:r>
          </w:p>
          <w:p w:rsidR="00443A37" w:rsidRPr="00CC5A5C" w:rsidRDefault="003471F8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443A37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 w:rsidR="000360F7">
              <w:rPr>
                <w:sz w:val="22"/>
                <w:szCs w:val="22"/>
                <w:lang w:eastAsia="ar-SA"/>
              </w:rPr>
              <w:t>;</w:t>
            </w:r>
          </w:p>
          <w:p w:rsidR="000360F7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случае отсутствия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 неиспользуемого недвижимого имущества присваивается </w:t>
            </w:r>
          </w:p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 балл</w:t>
            </w:r>
            <w:r w:rsidR="000360F7">
              <w:rPr>
                <w:sz w:val="22"/>
                <w:szCs w:val="22"/>
                <w:lang w:eastAsia="ar-SA"/>
              </w:rPr>
              <w:t>;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0360F7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 случае значения показателя с 0,01% </w:t>
            </w:r>
          </w:p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до 2% присваивается 0,75 балл</w:t>
            </w:r>
            <w:r w:rsidR="00D15820" w:rsidRPr="00CC5A5C">
              <w:rPr>
                <w:sz w:val="22"/>
                <w:szCs w:val="22"/>
                <w:lang w:eastAsia="ar-SA"/>
              </w:rPr>
              <w:t>а</w:t>
            </w:r>
            <w:r w:rsidR="000360F7">
              <w:rPr>
                <w:sz w:val="22"/>
                <w:szCs w:val="22"/>
                <w:lang w:eastAsia="ar-SA"/>
              </w:rPr>
              <w:t>;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0360F7" w:rsidRDefault="000360F7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 случае значения показателя более 2% </w:t>
            </w:r>
          </w:p>
          <w:p w:rsidR="00443A37" w:rsidRPr="00CC5A5C" w:rsidRDefault="00443A37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до 5% присваивается 0,5 баллов</w:t>
            </w:r>
            <w:r w:rsidR="000360F7">
              <w:rPr>
                <w:sz w:val="22"/>
                <w:szCs w:val="22"/>
                <w:lang w:eastAsia="ar-SA"/>
              </w:rPr>
              <w:t>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 случае значения показателя более 5% </w:t>
            </w:r>
          </w:p>
          <w:p w:rsidR="00443A37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8% присваивается 0,25 баллов;</w:t>
            </w:r>
          </w:p>
          <w:p w:rsidR="00443A37" w:rsidRPr="00CC5A5C" w:rsidRDefault="00C622CA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443A37" w:rsidRPr="00CC5A5C">
              <w:rPr>
                <w:sz w:val="22"/>
                <w:szCs w:val="22"/>
                <w:lang w:eastAsia="ar-SA"/>
              </w:rPr>
              <w:t xml:space="preserve"> случае значения показателя более 8%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3583" w:type="dxa"/>
          </w:tcPr>
          <w:p w:rsidR="00C622CA" w:rsidRDefault="00D15820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Доля объектов недвижимого имущества, на которые зарегистрировано право собственности Ханты-Мансийского района</w:t>
            </w:r>
            <w:r w:rsidR="003471F8">
              <w:rPr>
                <w:sz w:val="22"/>
                <w:szCs w:val="22"/>
              </w:rPr>
              <w:t>,</w:t>
            </w:r>
            <w:r w:rsidRPr="00CC5A5C">
              <w:rPr>
                <w:sz w:val="22"/>
                <w:szCs w:val="22"/>
              </w:rPr>
              <w:t xml:space="preserve"> в общем количестве объектов недвижимости, находящихся в собственности Ханты-Мансийского района, </w:t>
            </w:r>
          </w:p>
          <w:p w:rsidR="00D15820" w:rsidRPr="00CC5A5C" w:rsidRDefault="00D1582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за исключением земельных участков (%)</w:t>
            </w:r>
          </w:p>
        </w:tc>
        <w:tc>
          <w:tcPr>
            <w:tcW w:w="5658" w:type="dxa"/>
          </w:tcPr>
          <w:p w:rsidR="00D15820" w:rsidRPr="00CC5A5C" w:rsidRDefault="00D1582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Дон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(Фки/Кон)*100</w:t>
            </w:r>
            <w:r w:rsidR="00C622CA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>где:</w:t>
            </w:r>
          </w:p>
          <w:p w:rsidR="00D15820" w:rsidRPr="00CC5A5C" w:rsidRDefault="00D15820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Дон – доля объектов недвижимого имущества, </w:t>
            </w:r>
            <w:r w:rsidRPr="00CC5A5C">
              <w:rPr>
                <w:sz w:val="22"/>
                <w:szCs w:val="22"/>
              </w:rPr>
              <w:t>на которые зарегистрировано право собственности Ханты-Мансийского района, в общем объеме объектов недвижимости, находящихся в собственности Ханты-Мансийского района, за исключением з</w:t>
            </w:r>
            <w:r w:rsidR="00C622CA">
              <w:rPr>
                <w:sz w:val="22"/>
                <w:szCs w:val="22"/>
              </w:rPr>
              <w:t>емельных участков;</w:t>
            </w:r>
          </w:p>
          <w:p w:rsidR="00D15820" w:rsidRPr="00CC5A5C" w:rsidRDefault="00D15820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Фки – фактическое количество объектов</w:t>
            </w:r>
            <w:r w:rsidRPr="00CC5A5C">
              <w:rPr>
                <w:sz w:val="22"/>
                <w:szCs w:val="22"/>
                <w:lang w:eastAsia="ar-SA"/>
              </w:rPr>
              <w:t xml:space="preserve"> недвижимого имущества</w:t>
            </w:r>
            <w:r w:rsidRPr="00CC5A5C">
              <w:rPr>
                <w:sz w:val="22"/>
                <w:szCs w:val="22"/>
              </w:rPr>
              <w:t xml:space="preserve"> Ханты-Мансийского района, на которые зарегистрировано право собственности, за</w:t>
            </w:r>
            <w:r w:rsidR="00C622CA">
              <w:rPr>
                <w:sz w:val="22"/>
                <w:szCs w:val="22"/>
              </w:rPr>
              <w:t xml:space="preserve"> исключением земельных участков;</w:t>
            </w:r>
            <w:r w:rsidRPr="00CC5A5C">
              <w:rPr>
                <w:sz w:val="22"/>
                <w:szCs w:val="22"/>
              </w:rPr>
              <w:t xml:space="preserve"> </w:t>
            </w:r>
          </w:p>
          <w:p w:rsidR="00D15820" w:rsidRPr="00CC5A5C" w:rsidRDefault="00D1582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Кон – общее количество объектов недвижимости, находящихся в собственности Ханты-Мансийского района, за исключением земельных участков</w:t>
            </w:r>
          </w:p>
        </w:tc>
        <w:tc>
          <w:tcPr>
            <w:tcW w:w="4330" w:type="dxa"/>
          </w:tcPr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D15820" w:rsidRPr="00CC5A5C">
              <w:rPr>
                <w:sz w:val="22"/>
                <w:szCs w:val="22"/>
                <w:lang w:eastAsia="ar-SA"/>
              </w:rPr>
              <w:t>елевым значением выступает отсутствие объектов недвижимого имущества, на которые зарегистрировано право собстве</w:t>
            </w:r>
            <w:r>
              <w:rPr>
                <w:sz w:val="22"/>
                <w:szCs w:val="22"/>
                <w:lang w:eastAsia="ar-SA"/>
              </w:rPr>
              <w:t>нности Ханты-Мансийского района;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="00D15820" w:rsidRPr="00CC5A5C">
              <w:rPr>
                <w:sz w:val="22"/>
                <w:szCs w:val="22"/>
                <w:lang w:eastAsia="ar-SA"/>
              </w:rPr>
              <w:t>ри достижении показ</w:t>
            </w:r>
            <w:r>
              <w:rPr>
                <w:sz w:val="22"/>
                <w:szCs w:val="22"/>
                <w:lang w:eastAsia="ar-SA"/>
              </w:rPr>
              <w:t>ателя 100% присваивается 1 балл;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100% до 97% присваивается </w:t>
            </w:r>
          </w:p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0,75 балла</w:t>
            </w:r>
            <w:r w:rsidR="00901C0A">
              <w:rPr>
                <w:sz w:val="22"/>
                <w:szCs w:val="22"/>
                <w:lang w:eastAsia="ar-SA"/>
              </w:rPr>
              <w:t>;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случае достижения менее 97% </w:t>
            </w:r>
            <w:r w:rsidR="0012017F" w:rsidRPr="00CC5A5C">
              <w:rPr>
                <w:sz w:val="22"/>
                <w:szCs w:val="22"/>
                <w:lang w:eastAsia="ar-SA"/>
              </w:rPr>
              <w:t xml:space="preserve">до 90% </w:t>
            </w:r>
            <w:r w:rsidR="00D15820" w:rsidRPr="00CC5A5C">
              <w:rPr>
                <w:sz w:val="22"/>
                <w:szCs w:val="22"/>
                <w:lang w:eastAsia="ar-SA"/>
              </w:rPr>
              <w:t>присваивается 0,5 балл</w:t>
            </w:r>
            <w:r w:rsidR="0012017F" w:rsidRPr="00CC5A5C">
              <w:rPr>
                <w:sz w:val="22"/>
                <w:szCs w:val="22"/>
                <w:lang w:eastAsia="ar-SA"/>
              </w:rPr>
              <w:t>а</w:t>
            </w:r>
            <w:r w:rsidR="00901C0A">
              <w:rPr>
                <w:sz w:val="22"/>
                <w:szCs w:val="22"/>
                <w:lang w:eastAsia="ar-SA"/>
              </w:rPr>
              <w:t>;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622CA" w:rsidRDefault="00C622CA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случае </w:t>
            </w:r>
            <w:r w:rsidR="0012017F" w:rsidRPr="00CC5A5C">
              <w:rPr>
                <w:sz w:val="22"/>
                <w:szCs w:val="22"/>
                <w:lang w:eastAsia="ar-SA"/>
              </w:rPr>
              <w:t xml:space="preserve">достижения показателя </w:t>
            </w:r>
            <w:r w:rsidR="00D15820" w:rsidRPr="00CC5A5C">
              <w:rPr>
                <w:sz w:val="22"/>
                <w:szCs w:val="22"/>
                <w:lang w:eastAsia="ar-SA"/>
              </w:rPr>
              <w:t>менее 9</w:t>
            </w:r>
            <w:r w:rsidR="0012017F" w:rsidRPr="00CC5A5C">
              <w:rPr>
                <w:sz w:val="22"/>
                <w:szCs w:val="22"/>
                <w:lang w:eastAsia="ar-SA"/>
              </w:rPr>
              <w:t>0</w:t>
            </w:r>
            <w:r w:rsidR="00D15820" w:rsidRPr="00CC5A5C">
              <w:rPr>
                <w:sz w:val="22"/>
                <w:szCs w:val="22"/>
                <w:lang w:eastAsia="ar-SA"/>
              </w:rPr>
              <w:t>%</w:t>
            </w:r>
            <w:r w:rsidR="0012017F" w:rsidRPr="00CC5A5C">
              <w:rPr>
                <w:sz w:val="22"/>
                <w:szCs w:val="22"/>
                <w:lang w:eastAsia="ar-SA"/>
              </w:rPr>
              <w:t xml:space="preserve"> до 80%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присваивается 0</w:t>
            </w:r>
            <w:r w:rsidR="0012017F" w:rsidRPr="00CC5A5C">
              <w:rPr>
                <w:sz w:val="22"/>
                <w:szCs w:val="22"/>
                <w:lang w:eastAsia="ar-SA"/>
              </w:rPr>
              <w:t>,25</w:t>
            </w:r>
            <w:r w:rsidR="00D15820" w:rsidRPr="00CC5A5C">
              <w:rPr>
                <w:sz w:val="22"/>
                <w:szCs w:val="22"/>
                <w:lang w:eastAsia="ar-SA"/>
              </w:rPr>
              <w:t xml:space="preserve"> балл</w:t>
            </w:r>
            <w:r w:rsidR="0012017F" w:rsidRPr="00CC5A5C">
              <w:rPr>
                <w:sz w:val="22"/>
                <w:szCs w:val="22"/>
                <w:lang w:eastAsia="ar-SA"/>
              </w:rPr>
              <w:t>а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12017F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3471F8" w:rsidRDefault="003471F8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12017F" w:rsidRPr="00CC5A5C">
              <w:rPr>
                <w:sz w:val="22"/>
                <w:szCs w:val="22"/>
                <w:lang w:eastAsia="ar-SA"/>
              </w:rPr>
              <w:t xml:space="preserve"> случае достижения показателя менее </w:t>
            </w:r>
          </w:p>
          <w:p w:rsidR="00D15820" w:rsidRPr="00CC5A5C" w:rsidRDefault="0012017F" w:rsidP="00C622CA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80% </w:t>
            </w:r>
            <w:r w:rsidR="00C622CA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Удельный вес недвижимого имущества, на которые зарегистрировано право оперативного управления</w:t>
            </w:r>
            <w:r w:rsidR="00AE4344" w:rsidRPr="00CC5A5C">
              <w:rPr>
                <w:sz w:val="22"/>
                <w:szCs w:val="22"/>
              </w:rPr>
              <w:t>,</w:t>
            </w:r>
            <w:r w:rsidRPr="00CC5A5C">
              <w:rPr>
                <w:sz w:val="22"/>
                <w:szCs w:val="22"/>
              </w:rPr>
              <w:t xml:space="preserve"> в общем количестве объектов недвижимости, по которым принято решение о передаче в </w:t>
            </w:r>
            <w:r w:rsidRPr="00CC5A5C">
              <w:rPr>
                <w:sz w:val="22"/>
                <w:szCs w:val="22"/>
              </w:rPr>
              <w:lastRenderedPageBreak/>
              <w:t>оперативное управление</w:t>
            </w:r>
            <w:r w:rsidR="00AE4344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AE4344" w:rsidRPr="00CC5A5C" w:rsidRDefault="00AE4344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Уио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(Иоу/Оп)*100</w:t>
            </w:r>
            <w:r w:rsidR="00C622CA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>где:</w:t>
            </w:r>
          </w:p>
          <w:p w:rsidR="00AE4344" w:rsidRPr="00CC5A5C" w:rsidRDefault="00AE4344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>Уио – удельный вес имущества, находящегося в оперативном управлении, в общем количестве объектов недвижимости,</w:t>
            </w:r>
            <w:r w:rsidRPr="00CC5A5C">
              <w:rPr>
                <w:sz w:val="22"/>
                <w:szCs w:val="22"/>
              </w:rPr>
              <w:t xml:space="preserve"> по которым принято решение о передаче в оперативное управление</w:t>
            </w:r>
            <w:r w:rsidR="00C622CA">
              <w:rPr>
                <w:sz w:val="22"/>
                <w:szCs w:val="22"/>
              </w:rPr>
              <w:t>;</w:t>
            </w:r>
          </w:p>
          <w:p w:rsidR="00AE4344" w:rsidRPr="00CC5A5C" w:rsidRDefault="00AE4344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 xml:space="preserve">Иоу – фактическое количество недвижимого имущества, на которое зарегистрировано право оперативного </w:t>
            </w:r>
            <w:r w:rsidRPr="00CC5A5C">
              <w:rPr>
                <w:sz w:val="22"/>
                <w:szCs w:val="22"/>
              </w:rPr>
              <w:lastRenderedPageBreak/>
              <w:t>управления</w:t>
            </w:r>
            <w:r w:rsidR="00C622CA">
              <w:rPr>
                <w:sz w:val="22"/>
                <w:szCs w:val="22"/>
              </w:rPr>
              <w:t>;</w:t>
            </w:r>
          </w:p>
          <w:p w:rsidR="00AE4344" w:rsidRPr="00CC5A5C" w:rsidRDefault="00AE4344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Оп – количество объектов, по которым принято решение о передаче в оперативное управление</w:t>
            </w:r>
          </w:p>
        </w:tc>
        <w:tc>
          <w:tcPr>
            <w:tcW w:w="4330" w:type="dxa"/>
          </w:tcPr>
          <w:p w:rsidR="00D1582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ц</w:t>
            </w:r>
            <w:r w:rsidR="00AE4344" w:rsidRPr="00CC5A5C">
              <w:rPr>
                <w:sz w:val="22"/>
                <w:szCs w:val="22"/>
                <w:lang w:eastAsia="ar-SA"/>
              </w:rPr>
              <w:t>елевым значением выступает отсутствие недвижимого имущества, на которое не зарегистрировано прав</w:t>
            </w:r>
            <w:r>
              <w:rPr>
                <w:sz w:val="22"/>
                <w:szCs w:val="22"/>
                <w:lang w:eastAsia="ar-SA"/>
              </w:rPr>
              <w:t>о оперативного управления;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AE4344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AE4344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="00AE4344" w:rsidRPr="00CC5A5C">
              <w:rPr>
                <w:sz w:val="22"/>
                <w:szCs w:val="22"/>
                <w:lang w:eastAsia="ar-SA"/>
              </w:rPr>
              <w:t>ри достижении показ</w:t>
            </w:r>
            <w:r>
              <w:rPr>
                <w:sz w:val="22"/>
                <w:szCs w:val="22"/>
                <w:lang w:eastAsia="ar-SA"/>
              </w:rPr>
              <w:t>ателя 100% присваивается 1 балл;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в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100% </w:t>
            </w:r>
            <w:r>
              <w:rPr>
                <w:sz w:val="22"/>
                <w:szCs w:val="22"/>
                <w:lang w:eastAsia="ar-SA"/>
              </w:rPr>
              <w:t xml:space="preserve">до 97% присваивается </w:t>
            </w:r>
          </w:p>
          <w:p w:rsidR="00AE4344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0,75 балла;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97% до 95% присваивается </w:t>
            </w:r>
          </w:p>
          <w:p w:rsidR="00AE4344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0,5 балла;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95% до 90% присваивается </w:t>
            </w:r>
          </w:p>
          <w:p w:rsidR="00AE4344" w:rsidRPr="00CC5A5C" w:rsidRDefault="00AE4344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0,2</w:t>
            </w:r>
            <w:r w:rsidR="00C622CA">
              <w:rPr>
                <w:sz w:val="22"/>
                <w:szCs w:val="22"/>
                <w:lang w:eastAsia="ar-SA"/>
              </w:rPr>
              <w:t>5 балла;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AE4344" w:rsidRPr="00CC5A5C" w:rsidRDefault="00C622CA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90% </w:t>
            </w:r>
            <w:r>
              <w:rPr>
                <w:sz w:val="22"/>
                <w:szCs w:val="22"/>
                <w:lang w:eastAsia="ar-SA"/>
              </w:rPr>
              <w:t>–</w:t>
            </w:r>
            <w:r w:rsidR="00AE4344" w:rsidRPr="00CC5A5C">
              <w:rPr>
                <w:sz w:val="22"/>
                <w:szCs w:val="22"/>
                <w:lang w:eastAsia="ar-SA"/>
              </w:rPr>
              <w:t xml:space="preserve"> 0 баллов 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хозяйственных обществ с участием муниципального образования Ханты-Мансийский район, имеющих положительный финансовый результат, в общем количестве хозяйственных обществ с участием Ханты-Мансийского района</w:t>
            </w:r>
            <w:r w:rsidR="00AE4344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503630" w:rsidRPr="00CC5A5C" w:rsidRDefault="00AE4344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Дхо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(Фкхо/Окхо)*100</w:t>
            </w:r>
            <w:r w:rsidR="00C622CA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AE4344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>Дхо – доля хозяйственных обществ с участием</w:t>
            </w:r>
            <w:r w:rsidRPr="00CC5A5C">
              <w:rPr>
                <w:sz w:val="22"/>
                <w:szCs w:val="22"/>
              </w:rPr>
              <w:t xml:space="preserve"> муниципального образования Ханты-Мансийский район, имеющих положительный финансовый результат, в общем количестве хозяйственных обществ с участием Ханты-Мансийского района</w:t>
            </w:r>
            <w:r w:rsidR="00C622CA">
              <w:rPr>
                <w:sz w:val="22"/>
                <w:szCs w:val="22"/>
              </w:rPr>
              <w:t>;</w:t>
            </w:r>
          </w:p>
          <w:p w:rsidR="00503630" w:rsidRPr="00CC5A5C" w:rsidRDefault="00503630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 xml:space="preserve">Фкхо </w:t>
            </w:r>
            <w:r w:rsidR="003471F8">
              <w:rPr>
                <w:sz w:val="22"/>
                <w:szCs w:val="22"/>
              </w:rPr>
              <w:t>–</w:t>
            </w:r>
            <w:r w:rsidRPr="00CC5A5C">
              <w:rPr>
                <w:sz w:val="22"/>
                <w:szCs w:val="22"/>
              </w:rPr>
              <w:t xml:space="preserve"> количество хозяйственных обществ с участием Ханты-Мансийского района, имеющих положительный финансовый результат за отчетный пе</w:t>
            </w:r>
            <w:r w:rsidR="00C622CA">
              <w:rPr>
                <w:sz w:val="22"/>
                <w:szCs w:val="22"/>
              </w:rPr>
              <w:t>риод;</w:t>
            </w:r>
          </w:p>
          <w:p w:rsidR="00503630" w:rsidRPr="00CC5A5C" w:rsidRDefault="0050363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Окхо – общее количество хозяйственных обществ с участием Ханты-Мансийского района</w:t>
            </w:r>
          </w:p>
        </w:tc>
        <w:tc>
          <w:tcPr>
            <w:tcW w:w="4330" w:type="dxa"/>
          </w:tcPr>
          <w:p w:rsidR="00D15820" w:rsidRPr="00CC5A5C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503630" w:rsidRPr="00CC5A5C">
              <w:rPr>
                <w:sz w:val="22"/>
                <w:szCs w:val="22"/>
                <w:lang w:eastAsia="ar-SA"/>
              </w:rPr>
              <w:t>елевым значением выступает увеличение хозяйственных обществ с участием</w:t>
            </w:r>
            <w:r w:rsidR="00503630" w:rsidRPr="00CC5A5C">
              <w:rPr>
                <w:sz w:val="22"/>
                <w:szCs w:val="22"/>
              </w:rPr>
              <w:t xml:space="preserve"> муниципального образования Ханты-Мансийский район, имеющих положительный финансовый результат</w:t>
            </w:r>
            <w:r>
              <w:rPr>
                <w:sz w:val="22"/>
                <w:szCs w:val="22"/>
              </w:rPr>
              <w:t>;</w:t>
            </w:r>
          </w:p>
          <w:p w:rsidR="0050363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50363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="00503630" w:rsidRPr="00CC5A5C">
              <w:rPr>
                <w:sz w:val="22"/>
                <w:szCs w:val="22"/>
                <w:lang w:eastAsia="ar-SA"/>
              </w:rPr>
              <w:t>ри достижении показ</w:t>
            </w:r>
            <w:r>
              <w:rPr>
                <w:sz w:val="22"/>
                <w:szCs w:val="22"/>
                <w:lang w:eastAsia="ar-SA"/>
              </w:rPr>
              <w:t>ателя 100% присваивается 1 балл;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100% до 80</w:t>
            </w:r>
            <w:r>
              <w:rPr>
                <w:sz w:val="22"/>
                <w:szCs w:val="22"/>
                <w:lang w:eastAsia="ar-SA"/>
              </w:rPr>
              <w:t xml:space="preserve">% присваивается </w:t>
            </w:r>
          </w:p>
          <w:p w:rsidR="00503630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0,75 балла;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80% до 60% присваивается </w:t>
            </w:r>
          </w:p>
          <w:p w:rsidR="00503630" w:rsidRPr="00CC5A5C" w:rsidRDefault="0050363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0,</w:t>
            </w:r>
            <w:r w:rsidR="00C622CA">
              <w:rPr>
                <w:sz w:val="22"/>
                <w:szCs w:val="22"/>
                <w:lang w:eastAsia="ar-SA"/>
              </w:rPr>
              <w:t>5 балла</w:t>
            </w:r>
            <w:r w:rsidR="00901C0A">
              <w:rPr>
                <w:sz w:val="22"/>
                <w:szCs w:val="22"/>
                <w:lang w:eastAsia="ar-SA"/>
              </w:rPr>
              <w:t>;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60% до 40% присваивается </w:t>
            </w:r>
          </w:p>
          <w:p w:rsidR="00503630" w:rsidRPr="00CC5A5C" w:rsidRDefault="00503630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0,2</w:t>
            </w:r>
            <w:r w:rsidR="00C622CA">
              <w:rPr>
                <w:sz w:val="22"/>
                <w:szCs w:val="22"/>
                <w:lang w:eastAsia="ar-SA"/>
              </w:rPr>
              <w:t>5 балла</w:t>
            </w:r>
            <w:r w:rsidR="00901C0A">
              <w:rPr>
                <w:sz w:val="22"/>
                <w:szCs w:val="22"/>
                <w:lang w:eastAsia="ar-SA"/>
              </w:rPr>
              <w:t>;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503630" w:rsidRPr="00CC5A5C" w:rsidRDefault="00C622CA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менее 40% </w:t>
            </w:r>
            <w:r>
              <w:rPr>
                <w:sz w:val="22"/>
                <w:szCs w:val="22"/>
                <w:lang w:eastAsia="ar-SA"/>
              </w:rPr>
              <w:t>–</w:t>
            </w:r>
            <w:r w:rsidR="00503630" w:rsidRPr="00CC5A5C">
              <w:rPr>
                <w:sz w:val="22"/>
                <w:szCs w:val="22"/>
                <w:lang w:eastAsia="ar-SA"/>
              </w:rPr>
              <w:t xml:space="preserve">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Стоимость чистых активов организаций с участием муниципального образования Ханты-Мансийский район на 1 рубль вложений Ханты-Мансийского района</w:t>
            </w:r>
            <w:r w:rsidR="000428E3" w:rsidRPr="00CC5A5C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58" w:type="dxa"/>
          </w:tcPr>
          <w:p w:rsidR="000428E3" w:rsidRPr="00CC5A5C" w:rsidRDefault="000428E3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Сча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Счав/Св</w:t>
            </w:r>
            <w:r w:rsidR="00C622CA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0428E3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>Сча – стоимость чистых активов организаций</w:t>
            </w:r>
            <w:r w:rsidRPr="00CC5A5C">
              <w:rPr>
                <w:sz w:val="22"/>
                <w:szCs w:val="22"/>
              </w:rPr>
              <w:t xml:space="preserve"> с участием муниципального образования Ханты-Мансийский район на 1 рубль вложений Ханты-Мансийского района</w:t>
            </w:r>
            <w:r w:rsidR="00C622CA">
              <w:rPr>
                <w:sz w:val="22"/>
                <w:szCs w:val="22"/>
              </w:rPr>
              <w:t>;</w:t>
            </w:r>
          </w:p>
          <w:p w:rsidR="000428E3" w:rsidRPr="00CC5A5C" w:rsidRDefault="000428E3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 xml:space="preserve">Счав </w:t>
            </w:r>
            <w:r w:rsidR="00C622CA">
              <w:rPr>
                <w:sz w:val="22"/>
                <w:szCs w:val="22"/>
              </w:rPr>
              <w:t>–</w:t>
            </w:r>
            <w:r w:rsidRPr="00CC5A5C">
              <w:rPr>
                <w:sz w:val="22"/>
                <w:szCs w:val="22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стоимость чистых активов организаций</w:t>
            </w:r>
            <w:r w:rsidRPr="00CC5A5C">
              <w:rPr>
                <w:sz w:val="22"/>
                <w:szCs w:val="22"/>
              </w:rPr>
              <w:t xml:space="preserve"> с участием муниципального образования Ханты-Мансийский район</w:t>
            </w:r>
            <w:r w:rsidR="00C622CA">
              <w:rPr>
                <w:sz w:val="22"/>
                <w:szCs w:val="22"/>
              </w:rPr>
              <w:t>;</w:t>
            </w:r>
          </w:p>
          <w:p w:rsidR="000428E3" w:rsidRPr="00CC5A5C" w:rsidRDefault="000428E3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lastRenderedPageBreak/>
              <w:t>Св – стоимость вложений муниципального образования Ханты-Мансийский район</w:t>
            </w:r>
            <w:r w:rsidR="00C622CA">
              <w:rPr>
                <w:sz w:val="22"/>
                <w:szCs w:val="22"/>
              </w:rPr>
              <w:t>;</w:t>
            </w:r>
          </w:p>
          <w:p w:rsidR="000428E3" w:rsidRPr="00CC5A5C" w:rsidRDefault="00901C0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</w:t>
            </w:r>
            <w:r w:rsidR="000428E3" w:rsidRPr="00CC5A5C">
              <w:rPr>
                <w:sz w:val="22"/>
                <w:szCs w:val="22"/>
              </w:rPr>
              <w:t>ля расчета показателя при участии муниципального образования Ханты-Мансийский район в капитале о</w:t>
            </w:r>
            <w:r w:rsidR="003471F8">
              <w:rPr>
                <w:sz w:val="22"/>
                <w:szCs w:val="22"/>
              </w:rPr>
              <w:t>рганизации в размере менее 100%</w:t>
            </w:r>
            <w:r w:rsidR="000428E3" w:rsidRPr="00CC5A5C">
              <w:rPr>
                <w:sz w:val="22"/>
                <w:szCs w:val="22"/>
              </w:rPr>
              <w:t xml:space="preserve"> размер чистых активов (Счав) определяется пропорционально доли вложения  в данной организации</w:t>
            </w:r>
          </w:p>
        </w:tc>
        <w:tc>
          <w:tcPr>
            <w:tcW w:w="4330" w:type="dxa"/>
          </w:tcPr>
          <w:p w:rsidR="000428E3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максимальное значение – 1 балл;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0428E3" w:rsidRPr="00CC5A5C">
              <w:rPr>
                <w:sz w:val="22"/>
                <w:szCs w:val="22"/>
                <w:lang w:eastAsia="ar-SA"/>
              </w:rPr>
              <w:t xml:space="preserve"> случае достижения значения показателя </w:t>
            </w:r>
          </w:p>
          <w:p w:rsidR="00D15820" w:rsidRPr="00CC5A5C" w:rsidRDefault="000428E3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 руб</w:t>
            </w:r>
            <w:r w:rsidR="00C622CA">
              <w:rPr>
                <w:sz w:val="22"/>
                <w:szCs w:val="22"/>
                <w:lang w:eastAsia="ar-SA"/>
              </w:rPr>
              <w:t>ль и более присваивается 1 балл;</w:t>
            </w:r>
          </w:p>
          <w:p w:rsidR="00C622CA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0428E3" w:rsidRPr="00CC5A5C">
              <w:rPr>
                <w:sz w:val="22"/>
                <w:szCs w:val="22"/>
                <w:lang w:eastAsia="ar-SA"/>
              </w:rPr>
              <w:t xml:space="preserve"> случае значения показателя менее </w:t>
            </w:r>
          </w:p>
          <w:p w:rsidR="000428E3" w:rsidRPr="00CC5A5C" w:rsidRDefault="000428E3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 рубля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8.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коммерческих организаций, виды деятельности которых не соответствуют полномочиям Ханты-Мансийского района</w:t>
            </w:r>
            <w:r w:rsidR="003471F8">
              <w:rPr>
                <w:sz w:val="22"/>
                <w:szCs w:val="22"/>
              </w:rPr>
              <w:t>,</w:t>
            </w:r>
            <w:r w:rsidRPr="00CC5A5C">
              <w:rPr>
                <w:sz w:val="22"/>
                <w:szCs w:val="22"/>
              </w:rPr>
              <w:t xml:space="preserve"> в общем количестве коммерческих организаций с участием Ханты-Мансийского района</w:t>
            </w:r>
            <w:r w:rsidR="003E3A90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4544F9" w:rsidRPr="00CC5A5C" w:rsidRDefault="004544F9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Дко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C622CA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(Фко/Око)*100</w:t>
            </w:r>
            <w:r w:rsidR="00C622CA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Дко – доля коммерческих организаций, </w:t>
            </w:r>
            <w:r w:rsidRPr="00CC5A5C">
              <w:rPr>
                <w:sz w:val="22"/>
                <w:szCs w:val="22"/>
              </w:rPr>
              <w:t>виды деятельности которых не соответствуют полномочиям Ханты-Мансийского района</w:t>
            </w:r>
            <w:r w:rsidR="003471F8">
              <w:rPr>
                <w:sz w:val="22"/>
                <w:szCs w:val="22"/>
              </w:rPr>
              <w:t>,</w:t>
            </w:r>
            <w:r w:rsidRPr="00CC5A5C">
              <w:rPr>
                <w:sz w:val="22"/>
                <w:szCs w:val="22"/>
              </w:rPr>
              <w:t xml:space="preserve"> в общем количестве коммерческих организаций с участием Ханты-Мансийского района</w:t>
            </w:r>
            <w:r w:rsidR="00C622CA">
              <w:rPr>
                <w:sz w:val="22"/>
                <w:szCs w:val="22"/>
              </w:rPr>
              <w:t>;</w:t>
            </w:r>
          </w:p>
          <w:p w:rsidR="004544F9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 xml:space="preserve">Фко </w:t>
            </w:r>
            <w:r w:rsidR="00C622CA">
              <w:rPr>
                <w:sz w:val="22"/>
                <w:szCs w:val="22"/>
              </w:rPr>
              <w:t xml:space="preserve">– </w:t>
            </w:r>
            <w:r w:rsidRPr="00CC5A5C">
              <w:rPr>
                <w:sz w:val="22"/>
                <w:szCs w:val="22"/>
              </w:rPr>
              <w:t xml:space="preserve">фактическое количество </w:t>
            </w:r>
            <w:r w:rsidRPr="00CC5A5C">
              <w:rPr>
                <w:sz w:val="22"/>
                <w:szCs w:val="22"/>
                <w:lang w:eastAsia="ar-SA"/>
              </w:rPr>
              <w:t xml:space="preserve">коммерческих организаций, </w:t>
            </w:r>
            <w:r w:rsidRPr="00CC5A5C">
              <w:rPr>
                <w:sz w:val="22"/>
                <w:szCs w:val="22"/>
              </w:rPr>
              <w:t>виды деятельности которых не соответствуют полномочиям Ханты-Мансийского района</w:t>
            </w:r>
            <w:r w:rsidR="00C622CA">
              <w:rPr>
                <w:sz w:val="22"/>
                <w:szCs w:val="22"/>
              </w:rPr>
              <w:t>;</w:t>
            </w:r>
          </w:p>
          <w:p w:rsidR="004544F9" w:rsidRPr="00CC5A5C" w:rsidRDefault="004544F9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 xml:space="preserve">Око – общее количество </w:t>
            </w:r>
            <w:r w:rsidRPr="00CC5A5C">
              <w:rPr>
                <w:sz w:val="22"/>
                <w:szCs w:val="22"/>
                <w:lang w:eastAsia="ar-SA"/>
              </w:rPr>
              <w:t xml:space="preserve">коммерческих организаций </w:t>
            </w:r>
            <w:r w:rsidRPr="00CC5A5C">
              <w:rPr>
                <w:sz w:val="22"/>
                <w:szCs w:val="22"/>
              </w:rPr>
              <w:t>с участием Ханты-Мансийского района (определяется суммарно на основании сведений из Реестра муниципального имущества на отчетную дату)</w:t>
            </w:r>
          </w:p>
        </w:tc>
        <w:tc>
          <w:tcPr>
            <w:tcW w:w="4330" w:type="dxa"/>
          </w:tcPr>
          <w:p w:rsidR="00D15820" w:rsidRPr="00CC5A5C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4544F9" w:rsidRPr="00CC5A5C">
              <w:rPr>
                <w:sz w:val="22"/>
                <w:szCs w:val="22"/>
                <w:lang w:eastAsia="ar-SA"/>
              </w:rPr>
              <w:t xml:space="preserve">елевым значением выступает отсутствие коммерческих организаций, </w:t>
            </w:r>
            <w:r w:rsidR="004544F9" w:rsidRPr="00CC5A5C">
              <w:rPr>
                <w:sz w:val="22"/>
                <w:szCs w:val="22"/>
              </w:rPr>
              <w:t>виды деятельности которых не соответствуют полномочиям Ханты-Мансийского района</w:t>
            </w:r>
            <w:r>
              <w:rPr>
                <w:sz w:val="22"/>
                <w:szCs w:val="22"/>
              </w:rPr>
              <w:t>;</w:t>
            </w:r>
          </w:p>
          <w:p w:rsidR="004544F9" w:rsidRPr="00CC5A5C" w:rsidRDefault="00C622CA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4544F9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3471F8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4544F9" w:rsidRPr="00CC5A5C">
              <w:rPr>
                <w:sz w:val="22"/>
                <w:szCs w:val="22"/>
                <w:lang w:eastAsia="ar-SA"/>
              </w:rPr>
              <w:t xml:space="preserve"> случае отсутствия коммерческих организаций, </w:t>
            </w:r>
            <w:r w:rsidR="004544F9" w:rsidRPr="00CC5A5C">
              <w:rPr>
                <w:sz w:val="22"/>
                <w:szCs w:val="22"/>
              </w:rPr>
              <w:t>виды деятельности которых не соответствуют полномочиям Ханты-Мансийского района</w:t>
            </w:r>
            <w:r w:rsidR="003471F8">
              <w:rPr>
                <w:sz w:val="22"/>
                <w:szCs w:val="22"/>
              </w:rPr>
              <w:t>,</w:t>
            </w:r>
            <w:r w:rsidR="004544F9" w:rsidRPr="00CC5A5C">
              <w:rPr>
                <w:sz w:val="22"/>
                <w:szCs w:val="22"/>
              </w:rPr>
              <w:t xml:space="preserve"> присваивается </w:t>
            </w:r>
          </w:p>
          <w:p w:rsidR="004544F9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1 балл</w:t>
            </w:r>
            <w:r w:rsidR="00C622CA">
              <w:rPr>
                <w:sz w:val="22"/>
                <w:szCs w:val="22"/>
              </w:rPr>
              <w:t>;</w:t>
            </w:r>
          </w:p>
          <w:p w:rsidR="00C622CA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544F9" w:rsidRPr="00CC5A5C">
              <w:rPr>
                <w:sz w:val="22"/>
                <w:szCs w:val="22"/>
              </w:rPr>
              <w:t xml:space="preserve"> случае значения показателя с 0,01% </w:t>
            </w:r>
          </w:p>
          <w:p w:rsidR="004544F9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10% присваивается 0,75 баллов</w:t>
            </w:r>
            <w:r w:rsidR="00C622CA">
              <w:rPr>
                <w:sz w:val="22"/>
                <w:szCs w:val="22"/>
              </w:rPr>
              <w:t>;</w:t>
            </w:r>
          </w:p>
          <w:p w:rsidR="00C622CA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544F9" w:rsidRPr="00CC5A5C">
              <w:rPr>
                <w:sz w:val="22"/>
                <w:szCs w:val="22"/>
              </w:rPr>
              <w:t xml:space="preserve"> случае значения показателя более 10% </w:t>
            </w:r>
          </w:p>
          <w:p w:rsidR="004544F9" w:rsidRPr="00CC5A5C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30% присваивается 0,5 баллов;</w:t>
            </w:r>
          </w:p>
          <w:p w:rsidR="00C622CA" w:rsidRDefault="00C622C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544F9" w:rsidRPr="00CC5A5C">
              <w:rPr>
                <w:sz w:val="22"/>
                <w:szCs w:val="22"/>
              </w:rPr>
              <w:t xml:space="preserve"> случае значения показателя более 30% </w:t>
            </w:r>
          </w:p>
          <w:p w:rsidR="004544F9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40% присваивается 0,25 баллов</w:t>
            </w:r>
            <w:r w:rsidR="00C622CA">
              <w:rPr>
                <w:sz w:val="22"/>
                <w:szCs w:val="22"/>
              </w:rPr>
              <w:t>;</w:t>
            </w:r>
          </w:p>
          <w:p w:rsidR="004544F9" w:rsidRPr="00CC5A5C" w:rsidRDefault="00C622CA" w:rsidP="00C622C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4544F9" w:rsidRPr="00CC5A5C">
              <w:rPr>
                <w:sz w:val="22"/>
                <w:szCs w:val="22"/>
              </w:rPr>
              <w:t xml:space="preserve"> случае значения показателя более 40%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 xml:space="preserve">Удельный вес расходов на предпродажную подготовку имущества в общем объеме средств, полученных от приватизации </w:t>
            </w:r>
            <w:r w:rsidR="003E3A90" w:rsidRPr="00CC5A5C">
              <w:rPr>
                <w:sz w:val="22"/>
                <w:szCs w:val="22"/>
              </w:rPr>
              <w:t xml:space="preserve">муниципального </w:t>
            </w:r>
            <w:r w:rsidRPr="00CC5A5C">
              <w:rPr>
                <w:sz w:val="22"/>
                <w:szCs w:val="22"/>
              </w:rPr>
              <w:t>имущества Ханты-Мансийского района</w:t>
            </w:r>
            <w:r w:rsidR="003E3A90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6C79AC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Ур = (Рп/Дп)*100, </w:t>
            </w:r>
            <w:r w:rsidR="004544F9"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4544F9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>Ур</w:t>
            </w:r>
            <w:r w:rsidR="00F738CB">
              <w:rPr>
                <w:sz w:val="22"/>
                <w:szCs w:val="22"/>
                <w:lang w:eastAsia="ar-SA"/>
              </w:rPr>
              <w:t xml:space="preserve"> –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  <w:r w:rsidR="006C79AC" w:rsidRPr="00CC5A5C">
              <w:rPr>
                <w:sz w:val="22"/>
                <w:szCs w:val="22"/>
                <w:lang w:eastAsia="ar-SA"/>
              </w:rPr>
              <w:t>у</w:t>
            </w:r>
            <w:r w:rsidRPr="00CC5A5C">
              <w:rPr>
                <w:sz w:val="22"/>
                <w:szCs w:val="22"/>
              </w:rPr>
              <w:t>дельный вес расходов на предпродажную подготовку имущества в общем объеме средств, полученных от приватизации муниципального имущества Ханты-Мансийского района</w:t>
            </w:r>
            <w:r w:rsidR="006C79AC" w:rsidRPr="00CC5A5C">
              <w:rPr>
                <w:sz w:val="22"/>
                <w:szCs w:val="22"/>
              </w:rPr>
              <w:t xml:space="preserve"> за отчетный период</w:t>
            </w:r>
            <w:r w:rsidR="00F738CB">
              <w:rPr>
                <w:sz w:val="22"/>
                <w:szCs w:val="22"/>
              </w:rPr>
              <w:t>;</w:t>
            </w:r>
          </w:p>
          <w:p w:rsidR="006C79AC" w:rsidRPr="00CC5A5C" w:rsidRDefault="006C79AC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Рп – фактическая сумма расходов на предпродажную подготовку муниципального имущества Ханты-Мансийского района</w:t>
            </w:r>
            <w:r w:rsidR="00F738CB">
              <w:rPr>
                <w:sz w:val="22"/>
                <w:szCs w:val="22"/>
              </w:rPr>
              <w:t xml:space="preserve"> за отчетный период;</w:t>
            </w:r>
          </w:p>
          <w:p w:rsidR="006C79AC" w:rsidRPr="00CC5A5C" w:rsidRDefault="006C79AC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Дп – сумма доходов, полученных от приватизации муниципального имущества Ханты-Мансийского района за отчетный период</w:t>
            </w:r>
          </w:p>
        </w:tc>
        <w:tc>
          <w:tcPr>
            <w:tcW w:w="4330" w:type="dxa"/>
          </w:tcPr>
          <w:p w:rsidR="00D15820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6C79AC" w:rsidRPr="00CC5A5C">
              <w:rPr>
                <w:sz w:val="22"/>
                <w:szCs w:val="22"/>
                <w:lang w:eastAsia="ar-SA"/>
              </w:rPr>
              <w:t xml:space="preserve">елевым значением выступает сокращение расходов на </w:t>
            </w:r>
            <w:r w:rsidR="006C79AC" w:rsidRPr="00CC5A5C">
              <w:rPr>
                <w:sz w:val="22"/>
                <w:szCs w:val="22"/>
              </w:rPr>
              <w:t>предпродажную подготовку имущества Ханты-Мансийского района</w:t>
            </w:r>
            <w:r>
              <w:rPr>
                <w:sz w:val="22"/>
                <w:szCs w:val="22"/>
              </w:rPr>
              <w:t>;</w:t>
            </w:r>
          </w:p>
          <w:p w:rsidR="006C79AC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6C79AC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6C79AC" w:rsidRPr="00CC5A5C">
              <w:rPr>
                <w:sz w:val="22"/>
                <w:szCs w:val="22"/>
                <w:lang w:eastAsia="ar-SA"/>
              </w:rPr>
              <w:t xml:space="preserve"> случае отсутствия расходов на </w:t>
            </w:r>
            <w:r w:rsidR="006C79AC" w:rsidRPr="00CC5A5C">
              <w:rPr>
                <w:sz w:val="22"/>
                <w:szCs w:val="22"/>
              </w:rPr>
              <w:t>предпродажную подготовку имущества</w:t>
            </w:r>
            <w:r>
              <w:rPr>
                <w:sz w:val="22"/>
                <w:szCs w:val="22"/>
              </w:rPr>
              <w:t xml:space="preserve"> присваивается 1 балл;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79AC" w:rsidRPr="00CC5A5C">
              <w:rPr>
                <w:sz w:val="22"/>
                <w:szCs w:val="22"/>
              </w:rPr>
              <w:t xml:space="preserve"> случае значения показателя с 0,01%</w:t>
            </w:r>
            <w:r>
              <w:rPr>
                <w:sz w:val="22"/>
                <w:szCs w:val="22"/>
              </w:rPr>
              <w:t xml:space="preserve"> </w:t>
            </w:r>
          </w:p>
          <w:p w:rsidR="006C79AC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3% присваивается 0,75 балла;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79AC" w:rsidRPr="00CC5A5C">
              <w:rPr>
                <w:sz w:val="22"/>
                <w:szCs w:val="22"/>
              </w:rPr>
              <w:t xml:space="preserve"> случае значения показателя свыше 3</w:t>
            </w:r>
            <w:r>
              <w:rPr>
                <w:sz w:val="22"/>
                <w:szCs w:val="22"/>
              </w:rPr>
              <w:t xml:space="preserve">% </w:t>
            </w:r>
          </w:p>
          <w:p w:rsidR="006C79AC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5% присваивается 0,5 балла;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79AC" w:rsidRPr="00CC5A5C">
              <w:rPr>
                <w:sz w:val="22"/>
                <w:szCs w:val="22"/>
              </w:rPr>
              <w:t xml:space="preserve"> случае значения показателя свыше 5% </w:t>
            </w:r>
          </w:p>
          <w:p w:rsidR="006C79AC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10% присваивается 0,25 балла;</w:t>
            </w:r>
          </w:p>
          <w:p w:rsidR="006C79AC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6C79AC" w:rsidRPr="00CC5A5C">
              <w:rPr>
                <w:sz w:val="22"/>
                <w:szCs w:val="22"/>
              </w:rPr>
              <w:t xml:space="preserve"> случае значения показателя свыше 10%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10.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состоявшихся продаж муниципального имущества</w:t>
            </w:r>
            <w:r w:rsidR="00366806" w:rsidRPr="00CC5A5C">
              <w:rPr>
                <w:sz w:val="22"/>
                <w:szCs w:val="22"/>
              </w:rPr>
              <w:t xml:space="preserve"> Ханты-Мансийского района</w:t>
            </w:r>
            <w:r w:rsidRPr="00CC5A5C">
              <w:rPr>
                <w:sz w:val="22"/>
                <w:szCs w:val="22"/>
              </w:rPr>
              <w:t xml:space="preserve"> в числе объектов муниципального имущества, включенных в перечень имущества, предназначенного к приватизации, и выставленных на продажу</w:t>
            </w:r>
            <w:r w:rsidR="00366806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D16551" w:rsidRPr="00CC5A5C" w:rsidRDefault="00366806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Дп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(Кфакт/Кплан)*100</w:t>
            </w:r>
            <w:r w:rsidR="00F738CB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366806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>Дп</w:t>
            </w:r>
            <w:r w:rsidR="00D16551" w:rsidRPr="00CC5A5C">
              <w:rPr>
                <w:sz w:val="22"/>
                <w:szCs w:val="22"/>
                <w:lang w:eastAsia="ar-SA"/>
              </w:rPr>
              <w:t xml:space="preserve">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="00D16551" w:rsidRPr="00CC5A5C">
              <w:rPr>
                <w:sz w:val="22"/>
                <w:szCs w:val="22"/>
                <w:lang w:eastAsia="ar-SA"/>
              </w:rPr>
              <w:t xml:space="preserve"> </w:t>
            </w:r>
            <w:r w:rsidR="00D16551" w:rsidRPr="00CC5A5C">
              <w:rPr>
                <w:sz w:val="22"/>
                <w:szCs w:val="22"/>
              </w:rPr>
              <w:t>доля состоявшихся продаж муниципального имущества Ханты-Мансийского района в числе объектов муниципального имущества, включенных в перечень имущества, предназначенного к приватизации, и выставленных на продажу</w:t>
            </w:r>
            <w:r w:rsidR="00F738CB">
              <w:rPr>
                <w:sz w:val="22"/>
                <w:szCs w:val="22"/>
              </w:rPr>
              <w:t>;</w:t>
            </w:r>
          </w:p>
          <w:p w:rsidR="00D16551" w:rsidRPr="00CC5A5C" w:rsidRDefault="00D16551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Кфакт – количество состоявшихся продаж объектов муниципального имущества Ханты-Мансийского района в отч</w:t>
            </w:r>
            <w:r w:rsidR="00F738CB">
              <w:rPr>
                <w:sz w:val="22"/>
                <w:szCs w:val="22"/>
              </w:rPr>
              <w:t>етном периоде;</w:t>
            </w:r>
          </w:p>
          <w:p w:rsidR="00D16551" w:rsidRPr="00CC5A5C" w:rsidRDefault="00D16551" w:rsidP="00F738CB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Кплан – общее количество объектов муниципального имущества, включенных в перечень имущества, предназначенного к приватизации, и выставленных на продажу в отчетном периоде</w:t>
            </w:r>
          </w:p>
        </w:tc>
        <w:tc>
          <w:tcPr>
            <w:tcW w:w="4330" w:type="dxa"/>
          </w:tcPr>
          <w:p w:rsidR="00D15820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D16551" w:rsidRPr="00CC5A5C">
              <w:rPr>
                <w:sz w:val="22"/>
                <w:szCs w:val="22"/>
                <w:lang w:eastAsia="ar-SA"/>
              </w:rPr>
              <w:t>елевым значением выступает объем состоявшихся продаж</w:t>
            </w:r>
            <w:r w:rsidR="00D16551" w:rsidRPr="00CC5A5C">
              <w:rPr>
                <w:sz w:val="22"/>
                <w:szCs w:val="22"/>
              </w:rPr>
              <w:t xml:space="preserve"> муниципального имущества Ханты-Мансийского района в числе объектов муниципального имущества, включенных в перечень имущества, предназначенного к приватизации, и выставленных на продажу в размере до 100%</w:t>
            </w:r>
            <w:r>
              <w:rPr>
                <w:sz w:val="22"/>
                <w:szCs w:val="22"/>
              </w:rPr>
              <w:t>;</w:t>
            </w:r>
          </w:p>
          <w:p w:rsidR="00D16551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D16551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D16551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6551" w:rsidRPr="00CC5A5C">
              <w:rPr>
                <w:sz w:val="22"/>
                <w:szCs w:val="22"/>
              </w:rPr>
              <w:t xml:space="preserve"> случае достижения показателя на 100% присваивается 1 балл</w:t>
            </w:r>
            <w:r>
              <w:rPr>
                <w:sz w:val="22"/>
                <w:szCs w:val="22"/>
              </w:rPr>
              <w:t>;</w:t>
            </w:r>
          </w:p>
          <w:p w:rsidR="00D16551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6551" w:rsidRPr="00CC5A5C">
              <w:rPr>
                <w:sz w:val="22"/>
                <w:szCs w:val="22"/>
              </w:rPr>
              <w:t xml:space="preserve"> случае значения показателя менее 100% до 90% присваивается 0,75 балла</w:t>
            </w:r>
            <w:r>
              <w:rPr>
                <w:sz w:val="22"/>
                <w:szCs w:val="22"/>
              </w:rPr>
              <w:t>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6551" w:rsidRPr="00CC5A5C">
              <w:rPr>
                <w:sz w:val="22"/>
                <w:szCs w:val="22"/>
              </w:rPr>
              <w:t xml:space="preserve"> случае значения показателя менее 90% </w:t>
            </w:r>
          </w:p>
          <w:p w:rsidR="00D16551" w:rsidRPr="00CC5A5C" w:rsidRDefault="00D16551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70% присваивается 0,5 балла</w:t>
            </w:r>
            <w:r w:rsidR="00F738CB">
              <w:rPr>
                <w:sz w:val="22"/>
                <w:szCs w:val="22"/>
              </w:rPr>
              <w:t>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6551" w:rsidRPr="00CC5A5C">
              <w:rPr>
                <w:sz w:val="22"/>
                <w:szCs w:val="22"/>
              </w:rPr>
              <w:t xml:space="preserve"> случае значения показателя менее 70% </w:t>
            </w:r>
          </w:p>
          <w:p w:rsidR="00D16551" w:rsidRPr="00CC5A5C" w:rsidRDefault="00D16551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50% присваивается 0,25 балла</w:t>
            </w:r>
            <w:r w:rsidR="00F738CB">
              <w:rPr>
                <w:sz w:val="22"/>
                <w:szCs w:val="22"/>
              </w:rPr>
              <w:t>;</w:t>
            </w:r>
          </w:p>
          <w:p w:rsidR="00D16551" w:rsidRPr="00CC5A5C" w:rsidRDefault="00F738CB" w:rsidP="00F738C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D16551" w:rsidRPr="00CC5A5C">
              <w:rPr>
                <w:sz w:val="22"/>
                <w:szCs w:val="22"/>
              </w:rPr>
              <w:t xml:space="preserve"> случае значения показателя менее 50%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Соотношение доходов от передачи в аренду недвижимого имущества к совокупному размеру доходов от приносящей доход деятельности учреждения (бюджетного, казенного, автономного)</w:t>
            </w:r>
            <w:r w:rsidR="00D16551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EC0B8D" w:rsidRPr="00CC5A5C" w:rsidRDefault="00EC0B8D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Сд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="00FE7FEB" w:rsidRPr="00CC5A5C">
              <w:rPr>
                <w:sz w:val="22"/>
                <w:szCs w:val="22"/>
                <w:lang w:eastAsia="ar-SA"/>
              </w:rPr>
              <w:t>(</w:t>
            </w:r>
            <w:r w:rsidRPr="00CC5A5C">
              <w:rPr>
                <w:sz w:val="22"/>
                <w:szCs w:val="22"/>
                <w:lang w:eastAsia="ar-SA"/>
              </w:rPr>
              <w:t>Дпа/Двд</w:t>
            </w:r>
            <w:r w:rsidR="00FE7FEB" w:rsidRPr="00CC5A5C">
              <w:rPr>
                <w:sz w:val="22"/>
                <w:szCs w:val="22"/>
                <w:lang w:eastAsia="ar-SA"/>
              </w:rPr>
              <w:t>)*100</w:t>
            </w:r>
            <w:r w:rsidR="00F738CB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EC0B8D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СД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с</w:t>
            </w:r>
            <w:r w:rsidRPr="00CC5A5C">
              <w:rPr>
                <w:sz w:val="22"/>
                <w:szCs w:val="22"/>
              </w:rPr>
              <w:t>оотношение доходов от передачи в аренду недвижимого имущества к совокупному размеру доходов от приносящей доход деятельности учреждения (бюджетного, казенного, автономного)</w:t>
            </w:r>
            <w:r w:rsidR="00F738CB">
              <w:rPr>
                <w:sz w:val="22"/>
                <w:szCs w:val="22"/>
              </w:rPr>
              <w:t>;</w:t>
            </w:r>
          </w:p>
          <w:p w:rsidR="00EC0B8D" w:rsidRPr="00CC5A5C" w:rsidRDefault="00EC0B8D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Дпа – размер доходов от передачи в аренду недвижимого имущества учреждения (бюджетного, казенного, автономного)</w:t>
            </w:r>
            <w:r w:rsidR="00F738CB">
              <w:rPr>
                <w:sz w:val="22"/>
                <w:szCs w:val="22"/>
              </w:rPr>
              <w:t>;</w:t>
            </w:r>
          </w:p>
          <w:p w:rsidR="00EC0B8D" w:rsidRPr="00CC5A5C" w:rsidRDefault="00EC0B8D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Двд – совокупный размер доходов от приносящей доход деятельности учреждения (бюджетного, казенного, автономного)</w:t>
            </w:r>
          </w:p>
        </w:tc>
        <w:tc>
          <w:tcPr>
            <w:tcW w:w="4330" w:type="dxa"/>
          </w:tcPr>
          <w:p w:rsidR="00066BF7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066BF7" w:rsidRPr="00CC5A5C">
              <w:rPr>
                <w:sz w:val="22"/>
                <w:szCs w:val="22"/>
                <w:lang w:eastAsia="ar-SA"/>
              </w:rPr>
              <w:t xml:space="preserve">елевым значением выступает снижение доли доходов от передачи в аренду </w:t>
            </w:r>
            <w:r w:rsidR="00066BF7" w:rsidRPr="00CC5A5C">
              <w:rPr>
                <w:sz w:val="22"/>
                <w:szCs w:val="22"/>
              </w:rPr>
              <w:t>недвижимого имущества к совокупному размеру доходов от приносящей доход деятельности учреждения (бюджетного, казенного, автономного)</w:t>
            </w:r>
            <w:r>
              <w:rPr>
                <w:sz w:val="22"/>
                <w:szCs w:val="22"/>
              </w:rPr>
              <w:t>;</w:t>
            </w:r>
            <w:r w:rsidR="00066BF7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066BF7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максимальное значение – 1 балл;</w:t>
            </w:r>
          </w:p>
          <w:p w:rsidR="00066BF7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66BF7" w:rsidRPr="00CC5A5C">
              <w:rPr>
                <w:sz w:val="22"/>
                <w:szCs w:val="22"/>
              </w:rPr>
              <w:t xml:space="preserve"> случае значения показателя</w:t>
            </w:r>
            <w:r>
              <w:rPr>
                <w:sz w:val="22"/>
                <w:szCs w:val="22"/>
              </w:rPr>
              <w:t xml:space="preserve"> менее 50% присваивается 1 балл;</w:t>
            </w:r>
            <w:r w:rsidR="00066BF7" w:rsidRPr="00CC5A5C">
              <w:rPr>
                <w:sz w:val="22"/>
                <w:szCs w:val="22"/>
              </w:rPr>
              <w:t xml:space="preserve"> </w:t>
            </w:r>
          </w:p>
          <w:p w:rsidR="00D15820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66BF7" w:rsidRPr="00CC5A5C">
              <w:rPr>
                <w:sz w:val="22"/>
                <w:szCs w:val="22"/>
              </w:rPr>
              <w:t xml:space="preserve"> случае значения показателя 50% и более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 xml:space="preserve">Доля заключенных договоров аренды недвижимого имущества на льготных условиях с субъектами малого и среднего </w:t>
            </w:r>
            <w:r w:rsidRPr="00CC5A5C">
              <w:rPr>
                <w:sz w:val="22"/>
                <w:szCs w:val="22"/>
              </w:rPr>
              <w:lastRenderedPageBreak/>
              <w:t>предпринимательства, социально ориентированными некоммерческими организациями от общего количества заключенных договоров аренды недвижимого имущества</w:t>
            </w:r>
            <w:r w:rsidR="00FF61EE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FE7FEB" w:rsidRPr="00CC5A5C" w:rsidRDefault="00FF61EE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Дда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(Кда/Кода)</w:t>
            </w:r>
            <w:r w:rsidR="00FE7FEB" w:rsidRPr="00CC5A5C">
              <w:rPr>
                <w:sz w:val="22"/>
                <w:szCs w:val="22"/>
                <w:lang w:eastAsia="ar-SA"/>
              </w:rPr>
              <w:t>*100</w:t>
            </w:r>
            <w:r w:rsidR="00F738CB">
              <w:rPr>
                <w:sz w:val="22"/>
                <w:szCs w:val="22"/>
                <w:lang w:eastAsia="ar-SA"/>
              </w:rPr>
              <w:t xml:space="preserve">, </w:t>
            </w:r>
            <w:r w:rsidR="00FE7FEB"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FE7FEB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Дда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д</w:t>
            </w:r>
            <w:r w:rsidRPr="00CC5A5C">
              <w:rPr>
                <w:sz w:val="22"/>
                <w:szCs w:val="22"/>
              </w:rPr>
              <w:t xml:space="preserve">оля заключенных договоров аренды недвижимого имущества на льготных условиях с субъектами малого и среднего предпринимательства, социально </w:t>
            </w:r>
            <w:r w:rsidRPr="00CC5A5C">
              <w:rPr>
                <w:sz w:val="22"/>
                <w:szCs w:val="22"/>
              </w:rPr>
              <w:lastRenderedPageBreak/>
              <w:t>ориентированными некоммерческими организациями от общего количества заключенных договоров аренды недвижимого имущества</w:t>
            </w:r>
            <w:r w:rsidR="00F738CB">
              <w:rPr>
                <w:sz w:val="22"/>
                <w:szCs w:val="22"/>
              </w:rPr>
              <w:t>;</w:t>
            </w:r>
          </w:p>
          <w:p w:rsidR="00C168F5" w:rsidRPr="00CC5A5C" w:rsidRDefault="00C168F5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Кда – количество заключенных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</w:t>
            </w:r>
            <w:r w:rsidR="00F738CB">
              <w:rPr>
                <w:sz w:val="22"/>
                <w:szCs w:val="22"/>
              </w:rPr>
              <w:t>;</w:t>
            </w:r>
          </w:p>
          <w:p w:rsidR="00C168F5" w:rsidRPr="00CC5A5C" w:rsidRDefault="00C168F5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Кода – общее количество заключенных договоров аренды недвижимого имущества</w:t>
            </w:r>
          </w:p>
        </w:tc>
        <w:tc>
          <w:tcPr>
            <w:tcW w:w="4330" w:type="dxa"/>
          </w:tcPr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ц</w:t>
            </w:r>
            <w:r w:rsidR="00C168F5" w:rsidRPr="00CC5A5C">
              <w:rPr>
                <w:sz w:val="22"/>
                <w:szCs w:val="22"/>
                <w:lang w:eastAsia="ar-SA"/>
              </w:rPr>
              <w:t xml:space="preserve">елевым значением выступает увеличение доли </w:t>
            </w:r>
            <w:r w:rsidR="00C168F5" w:rsidRPr="00CC5A5C">
              <w:rPr>
                <w:sz w:val="22"/>
                <w:szCs w:val="22"/>
              </w:rPr>
              <w:t xml:space="preserve">заключенных договоров аренды недвижимого имущества на льготных условиях с субъектами малого и среднего </w:t>
            </w:r>
            <w:r w:rsidR="00C168F5" w:rsidRPr="00CC5A5C">
              <w:rPr>
                <w:sz w:val="22"/>
                <w:szCs w:val="22"/>
              </w:rPr>
              <w:lastRenderedPageBreak/>
              <w:t>предпринимательства, социально ориентированными некоммерческими организациями от общего количества заключенных договоров аренды недвижимого имущества</w:t>
            </w:r>
            <w:r>
              <w:rPr>
                <w:sz w:val="22"/>
                <w:szCs w:val="22"/>
              </w:rPr>
              <w:t>;</w:t>
            </w:r>
            <w:r w:rsidR="00C168F5" w:rsidRPr="00CC5A5C">
              <w:rPr>
                <w:sz w:val="22"/>
                <w:szCs w:val="22"/>
              </w:rPr>
              <w:t xml:space="preserve"> </w:t>
            </w:r>
          </w:p>
          <w:p w:rsidR="00D15820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C168F5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на 20% присваивается 1 балл</w:t>
            </w:r>
            <w:r>
              <w:rPr>
                <w:sz w:val="22"/>
                <w:szCs w:val="22"/>
              </w:rPr>
              <w:t>;</w:t>
            </w:r>
            <w:r w:rsidR="00C168F5" w:rsidRPr="00CC5A5C">
              <w:rPr>
                <w:sz w:val="22"/>
                <w:szCs w:val="22"/>
              </w:rPr>
              <w:t xml:space="preserve"> 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менее 20% до 15% присваивается 0,75 балла</w:t>
            </w:r>
            <w:r>
              <w:rPr>
                <w:sz w:val="22"/>
                <w:szCs w:val="22"/>
              </w:rPr>
              <w:t>;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менее 15% до 10% присваивается 0,5 балла</w:t>
            </w:r>
            <w:r>
              <w:rPr>
                <w:sz w:val="22"/>
                <w:szCs w:val="22"/>
              </w:rPr>
              <w:t>;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менее 10% до 0,01% присваивается 0,25 балла</w:t>
            </w:r>
            <w:r>
              <w:rPr>
                <w:sz w:val="22"/>
                <w:szCs w:val="22"/>
              </w:rPr>
              <w:t>;</w:t>
            </w:r>
          </w:p>
          <w:p w:rsidR="00C168F5" w:rsidRPr="00CC5A5C" w:rsidRDefault="00F738CB" w:rsidP="00F738C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отсутствия заключенных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13.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от общего количества заключенных договоров аренды земельных участков</w:t>
            </w:r>
            <w:r w:rsidR="00C168F5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C168F5" w:rsidRPr="00CC5A5C" w:rsidRDefault="00C168F5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Ддаз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(Каз/Коаз)*100</w:t>
            </w:r>
            <w:r w:rsidR="00F738CB">
              <w:rPr>
                <w:sz w:val="22"/>
                <w:szCs w:val="22"/>
                <w:lang w:eastAsia="ar-SA"/>
              </w:rPr>
              <w:t>,</w:t>
            </w:r>
            <w:r w:rsidRPr="00CC5A5C">
              <w:rPr>
                <w:sz w:val="22"/>
                <w:szCs w:val="22"/>
                <w:lang w:eastAsia="ar-SA"/>
              </w:rPr>
              <w:t xml:space="preserve"> где: </w:t>
            </w:r>
          </w:p>
          <w:p w:rsidR="00D15820" w:rsidRPr="00CC5A5C" w:rsidRDefault="00C168F5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Ддаз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д</w:t>
            </w:r>
            <w:r w:rsidRPr="00CC5A5C">
              <w:rPr>
                <w:sz w:val="22"/>
                <w:szCs w:val="22"/>
              </w:rPr>
              <w:t>оля 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от общего количества заключенных договоров аренды земельных участков</w:t>
            </w:r>
            <w:r w:rsidR="00F738CB">
              <w:rPr>
                <w:sz w:val="22"/>
                <w:szCs w:val="22"/>
              </w:rPr>
              <w:t>;</w:t>
            </w:r>
          </w:p>
          <w:p w:rsidR="00C168F5" w:rsidRPr="00CC5A5C" w:rsidRDefault="00C168F5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Каз – количество 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</w:t>
            </w:r>
            <w:r w:rsidR="00F738CB">
              <w:rPr>
                <w:sz w:val="22"/>
                <w:szCs w:val="22"/>
              </w:rPr>
              <w:t>;</w:t>
            </w:r>
          </w:p>
          <w:p w:rsidR="00C168F5" w:rsidRPr="00CC5A5C" w:rsidRDefault="00C168F5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Коаз – общее количество заключенных договоров аренды земельных участков</w:t>
            </w:r>
          </w:p>
        </w:tc>
        <w:tc>
          <w:tcPr>
            <w:tcW w:w="4330" w:type="dxa"/>
          </w:tcPr>
          <w:p w:rsidR="00C168F5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C168F5" w:rsidRPr="00CC5A5C">
              <w:rPr>
                <w:sz w:val="22"/>
                <w:szCs w:val="22"/>
                <w:lang w:eastAsia="ar-SA"/>
              </w:rPr>
              <w:t xml:space="preserve">елевым значением выступает увеличение доли </w:t>
            </w:r>
            <w:r w:rsidR="00C168F5" w:rsidRPr="00CC5A5C">
              <w:rPr>
                <w:sz w:val="22"/>
                <w:szCs w:val="22"/>
              </w:rPr>
              <w:t>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от общего количества заключенных договоров аренды земельных участков</w:t>
            </w:r>
            <w:r>
              <w:rPr>
                <w:sz w:val="22"/>
                <w:szCs w:val="22"/>
              </w:rPr>
              <w:t>;</w:t>
            </w:r>
            <w:r w:rsidR="00C168F5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C168F5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C168F5" w:rsidRPr="00CC5A5C">
              <w:rPr>
                <w:sz w:val="22"/>
                <w:szCs w:val="22"/>
              </w:rPr>
              <w:t xml:space="preserve"> </w:t>
            </w:r>
          </w:p>
          <w:p w:rsidR="00C168F5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на 20% присваивается 1 балл</w:t>
            </w:r>
            <w:r>
              <w:rPr>
                <w:sz w:val="22"/>
                <w:szCs w:val="22"/>
              </w:rPr>
              <w:t>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8F5" w:rsidRPr="00CC5A5C">
              <w:rPr>
                <w:sz w:val="22"/>
                <w:szCs w:val="22"/>
              </w:rPr>
              <w:t xml:space="preserve"> случае достижения показателя </w:t>
            </w:r>
            <w:r w:rsidR="008212A3" w:rsidRPr="00CC5A5C">
              <w:rPr>
                <w:sz w:val="22"/>
                <w:szCs w:val="22"/>
              </w:rPr>
              <w:t>менее</w:t>
            </w:r>
            <w:r w:rsidR="00C168F5" w:rsidRPr="00CC5A5C">
              <w:rPr>
                <w:sz w:val="22"/>
                <w:szCs w:val="22"/>
              </w:rPr>
              <w:t xml:space="preserve"> 20%</w:t>
            </w:r>
            <w:r w:rsidR="008212A3" w:rsidRPr="00CC5A5C">
              <w:rPr>
                <w:sz w:val="22"/>
                <w:szCs w:val="22"/>
              </w:rPr>
              <w:t xml:space="preserve"> до 15%</w:t>
            </w:r>
            <w:r w:rsidR="00C168F5" w:rsidRPr="00CC5A5C">
              <w:rPr>
                <w:sz w:val="22"/>
                <w:szCs w:val="22"/>
              </w:rPr>
              <w:t xml:space="preserve"> присваивается </w:t>
            </w:r>
            <w:r w:rsidR="008212A3" w:rsidRPr="00CC5A5C">
              <w:rPr>
                <w:sz w:val="22"/>
                <w:szCs w:val="22"/>
              </w:rPr>
              <w:t>0,75</w:t>
            </w:r>
            <w:r w:rsidR="00C168F5" w:rsidRPr="00CC5A5C">
              <w:rPr>
                <w:sz w:val="22"/>
                <w:szCs w:val="22"/>
              </w:rPr>
              <w:t xml:space="preserve"> балл</w:t>
            </w:r>
            <w:r w:rsidR="008212A3" w:rsidRPr="00CC5A5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;</w:t>
            </w:r>
            <w:r w:rsidR="008212A3" w:rsidRPr="00CC5A5C">
              <w:rPr>
                <w:sz w:val="22"/>
                <w:szCs w:val="22"/>
              </w:rPr>
              <w:t xml:space="preserve"> </w:t>
            </w:r>
          </w:p>
          <w:p w:rsidR="008212A3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12A3" w:rsidRPr="00CC5A5C">
              <w:rPr>
                <w:sz w:val="22"/>
                <w:szCs w:val="22"/>
              </w:rPr>
              <w:t xml:space="preserve"> случае достижения показателя менее 15% до 10% присваивается 0,5 балла</w:t>
            </w:r>
            <w:r>
              <w:rPr>
                <w:sz w:val="22"/>
                <w:szCs w:val="22"/>
              </w:rPr>
              <w:t>;</w:t>
            </w:r>
          </w:p>
          <w:p w:rsidR="008212A3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8212A3" w:rsidRPr="00CC5A5C">
              <w:rPr>
                <w:sz w:val="22"/>
                <w:szCs w:val="22"/>
              </w:rPr>
              <w:t xml:space="preserve"> случае достижения показателя менее 10% до 0,01% присваивается 0,25 балла</w:t>
            </w:r>
            <w:r>
              <w:rPr>
                <w:sz w:val="22"/>
                <w:szCs w:val="22"/>
              </w:rPr>
              <w:t>;</w:t>
            </w:r>
          </w:p>
          <w:p w:rsidR="00D15820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8212A3" w:rsidRPr="00CC5A5C">
              <w:rPr>
                <w:sz w:val="22"/>
                <w:szCs w:val="22"/>
              </w:rPr>
              <w:t xml:space="preserve"> случае отсутствия заключенных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lastRenderedPageBreak/>
              <w:t>14.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заключенных концессионных соглашений с субъектами малого и среднего предпринимательства от общего количества заключенных концессионных соглашений</w:t>
            </w:r>
            <w:r w:rsidR="008212A3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8212A3" w:rsidRPr="00CC5A5C" w:rsidRDefault="008212A3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Дкс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(Ккс/Кокс)*100</w:t>
            </w:r>
            <w:r w:rsidR="00F738CB">
              <w:rPr>
                <w:sz w:val="22"/>
                <w:szCs w:val="22"/>
                <w:lang w:eastAsia="ar-SA"/>
              </w:rPr>
              <w:t xml:space="preserve">, </w:t>
            </w:r>
            <w:r w:rsidRPr="00CC5A5C">
              <w:rPr>
                <w:sz w:val="22"/>
                <w:szCs w:val="22"/>
                <w:lang w:eastAsia="ar-SA"/>
              </w:rPr>
              <w:t xml:space="preserve">где: </w:t>
            </w:r>
          </w:p>
          <w:p w:rsidR="00D15820" w:rsidRPr="00CC5A5C" w:rsidRDefault="008212A3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Дкс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</w:rPr>
              <w:t>доля заключенных концессионных соглашений с субъектами малого и среднего предпринимательства от общего количества заключенных концессионных соглашений</w:t>
            </w:r>
            <w:r w:rsidR="00F738CB">
              <w:rPr>
                <w:sz w:val="22"/>
                <w:szCs w:val="22"/>
              </w:rPr>
              <w:t>;</w:t>
            </w:r>
          </w:p>
          <w:p w:rsidR="008212A3" w:rsidRPr="00CC5A5C" w:rsidRDefault="008212A3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Ккс – количество заключенных концессионных соглашений с субъектами малого и среднего предпринимательства</w:t>
            </w:r>
            <w:r w:rsidR="00F738CB">
              <w:rPr>
                <w:sz w:val="22"/>
                <w:szCs w:val="22"/>
              </w:rPr>
              <w:t>;</w:t>
            </w:r>
          </w:p>
          <w:p w:rsidR="008212A3" w:rsidRPr="00CC5A5C" w:rsidRDefault="008212A3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Кокс – общее количество заключенных концессионных соглашений</w:t>
            </w:r>
          </w:p>
        </w:tc>
        <w:tc>
          <w:tcPr>
            <w:tcW w:w="4330" w:type="dxa"/>
          </w:tcPr>
          <w:p w:rsidR="00F738CB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</w:t>
            </w:r>
            <w:r w:rsidR="00AF52DF" w:rsidRPr="00CC5A5C">
              <w:rPr>
                <w:sz w:val="22"/>
                <w:szCs w:val="22"/>
                <w:lang w:eastAsia="ar-SA"/>
              </w:rPr>
              <w:t xml:space="preserve">елевым значением выступает увеличение доли </w:t>
            </w:r>
            <w:r w:rsidR="00AF52DF" w:rsidRPr="00CC5A5C">
              <w:rPr>
                <w:sz w:val="22"/>
                <w:szCs w:val="22"/>
              </w:rPr>
              <w:t>заключенных концессионных соглашений с субъектами малого и среднего предпринимательства от общего количества заключенных концессионных соглашений</w:t>
            </w:r>
            <w:r>
              <w:rPr>
                <w:sz w:val="22"/>
                <w:szCs w:val="22"/>
              </w:rPr>
              <w:t>;</w:t>
            </w:r>
            <w:r w:rsidR="00AF52DF" w:rsidRPr="00CC5A5C">
              <w:rPr>
                <w:sz w:val="22"/>
                <w:szCs w:val="22"/>
                <w:lang w:eastAsia="ar-SA"/>
              </w:rPr>
              <w:t xml:space="preserve"> </w:t>
            </w:r>
          </w:p>
          <w:p w:rsidR="00AF52DF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AF52DF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AF52DF" w:rsidRPr="00CC5A5C">
              <w:rPr>
                <w:sz w:val="22"/>
                <w:szCs w:val="22"/>
              </w:rPr>
              <w:t xml:space="preserve"> </w:t>
            </w:r>
          </w:p>
          <w:p w:rsidR="00AF52DF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2DF" w:rsidRPr="00CC5A5C">
              <w:rPr>
                <w:sz w:val="22"/>
                <w:szCs w:val="22"/>
              </w:rPr>
              <w:t xml:space="preserve"> случае достижения показателя на 15% присваивается 1 балл</w:t>
            </w:r>
            <w:r>
              <w:rPr>
                <w:sz w:val="22"/>
                <w:szCs w:val="22"/>
              </w:rPr>
              <w:t>;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2DF" w:rsidRPr="00CC5A5C">
              <w:rPr>
                <w:sz w:val="22"/>
                <w:szCs w:val="22"/>
              </w:rPr>
              <w:t xml:space="preserve"> случае достижения показателя менее 15% до 10% присваивается 0,75 балла</w:t>
            </w:r>
            <w:r>
              <w:rPr>
                <w:sz w:val="22"/>
                <w:szCs w:val="22"/>
              </w:rPr>
              <w:t>;</w:t>
            </w:r>
            <w:r w:rsidR="00AF52DF" w:rsidRPr="00CC5A5C">
              <w:rPr>
                <w:sz w:val="22"/>
                <w:szCs w:val="22"/>
              </w:rPr>
              <w:t xml:space="preserve"> </w:t>
            </w:r>
          </w:p>
          <w:p w:rsidR="00AF52DF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2DF" w:rsidRPr="00CC5A5C">
              <w:rPr>
                <w:sz w:val="22"/>
                <w:szCs w:val="22"/>
              </w:rPr>
              <w:t xml:space="preserve"> случае достижения значения показателя менее 10% до 5% присваивается 0,5 балла</w:t>
            </w:r>
            <w:r>
              <w:rPr>
                <w:sz w:val="22"/>
                <w:szCs w:val="22"/>
              </w:rPr>
              <w:t>;</w:t>
            </w:r>
          </w:p>
          <w:p w:rsidR="00AF52DF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2DF" w:rsidRPr="00CC5A5C">
              <w:rPr>
                <w:sz w:val="22"/>
                <w:szCs w:val="22"/>
              </w:rPr>
              <w:t xml:space="preserve"> случае достижения показателя менее 5% до</w:t>
            </w:r>
            <w:r>
              <w:rPr>
                <w:sz w:val="22"/>
                <w:szCs w:val="22"/>
              </w:rPr>
              <w:t xml:space="preserve"> 0,01% присваивается 0,25 балла;</w:t>
            </w:r>
          </w:p>
          <w:p w:rsidR="00D15820" w:rsidRPr="00CC5A5C" w:rsidRDefault="00F738CB" w:rsidP="00CC5A5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AF52DF" w:rsidRPr="00CC5A5C">
              <w:rPr>
                <w:sz w:val="22"/>
                <w:szCs w:val="22"/>
              </w:rPr>
              <w:t xml:space="preserve"> случае отсутствия заключенных концессионных соглашений</w:t>
            </w:r>
            <w:r w:rsidR="006A056B" w:rsidRPr="00CC5A5C">
              <w:rPr>
                <w:sz w:val="22"/>
                <w:szCs w:val="22"/>
              </w:rPr>
              <w:t xml:space="preserve"> присваивается 0 баллов</w:t>
            </w:r>
          </w:p>
        </w:tc>
      </w:tr>
      <w:tr w:rsidR="00D15820" w:rsidRPr="00CC5A5C" w:rsidTr="00C679C8">
        <w:tc>
          <w:tcPr>
            <w:tcW w:w="648" w:type="dxa"/>
          </w:tcPr>
          <w:p w:rsidR="00D15820" w:rsidRPr="00CC5A5C" w:rsidRDefault="00D15820" w:rsidP="00CC5A5C">
            <w:pPr>
              <w:jc w:val="center"/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583" w:type="dxa"/>
          </w:tcPr>
          <w:p w:rsidR="00D15820" w:rsidRPr="00CC5A5C" w:rsidRDefault="00AB0111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Доля договоров аренды объектов недвижимого имущества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  <w:r w:rsidR="006A056B" w:rsidRPr="00CC5A5C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58" w:type="dxa"/>
          </w:tcPr>
          <w:p w:rsidR="006A056B" w:rsidRPr="00CC5A5C" w:rsidRDefault="006A056B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  <w:lang w:eastAsia="ar-SA"/>
              </w:rPr>
              <w:t>Ддз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=</w:t>
            </w:r>
            <w:r w:rsidR="00F738CB">
              <w:rPr>
                <w:sz w:val="22"/>
                <w:szCs w:val="22"/>
                <w:lang w:eastAsia="ar-SA"/>
              </w:rPr>
              <w:t xml:space="preserve"> </w:t>
            </w:r>
            <w:r w:rsidRPr="00CC5A5C">
              <w:rPr>
                <w:sz w:val="22"/>
                <w:szCs w:val="22"/>
                <w:lang w:eastAsia="ar-SA"/>
              </w:rPr>
              <w:t>(Кдаз/Кода)*100</w:t>
            </w:r>
            <w:r w:rsidR="00F738CB">
              <w:rPr>
                <w:sz w:val="22"/>
                <w:szCs w:val="22"/>
                <w:lang w:eastAsia="ar-SA"/>
              </w:rPr>
              <w:t>,</w:t>
            </w:r>
            <w:r w:rsidRPr="00CC5A5C">
              <w:rPr>
                <w:sz w:val="22"/>
                <w:szCs w:val="22"/>
                <w:lang w:eastAsia="ar-SA"/>
              </w:rPr>
              <w:t xml:space="preserve"> где: </w:t>
            </w:r>
          </w:p>
          <w:p w:rsidR="00D15820" w:rsidRPr="00CC5A5C" w:rsidRDefault="006A056B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  <w:lang w:eastAsia="ar-SA"/>
              </w:rPr>
              <w:t xml:space="preserve">Ддз </w:t>
            </w:r>
            <w:r w:rsidR="00F738CB">
              <w:rPr>
                <w:sz w:val="22"/>
                <w:szCs w:val="22"/>
                <w:lang w:eastAsia="ar-SA"/>
              </w:rPr>
              <w:t>–</w:t>
            </w:r>
            <w:r w:rsidRPr="00CC5A5C">
              <w:rPr>
                <w:sz w:val="22"/>
                <w:szCs w:val="22"/>
                <w:lang w:eastAsia="ar-SA"/>
              </w:rPr>
              <w:t xml:space="preserve"> д</w:t>
            </w:r>
            <w:r w:rsidRPr="00CC5A5C">
              <w:rPr>
                <w:sz w:val="22"/>
                <w:szCs w:val="22"/>
              </w:rPr>
              <w:t>оля договоров аренды объектов недвижимого имущества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  <w:r w:rsidR="003471F8">
              <w:rPr>
                <w:sz w:val="22"/>
                <w:szCs w:val="22"/>
              </w:rPr>
              <w:t>,</w:t>
            </w:r>
            <w:r w:rsidRPr="00CC5A5C">
              <w:rPr>
                <w:sz w:val="22"/>
                <w:szCs w:val="22"/>
              </w:rPr>
              <w:t xml:space="preserve"> к общему количеству договор</w:t>
            </w:r>
            <w:r w:rsidR="00F738CB">
              <w:rPr>
                <w:sz w:val="22"/>
                <w:szCs w:val="22"/>
              </w:rPr>
              <w:t>ов аренды недвижимого имущества;</w:t>
            </w:r>
          </w:p>
          <w:p w:rsidR="006A056B" w:rsidRPr="00CC5A5C" w:rsidRDefault="006A056B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 xml:space="preserve">Кдаз – количество договоров аренды объектов недвижимого имущества с просроченной более чем </w:t>
            </w:r>
            <w:r w:rsidR="00F738CB">
              <w:rPr>
                <w:sz w:val="22"/>
                <w:szCs w:val="22"/>
              </w:rPr>
              <w:t xml:space="preserve">на три периода задолженностью, </w:t>
            </w:r>
            <w:r w:rsidRPr="00CC5A5C">
              <w:rPr>
                <w:sz w:val="22"/>
                <w:szCs w:val="22"/>
              </w:rPr>
              <w:t>по которым публично-</w:t>
            </w:r>
            <w:r w:rsidRPr="00CC5A5C">
              <w:rPr>
                <w:sz w:val="22"/>
                <w:szCs w:val="22"/>
              </w:rPr>
              <w:lastRenderedPageBreak/>
              <w:t>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  <w:r w:rsidR="00F738CB">
              <w:rPr>
                <w:sz w:val="22"/>
                <w:szCs w:val="22"/>
              </w:rPr>
              <w:t>;</w:t>
            </w:r>
          </w:p>
          <w:p w:rsidR="006A056B" w:rsidRPr="00CC5A5C" w:rsidRDefault="006A056B" w:rsidP="00CC5A5C">
            <w:pPr>
              <w:rPr>
                <w:sz w:val="22"/>
                <w:szCs w:val="22"/>
                <w:lang w:eastAsia="ar-SA"/>
              </w:rPr>
            </w:pPr>
            <w:r w:rsidRPr="00CC5A5C">
              <w:rPr>
                <w:sz w:val="22"/>
                <w:szCs w:val="22"/>
              </w:rPr>
              <w:t>Кода – общее количество заключенных договоров аренды недвижимого имущества</w:t>
            </w:r>
          </w:p>
        </w:tc>
        <w:tc>
          <w:tcPr>
            <w:tcW w:w="4330" w:type="dxa"/>
          </w:tcPr>
          <w:p w:rsidR="006A056B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ц</w:t>
            </w:r>
            <w:r w:rsidR="006A056B" w:rsidRPr="00CC5A5C">
              <w:rPr>
                <w:sz w:val="22"/>
                <w:szCs w:val="22"/>
                <w:lang w:eastAsia="ar-SA"/>
              </w:rPr>
              <w:t xml:space="preserve">елевым значением выступает отсутствие </w:t>
            </w:r>
            <w:r w:rsidR="006A056B" w:rsidRPr="00CC5A5C">
              <w:rPr>
                <w:sz w:val="22"/>
                <w:szCs w:val="22"/>
              </w:rPr>
              <w:t>договоров аренды объектов недвижимого имущества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  <w:r>
              <w:rPr>
                <w:sz w:val="22"/>
                <w:szCs w:val="22"/>
              </w:rPr>
              <w:t>;</w:t>
            </w:r>
            <w:r w:rsidR="006A056B" w:rsidRPr="00CC5A5C">
              <w:rPr>
                <w:sz w:val="22"/>
                <w:szCs w:val="22"/>
              </w:rPr>
              <w:t xml:space="preserve"> </w:t>
            </w:r>
          </w:p>
          <w:p w:rsidR="006A056B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м</w:t>
            </w:r>
            <w:r w:rsidR="006A056B" w:rsidRPr="00CC5A5C">
              <w:rPr>
                <w:sz w:val="22"/>
                <w:szCs w:val="22"/>
                <w:lang w:eastAsia="ar-SA"/>
              </w:rPr>
              <w:t>аксимальное значение – 1 балл</w:t>
            </w:r>
            <w:r>
              <w:rPr>
                <w:sz w:val="22"/>
                <w:szCs w:val="22"/>
                <w:lang w:eastAsia="ar-SA"/>
              </w:rPr>
              <w:t>;</w:t>
            </w:r>
            <w:r w:rsidR="006A056B" w:rsidRPr="00CC5A5C">
              <w:rPr>
                <w:sz w:val="22"/>
                <w:szCs w:val="22"/>
              </w:rPr>
              <w:t xml:space="preserve"> </w:t>
            </w:r>
          </w:p>
          <w:p w:rsidR="00F738CB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056B" w:rsidRPr="00CC5A5C">
              <w:rPr>
                <w:sz w:val="22"/>
                <w:szCs w:val="22"/>
              </w:rPr>
              <w:t xml:space="preserve"> случае отсутствия договоров аренды объектов недвижимого имущества с </w:t>
            </w:r>
            <w:r w:rsidR="006A056B" w:rsidRPr="00CC5A5C">
              <w:rPr>
                <w:sz w:val="22"/>
                <w:szCs w:val="22"/>
              </w:rPr>
              <w:lastRenderedPageBreak/>
              <w:t xml:space="preserve">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 присваивается </w:t>
            </w:r>
          </w:p>
          <w:p w:rsidR="00D15820" w:rsidRPr="00CC5A5C" w:rsidRDefault="00F738CB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балл;</w:t>
            </w:r>
          </w:p>
          <w:p w:rsidR="00901C0A" w:rsidRDefault="00901C0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056B" w:rsidRPr="00CC5A5C">
              <w:rPr>
                <w:sz w:val="22"/>
                <w:szCs w:val="22"/>
              </w:rPr>
              <w:t xml:space="preserve"> случае значения показателя с 0,01% </w:t>
            </w:r>
          </w:p>
          <w:p w:rsidR="006A056B" w:rsidRPr="00CC5A5C" w:rsidRDefault="00901C0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5% присваивается 0,75 балла;</w:t>
            </w:r>
          </w:p>
          <w:p w:rsidR="00901C0A" w:rsidRDefault="00901C0A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056B" w:rsidRPr="00CC5A5C">
              <w:rPr>
                <w:sz w:val="22"/>
                <w:szCs w:val="22"/>
              </w:rPr>
              <w:t xml:space="preserve"> случае значения показателя свыше 5% </w:t>
            </w:r>
          </w:p>
          <w:p w:rsidR="006A056B" w:rsidRPr="00CC5A5C" w:rsidRDefault="006A056B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8% присваивается 0,5 балла</w:t>
            </w:r>
            <w:r w:rsidR="00901C0A">
              <w:rPr>
                <w:sz w:val="22"/>
                <w:szCs w:val="22"/>
              </w:rPr>
              <w:t>;</w:t>
            </w:r>
          </w:p>
          <w:p w:rsidR="003471F8" w:rsidRDefault="003471F8" w:rsidP="00CC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значения показателя свыше </w:t>
            </w:r>
            <w:r w:rsidR="006A056B" w:rsidRPr="00CC5A5C">
              <w:rPr>
                <w:sz w:val="22"/>
                <w:szCs w:val="22"/>
              </w:rPr>
              <w:t xml:space="preserve">8% </w:t>
            </w:r>
          </w:p>
          <w:p w:rsidR="006A056B" w:rsidRPr="00CC5A5C" w:rsidRDefault="006A056B" w:rsidP="00CC5A5C">
            <w:pPr>
              <w:rPr>
                <w:sz w:val="22"/>
                <w:szCs w:val="22"/>
              </w:rPr>
            </w:pPr>
            <w:r w:rsidRPr="00CC5A5C">
              <w:rPr>
                <w:sz w:val="22"/>
                <w:szCs w:val="22"/>
              </w:rPr>
              <w:t>до 10% присваивается 0,25 балла</w:t>
            </w:r>
            <w:r w:rsidR="00901C0A">
              <w:rPr>
                <w:sz w:val="22"/>
                <w:szCs w:val="22"/>
              </w:rPr>
              <w:t>;</w:t>
            </w:r>
          </w:p>
          <w:p w:rsidR="006A056B" w:rsidRPr="00CC5A5C" w:rsidRDefault="00901C0A" w:rsidP="00901C0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</w:t>
            </w:r>
            <w:r w:rsidR="006A056B" w:rsidRPr="00CC5A5C">
              <w:rPr>
                <w:sz w:val="22"/>
                <w:szCs w:val="22"/>
              </w:rPr>
              <w:t xml:space="preserve"> случае значения показателя свыше 10% присваивается 0 баллов</w:t>
            </w:r>
          </w:p>
        </w:tc>
      </w:tr>
    </w:tbl>
    <w:p w:rsidR="006F0868" w:rsidRPr="00CC5A5C" w:rsidRDefault="006F0868" w:rsidP="00CC5A5C">
      <w:pPr>
        <w:ind w:firstLine="708"/>
        <w:jc w:val="center"/>
        <w:rPr>
          <w:sz w:val="22"/>
          <w:szCs w:val="22"/>
          <w:lang w:eastAsia="ar-SA"/>
        </w:rPr>
      </w:pPr>
    </w:p>
    <w:sectPr w:rsidR="006F0868" w:rsidRPr="00CC5A5C" w:rsidSect="00CC5A5C">
      <w:pgSz w:w="16838" w:h="11906" w:orient="landscape" w:code="9"/>
      <w:pgMar w:top="1276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08" w:rsidRDefault="00456908" w:rsidP="00CC5A5C">
      <w:r>
        <w:separator/>
      </w:r>
    </w:p>
  </w:endnote>
  <w:endnote w:type="continuationSeparator" w:id="0">
    <w:p w:rsidR="00456908" w:rsidRDefault="00456908" w:rsidP="00CC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08" w:rsidRDefault="00456908" w:rsidP="00CC5A5C">
      <w:r>
        <w:separator/>
      </w:r>
    </w:p>
  </w:footnote>
  <w:footnote w:type="continuationSeparator" w:id="0">
    <w:p w:rsidR="00456908" w:rsidRDefault="00456908" w:rsidP="00CC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5C" w:rsidRDefault="00CC5A5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F5F04">
      <w:rPr>
        <w:noProof/>
      </w:rPr>
      <w:t>4</w:t>
    </w:r>
    <w:r>
      <w:fldChar w:fldCharType="end"/>
    </w:r>
  </w:p>
  <w:p w:rsidR="00CC5A5C" w:rsidRDefault="00CC5A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078B5"/>
    <w:multiLevelType w:val="hybridMultilevel"/>
    <w:tmpl w:val="7BBC5190"/>
    <w:lvl w:ilvl="0" w:tplc="40A0B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74C7D"/>
    <w:multiLevelType w:val="multilevel"/>
    <w:tmpl w:val="4B5C8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71E54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1F4"/>
    <w:rsid w:val="00002133"/>
    <w:rsid w:val="000062BB"/>
    <w:rsid w:val="00010287"/>
    <w:rsid w:val="00023970"/>
    <w:rsid w:val="000360F7"/>
    <w:rsid w:val="000428E3"/>
    <w:rsid w:val="000434E3"/>
    <w:rsid w:val="000571F1"/>
    <w:rsid w:val="00066BF7"/>
    <w:rsid w:val="00066D9B"/>
    <w:rsid w:val="000860F7"/>
    <w:rsid w:val="00096C15"/>
    <w:rsid w:val="000A341C"/>
    <w:rsid w:val="000A5E98"/>
    <w:rsid w:val="000B0EF3"/>
    <w:rsid w:val="000B243D"/>
    <w:rsid w:val="000C054B"/>
    <w:rsid w:val="000C3D1B"/>
    <w:rsid w:val="000C6DD4"/>
    <w:rsid w:val="000D71DE"/>
    <w:rsid w:val="000D71F9"/>
    <w:rsid w:val="000E2041"/>
    <w:rsid w:val="001024C0"/>
    <w:rsid w:val="001125F9"/>
    <w:rsid w:val="0011538E"/>
    <w:rsid w:val="00117055"/>
    <w:rsid w:val="0012017F"/>
    <w:rsid w:val="00120754"/>
    <w:rsid w:val="0012251A"/>
    <w:rsid w:val="00133A8C"/>
    <w:rsid w:val="00137E7A"/>
    <w:rsid w:val="00142B2F"/>
    <w:rsid w:val="00145879"/>
    <w:rsid w:val="001505FE"/>
    <w:rsid w:val="00191E45"/>
    <w:rsid w:val="00194AAE"/>
    <w:rsid w:val="001B6047"/>
    <w:rsid w:val="001C11D9"/>
    <w:rsid w:val="001C42BF"/>
    <w:rsid w:val="001C4364"/>
    <w:rsid w:val="001D3054"/>
    <w:rsid w:val="001D4D76"/>
    <w:rsid w:val="001D7781"/>
    <w:rsid w:val="0020082B"/>
    <w:rsid w:val="00235ADD"/>
    <w:rsid w:val="002439D1"/>
    <w:rsid w:val="0025396F"/>
    <w:rsid w:val="0025669C"/>
    <w:rsid w:val="00257A87"/>
    <w:rsid w:val="00272623"/>
    <w:rsid w:val="00282704"/>
    <w:rsid w:val="002B4D9A"/>
    <w:rsid w:val="002C3397"/>
    <w:rsid w:val="002C72BC"/>
    <w:rsid w:val="002E55A7"/>
    <w:rsid w:val="00323870"/>
    <w:rsid w:val="00324ADE"/>
    <w:rsid w:val="003304EE"/>
    <w:rsid w:val="003417E2"/>
    <w:rsid w:val="003471F8"/>
    <w:rsid w:val="00363CE0"/>
    <w:rsid w:val="00366806"/>
    <w:rsid w:val="00372CE1"/>
    <w:rsid w:val="00376A23"/>
    <w:rsid w:val="00381C6E"/>
    <w:rsid w:val="00382CFC"/>
    <w:rsid w:val="00384A03"/>
    <w:rsid w:val="00390A70"/>
    <w:rsid w:val="003965C0"/>
    <w:rsid w:val="003B104B"/>
    <w:rsid w:val="003B1AAA"/>
    <w:rsid w:val="003C6076"/>
    <w:rsid w:val="003E3A90"/>
    <w:rsid w:val="003F4A2C"/>
    <w:rsid w:val="003F50CB"/>
    <w:rsid w:val="00403009"/>
    <w:rsid w:val="00405BB7"/>
    <w:rsid w:val="00421EC8"/>
    <w:rsid w:val="00423F8A"/>
    <w:rsid w:val="00424473"/>
    <w:rsid w:val="004268D8"/>
    <w:rsid w:val="00433022"/>
    <w:rsid w:val="00443A37"/>
    <w:rsid w:val="00452548"/>
    <w:rsid w:val="004544F9"/>
    <w:rsid w:val="00456908"/>
    <w:rsid w:val="004624EE"/>
    <w:rsid w:val="00465616"/>
    <w:rsid w:val="004A2DCB"/>
    <w:rsid w:val="004A7217"/>
    <w:rsid w:val="004B58AF"/>
    <w:rsid w:val="004D1989"/>
    <w:rsid w:val="004D40F5"/>
    <w:rsid w:val="00503630"/>
    <w:rsid w:val="00515417"/>
    <w:rsid w:val="005208CB"/>
    <w:rsid w:val="0055086F"/>
    <w:rsid w:val="00560903"/>
    <w:rsid w:val="0057390F"/>
    <w:rsid w:val="00580A60"/>
    <w:rsid w:val="00580C9E"/>
    <w:rsid w:val="005A3854"/>
    <w:rsid w:val="005D5D27"/>
    <w:rsid w:val="005D6779"/>
    <w:rsid w:val="005E5382"/>
    <w:rsid w:val="005F78EE"/>
    <w:rsid w:val="006077EF"/>
    <w:rsid w:val="006141AE"/>
    <w:rsid w:val="00627984"/>
    <w:rsid w:val="00651EC4"/>
    <w:rsid w:val="00654C2E"/>
    <w:rsid w:val="00662839"/>
    <w:rsid w:val="00663843"/>
    <w:rsid w:val="00674166"/>
    <w:rsid w:val="00675847"/>
    <w:rsid w:val="00690C7C"/>
    <w:rsid w:val="006A056B"/>
    <w:rsid w:val="006A3496"/>
    <w:rsid w:val="006C79AC"/>
    <w:rsid w:val="006D4B28"/>
    <w:rsid w:val="006D7A8D"/>
    <w:rsid w:val="006F0868"/>
    <w:rsid w:val="00701988"/>
    <w:rsid w:val="00706AFA"/>
    <w:rsid w:val="007226A3"/>
    <w:rsid w:val="00724832"/>
    <w:rsid w:val="007318BD"/>
    <w:rsid w:val="00737066"/>
    <w:rsid w:val="00742AFD"/>
    <w:rsid w:val="0075796E"/>
    <w:rsid w:val="007726D2"/>
    <w:rsid w:val="00783B46"/>
    <w:rsid w:val="007C6E09"/>
    <w:rsid w:val="007D399F"/>
    <w:rsid w:val="007D60DB"/>
    <w:rsid w:val="007E0C48"/>
    <w:rsid w:val="007E3363"/>
    <w:rsid w:val="007F3D6C"/>
    <w:rsid w:val="008075B2"/>
    <w:rsid w:val="00815E3F"/>
    <w:rsid w:val="00816A4E"/>
    <w:rsid w:val="008212A3"/>
    <w:rsid w:val="0083276A"/>
    <w:rsid w:val="008328C4"/>
    <w:rsid w:val="008354D6"/>
    <w:rsid w:val="00835941"/>
    <w:rsid w:val="0083618A"/>
    <w:rsid w:val="00837D26"/>
    <w:rsid w:val="0086559D"/>
    <w:rsid w:val="00870990"/>
    <w:rsid w:val="00871814"/>
    <w:rsid w:val="00881EE2"/>
    <w:rsid w:val="00897C19"/>
    <w:rsid w:val="008B1D3C"/>
    <w:rsid w:val="008B29FC"/>
    <w:rsid w:val="008C7474"/>
    <w:rsid w:val="008D3019"/>
    <w:rsid w:val="008D5555"/>
    <w:rsid w:val="008F2C9C"/>
    <w:rsid w:val="00901C0A"/>
    <w:rsid w:val="00912CD3"/>
    <w:rsid w:val="00914B71"/>
    <w:rsid w:val="00922038"/>
    <w:rsid w:val="00923A7A"/>
    <w:rsid w:val="00926516"/>
    <w:rsid w:val="00927E14"/>
    <w:rsid w:val="00933BF0"/>
    <w:rsid w:val="00942852"/>
    <w:rsid w:val="00953F12"/>
    <w:rsid w:val="009714C2"/>
    <w:rsid w:val="00996BB9"/>
    <w:rsid w:val="009B2040"/>
    <w:rsid w:val="009E4710"/>
    <w:rsid w:val="009E51D3"/>
    <w:rsid w:val="009F465A"/>
    <w:rsid w:val="009F551A"/>
    <w:rsid w:val="00A04ED1"/>
    <w:rsid w:val="00A1226A"/>
    <w:rsid w:val="00A213DC"/>
    <w:rsid w:val="00A263A8"/>
    <w:rsid w:val="00A30CF1"/>
    <w:rsid w:val="00A30DC8"/>
    <w:rsid w:val="00A44FF9"/>
    <w:rsid w:val="00A45324"/>
    <w:rsid w:val="00A54D74"/>
    <w:rsid w:val="00A57957"/>
    <w:rsid w:val="00A62190"/>
    <w:rsid w:val="00A643D9"/>
    <w:rsid w:val="00A65A47"/>
    <w:rsid w:val="00A72777"/>
    <w:rsid w:val="00A7365A"/>
    <w:rsid w:val="00A8202B"/>
    <w:rsid w:val="00AA3889"/>
    <w:rsid w:val="00AB0111"/>
    <w:rsid w:val="00AB3577"/>
    <w:rsid w:val="00AC014B"/>
    <w:rsid w:val="00AC1FE9"/>
    <w:rsid w:val="00AC53D8"/>
    <w:rsid w:val="00AC78F4"/>
    <w:rsid w:val="00AE4344"/>
    <w:rsid w:val="00AF52DF"/>
    <w:rsid w:val="00AF5F04"/>
    <w:rsid w:val="00B040F0"/>
    <w:rsid w:val="00B10F35"/>
    <w:rsid w:val="00B20544"/>
    <w:rsid w:val="00B23931"/>
    <w:rsid w:val="00B32E57"/>
    <w:rsid w:val="00B33C9B"/>
    <w:rsid w:val="00B404D5"/>
    <w:rsid w:val="00B80656"/>
    <w:rsid w:val="00BB79CB"/>
    <w:rsid w:val="00BD3DC2"/>
    <w:rsid w:val="00BD6E6A"/>
    <w:rsid w:val="00BF4614"/>
    <w:rsid w:val="00BF5139"/>
    <w:rsid w:val="00C00759"/>
    <w:rsid w:val="00C01604"/>
    <w:rsid w:val="00C168F5"/>
    <w:rsid w:val="00C24F4B"/>
    <w:rsid w:val="00C45731"/>
    <w:rsid w:val="00C50F43"/>
    <w:rsid w:val="00C606F3"/>
    <w:rsid w:val="00C622CA"/>
    <w:rsid w:val="00C679C8"/>
    <w:rsid w:val="00C7258A"/>
    <w:rsid w:val="00C76815"/>
    <w:rsid w:val="00C91ADE"/>
    <w:rsid w:val="00CA2BED"/>
    <w:rsid w:val="00CA78CC"/>
    <w:rsid w:val="00CB39AE"/>
    <w:rsid w:val="00CC5A5C"/>
    <w:rsid w:val="00CC6C9F"/>
    <w:rsid w:val="00CD246F"/>
    <w:rsid w:val="00D15820"/>
    <w:rsid w:val="00D16551"/>
    <w:rsid w:val="00D23A8D"/>
    <w:rsid w:val="00D30CB4"/>
    <w:rsid w:val="00D50941"/>
    <w:rsid w:val="00D5694C"/>
    <w:rsid w:val="00D65033"/>
    <w:rsid w:val="00D827A0"/>
    <w:rsid w:val="00D916AB"/>
    <w:rsid w:val="00D939CD"/>
    <w:rsid w:val="00DE3E7B"/>
    <w:rsid w:val="00E03647"/>
    <w:rsid w:val="00E03938"/>
    <w:rsid w:val="00E05075"/>
    <w:rsid w:val="00E2563B"/>
    <w:rsid w:val="00E336AA"/>
    <w:rsid w:val="00E33BEE"/>
    <w:rsid w:val="00E52EAA"/>
    <w:rsid w:val="00E53AAA"/>
    <w:rsid w:val="00E6522B"/>
    <w:rsid w:val="00E7302C"/>
    <w:rsid w:val="00E86DC8"/>
    <w:rsid w:val="00E90845"/>
    <w:rsid w:val="00E92B04"/>
    <w:rsid w:val="00E943A6"/>
    <w:rsid w:val="00E954AD"/>
    <w:rsid w:val="00EA7D6E"/>
    <w:rsid w:val="00EB41F4"/>
    <w:rsid w:val="00EC0B8D"/>
    <w:rsid w:val="00ED1852"/>
    <w:rsid w:val="00EF7C5A"/>
    <w:rsid w:val="00F103A3"/>
    <w:rsid w:val="00F22897"/>
    <w:rsid w:val="00F33E47"/>
    <w:rsid w:val="00F47288"/>
    <w:rsid w:val="00F51040"/>
    <w:rsid w:val="00F53A06"/>
    <w:rsid w:val="00F55CC6"/>
    <w:rsid w:val="00F738CB"/>
    <w:rsid w:val="00F8073F"/>
    <w:rsid w:val="00F809C3"/>
    <w:rsid w:val="00F80D4A"/>
    <w:rsid w:val="00F85229"/>
    <w:rsid w:val="00F8742C"/>
    <w:rsid w:val="00F94059"/>
    <w:rsid w:val="00F96BFE"/>
    <w:rsid w:val="00FA085A"/>
    <w:rsid w:val="00FA318A"/>
    <w:rsid w:val="00FA5AB4"/>
    <w:rsid w:val="00FB272C"/>
    <w:rsid w:val="00FB32A6"/>
    <w:rsid w:val="00FB5E9A"/>
    <w:rsid w:val="00FD3CA1"/>
    <w:rsid w:val="00FE2E30"/>
    <w:rsid w:val="00FE6E87"/>
    <w:rsid w:val="00FE7FE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4B5C88-BB8C-4879-8B18-9A40D26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rsid w:val="003F50CB"/>
    <w:pPr>
      <w:spacing w:after="120"/>
    </w:pPr>
  </w:style>
  <w:style w:type="paragraph" w:styleId="a4">
    <w:name w:val="Body Text Indent"/>
    <w:basedOn w:val="a"/>
    <w:rsid w:val="003F50CB"/>
    <w:pPr>
      <w:spacing w:after="120"/>
      <w:ind w:left="283"/>
    </w:pPr>
  </w:style>
  <w:style w:type="table" w:styleId="a5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BD6E6A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Название Знак"/>
    <w:link w:val="a6"/>
    <w:rsid w:val="00BD6E6A"/>
    <w:rPr>
      <w:b/>
      <w:sz w:val="32"/>
      <w:lang w:eastAsia="ar-SA"/>
    </w:rPr>
  </w:style>
  <w:style w:type="paragraph" w:styleId="a7">
    <w:name w:val="Subtitle"/>
    <w:basedOn w:val="a"/>
    <w:next w:val="a"/>
    <w:link w:val="a9"/>
    <w:qFormat/>
    <w:rsid w:val="00BD6E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7"/>
    <w:rsid w:val="00BD6E6A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02133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en-US"/>
    </w:rPr>
  </w:style>
  <w:style w:type="paragraph" w:styleId="ab">
    <w:name w:val="Document Map"/>
    <w:basedOn w:val="a"/>
    <w:link w:val="ac"/>
    <w:rsid w:val="0001028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010287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6141AE"/>
    <w:rPr>
      <w:sz w:val="24"/>
    </w:rPr>
  </w:style>
  <w:style w:type="paragraph" w:styleId="ae">
    <w:name w:val="No Spacing"/>
    <w:link w:val="ad"/>
    <w:uiPriority w:val="1"/>
    <w:qFormat/>
    <w:rsid w:val="006141AE"/>
    <w:rPr>
      <w:sz w:val="24"/>
    </w:rPr>
  </w:style>
  <w:style w:type="paragraph" w:styleId="af">
    <w:name w:val="header"/>
    <w:basedOn w:val="a"/>
    <w:link w:val="af0"/>
    <w:uiPriority w:val="99"/>
    <w:rsid w:val="00CC5A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5A5C"/>
  </w:style>
  <w:style w:type="paragraph" w:styleId="af1">
    <w:name w:val="footer"/>
    <w:basedOn w:val="a"/>
    <w:link w:val="af2"/>
    <w:rsid w:val="00CC5A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C5A5C"/>
  </w:style>
  <w:style w:type="paragraph" w:styleId="af3">
    <w:name w:val="Balloon Text"/>
    <w:basedOn w:val="a"/>
    <w:link w:val="af4"/>
    <w:rsid w:val="00901C0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90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63E7-691F-48BE-8711-E679BA2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ООиКР</cp:lastModifiedBy>
  <cp:revision>4</cp:revision>
  <cp:lastPrinted>2019-10-23T04:59:00Z</cp:lastPrinted>
  <dcterms:created xsi:type="dcterms:W3CDTF">2019-10-18T04:11:00Z</dcterms:created>
  <dcterms:modified xsi:type="dcterms:W3CDTF">2019-10-23T04:59:00Z</dcterms:modified>
</cp:coreProperties>
</file>