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SimSun" w:cs="Times New Roman"/>
          <w:sz w:val="32"/>
          <w:szCs w:val="32"/>
        </w:rPr>
      </w:pPr>
      <w:r>
        <w:rPr>
          <w:rFonts w:hint="default" w:ascii="Times New Roman" w:hAnsi="Times New Roman" w:eastAsia="SimSun" w:cs="Times New Roman"/>
          <w:sz w:val="32"/>
          <w:szCs w:val="32"/>
        </w:rPr>
        <w:t>Настоящим информирую, что на рассмотрении в Государственной Думе Российской Федерации находится федеральный законопроект № 309477-8</w:t>
      </w:r>
    </w:p>
    <w:p>
      <w:pPr>
        <w:rPr>
          <w:rFonts w:hint="default" w:ascii="Times New Roman" w:hAnsi="Times New Roman" w:eastAsia="SimSun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sz w:val="32"/>
          <w:szCs w:val="32"/>
          <w:u w:val="single"/>
        </w:rPr>
        <w:t xml:space="preserve"> «О рыболовстве и сохранении водных биологических ресурсов» , предусматривающий беззаявительный порядок вылова водных биоресурсов при осуществлении традиционного рыболовства для физических лиц, внесенных в Список лиц, относящихся к коренным малочисленным народам Севера, Сибири и Дальнего Востока Российской Федерации</w:t>
      </w:r>
      <w:r>
        <w:rPr>
          <w:rFonts w:hint="default" w:ascii="Times New Roman" w:hAnsi="Times New Roman" w:eastAsia="SimSun" w:cs="Times New Roman"/>
          <w:sz w:val="32"/>
          <w:szCs w:val="32"/>
          <w:lang w:val="ru-RU"/>
        </w:rPr>
        <w:t>.</w:t>
      </w:r>
    </w:p>
    <w:p>
      <w:pPr>
        <w:rPr>
          <w:rFonts w:hint="default" w:ascii="Times New Roman" w:hAnsi="Times New Roman" w:eastAsia="SimSun" w:cs="Times New Roman"/>
          <w:sz w:val="32"/>
          <w:szCs w:val="32"/>
        </w:rPr>
      </w:pPr>
      <w:r>
        <w:rPr>
          <w:rFonts w:hint="default" w:ascii="Times New Roman" w:hAnsi="Times New Roman" w:eastAsia="SimSun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SimSun" w:cs="Times New Roman"/>
          <w:sz w:val="32"/>
          <w:szCs w:val="32"/>
          <w:lang w:val="ru-RU"/>
        </w:rPr>
        <w:t>Г</w:t>
      </w:r>
      <w:r>
        <w:rPr>
          <w:rFonts w:hint="default" w:ascii="Times New Roman" w:hAnsi="Times New Roman" w:eastAsia="SimSun" w:cs="Times New Roman"/>
          <w:sz w:val="32"/>
          <w:szCs w:val="32"/>
        </w:rPr>
        <w:t xml:space="preserve">раждане из числа коренных малочисленных народов Севера, сведения о которых содержатся в Списке лиц, смогут свободно и бесплатно осуществлять традиционное рыболовство на водных объектах общего пользования, в </w:t>
      </w:r>
      <w:r>
        <w:rPr>
          <w:rFonts w:hint="default" w:ascii="Times New Roman" w:hAnsi="Times New Roman" w:eastAsia="SimSun" w:cs="Times New Roman"/>
          <w:sz w:val="32"/>
          <w:szCs w:val="32"/>
          <w:lang w:val="ru-RU"/>
        </w:rPr>
        <w:t>объёмах</w:t>
      </w:r>
      <w:r>
        <w:rPr>
          <w:rFonts w:hint="default" w:ascii="Times New Roman" w:hAnsi="Times New Roman" w:eastAsia="SimSun" w:cs="Times New Roman"/>
          <w:sz w:val="32"/>
          <w:szCs w:val="32"/>
        </w:rPr>
        <w:t xml:space="preserve"> не превышающих годовую норму вылова водных биоресурсов на территории автономного округа. При этом для граждан, не состоящих в Списке лиц, при осуществлении традиционного рыболовства принадлежность к коренным малочисленным народа Севера необходимо будет подтверждать органам рыбоохраны следующим образом: </w:t>
      </w:r>
    </w:p>
    <w:p>
      <w:pPr>
        <w:numPr>
          <w:ilvl w:val="0"/>
          <w:numId w:val="1"/>
        </w:numPr>
        <w:rPr>
          <w:rFonts w:hint="default" w:ascii="Times New Roman" w:hAnsi="Times New Roman" w:eastAsia="SimSun" w:cs="Times New Roman"/>
          <w:sz w:val="32"/>
          <w:szCs w:val="32"/>
        </w:rPr>
      </w:pPr>
      <w:r>
        <w:rPr>
          <w:rFonts w:hint="default" w:ascii="Times New Roman" w:hAnsi="Times New Roman" w:eastAsia="SimSun" w:cs="Times New Roman"/>
          <w:sz w:val="32"/>
          <w:szCs w:val="32"/>
        </w:rPr>
        <w:t xml:space="preserve">подлинником или заверенной в установленном порядке копией вступившего в законную силу решения суда, свидетельствующего об установлении судом факта отнесения к коренному малочисленному народу Севера; </w:t>
      </w:r>
      <w:r>
        <w:rPr>
          <w:rFonts w:hint="default" w:ascii="Times New Roman" w:hAnsi="Times New Roman" w:eastAsia="SimSun" w:cs="Times New Roman"/>
          <w:sz w:val="32"/>
          <w:szCs w:val="32"/>
          <w:lang w:val="ru-RU"/>
        </w:rPr>
        <w:t>2)</w:t>
      </w:r>
      <w:r>
        <w:rPr>
          <w:rFonts w:hint="default" w:ascii="Times New Roman" w:hAnsi="Times New Roman" w:eastAsia="SimSun" w:cs="Times New Roman"/>
          <w:sz w:val="32"/>
          <w:szCs w:val="32"/>
        </w:rPr>
        <w:t xml:space="preserve">свидетельством регистрации акта гражданского состояния, содержащего сведения о национальности. 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32"/>
          <w:szCs w:val="32"/>
        </w:rPr>
      </w:pPr>
      <w:r>
        <w:rPr>
          <w:rFonts w:hint="default" w:ascii="Times New Roman" w:hAnsi="Times New Roman" w:eastAsia="SimSun" w:cs="Times New Roman"/>
          <w:sz w:val="32"/>
          <w:szCs w:val="32"/>
        </w:rPr>
        <w:t>Таким образом, изменение порядка осуществления рыболовства позволит гражданам, сведения о которых содержатся в Списке лиц, снять административные барьеры.</w:t>
      </w:r>
    </w:p>
    <w:p>
      <w:pPr>
        <w:numPr>
          <w:numId w:val="0"/>
        </w:numPr>
        <w:rPr>
          <w:rFonts w:hint="default" w:ascii="Times New Roman" w:hAnsi="Times New Roman" w:eastAsia="SimSun" w:cs="Times New Roman"/>
          <w:sz w:val="32"/>
          <w:szCs w:val="32"/>
          <w:lang w:val="ru-RU"/>
        </w:rPr>
      </w:pPr>
      <w:r>
        <w:rPr>
          <w:rFonts w:hint="default" w:ascii="Times New Roman" w:hAnsi="Times New Roman" w:eastAsia="SimSun" w:cs="Times New Roman"/>
          <w:sz w:val="32"/>
          <w:szCs w:val="32"/>
          <w:lang w:val="ru-RU"/>
        </w:rPr>
        <w:t>Подать заявление на включение в список можно в мфц.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ru-RU"/>
      </w:rPr>
    </w:pPr>
    <w:r>
      <w:rPr>
        <w:lang w:val="ru-RU"/>
      </w:rPr>
      <w:t>ИНФОРМАЦИЯ</w:t>
    </w:r>
    <w:r>
      <w:rPr>
        <w:rFonts w:hint="default"/>
        <w:lang w:val="ru-RU"/>
      </w:rPr>
      <w:t xml:space="preserve"> ДЛЯ ПРЕДСТАВИТЕЛЕЙ КМНС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D88D30"/>
    <w:multiLevelType w:val="singleLevel"/>
    <w:tmpl w:val="C7D88D30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6EF7"/>
    <w:rsid w:val="5CF6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2024-04-12T03:55:00Z</dcterms:created>
  <dc:creator>admslr</dc:creator>
  <cp:lastModifiedBy>admslr</cp:lastModifiedBy>
  <cp:lastPrinted>2024-04-12T09:01:43Z</cp:lastPrinted>
  <dcterms:modified xsi:type="dcterms:W3CDTF">2024-04-12T09:02:00Z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7D3642C9CE2C468EB4440683A0C9FE82_11</vt:lpwstr>
  </property>
</Properties>
</file>