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Pr="00251276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E138EF" w:rsidRDefault="00E138EF" w:rsidP="00475BA8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E138EF">
        <w:rPr>
          <w:rFonts w:ascii="Arial" w:hAnsi="Arial" w:cs="Arial"/>
          <w:sz w:val="24"/>
          <w:szCs w:val="24"/>
          <w:u w:val="single"/>
        </w:rPr>
        <w:t>«</w:t>
      </w:r>
      <w:proofErr w:type="spellStart"/>
      <w:r w:rsidRPr="00E138EF">
        <w:rPr>
          <w:rFonts w:ascii="Arial" w:hAnsi="Arial" w:cs="Arial"/>
          <w:sz w:val="24"/>
          <w:szCs w:val="24"/>
          <w:u w:val="single"/>
        </w:rPr>
        <w:t>Нефтегазопровод</w:t>
      </w:r>
      <w:r w:rsidR="00083019">
        <w:rPr>
          <w:rFonts w:ascii="Arial" w:hAnsi="Arial" w:cs="Arial"/>
          <w:sz w:val="24"/>
          <w:szCs w:val="24"/>
          <w:u w:val="single"/>
        </w:rPr>
        <w:t>ы</w:t>
      </w:r>
      <w:proofErr w:type="spellEnd"/>
      <w:r w:rsidRPr="00E138EF">
        <w:rPr>
          <w:rFonts w:ascii="Arial" w:hAnsi="Arial" w:cs="Arial"/>
          <w:sz w:val="24"/>
          <w:szCs w:val="24"/>
          <w:u w:val="single"/>
        </w:rPr>
        <w:t xml:space="preserve"> от куст</w:t>
      </w:r>
      <w:r w:rsidR="00083019">
        <w:rPr>
          <w:rFonts w:ascii="Arial" w:hAnsi="Arial" w:cs="Arial"/>
          <w:sz w:val="24"/>
          <w:szCs w:val="24"/>
          <w:u w:val="single"/>
        </w:rPr>
        <w:t>ов</w:t>
      </w:r>
      <w:r w:rsidRPr="00E138EF">
        <w:rPr>
          <w:rFonts w:ascii="Arial" w:hAnsi="Arial" w:cs="Arial"/>
          <w:sz w:val="24"/>
          <w:szCs w:val="24"/>
          <w:u w:val="single"/>
        </w:rPr>
        <w:t xml:space="preserve"> скважин </w:t>
      </w:r>
      <w:r w:rsidR="00083019">
        <w:rPr>
          <w:rFonts w:ascii="Arial" w:hAnsi="Arial" w:cs="Arial"/>
          <w:sz w:val="24"/>
          <w:szCs w:val="24"/>
          <w:u w:val="single"/>
        </w:rPr>
        <w:t>11, 23</w:t>
      </w:r>
      <w:r w:rsidRPr="00E138EF">
        <w:rPr>
          <w:rFonts w:ascii="Arial" w:hAnsi="Arial" w:cs="Arial"/>
          <w:sz w:val="24"/>
          <w:szCs w:val="24"/>
          <w:u w:val="single"/>
        </w:rPr>
        <w:t xml:space="preserve">». </w:t>
      </w:r>
      <w:proofErr w:type="spellStart"/>
      <w:r w:rsidR="00083019">
        <w:rPr>
          <w:rFonts w:ascii="Arial" w:hAnsi="Arial" w:cs="Arial"/>
          <w:sz w:val="24"/>
          <w:szCs w:val="24"/>
          <w:u w:val="single"/>
        </w:rPr>
        <w:t>Сыньеганское</w:t>
      </w:r>
      <w:proofErr w:type="spellEnd"/>
      <w:r w:rsidRPr="00E138EF">
        <w:rPr>
          <w:rFonts w:ascii="Arial" w:hAnsi="Arial" w:cs="Arial"/>
          <w:sz w:val="24"/>
          <w:szCs w:val="24"/>
          <w:u w:val="single"/>
        </w:rPr>
        <w:t xml:space="preserve"> нефтяное месторождение, </w:t>
      </w:r>
    </w:p>
    <w:p w:rsidR="00C55044" w:rsidRPr="00475BA8" w:rsidRDefault="00E138EF" w:rsidP="00475BA8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E138EF">
        <w:rPr>
          <w:rFonts w:ascii="Arial" w:hAnsi="Arial" w:cs="Arial"/>
          <w:sz w:val="24"/>
          <w:szCs w:val="24"/>
          <w:u w:val="single"/>
        </w:rPr>
        <w:t>шифр 1</w:t>
      </w:r>
      <w:r w:rsidR="00083019">
        <w:rPr>
          <w:rFonts w:ascii="Arial" w:hAnsi="Arial" w:cs="Arial"/>
          <w:sz w:val="24"/>
          <w:szCs w:val="24"/>
          <w:u w:val="single"/>
        </w:rPr>
        <w:t>9085</w:t>
      </w:r>
      <w:bookmarkStart w:id="0" w:name="_GoBack"/>
      <w:bookmarkEnd w:id="0"/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251276">
      <w:pPr>
        <w:pStyle w:val="a3"/>
        <w:spacing w:after="0"/>
        <w:ind w:left="567" w:firstLine="142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251276" w:rsidP="00251276">
      <w:pPr>
        <w:pStyle w:val="a3"/>
        <w:spacing w:after="0"/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C091BCF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BB8C89D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071BA60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F15E7D9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941D4E5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D1A4224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2B9FF3C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DDCD73C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</w:t>
      </w:r>
      <w:proofErr w:type="gramStart"/>
      <w:r w:rsidR="00F64709">
        <w:rPr>
          <w:rFonts w:ascii="Arial" w:hAnsi="Arial" w:cs="Arial"/>
          <w:sz w:val="24"/>
          <w:szCs w:val="24"/>
        </w:rPr>
        <w:t>)</w:t>
      </w:r>
      <w:r w:rsidR="00A3562D">
        <w:rPr>
          <w:rFonts w:ascii="Arial" w:hAnsi="Arial" w:cs="Arial"/>
          <w:sz w:val="24"/>
          <w:szCs w:val="24"/>
        </w:rPr>
        <w:t>?</w:t>
      </w:r>
      <w:r w:rsidR="00320731" w:rsidRPr="00251276">
        <w:rPr>
          <w:rFonts w:ascii="Arial" w:hAnsi="Arial" w:cs="Arial"/>
          <w:sz w:val="24"/>
          <w:szCs w:val="24"/>
        </w:rPr>
        <w:t>:</w:t>
      </w:r>
      <w:proofErr w:type="gramEnd"/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C8AB66B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D84A81C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3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Дата___________ Подпись_________________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4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Порядок заполнения опросного листа: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4B387A">
        <w:rPr>
          <w:rFonts w:ascii="Arial" w:hAnsi="Arial" w:cs="Arial"/>
          <w:sz w:val="24"/>
          <w:szCs w:val="24"/>
        </w:rPr>
        <w:t>3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Заполненный опросный лист в бумажном виде представляется по адресам,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4B387A" w:rsidRDefault="004B387A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материалов оценки воздействия.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251276" w:rsidRDefault="004156FF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65126"/>
    <w:multiLevelType w:val="hybridMultilevel"/>
    <w:tmpl w:val="3C16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F"/>
    <w:rsid w:val="00083019"/>
    <w:rsid w:val="00123B43"/>
    <w:rsid w:val="00240532"/>
    <w:rsid w:val="00251276"/>
    <w:rsid w:val="002627E5"/>
    <w:rsid w:val="00284E4B"/>
    <w:rsid w:val="002A04B1"/>
    <w:rsid w:val="002A7B15"/>
    <w:rsid w:val="00320731"/>
    <w:rsid w:val="003C26F1"/>
    <w:rsid w:val="00400BEB"/>
    <w:rsid w:val="004156FF"/>
    <w:rsid w:val="004340DC"/>
    <w:rsid w:val="00475BA8"/>
    <w:rsid w:val="004B387A"/>
    <w:rsid w:val="004F0926"/>
    <w:rsid w:val="005525D6"/>
    <w:rsid w:val="0065602B"/>
    <w:rsid w:val="006745AC"/>
    <w:rsid w:val="007E7FB3"/>
    <w:rsid w:val="00821C9E"/>
    <w:rsid w:val="00A3562D"/>
    <w:rsid w:val="00A76D3D"/>
    <w:rsid w:val="00C55044"/>
    <w:rsid w:val="00C5604F"/>
    <w:rsid w:val="00D2720B"/>
    <w:rsid w:val="00D80960"/>
    <w:rsid w:val="00D80B47"/>
    <w:rsid w:val="00DC24AB"/>
    <w:rsid w:val="00DF26EE"/>
    <w:rsid w:val="00E138EF"/>
    <w:rsid w:val="00E603C8"/>
    <w:rsid w:val="00E9134C"/>
    <w:rsid w:val="00F3572B"/>
    <w:rsid w:val="00F64709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DC8EC-ADC0-4E2A-A5B3-B77C483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User</cp:lastModifiedBy>
  <cp:revision>2</cp:revision>
  <dcterms:created xsi:type="dcterms:W3CDTF">2023-03-16T06:44:00Z</dcterms:created>
  <dcterms:modified xsi:type="dcterms:W3CDTF">2023-03-16T06:44:00Z</dcterms:modified>
</cp:coreProperties>
</file>