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D40" w:rsidRPr="00334D40" w:rsidRDefault="00334D40" w:rsidP="0063325E">
      <w:pPr>
        <w:spacing w:line="276" w:lineRule="auto"/>
        <w:ind w:firstLine="680"/>
        <w:jc w:val="right"/>
        <w:rPr>
          <w:b/>
          <w:i/>
        </w:rPr>
      </w:pPr>
      <w:r w:rsidRPr="00334D40">
        <w:rPr>
          <w:b/>
          <w:i/>
        </w:rPr>
        <w:t>Доклад П.Н. Захарова</w:t>
      </w:r>
    </w:p>
    <w:p w:rsidR="00334D40" w:rsidRPr="00334D40" w:rsidRDefault="00334D40" w:rsidP="0063325E">
      <w:pPr>
        <w:spacing w:line="276" w:lineRule="auto"/>
        <w:ind w:firstLine="680"/>
        <w:jc w:val="right"/>
        <w:rPr>
          <w:b/>
          <w:i/>
        </w:rPr>
      </w:pPr>
      <w:r w:rsidRPr="00334D40">
        <w:rPr>
          <w:b/>
          <w:i/>
        </w:rPr>
        <w:t>на четвертом заседании Координационного совета</w:t>
      </w:r>
    </w:p>
    <w:p w:rsidR="00334D40" w:rsidRPr="00334D40" w:rsidRDefault="00334D40" w:rsidP="0063325E">
      <w:pPr>
        <w:spacing w:line="276" w:lineRule="auto"/>
        <w:ind w:firstLine="680"/>
        <w:jc w:val="right"/>
        <w:rPr>
          <w:b/>
          <w:i/>
        </w:rPr>
      </w:pPr>
      <w:r w:rsidRPr="00334D40">
        <w:rPr>
          <w:b/>
          <w:i/>
        </w:rPr>
        <w:t>представительных органов местного самоуправления</w:t>
      </w:r>
    </w:p>
    <w:p w:rsidR="00334D40" w:rsidRPr="00334D40" w:rsidRDefault="00334D40" w:rsidP="0063325E">
      <w:pPr>
        <w:spacing w:line="276" w:lineRule="auto"/>
        <w:ind w:firstLine="680"/>
        <w:jc w:val="right"/>
        <w:rPr>
          <w:b/>
          <w:i/>
        </w:rPr>
      </w:pPr>
      <w:r w:rsidRPr="00334D40">
        <w:rPr>
          <w:b/>
          <w:i/>
        </w:rPr>
        <w:t>муниципальных образований Ханты-Мансийского</w:t>
      </w:r>
    </w:p>
    <w:p w:rsidR="00334D40" w:rsidRPr="00334D40" w:rsidRDefault="00334D40" w:rsidP="0063325E">
      <w:pPr>
        <w:spacing w:line="276" w:lineRule="auto"/>
        <w:ind w:firstLine="680"/>
        <w:jc w:val="right"/>
        <w:rPr>
          <w:b/>
          <w:i/>
        </w:rPr>
      </w:pPr>
      <w:r w:rsidRPr="00334D40">
        <w:rPr>
          <w:b/>
          <w:i/>
        </w:rPr>
        <w:t>автономного округа –</w:t>
      </w:r>
      <w:r w:rsidRPr="009A3E5E">
        <w:rPr>
          <w:b/>
          <w:i/>
        </w:rPr>
        <w:t xml:space="preserve"> </w:t>
      </w:r>
      <w:r w:rsidRPr="00334D40">
        <w:rPr>
          <w:b/>
          <w:i/>
        </w:rPr>
        <w:t>Югры и Думы</w:t>
      </w:r>
    </w:p>
    <w:p w:rsidR="00334D40" w:rsidRPr="00334D40" w:rsidRDefault="00334D40" w:rsidP="0063325E">
      <w:pPr>
        <w:spacing w:line="276" w:lineRule="auto"/>
        <w:ind w:firstLine="680"/>
        <w:jc w:val="right"/>
        <w:rPr>
          <w:b/>
          <w:i/>
        </w:rPr>
      </w:pPr>
      <w:r w:rsidRPr="00334D40">
        <w:rPr>
          <w:b/>
          <w:i/>
        </w:rPr>
        <w:t>Ханты-Мансийского</w:t>
      </w:r>
      <w:r w:rsidRPr="00334D40">
        <w:rPr>
          <w:rFonts w:ascii="Calibri" w:hAnsi="Calibri"/>
        </w:rPr>
        <w:t xml:space="preserve"> </w:t>
      </w:r>
      <w:r w:rsidRPr="00334D40">
        <w:rPr>
          <w:b/>
          <w:i/>
        </w:rPr>
        <w:t>автономного округа –</w:t>
      </w:r>
      <w:r w:rsidRPr="009A3E5E">
        <w:rPr>
          <w:b/>
          <w:i/>
        </w:rPr>
        <w:t xml:space="preserve"> </w:t>
      </w:r>
      <w:r w:rsidRPr="00334D40">
        <w:rPr>
          <w:b/>
          <w:i/>
        </w:rPr>
        <w:t>Югры</w:t>
      </w:r>
    </w:p>
    <w:p w:rsidR="00334D40" w:rsidRPr="009A3E5E" w:rsidRDefault="00334D40" w:rsidP="0063325E">
      <w:pPr>
        <w:tabs>
          <w:tab w:val="left" w:pos="567"/>
          <w:tab w:val="left" w:pos="709"/>
          <w:tab w:val="left" w:pos="9072"/>
        </w:tabs>
        <w:spacing w:line="276" w:lineRule="auto"/>
        <w:jc w:val="center"/>
        <w:rPr>
          <w:b/>
          <w:sz w:val="28"/>
          <w:szCs w:val="28"/>
        </w:rPr>
      </w:pPr>
    </w:p>
    <w:p w:rsidR="006B5360" w:rsidRPr="009A3E5E" w:rsidRDefault="006B5360" w:rsidP="0063325E">
      <w:pPr>
        <w:tabs>
          <w:tab w:val="left" w:pos="567"/>
          <w:tab w:val="left" w:pos="709"/>
          <w:tab w:val="left" w:pos="9072"/>
        </w:tabs>
        <w:spacing w:line="276" w:lineRule="auto"/>
        <w:jc w:val="center"/>
        <w:rPr>
          <w:b/>
          <w:sz w:val="28"/>
          <w:szCs w:val="28"/>
        </w:rPr>
      </w:pPr>
      <w:r w:rsidRPr="009A3E5E">
        <w:rPr>
          <w:b/>
          <w:sz w:val="28"/>
          <w:szCs w:val="28"/>
        </w:rPr>
        <w:t xml:space="preserve">О </w:t>
      </w:r>
      <w:proofErr w:type="gramStart"/>
      <w:r w:rsidRPr="009A3E5E">
        <w:rPr>
          <w:b/>
          <w:sz w:val="28"/>
          <w:szCs w:val="28"/>
        </w:rPr>
        <w:t>противодействии</w:t>
      </w:r>
      <w:proofErr w:type="gramEnd"/>
      <w:r w:rsidRPr="009A3E5E">
        <w:rPr>
          <w:b/>
          <w:sz w:val="28"/>
          <w:szCs w:val="28"/>
        </w:rPr>
        <w:t xml:space="preserve"> ко</w:t>
      </w:r>
      <w:r w:rsidR="00334D40" w:rsidRPr="009A3E5E">
        <w:rPr>
          <w:b/>
          <w:sz w:val="28"/>
          <w:szCs w:val="28"/>
        </w:rPr>
        <w:t>ррупции на муниципальном уровне</w:t>
      </w:r>
    </w:p>
    <w:p w:rsidR="00216D48" w:rsidRDefault="00216D48" w:rsidP="0063325E">
      <w:pPr>
        <w:tabs>
          <w:tab w:val="left" w:pos="567"/>
          <w:tab w:val="left" w:pos="709"/>
          <w:tab w:val="left" w:pos="9072"/>
        </w:tabs>
        <w:spacing w:line="276" w:lineRule="auto"/>
        <w:jc w:val="both"/>
        <w:rPr>
          <w:sz w:val="28"/>
          <w:szCs w:val="28"/>
        </w:rPr>
      </w:pPr>
      <w:r w:rsidRPr="009A3E5E">
        <w:rPr>
          <w:sz w:val="28"/>
          <w:szCs w:val="28"/>
        </w:rPr>
        <w:t>В Думе Ханты-Мансийского района работа по профилактике и противодействию коррупции ведется в соответствии с Федеральными законами от 02.03.2007 N 25-ФЗ «</w:t>
      </w:r>
      <w:r w:rsidRPr="009A3E5E">
        <w:rPr>
          <w:sz w:val="28"/>
          <w:szCs w:val="28"/>
        </w:rPr>
        <w:t>О муниципальной службе в Российской Федерации</w:t>
      </w:r>
      <w:r w:rsidRPr="009A3E5E">
        <w:rPr>
          <w:sz w:val="28"/>
          <w:szCs w:val="28"/>
        </w:rPr>
        <w:t>»</w:t>
      </w:r>
      <w:r w:rsidR="000646F0" w:rsidRPr="009A3E5E">
        <w:rPr>
          <w:sz w:val="28"/>
          <w:szCs w:val="28"/>
        </w:rPr>
        <w:t>,</w:t>
      </w:r>
      <w:r w:rsidRPr="009A3E5E">
        <w:rPr>
          <w:sz w:val="28"/>
          <w:szCs w:val="28"/>
        </w:rPr>
        <w:t xml:space="preserve"> от 25.12.2008 № 273-ФЗ «О противодействии коррупции»; </w:t>
      </w:r>
      <w:r w:rsidRPr="009A3E5E">
        <w:rPr>
          <w:sz w:val="28"/>
          <w:szCs w:val="28"/>
        </w:rPr>
        <w:t>Указ</w:t>
      </w:r>
      <w:r w:rsidRPr="009A3E5E">
        <w:rPr>
          <w:sz w:val="28"/>
          <w:szCs w:val="28"/>
        </w:rPr>
        <w:t>ом</w:t>
      </w:r>
      <w:r w:rsidRPr="009A3E5E">
        <w:rPr>
          <w:sz w:val="28"/>
          <w:szCs w:val="28"/>
        </w:rPr>
        <w:t xml:space="preserve"> Президента РФ от 21.07.2010 N 925</w:t>
      </w:r>
      <w:r w:rsidRPr="009A3E5E">
        <w:rPr>
          <w:sz w:val="28"/>
          <w:szCs w:val="28"/>
        </w:rPr>
        <w:t xml:space="preserve"> «</w:t>
      </w:r>
      <w:r w:rsidRPr="009A3E5E">
        <w:rPr>
          <w:sz w:val="28"/>
          <w:szCs w:val="28"/>
        </w:rPr>
        <w:t xml:space="preserve">О мерах по реализации отдельных положений Федерального закона </w:t>
      </w:r>
      <w:r w:rsidRPr="009A3E5E">
        <w:rPr>
          <w:sz w:val="28"/>
          <w:szCs w:val="28"/>
        </w:rPr>
        <w:t>«</w:t>
      </w:r>
      <w:r w:rsidRPr="009A3E5E">
        <w:rPr>
          <w:sz w:val="28"/>
          <w:szCs w:val="28"/>
        </w:rPr>
        <w:t>О противодействии коррупции</w:t>
      </w:r>
      <w:r w:rsidRPr="009A3E5E">
        <w:rPr>
          <w:sz w:val="28"/>
          <w:szCs w:val="28"/>
        </w:rPr>
        <w:t>» и законом Ханты-Мансийского автономного округа – Югры от 25.09.2008 №86-оз «О мерах по противодействию коррупции в Ханты-Мансийском автономном округе – Югре».</w:t>
      </w:r>
    </w:p>
    <w:p w:rsidR="00FE2DC0" w:rsidRPr="00FE2DC0" w:rsidRDefault="00FE2DC0" w:rsidP="0063325E">
      <w:pPr>
        <w:tabs>
          <w:tab w:val="left" w:pos="567"/>
          <w:tab w:val="left" w:pos="709"/>
          <w:tab w:val="left" w:pos="9072"/>
        </w:tabs>
        <w:spacing w:line="276" w:lineRule="auto"/>
        <w:jc w:val="both"/>
        <w:rPr>
          <w:sz w:val="28"/>
          <w:szCs w:val="28"/>
        </w:rPr>
      </w:pPr>
      <w:r w:rsidRPr="00FE2DC0">
        <w:rPr>
          <w:sz w:val="28"/>
          <w:szCs w:val="28"/>
        </w:rPr>
        <w:t>Деятельность в сфере противодействия коррупции складывается по нескольким направлениям:</w:t>
      </w:r>
    </w:p>
    <w:p w:rsidR="00FE2DC0" w:rsidRPr="0093322D" w:rsidRDefault="0093322D" w:rsidP="0063325E">
      <w:pPr>
        <w:pStyle w:val="a3"/>
        <w:numPr>
          <w:ilvl w:val="0"/>
          <w:numId w:val="4"/>
        </w:numPr>
        <w:tabs>
          <w:tab w:val="left" w:pos="0"/>
          <w:tab w:val="left" w:pos="567"/>
          <w:tab w:val="left" w:pos="709"/>
        </w:tabs>
        <w:spacing w:line="276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FE2DC0" w:rsidRPr="0093322D">
        <w:rPr>
          <w:sz w:val="28"/>
          <w:szCs w:val="28"/>
        </w:rPr>
        <w:t>ринятие муниципальных правовых акт</w:t>
      </w:r>
      <w:r w:rsidRPr="0093322D">
        <w:rPr>
          <w:sz w:val="28"/>
          <w:szCs w:val="28"/>
        </w:rPr>
        <w:t>ов по противодействию коррупции;</w:t>
      </w:r>
    </w:p>
    <w:p w:rsidR="00FE2DC0" w:rsidRPr="0093322D" w:rsidRDefault="0093322D" w:rsidP="0063325E">
      <w:pPr>
        <w:pStyle w:val="a3"/>
        <w:numPr>
          <w:ilvl w:val="0"/>
          <w:numId w:val="4"/>
        </w:numPr>
        <w:tabs>
          <w:tab w:val="left" w:pos="0"/>
          <w:tab w:val="left" w:pos="567"/>
          <w:tab w:val="left" w:pos="709"/>
        </w:tabs>
        <w:spacing w:line="276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FE2DC0" w:rsidRPr="0093322D">
        <w:rPr>
          <w:sz w:val="28"/>
          <w:szCs w:val="28"/>
        </w:rPr>
        <w:t>роведение антикоррупционной экспертизы муниципальных правовых актов и их проектов</w:t>
      </w:r>
      <w:r>
        <w:rPr>
          <w:sz w:val="28"/>
          <w:szCs w:val="28"/>
        </w:rPr>
        <w:t xml:space="preserve">, </w:t>
      </w:r>
      <w:r w:rsidR="00FE2DC0" w:rsidRPr="0093322D">
        <w:rPr>
          <w:sz w:val="28"/>
          <w:szCs w:val="28"/>
        </w:rPr>
        <w:t>а также установление порядка ее проведения;</w:t>
      </w:r>
    </w:p>
    <w:p w:rsidR="00FE2DC0" w:rsidRPr="0093322D" w:rsidRDefault="0093322D" w:rsidP="0063325E">
      <w:pPr>
        <w:pStyle w:val="a3"/>
        <w:numPr>
          <w:ilvl w:val="0"/>
          <w:numId w:val="4"/>
        </w:numPr>
        <w:tabs>
          <w:tab w:val="left" w:pos="0"/>
          <w:tab w:val="left" w:pos="567"/>
        </w:tabs>
        <w:spacing w:line="276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FE2DC0" w:rsidRPr="0093322D">
        <w:rPr>
          <w:sz w:val="28"/>
          <w:szCs w:val="28"/>
        </w:rPr>
        <w:t>оздание совещательных и экспертных органов по противодействию коррупции;</w:t>
      </w:r>
    </w:p>
    <w:p w:rsidR="00FE2DC0" w:rsidRDefault="0093322D" w:rsidP="0063325E">
      <w:pPr>
        <w:pStyle w:val="a3"/>
        <w:numPr>
          <w:ilvl w:val="0"/>
          <w:numId w:val="4"/>
        </w:numPr>
        <w:tabs>
          <w:tab w:val="left" w:pos="567"/>
          <w:tab w:val="left" w:pos="709"/>
          <w:tab w:val="left" w:pos="9072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FE2DC0" w:rsidRPr="0093322D">
        <w:rPr>
          <w:sz w:val="28"/>
          <w:szCs w:val="28"/>
        </w:rPr>
        <w:t>нтикоррупционная пропаганда;</w:t>
      </w:r>
    </w:p>
    <w:p w:rsidR="00FE2DC0" w:rsidRDefault="0093322D" w:rsidP="0063325E">
      <w:pPr>
        <w:pStyle w:val="a3"/>
        <w:numPr>
          <w:ilvl w:val="0"/>
          <w:numId w:val="4"/>
        </w:numPr>
        <w:tabs>
          <w:tab w:val="left" w:pos="0"/>
          <w:tab w:val="left" w:pos="567"/>
          <w:tab w:val="left" w:pos="709"/>
        </w:tabs>
        <w:spacing w:line="276" w:lineRule="auto"/>
        <w:ind w:left="0" w:firstLine="360"/>
        <w:jc w:val="both"/>
        <w:rPr>
          <w:sz w:val="28"/>
          <w:szCs w:val="28"/>
        </w:rPr>
      </w:pPr>
      <w:r w:rsidRPr="0093322D">
        <w:rPr>
          <w:sz w:val="28"/>
          <w:szCs w:val="28"/>
        </w:rPr>
        <w:t>И</w:t>
      </w:r>
      <w:r w:rsidR="00FE2DC0" w:rsidRPr="0093322D">
        <w:rPr>
          <w:sz w:val="28"/>
          <w:szCs w:val="28"/>
        </w:rPr>
        <w:t xml:space="preserve">нформирование граждан о деятельности </w:t>
      </w:r>
      <w:r>
        <w:rPr>
          <w:sz w:val="28"/>
          <w:szCs w:val="28"/>
        </w:rPr>
        <w:t>Думы Ханты-Мансийского района и депутатах Думы района</w:t>
      </w:r>
      <w:r w:rsidR="00FE2DC0" w:rsidRPr="0093322D">
        <w:rPr>
          <w:sz w:val="28"/>
          <w:szCs w:val="28"/>
        </w:rPr>
        <w:t>.</w:t>
      </w:r>
    </w:p>
    <w:p w:rsidR="0093322D" w:rsidRDefault="00D159FD" w:rsidP="00D159FD">
      <w:pPr>
        <w:tabs>
          <w:tab w:val="left" w:pos="0"/>
          <w:tab w:val="left" w:pos="567"/>
          <w:tab w:val="left" w:pos="709"/>
        </w:tabs>
        <w:spacing w:before="120" w:after="12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Рассмотрим подробнее:</w:t>
      </w:r>
    </w:p>
    <w:p w:rsidR="0093322D" w:rsidRPr="0063325E" w:rsidRDefault="0093322D" w:rsidP="00D159FD">
      <w:pPr>
        <w:pStyle w:val="a3"/>
        <w:numPr>
          <w:ilvl w:val="0"/>
          <w:numId w:val="7"/>
        </w:numPr>
        <w:tabs>
          <w:tab w:val="left" w:pos="0"/>
          <w:tab w:val="left" w:pos="567"/>
          <w:tab w:val="left" w:pos="709"/>
        </w:tabs>
        <w:spacing w:before="120" w:after="120" w:line="276" w:lineRule="auto"/>
        <w:jc w:val="center"/>
        <w:rPr>
          <w:b/>
          <w:sz w:val="28"/>
          <w:szCs w:val="28"/>
        </w:rPr>
      </w:pPr>
      <w:r w:rsidRPr="0063325E">
        <w:rPr>
          <w:b/>
          <w:sz w:val="28"/>
          <w:szCs w:val="28"/>
        </w:rPr>
        <w:t>Принятие муниципальных правовых актов по противодействию коррупции</w:t>
      </w:r>
    </w:p>
    <w:p w:rsidR="001030CD" w:rsidRDefault="000D046B" w:rsidP="0063325E">
      <w:pPr>
        <w:tabs>
          <w:tab w:val="left" w:pos="0"/>
          <w:tab w:val="left" w:pos="567"/>
        </w:tabs>
        <w:spacing w:line="276" w:lineRule="auto"/>
        <w:jc w:val="both"/>
        <w:rPr>
          <w:sz w:val="28"/>
          <w:szCs w:val="28"/>
        </w:rPr>
      </w:pPr>
      <w:proofErr w:type="gramStart"/>
      <w:r w:rsidRPr="0093322D">
        <w:rPr>
          <w:sz w:val="28"/>
          <w:szCs w:val="28"/>
        </w:rPr>
        <w:t>В рамках работы по</w:t>
      </w:r>
      <w:r w:rsidR="00216D48" w:rsidRPr="0093322D">
        <w:rPr>
          <w:sz w:val="28"/>
          <w:szCs w:val="28"/>
        </w:rPr>
        <w:t xml:space="preserve"> повышени</w:t>
      </w:r>
      <w:r w:rsidRPr="0093322D">
        <w:rPr>
          <w:sz w:val="28"/>
          <w:szCs w:val="28"/>
        </w:rPr>
        <w:t>ю</w:t>
      </w:r>
      <w:r w:rsidR="00216D48" w:rsidRPr="0093322D">
        <w:rPr>
          <w:sz w:val="28"/>
          <w:szCs w:val="28"/>
        </w:rPr>
        <w:t xml:space="preserve"> эффективности противодействию коррупции </w:t>
      </w:r>
      <w:r w:rsidR="000646F0" w:rsidRPr="0093322D">
        <w:rPr>
          <w:sz w:val="28"/>
          <w:szCs w:val="28"/>
        </w:rPr>
        <w:t xml:space="preserve">Думой района </w:t>
      </w:r>
      <w:r w:rsidR="00216D48" w:rsidRPr="0093322D">
        <w:rPr>
          <w:sz w:val="28"/>
          <w:szCs w:val="28"/>
        </w:rPr>
        <w:t>разработаны и утверждены нормативно-правовые акты</w:t>
      </w:r>
      <w:r w:rsidRPr="0093322D">
        <w:rPr>
          <w:sz w:val="28"/>
          <w:szCs w:val="28"/>
        </w:rPr>
        <w:t>,</w:t>
      </w:r>
      <w:r w:rsidR="00C72CD5" w:rsidRPr="0093322D">
        <w:rPr>
          <w:sz w:val="28"/>
          <w:szCs w:val="28"/>
        </w:rPr>
        <w:t xml:space="preserve"> также</w:t>
      </w:r>
      <w:r w:rsidR="00216D48" w:rsidRPr="0093322D">
        <w:rPr>
          <w:sz w:val="28"/>
          <w:szCs w:val="28"/>
        </w:rPr>
        <w:t xml:space="preserve"> принимаются организационные меры обеспечива</w:t>
      </w:r>
      <w:r w:rsidR="004501F8" w:rsidRPr="0093322D">
        <w:rPr>
          <w:sz w:val="28"/>
          <w:szCs w:val="28"/>
        </w:rPr>
        <w:t>ющи</w:t>
      </w:r>
      <w:r w:rsidR="00C72CD5" w:rsidRPr="0093322D">
        <w:rPr>
          <w:sz w:val="28"/>
          <w:szCs w:val="28"/>
        </w:rPr>
        <w:t>е</w:t>
      </w:r>
      <w:r w:rsidR="004501F8" w:rsidRPr="0093322D">
        <w:rPr>
          <w:sz w:val="28"/>
          <w:szCs w:val="28"/>
        </w:rPr>
        <w:t xml:space="preserve"> снижение уровня коррупции.</w:t>
      </w:r>
      <w:proofErr w:type="gramEnd"/>
    </w:p>
    <w:p w:rsidR="0063325E" w:rsidRDefault="0063325E" w:rsidP="0063325E">
      <w:pPr>
        <w:spacing w:after="1" w:line="276" w:lineRule="auto"/>
        <w:jc w:val="both"/>
        <w:rPr>
          <w:rFonts w:eastAsia="Calibri"/>
          <w:sz w:val="28"/>
          <w:szCs w:val="28"/>
        </w:rPr>
      </w:pPr>
      <w:proofErr w:type="gramStart"/>
      <w:r>
        <w:rPr>
          <w:sz w:val="28"/>
          <w:szCs w:val="28"/>
        </w:rPr>
        <w:t>В связи с вступлением в силу Закона Ханты-Мансийского автономного округа – Югры от 30 июня 2017 года № 36-оз «О внесении изменений в отдельные законы Ханты-Мансийского автономного округа – Югры» Думой Ханты-Мансийского района в августе 2017 года приняты решения о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lastRenderedPageBreak/>
        <w:t>признании утратившими силу отдельных решений Думы Ханты-</w:t>
      </w:r>
      <w:r>
        <w:rPr>
          <w:rFonts w:eastAsia="Calibri"/>
          <w:sz w:val="28"/>
          <w:szCs w:val="28"/>
        </w:rPr>
        <w:t xml:space="preserve">Мансийского района </w:t>
      </w:r>
      <w:r>
        <w:rPr>
          <w:rFonts w:eastAsia="Calibri"/>
          <w:sz w:val="28"/>
          <w:szCs w:val="28"/>
        </w:rPr>
        <w:t>и внесен</w:t>
      </w:r>
      <w:r>
        <w:rPr>
          <w:rFonts w:eastAsia="Calibri"/>
          <w:sz w:val="28"/>
          <w:szCs w:val="28"/>
        </w:rPr>
        <w:t xml:space="preserve">ы соответствующие </w:t>
      </w:r>
      <w:r>
        <w:rPr>
          <w:rFonts w:eastAsia="Calibri"/>
          <w:sz w:val="28"/>
          <w:szCs w:val="28"/>
        </w:rPr>
        <w:t>изменени</w:t>
      </w:r>
      <w:r>
        <w:rPr>
          <w:rFonts w:eastAsia="Calibri"/>
          <w:sz w:val="28"/>
          <w:szCs w:val="28"/>
        </w:rPr>
        <w:t>я</w:t>
      </w:r>
      <w:r>
        <w:rPr>
          <w:rFonts w:eastAsia="Calibri"/>
          <w:sz w:val="28"/>
          <w:szCs w:val="28"/>
        </w:rPr>
        <w:t xml:space="preserve"> в решение Думы Ханты-Мансийского района от 17.03.2017 № 119 «О порядке размещения</w:t>
      </w:r>
      <w:proofErr w:type="gramEnd"/>
      <w:r>
        <w:rPr>
          <w:rFonts w:eastAsia="Calibri"/>
          <w:sz w:val="28"/>
          <w:szCs w:val="28"/>
        </w:rPr>
        <w:t xml:space="preserve"> сведений о доходах, расходах, об имуществе и обязательствах имущественного характера отдельных категорий лиц и членов их семей на официальном сайте администрации Ханты-Мансийского района».</w:t>
      </w:r>
    </w:p>
    <w:p w:rsidR="0063325E" w:rsidRPr="0063325E" w:rsidRDefault="0063325E" w:rsidP="0063325E">
      <w:pPr>
        <w:spacing w:after="1" w:line="276" w:lineRule="auto"/>
        <w:ind w:firstLine="540"/>
        <w:jc w:val="both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разделом 2 приложения 1 к Закону Ханты-Мансийского автономного округа – Югры от 25.09.2008 № 86-оз «О мерах по противодействию коррупции в Ханты-Мансийском автономном округе – Югре» проверка достоверности и полноты сведений о доходах, расходах, об имуществе и обязательс</w:t>
      </w:r>
      <w:r>
        <w:rPr>
          <w:sz w:val="28"/>
          <w:szCs w:val="28"/>
        </w:rPr>
        <w:t xml:space="preserve">твах имущественного характера, </w:t>
      </w:r>
      <w:r>
        <w:rPr>
          <w:sz w:val="28"/>
          <w:szCs w:val="28"/>
        </w:rPr>
        <w:t xml:space="preserve">представляемых гражданами, претендующими на замещение муниципальной должности, и </w:t>
      </w:r>
      <w:r w:rsidRPr="0063325E">
        <w:rPr>
          <w:sz w:val="28"/>
          <w:szCs w:val="28"/>
        </w:rPr>
        <w:t>лицами, замещающими муниципальные должности осуществляется по решению Губернатора Ханты-Мансийского автономного округа – Югры</w:t>
      </w:r>
      <w:proofErr w:type="gramEnd"/>
      <w:r w:rsidRPr="0063325E">
        <w:rPr>
          <w:sz w:val="28"/>
          <w:szCs w:val="28"/>
        </w:rPr>
        <w:t>. Проверка осуществляется уполномоченным органом в установленные сроки.</w:t>
      </w:r>
    </w:p>
    <w:p w:rsidR="0063325E" w:rsidRDefault="0063325E" w:rsidP="0063325E">
      <w:pPr>
        <w:spacing w:line="276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В связи с указанным законом </w:t>
      </w:r>
      <w:r>
        <w:rPr>
          <w:bCs/>
          <w:sz w:val="28"/>
          <w:szCs w:val="28"/>
        </w:rPr>
        <w:t xml:space="preserve">признаны </w:t>
      </w:r>
      <w:r>
        <w:rPr>
          <w:sz w:val="28"/>
          <w:szCs w:val="28"/>
        </w:rPr>
        <w:t xml:space="preserve">утратившими силу отдельные </w:t>
      </w:r>
      <w:r>
        <w:rPr>
          <w:bCs/>
          <w:sz w:val="28"/>
          <w:szCs w:val="28"/>
        </w:rPr>
        <w:t>решения Думы Ханты-Мансийского района:</w:t>
      </w:r>
    </w:p>
    <w:p w:rsidR="0063325E" w:rsidRDefault="0063325E" w:rsidP="0063325E">
      <w:pPr>
        <w:tabs>
          <w:tab w:val="left" w:pos="567"/>
        </w:tabs>
        <w:spacing w:line="276" w:lineRule="auto"/>
        <w:jc w:val="both"/>
        <w:rPr>
          <w:rFonts w:cs="Arial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ab/>
        <w:t>от 17</w:t>
      </w:r>
      <w:r>
        <w:rPr>
          <w:rFonts w:cs="Arial"/>
          <w:sz w:val="28"/>
          <w:szCs w:val="28"/>
        </w:rPr>
        <w:t>.03.2017 № 116 «</w:t>
      </w:r>
      <w:r>
        <w:rPr>
          <w:sz w:val="28"/>
        </w:rPr>
        <w:t xml:space="preserve">О </w:t>
      </w:r>
      <w:proofErr w:type="gramStart"/>
      <w:r>
        <w:rPr>
          <w:sz w:val="28"/>
        </w:rPr>
        <w:t>представлении</w:t>
      </w:r>
      <w:proofErr w:type="gramEnd"/>
      <w:r>
        <w:rPr>
          <w:sz w:val="28"/>
        </w:rPr>
        <w:t xml:space="preserve"> лицами, замещающими муниципальные должности в Думе Ханты-Мансийского района сведений о доходах, расходах, об имуществе и обязательствах имущественного характера</w:t>
      </w:r>
      <w:r>
        <w:rPr>
          <w:rFonts w:cs="Arial"/>
          <w:sz w:val="28"/>
          <w:szCs w:val="28"/>
        </w:rPr>
        <w:t>»;</w:t>
      </w:r>
    </w:p>
    <w:p w:rsidR="0063325E" w:rsidRPr="0063325E" w:rsidRDefault="0063325E" w:rsidP="0063325E">
      <w:pPr>
        <w:tabs>
          <w:tab w:val="left" w:pos="567"/>
        </w:tabs>
        <w:spacing w:line="276" w:lineRule="auto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ab/>
        <w:t xml:space="preserve">от 17.03.2017 № 117 «О проверке достоверности и полноты сведений, представленных лицами, замещающими муниципальные должности в Думе Ханты-Мансийского района и соблюдении ими ограничений». </w:t>
      </w:r>
    </w:p>
    <w:p w:rsidR="0093322D" w:rsidRPr="00D159FD" w:rsidRDefault="00D159FD" w:rsidP="00D159FD">
      <w:pPr>
        <w:pStyle w:val="a3"/>
        <w:numPr>
          <w:ilvl w:val="0"/>
          <w:numId w:val="7"/>
        </w:numPr>
        <w:tabs>
          <w:tab w:val="left" w:pos="0"/>
          <w:tab w:val="left" w:pos="567"/>
          <w:tab w:val="left" w:pos="709"/>
        </w:tabs>
        <w:spacing w:before="120" w:after="120" w:line="276" w:lineRule="auto"/>
        <w:ind w:left="714" w:hanging="357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93322D" w:rsidRPr="00D159FD">
        <w:rPr>
          <w:b/>
          <w:sz w:val="28"/>
          <w:szCs w:val="28"/>
        </w:rPr>
        <w:t>Проведение антикоррупционной экспертизы муниципальных правовых актов и их проектов, а также установление порядка ее проведения</w:t>
      </w:r>
    </w:p>
    <w:p w:rsidR="00D159FD" w:rsidRDefault="0093322D" w:rsidP="0063325E">
      <w:pPr>
        <w:pStyle w:val="a3"/>
        <w:tabs>
          <w:tab w:val="left" w:pos="0"/>
          <w:tab w:val="left" w:pos="709"/>
        </w:tabs>
        <w:spacing w:line="276" w:lineRule="auto"/>
        <w:ind w:left="0"/>
        <w:jc w:val="both"/>
        <w:rPr>
          <w:sz w:val="28"/>
          <w:szCs w:val="28"/>
        </w:rPr>
      </w:pPr>
      <w:r w:rsidRPr="001030CD">
        <w:rPr>
          <w:sz w:val="28"/>
          <w:szCs w:val="28"/>
        </w:rPr>
        <w:t xml:space="preserve">Аппаратом Думы Ханты-Мансийского района с сентября 2016 года по настоящее время проведена антикоррупционная экспертиза около двухсот проектов нормативных правовых актов, внесенных в Думу района. </w:t>
      </w:r>
      <w:proofErr w:type="spellStart"/>
      <w:r w:rsidRPr="001030CD">
        <w:rPr>
          <w:sz w:val="28"/>
          <w:szCs w:val="28"/>
        </w:rPr>
        <w:t>Коррупциогенные</w:t>
      </w:r>
      <w:proofErr w:type="spellEnd"/>
      <w:r w:rsidRPr="001030CD">
        <w:rPr>
          <w:sz w:val="28"/>
          <w:szCs w:val="28"/>
        </w:rPr>
        <w:t xml:space="preserve"> факторы выявлены в семи проектах решений. </w:t>
      </w:r>
    </w:p>
    <w:p w:rsidR="00D159FD" w:rsidRDefault="0093322D" w:rsidP="0063325E">
      <w:pPr>
        <w:pStyle w:val="a3"/>
        <w:tabs>
          <w:tab w:val="left" w:pos="0"/>
          <w:tab w:val="left" w:pos="709"/>
        </w:tabs>
        <w:spacing w:line="276" w:lineRule="auto"/>
        <w:ind w:left="0"/>
        <w:jc w:val="both"/>
        <w:rPr>
          <w:sz w:val="28"/>
          <w:szCs w:val="28"/>
        </w:rPr>
      </w:pPr>
      <w:proofErr w:type="gramStart"/>
      <w:r w:rsidRPr="001030CD">
        <w:rPr>
          <w:sz w:val="28"/>
          <w:szCs w:val="28"/>
        </w:rPr>
        <w:t xml:space="preserve">Основные из них: </w:t>
      </w:r>
      <w:proofErr w:type="gramEnd"/>
    </w:p>
    <w:p w:rsidR="00D159FD" w:rsidRDefault="00D159FD" w:rsidP="0063325E">
      <w:pPr>
        <w:pStyle w:val="a3"/>
        <w:tabs>
          <w:tab w:val="left" w:pos="0"/>
          <w:tab w:val="left" w:pos="709"/>
        </w:tabs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3322D" w:rsidRPr="001030CD">
        <w:rPr>
          <w:sz w:val="28"/>
          <w:szCs w:val="28"/>
        </w:rPr>
        <w:t xml:space="preserve">чрезмерная свобода </w:t>
      </w:r>
      <w:proofErr w:type="gramStart"/>
      <w:r w:rsidR="0093322D" w:rsidRPr="001030CD">
        <w:rPr>
          <w:sz w:val="28"/>
          <w:szCs w:val="28"/>
        </w:rPr>
        <w:t>подзаконного</w:t>
      </w:r>
      <w:proofErr w:type="gramEnd"/>
      <w:r w:rsidR="0093322D" w:rsidRPr="001030CD">
        <w:rPr>
          <w:sz w:val="28"/>
          <w:szCs w:val="28"/>
        </w:rPr>
        <w:t xml:space="preserve"> </w:t>
      </w:r>
      <w:proofErr w:type="spellStart"/>
      <w:r w:rsidR="0093322D" w:rsidRPr="001030CD">
        <w:rPr>
          <w:sz w:val="28"/>
          <w:szCs w:val="28"/>
        </w:rPr>
        <w:t>норматворчества</w:t>
      </w:r>
      <w:proofErr w:type="spellEnd"/>
      <w:r w:rsidR="0093322D" w:rsidRPr="001030CD">
        <w:rPr>
          <w:sz w:val="28"/>
          <w:szCs w:val="28"/>
        </w:rPr>
        <w:t xml:space="preserve">; </w:t>
      </w:r>
    </w:p>
    <w:p w:rsidR="00D159FD" w:rsidRDefault="00D159FD" w:rsidP="0063325E">
      <w:pPr>
        <w:pStyle w:val="a3"/>
        <w:tabs>
          <w:tab w:val="left" w:pos="0"/>
          <w:tab w:val="left" w:pos="709"/>
        </w:tabs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3322D" w:rsidRPr="001030CD">
        <w:rPr>
          <w:sz w:val="28"/>
          <w:szCs w:val="28"/>
        </w:rPr>
        <w:t xml:space="preserve">отсутствие или неполнота административных процедур; </w:t>
      </w:r>
    </w:p>
    <w:p w:rsidR="00D159FD" w:rsidRDefault="00D159FD" w:rsidP="0063325E">
      <w:pPr>
        <w:pStyle w:val="a3"/>
        <w:tabs>
          <w:tab w:val="left" w:pos="0"/>
          <w:tab w:val="left" w:pos="709"/>
        </w:tabs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3322D" w:rsidRPr="001030CD">
        <w:rPr>
          <w:sz w:val="28"/>
          <w:szCs w:val="28"/>
        </w:rPr>
        <w:t>обременительные требования к гражданам и ор</w:t>
      </w:r>
      <w:r>
        <w:rPr>
          <w:sz w:val="28"/>
          <w:szCs w:val="28"/>
        </w:rPr>
        <w:t>ганизациям;</w:t>
      </w:r>
    </w:p>
    <w:p w:rsidR="0093322D" w:rsidRDefault="00D159FD" w:rsidP="0063325E">
      <w:pPr>
        <w:pStyle w:val="a3"/>
        <w:tabs>
          <w:tab w:val="left" w:pos="0"/>
          <w:tab w:val="left" w:pos="709"/>
        </w:tabs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3322D" w:rsidRPr="001030CD">
        <w:rPr>
          <w:sz w:val="28"/>
          <w:szCs w:val="28"/>
        </w:rPr>
        <w:t xml:space="preserve"> </w:t>
      </w:r>
      <w:r>
        <w:rPr>
          <w:sz w:val="28"/>
          <w:szCs w:val="28"/>
        </w:rPr>
        <w:t>наличие завышенных требований к лицу, предъявляемых для реализации принадлежащего ему права.</w:t>
      </w:r>
    </w:p>
    <w:p w:rsidR="00D159FD" w:rsidRPr="001030CD" w:rsidRDefault="00D159FD" w:rsidP="0063325E">
      <w:pPr>
        <w:pStyle w:val="a3"/>
        <w:tabs>
          <w:tab w:val="left" w:pos="0"/>
          <w:tab w:val="left" w:pos="709"/>
        </w:tabs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Проекты решений направлены на доработку исполнителям.</w:t>
      </w:r>
    </w:p>
    <w:p w:rsidR="0093322D" w:rsidRPr="00D159FD" w:rsidRDefault="0093322D" w:rsidP="00D159FD">
      <w:pPr>
        <w:pStyle w:val="a3"/>
        <w:numPr>
          <w:ilvl w:val="0"/>
          <w:numId w:val="7"/>
        </w:numPr>
        <w:tabs>
          <w:tab w:val="left" w:pos="0"/>
          <w:tab w:val="left" w:pos="567"/>
        </w:tabs>
        <w:spacing w:line="276" w:lineRule="auto"/>
        <w:jc w:val="center"/>
        <w:rPr>
          <w:b/>
          <w:sz w:val="28"/>
          <w:szCs w:val="28"/>
        </w:rPr>
      </w:pPr>
      <w:r w:rsidRPr="00D159FD">
        <w:rPr>
          <w:b/>
          <w:sz w:val="28"/>
          <w:szCs w:val="28"/>
        </w:rPr>
        <w:lastRenderedPageBreak/>
        <w:t>Создание совещательных и экспертных органов по противодействию коррупции</w:t>
      </w:r>
    </w:p>
    <w:p w:rsidR="0093322D" w:rsidRPr="00D159FD" w:rsidRDefault="0093322D" w:rsidP="00D159FD">
      <w:pPr>
        <w:pStyle w:val="a3"/>
        <w:numPr>
          <w:ilvl w:val="1"/>
          <w:numId w:val="7"/>
        </w:numPr>
        <w:tabs>
          <w:tab w:val="left" w:pos="0"/>
          <w:tab w:val="left" w:pos="567"/>
        </w:tabs>
        <w:spacing w:line="276" w:lineRule="auto"/>
        <w:ind w:left="0" w:firstLine="360"/>
        <w:jc w:val="both"/>
        <w:rPr>
          <w:sz w:val="28"/>
          <w:szCs w:val="28"/>
        </w:rPr>
      </w:pPr>
      <w:r w:rsidRPr="00D159FD">
        <w:rPr>
          <w:sz w:val="28"/>
          <w:szCs w:val="28"/>
        </w:rPr>
        <w:t xml:space="preserve">С целью соблюдению требований к служебному поведению муниципальных служащих и урегулированию конфликта интересов в Думе Ханты-Мансийского района создана Комиссия по соблюдению требований к служебному поведению и урегулированию конфликта интересов. Для усиления общественного контроля и внедрения в деятельность Думы района принципа гласности и открытости в состав Комиссии включены независимые эксперты. Комиссия по соблюдению требований к служебному поведению и урегулированию конфликта интересов в период с сентября 2016 года по настоящее время провела одно заседание (17.01.2017). </w:t>
      </w:r>
      <w:proofErr w:type="gramStart"/>
      <w:r w:rsidRPr="00D159FD">
        <w:rPr>
          <w:sz w:val="28"/>
          <w:szCs w:val="28"/>
        </w:rPr>
        <w:t>Основанием для проведения заседания явилось представление Ханты-Мансийской межрайонной прокуратуры от 9 декабря 2016 года об устранении нарушений закона в части не соблюдения муниципальным служащим порядка уведомления представителя нанимателя о выполнении иной оплачиваемой работы (часть 2 статьи 11 Федерального закона от 2 марта 2007 года № 25-ФЗ «О муниципальной службе в Российской Федерации»).</w:t>
      </w:r>
      <w:proofErr w:type="gramEnd"/>
      <w:r w:rsidRPr="00D159FD">
        <w:rPr>
          <w:sz w:val="28"/>
          <w:szCs w:val="28"/>
        </w:rPr>
        <w:t xml:space="preserve"> </w:t>
      </w:r>
      <w:proofErr w:type="gramStart"/>
      <w:r w:rsidRPr="00D159FD">
        <w:rPr>
          <w:sz w:val="28"/>
          <w:szCs w:val="28"/>
        </w:rPr>
        <w:t>Кроме того, в ходе заседания Комиссией установлен факт совершения действий, направленных на неправомерное исключение должности начальника экспертно-правового отдела аппарата Думы Ханты-Мансийского района из перечня должностей муниципальной службы,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имуществе и обязательствах имущественного</w:t>
      </w:r>
      <w:proofErr w:type="gramEnd"/>
      <w:r w:rsidRPr="00D159FD">
        <w:rPr>
          <w:sz w:val="28"/>
          <w:szCs w:val="28"/>
        </w:rPr>
        <w:t xml:space="preserve"> характера своих супруги (супруга) и несовершеннолетних детей. Принимая во внимание рекомендации комиссии по соблюдению требований к служебному поведению и урегулированию конфликта интересов за неисполнение </w:t>
      </w:r>
      <w:proofErr w:type="gramStart"/>
      <w:r w:rsidRPr="00D159FD">
        <w:rPr>
          <w:sz w:val="28"/>
          <w:szCs w:val="28"/>
        </w:rPr>
        <w:t>обязанностей, установленных в целях противодействия коррупции к муниципальному служащему применено</w:t>
      </w:r>
      <w:proofErr w:type="gramEnd"/>
      <w:r w:rsidRPr="00D159FD">
        <w:rPr>
          <w:sz w:val="28"/>
          <w:szCs w:val="28"/>
        </w:rPr>
        <w:t xml:space="preserve"> дисциплинарное взыскание в виде – выговора. </w:t>
      </w:r>
    </w:p>
    <w:p w:rsidR="00C869B7" w:rsidRPr="00C869B7" w:rsidRDefault="00C869B7" w:rsidP="00C869B7">
      <w:pPr>
        <w:pStyle w:val="a3"/>
        <w:numPr>
          <w:ilvl w:val="1"/>
          <w:numId w:val="7"/>
        </w:numPr>
        <w:tabs>
          <w:tab w:val="left" w:pos="0"/>
          <w:tab w:val="left" w:pos="567"/>
        </w:tabs>
        <w:spacing w:line="276" w:lineRule="auto"/>
        <w:ind w:left="0" w:firstLine="360"/>
        <w:jc w:val="both"/>
        <w:rPr>
          <w:sz w:val="28"/>
          <w:szCs w:val="28"/>
        </w:rPr>
      </w:pPr>
      <w:r w:rsidRPr="00C869B7">
        <w:rPr>
          <w:sz w:val="28"/>
          <w:szCs w:val="28"/>
        </w:rPr>
        <w:t>Председатель Думы Ханты-Мансийского района является членом межведомственного Совета при главе Ханты-Мансийского района по противодействию коррупции.</w:t>
      </w:r>
    </w:p>
    <w:p w:rsidR="0093322D" w:rsidRPr="00C869B7" w:rsidRDefault="0093322D" w:rsidP="00C869B7">
      <w:pPr>
        <w:pStyle w:val="a3"/>
        <w:numPr>
          <w:ilvl w:val="1"/>
          <w:numId w:val="7"/>
        </w:numPr>
        <w:tabs>
          <w:tab w:val="left" w:pos="0"/>
          <w:tab w:val="left" w:pos="567"/>
        </w:tabs>
        <w:spacing w:line="276" w:lineRule="auto"/>
        <w:ind w:left="0" w:firstLine="360"/>
        <w:jc w:val="both"/>
        <w:rPr>
          <w:sz w:val="28"/>
          <w:szCs w:val="28"/>
        </w:rPr>
      </w:pPr>
      <w:r w:rsidRPr="00C869B7">
        <w:rPr>
          <w:sz w:val="28"/>
          <w:szCs w:val="28"/>
        </w:rPr>
        <w:t xml:space="preserve">По коллективным обращениям жителей Ханты-Мансийского района о фактах коррупции, допускаемых должностными лицами органов местного самоуправления, </w:t>
      </w:r>
      <w:r w:rsidR="00C869B7" w:rsidRPr="00C869B7">
        <w:rPr>
          <w:sz w:val="28"/>
          <w:szCs w:val="28"/>
        </w:rPr>
        <w:t xml:space="preserve">в 2017 году </w:t>
      </w:r>
      <w:r w:rsidRPr="00C869B7">
        <w:rPr>
          <w:sz w:val="28"/>
          <w:szCs w:val="28"/>
        </w:rPr>
        <w:t>проведены 3 проверки Ханты-Мансийской Межрайонной прокуратурой и Прокуратурой Ханты-Мансий</w:t>
      </w:r>
      <w:r w:rsidR="00C869B7">
        <w:rPr>
          <w:sz w:val="28"/>
          <w:szCs w:val="28"/>
        </w:rPr>
        <w:t>ского автономного округа – Югры</w:t>
      </w:r>
      <w:proofErr w:type="gramStart"/>
      <w:r w:rsidR="00C869B7">
        <w:rPr>
          <w:sz w:val="28"/>
          <w:szCs w:val="28"/>
        </w:rPr>
        <w:t>.</w:t>
      </w:r>
      <w:proofErr w:type="gramEnd"/>
      <w:r w:rsidRPr="00C869B7">
        <w:rPr>
          <w:sz w:val="28"/>
          <w:szCs w:val="28"/>
        </w:rPr>
        <w:t xml:space="preserve"> </w:t>
      </w:r>
      <w:r w:rsidR="00C869B7">
        <w:rPr>
          <w:sz w:val="28"/>
          <w:szCs w:val="28"/>
        </w:rPr>
        <w:t>По результатам проверки</w:t>
      </w:r>
      <w:r w:rsidRPr="00C869B7">
        <w:rPr>
          <w:sz w:val="28"/>
          <w:szCs w:val="28"/>
        </w:rPr>
        <w:t xml:space="preserve"> не выявлено нарушений антикоррупционного законодательства в деятельности </w:t>
      </w:r>
      <w:r w:rsidRPr="00C869B7">
        <w:rPr>
          <w:sz w:val="28"/>
          <w:szCs w:val="28"/>
        </w:rPr>
        <w:lastRenderedPageBreak/>
        <w:t xml:space="preserve">председателя Думы Ханты-Мансийского района </w:t>
      </w:r>
      <w:r w:rsidR="00C869B7">
        <w:rPr>
          <w:sz w:val="28"/>
          <w:szCs w:val="28"/>
        </w:rPr>
        <w:t>(</w:t>
      </w:r>
      <w:r w:rsidRPr="00C869B7">
        <w:rPr>
          <w:sz w:val="28"/>
          <w:szCs w:val="28"/>
        </w:rPr>
        <w:t>и в период замещения им должности Главы Ханты-Мансийского района, т.е. проверка с 2013 и по настоящее время</w:t>
      </w:r>
      <w:r w:rsidR="00C869B7">
        <w:rPr>
          <w:sz w:val="28"/>
          <w:szCs w:val="28"/>
        </w:rPr>
        <w:t>)</w:t>
      </w:r>
      <w:r w:rsidRPr="00C869B7">
        <w:rPr>
          <w:sz w:val="28"/>
          <w:szCs w:val="28"/>
        </w:rPr>
        <w:t>.</w:t>
      </w:r>
    </w:p>
    <w:p w:rsidR="0093322D" w:rsidRPr="00C869B7" w:rsidRDefault="0093322D" w:rsidP="00C869B7">
      <w:pPr>
        <w:pStyle w:val="a3"/>
        <w:numPr>
          <w:ilvl w:val="0"/>
          <w:numId w:val="7"/>
        </w:numPr>
        <w:spacing w:before="240" w:after="120" w:line="276" w:lineRule="auto"/>
        <w:ind w:left="714" w:hanging="357"/>
        <w:contextualSpacing w:val="0"/>
        <w:jc w:val="center"/>
        <w:rPr>
          <w:b/>
          <w:sz w:val="28"/>
          <w:szCs w:val="28"/>
        </w:rPr>
      </w:pPr>
      <w:r w:rsidRPr="00C869B7">
        <w:rPr>
          <w:b/>
          <w:sz w:val="28"/>
          <w:szCs w:val="28"/>
        </w:rPr>
        <w:t>Антикоррупционная пропаганда</w:t>
      </w:r>
    </w:p>
    <w:p w:rsidR="001030CD" w:rsidRDefault="001030CD" w:rsidP="0063325E">
      <w:pPr>
        <w:tabs>
          <w:tab w:val="left" w:pos="0"/>
          <w:tab w:val="left" w:pos="567"/>
        </w:tabs>
        <w:spacing w:line="276" w:lineRule="auto"/>
        <w:jc w:val="both"/>
        <w:rPr>
          <w:sz w:val="28"/>
          <w:szCs w:val="28"/>
        </w:rPr>
      </w:pPr>
      <w:proofErr w:type="gramStart"/>
      <w:r w:rsidRPr="0093322D">
        <w:rPr>
          <w:sz w:val="28"/>
          <w:szCs w:val="28"/>
        </w:rPr>
        <w:t xml:space="preserve">В целях соблюдения действующего законодательства о муниципальной службе и противодействии коррупции, формирования единых подходов в работе с кадровым составом, учитывая принимаемые государством меры в сфере борьбы с коррупцией, отделом кадровой работы и документооборота аппарата Думы района ведется работа по проведению </w:t>
      </w:r>
      <w:r w:rsidR="00347302" w:rsidRPr="00347302">
        <w:rPr>
          <w:sz w:val="28"/>
          <w:szCs w:val="28"/>
        </w:rPr>
        <w:t>предварительной сверки достоверности</w:t>
      </w:r>
      <w:r w:rsidR="00347302">
        <w:rPr>
          <w:sz w:val="28"/>
          <w:szCs w:val="28"/>
        </w:rPr>
        <w:t xml:space="preserve"> </w:t>
      </w:r>
      <w:r w:rsidR="00347302" w:rsidRPr="00347302">
        <w:rPr>
          <w:sz w:val="28"/>
          <w:szCs w:val="28"/>
        </w:rPr>
        <w:t>представленных</w:t>
      </w:r>
      <w:r w:rsidR="00347302">
        <w:rPr>
          <w:sz w:val="28"/>
          <w:szCs w:val="28"/>
        </w:rPr>
        <w:t xml:space="preserve"> сведений</w:t>
      </w:r>
      <w:r w:rsidRPr="0093322D">
        <w:rPr>
          <w:sz w:val="28"/>
          <w:szCs w:val="28"/>
        </w:rPr>
        <w:t xml:space="preserve"> в отношении лиц, поступающих на муниципальную службу, а также ознакомление муниципальных служащих под роспись с</w:t>
      </w:r>
      <w:proofErr w:type="gramEnd"/>
      <w:r w:rsidRPr="0093322D">
        <w:rPr>
          <w:sz w:val="28"/>
          <w:szCs w:val="28"/>
        </w:rPr>
        <w:t xml:space="preserve"> принятыми нормативными правовыми актами в сфере антикоррупционного законодательства.</w:t>
      </w:r>
    </w:p>
    <w:p w:rsidR="00C869B7" w:rsidRDefault="00D159FD" w:rsidP="00D159FD">
      <w:pPr>
        <w:tabs>
          <w:tab w:val="left" w:pos="0"/>
          <w:tab w:val="left" w:pos="567"/>
        </w:tabs>
        <w:spacing w:line="276" w:lineRule="auto"/>
        <w:jc w:val="both"/>
        <w:rPr>
          <w:sz w:val="28"/>
          <w:szCs w:val="28"/>
        </w:rPr>
      </w:pPr>
      <w:r w:rsidRPr="0093322D">
        <w:rPr>
          <w:sz w:val="28"/>
          <w:szCs w:val="28"/>
        </w:rPr>
        <w:t xml:space="preserve">Сотрудниками кадровой службы с целью недопущения ошибок при подаче сведений о доходах и имуществе ведется работа среди муниципальных служащих и </w:t>
      </w:r>
      <w:r w:rsidRPr="00D159FD">
        <w:rPr>
          <w:sz w:val="28"/>
          <w:szCs w:val="28"/>
        </w:rPr>
        <w:t>лиц, замещающи</w:t>
      </w:r>
      <w:r>
        <w:rPr>
          <w:sz w:val="28"/>
          <w:szCs w:val="28"/>
        </w:rPr>
        <w:t>х</w:t>
      </w:r>
      <w:r w:rsidRPr="00D159FD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ые</w:t>
      </w:r>
      <w:r w:rsidRPr="00D159FD">
        <w:rPr>
          <w:sz w:val="28"/>
          <w:szCs w:val="28"/>
        </w:rPr>
        <w:t xml:space="preserve"> должност</w:t>
      </w:r>
      <w:r>
        <w:rPr>
          <w:sz w:val="28"/>
          <w:szCs w:val="28"/>
        </w:rPr>
        <w:t>и</w:t>
      </w:r>
      <w:r w:rsidRPr="00D159FD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93322D">
        <w:rPr>
          <w:sz w:val="28"/>
          <w:szCs w:val="28"/>
        </w:rPr>
        <w:t>депутат</w:t>
      </w:r>
      <w:r>
        <w:rPr>
          <w:sz w:val="28"/>
          <w:szCs w:val="28"/>
        </w:rPr>
        <w:t>ы</w:t>
      </w:r>
      <w:r w:rsidRPr="0093322D">
        <w:rPr>
          <w:sz w:val="28"/>
          <w:szCs w:val="28"/>
        </w:rPr>
        <w:t xml:space="preserve"> Думы района</w:t>
      </w:r>
      <w:r>
        <w:rPr>
          <w:sz w:val="28"/>
          <w:szCs w:val="28"/>
        </w:rPr>
        <w:t>)</w:t>
      </w:r>
      <w:r w:rsidRPr="0093322D">
        <w:rPr>
          <w:sz w:val="28"/>
          <w:szCs w:val="28"/>
        </w:rPr>
        <w:t>, где рассматриваются типичные ошибки, которые могут быть совершены.</w:t>
      </w:r>
      <w:r w:rsidR="00C869B7">
        <w:rPr>
          <w:sz w:val="28"/>
          <w:szCs w:val="28"/>
        </w:rPr>
        <w:t xml:space="preserve"> Кроме того</w:t>
      </w:r>
      <w:r w:rsidR="00347302">
        <w:rPr>
          <w:sz w:val="28"/>
          <w:szCs w:val="28"/>
        </w:rPr>
        <w:t>,</w:t>
      </w:r>
      <w:r w:rsidR="00C869B7">
        <w:rPr>
          <w:sz w:val="28"/>
          <w:szCs w:val="28"/>
        </w:rPr>
        <w:t xml:space="preserve"> кадровой службой</w:t>
      </w:r>
      <w:r w:rsidRPr="0093322D">
        <w:rPr>
          <w:sz w:val="28"/>
          <w:szCs w:val="28"/>
        </w:rPr>
        <w:t xml:space="preserve"> </w:t>
      </w:r>
      <w:r w:rsidR="00C869B7">
        <w:rPr>
          <w:sz w:val="28"/>
          <w:szCs w:val="28"/>
        </w:rPr>
        <w:t>разработаны презентационные материалы на тему «О</w:t>
      </w:r>
      <w:r w:rsidR="00C869B7" w:rsidRPr="00C869B7">
        <w:rPr>
          <w:sz w:val="28"/>
          <w:szCs w:val="28"/>
        </w:rPr>
        <w:t>граничения, запреты и обязанности лиц, замещающих муниципальные должности</w:t>
      </w:r>
      <w:r w:rsidR="00C869B7">
        <w:rPr>
          <w:sz w:val="28"/>
          <w:szCs w:val="28"/>
        </w:rPr>
        <w:t>»</w:t>
      </w:r>
      <w:r w:rsidR="00C869B7">
        <w:rPr>
          <w:sz w:val="28"/>
          <w:szCs w:val="28"/>
        </w:rPr>
        <w:t xml:space="preserve"> (приложение).</w:t>
      </w:r>
    </w:p>
    <w:p w:rsidR="00D159FD" w:rsidRPr="0093322D" w:rsidRDefault="00D159FD" w:rsidP="00D159FD">
      <w:pPr>
        <w:tabs>
          <w:tab w:val="left" w:pos="0"/>
          <w:tab w:val="left" w:pos="567"/>
        </w:tabs>
        <w:spacing w:line="276" w:lineRule="auto"/>
        <w:jc w:val="both"/>
        <w:rPr>
          <w:sz w:val="28"/>
          <w:szCs w:val="28"/>
        </w:rPr>
      </w:pPr>
      <w:r w:rsidRPr="0093322D">
        <w:rPr>
          <w:sz w:val="28"/>
          <w:szCs w:val="28"/>
        </w:rPr>
        <w:t xml:space="preserve">В связи с нарушениями, за предоставление неполных и (или) недостоверных сведений о доходах и имуществе к дисциплинарной ответственности никто за истекший период не привлекался. В 2016 году муниципальные служащие не делали покупок, при которых необходимо предоставлять сведения о расходах. </w:t>
      </w:r>
    </w:p>
    <w:p w:rsidR="0093322D" w:rsidRDefault="0093322D" w:rsidP="00347302">
      <w:pPr>
        <w:pStyle w:val="a3"/>
        <w:numPr>
          <w:ilvl w:val="0"/>
          <w:numId w:val="7"/>
        </w:numPr>
        <w:tabs>
          <w:tab w:val="left" w:pos="0"/>
          <w:tab w:val="left" w:pos="567"/>
          <w:tab w:val="left" w:pos="709"/>
        </w:tabs>
        <w:spacing w:before="240" w:after="120" w:line="276" w:lineRule="auto"/>
        <w:contextualSpacing w:val="0"/>
        <w:jc w:val="center"/>
        <w:rPr>
          <w:b/>
          <w:sz w:val="28"/>
          <w:szCs w:val="28"/>
        </w:rPr>
      </w:pPr>
      <w:r w:rsidRPr="00C869B7">
        <w:rPr>
          <w:b/>
          <w:sz w:val="28"/>
          <w:szCs w:val="28"/>
        </w:rPr>
        <w:t>Информирование граждан о деятельности Думы Ханты-Мансийского района и депутатах Думы района</w:t>
      </w:r>
    </w:p>
    <w:p w:rsidR="00AA3ED1" w:rsidRDefault="00AA3ED1" w:rsidP="00AA3ED1">
      <w:pPr>
        <w:tabs>
          <w:tab w:val="left" w:pos="0"/>
          <w:tab w:val="left" w:pos="567"/>
          <w:tab w:val="left" w:pos="709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AA3ED1">
        <w:rPr>
          <w:sz w:val="28"/>
          <w:szCs w:val="28"/>
        </w:rPr>
        <w:t xml:space="preserve">а официальном сайте администрации Ханты-Мансийского района </w:t>
      </w:r>
      <w:r>
        <w:rPr>
          <w:sz w:val="28"/>
          <w:szCs w:val="28"/>
        </w:rPr>
        <w:t>в разделе «Дума» создана информационная вкладка «</w:t>
      </w:r>
      <w:r w:rsidRPr="00AA3ED1">
        <w:rPr>
          <w:sz w:val="28"/>
          <w:szCs w:val="28"/>
        </w:rPr>
        <w:t>Противодействие коррупции на муниципальной службе</w:t>
      </w:r>
      <w:r>
        <w:rPr>
          <w:sz w:val="28"/>
          <w:szCs w:val="28"/>
        </w:rPr>
        <w:t xml:space="preserve">», где </w:t>
      </w:r>
      <w:r>
        <w:rPr>
          <w:sz w:val="28"/>
          <w:szCs w:val="28"/>
        </w:rPr>
        <w:t>ежегодно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размещается и актуализируется</w:t>
      </w:r>
      <w:proofErr w:type="gramEnd"/>
      <w:r>
        <w:rPr>
          <w:sz w:val="28"/>
          <w:szCs w:val="28"/>
        </w:rPr>
        <w:t xml:space="preserve"> следующая информация:</w:t>
      </w:r>
    </w:p>
    <w:p w:rsidR="00347302" w:rsidRDefault="00AA3ED1" w:rsidP="00AA3ED1">
      <w:pPr>
        <w:tabs>
          <w:tab w:val="left" w:pos="0"/>
          <w:tab w:val="left" w:pos="567"/>
          <w:tab w:val="left" w:pos="709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A3ED1">
        <w:rPr>
          <w:sz w:val="28"/>
          <w:szCs w:val="28"/>
        </w:rPr>
        <w:t xml:space="preserve"> о деятельности </w:t>
      </w:r>
      <w:r>
        <w:rPr>
          <w:sz w:val="28"/>
          <w:szCs w:val="28"/>
        </w:rPr>
        <w:t>К</w:t>
      </w:r>
      <w:r w:rsidRPr="00AA3ED1">
        <w:rPr>
          <w:sz w:val="28"/>
          <w:szCs w:val="28"/>
        </w:rPr>
        <w:t>омиссии по соблюдению требований к служебному поведению муниципальных служащих и урегулированию конфликтов интересов</w:t>
      </w:r>
      <w:r>
        <w:rPr>
          <w:sz w:val="28"/>
          <w:szCs w:val="28"/>
        </w:rPr>
        <w:t>;</w:t>
      </w:r>
    </w:p>
    <w:p w:rsidR="00AA3ED1" w:rsidRDefault="00AA3ED1" w:rsidP="00AA3ED1">
      <w:pPr>
        <w:tabs>
          <w:tab w:val="left" w:pos="0"/>
          <w:tab w:val="left" w:pos="567"/>
          <w:tab w:val="left" w:pos="709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</w:t>
      </w:r>
      <w:r w:rsidRPr="00AA3ED1">
        <w:rPr>
          <w:sz w:val="28"/>
          <w:szCs w:val="28"/>
        </w:rPr>
        <w:t>лан мероприятий</w:t>
      </w:r>
      <w:r>
        <w:rPr>
          <w:sz w:val="28"/>
          <w:szCs w:val="28"/>
        </w:rPr>
        <w:t xml:space="preserve"> </w:t>
      </w:r>
      <w:r w:rsidRPr="00AA3ED1">
        <w:rPr>
          <w:sz w:val="28"/>
          <w:szCs w:val="28"/>
        </w:rPr>
        <w:t>по профилактике коррупционных и иных правонарушений при про</w:t>
      </w:r>
      <w:r>
        <w:rPr>
          <w:sz w:val="28"/>
          <w:szCs w:val="28"/>
        </w:rPr>
        <w:t xml:space="preserve">хождении муниципальной службы, </w:t>
      </w:r>
      <w:r w:rsidRPr="00AA3ED1">
        <w:rPr>
          <w:sz w:val="28"/>
          <w:szCs w:val="28"/>
        </w:rPr>
        <w:t>замещении муниципальных должностей в Думе Ханты-Мансийского района</w:t>
      </w:r>
      <w:r>
        <w:rPr>
          <w:sz w:val="28"/>
          <w:szCs w:val="28"/>
        </w:rPr>
        <w:t>;</w:t>
      </w:r>
    </w:p>
    <w:p w:rsidR="00AA3ED1" w:rsidRDefault="00AA3ED1" w:rsidP="00AA3ED1">
      <w:pPr>
        <w:tabs>
          <w:tab w:val="left" w:pos="0"/>
          <w:tab w:val="left" w:pos="567"/>
          <w:tab w:val="left" w:pos="709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с</w:t>
      </w:r>
      <w:r w:rsidRPr="00AA3ED1">
        <w:rPr>
          <w:sz w:val="28"/>
          <w:szCs w:val="28"/>
        </w:rPr>
        <w:t>ведения о доходах, расходах, об имуществе и обязательствах имущественного характера муниципальных служащих и лиц, замещающих муниципальные должности на постоянной основе</w:t>
      </w:r>
      <w:r>
        <w:rPr>
          <w:sz w:val="28"/>
          <w:szCs w:val="28"/>
        </w:rPr>
        <w:t>;</w:t>
      </w:r>
    </w:p>
    <w:p w:rsidR="00AA3ED1" w:rsidRPr="00AA3ED1" w:rsidRDefault="00AA3ED1" w:rsidP="00AA3ED1">
      <w:pPr>
        <w:tabs>
          <w:tab w:val="left" w:pos="0"/>
          <w:tab w:val="left" w:pos="567"/>
          <w:tab w:val="left" w:pos="709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формы документов и методические материалы.</w:t>
      </w:r>
    </w:p>
    <w:p w:rsidR="00FD0870" w:rsidRPr="00FD0870" w:rsidRDefault="00FD0870" w:rsidP="0063325E">
      <w:pPr>
        <w:tabs>
          <w:tab w:val="left" w:pos="0"/>
          <w:tab w:val="left" w:pos="567"/>
        </w:tabs>
        <w:spacing w:before="240" w:line="276" w:lineRule="auto"/>
        <w:jc w:val="both"/>
        <w:rPr>
          <w:b/>
          <w:sz w:val="28"/>
          <w:szCs w:val="28"/>
        </w:rPr>
      </w:pPr>
      <w:bookmarkStart w:id="0" w:name="_GoBack"/>
      <w:bookmarkEnd w:id="0"/>
      <w:r w:rsidRPr="00FD0870">
        <w:rPr>
          <w:b/>
          <w:sz w:val="28"/>
          <w:szCs w:val="28"/>
        </w:rPr>
        <w:t>Вопросы,  требующие решения:</w:t>
      </w:r>
    </w:p>
    <w:p w:rsidR="00AF641A" w:rsidRPr="00FD0870" w:rsidRDefault="00FD0870" w:rsidP="0063325E">
      <w:pPr>
        <w:tabs>
          <w:tab w:val="left" w:pos="0"/>
          <w:tab w:val="left" w:pos="567"/>
        </w:tabs>
        <w:spacing w:line="276" w:lineRule="auto"/>
        <w:jc w:val="both"/>
        <w:rPr>
          <w:sz w:val="28"/>
          <w:szCs w:val="28"/>
        </w:rPr>
      </w:pPr>
      <w:proofErr w:type="gramStart"/>
      <w:r w:rsidRPr="00FD0870">
        <w:rPr>
          <w:sz w:val="28"/>
          <w:szCs w:val="28"/>
        </w:rPr>
        <w:t>Д</w:t>
      </w:r>
      <w:r w:rsidRPr="00FD0870">
        <w:rPr>
          <w:sz w:val="28"/>
          <w:szCs w:val="28"/>
        </w:rPr>
        <w:t>епутаты Думы Ханты-Мансийского</w:t>
      </w:r>
      <w:r w:rsidRPr="00FD0870">
        <w:rPr>
          <w:sz w:val="28"/>
          <w:szCs w:val="28"/>
        </w:rPr>
        <w:t xml:space="preserve"> </w:t>
      </w:r>
      <w:r w:rsidRPr="00FD0870">
        <w:rPr>
          <w:sz w:val="28"/>
          <w:szCs w:val="28"/>
        </w:rPr>
        <w:t>района VI созыва, главы</w:t>
      </w:r>
      <w:r w:rsidRPr="00FD0870">
        <w:rPr>
          <w:sz w:val="28"/>
          <w:szCs w:val="28"/>
        </w:rPr>
        <w:t xml:space="preserve"> исполняющие полномочия председателей Советов депутатов</w:t>
      </w:r>
      <w:r w:rsidRPr="00FD0870">
        <w:rPr>
          <w:sz w:val="28"/>
          <w:szCs w:val="28"/>
        </w:rPr>
        <w:t xml:space="preserve"> и </w:t>
      </w:r>
      <w:r w:rsidRPr="00FD0870">
        <w:rPr>
          <w:sz w:val="28"/>
          <w:szCs w:val="28"/>
        </w:rPr>
        <w:t xml:space="preserve">депутаты </w:t>
      </w:r>
      <w:r w:rsidRPr="00FD0870">
        <w:rPr>
          <w:sz w:val="28"/>
          <w:szCs w:val="28"/>
        </w:rPr>
        <w:t>сельских поселе</w:t>
      </w:r>
      <w:r w:rsidRPr="00FD0870">
        <w:rPr>
          <w:sz w:val="28"/>
          <w:szCs w:val="28"/>
        </w:rPr>
        <w:t>ний Ханты-</w:t>
      </w:r>
      <w:r w:rsidRPr="00FD0870">
        <w:rPr>
          <w:sz w:val="28"/>
          <w:szCs w:val="28"/>
        </w:rPr>
        <w:t>Мансийского района единогласно поддерж</w:t>
      </w:r>
      <w:r w:rsidRPr="00FD0870">
        <w:rPr>
          <w:sz w:val="28"/>
          <w:szCs w:val="28"/>
        </w:rPr>
        <w:t>али</w:t>
      </w:r>
      <w:r w:rsidRPr="00FD0870">
        <w:rPr>
          <w:sz w:val="28"/>
          <w:szCs w:val="28"/>
        </w:rPr>
        <w:t xml:space="preserve"> инициативу депутатов Думы Советского района </w:t>
      </w:r>
      <w:r w:rsidRPr="00FD0870">
        <w:rPr>
          <w:sz w:val="28"/>
          <w:szCs w:val="28"/>
        </w:rPr>
        <w:t xml:space="preserve">о внесении </w:t>
      </w:r>
      <w:r w:rsidRPr="00FD0870">
        <w:rPr>
          <w:sz w:val="28"/>
          <w:szCs w:val="28"/>
        </w:rPr>
        <w:t>изменений в законодательные ак</w:t>
      </w:r>
      <w:r w:rsidRPr="00FD0870">
        <w:rPr>
          <w:sz w:val="28"/>
          <w:szCs w:val="28"/>
        </w:rPr>
        <w:t xml:space="preserve">ты Российской Федерации в части </w:t>
      </w:r>
      <w:r w:rsidRPr="00FD0870">
        <w:rPr>
          <w:sz w:val="28"/>
          <w:szCs w:val="28"/>
        </w:rPr>
        <w:t>исключения обязанностей предостав</w:t>
      </w:r>
      <w:r w:rsidRPr="00FD0870">
        <w:rPr>
          <w:sz w:val="28"/>
          <w:szCs w:val="28"/>
        </w:rPr>
        <w:t xml:space="preserve">ления сведений о доходах, </w:t>
      </w:r>
      <w:r w:rsidRPr="00FD0870">
        <w:rPr>
          <w:sz w:val="28"/>
          <w:szCs w:val="28"/>
        </w:rPr>
        <w:t>расходах, об обязательствах имущественног</w:t>
      </w:r>
      <w:r w:rsidRPr="00FD0870">
        <w:rPr>
          <w:sz w:val="28"/>
          <w:szCs w:val="28"/>
        </w:rPr>
        <w:t xml:space="preserve">о характера своих, на супруга </w:t>
      </w:r>
      <w:r w:rsidRPr="00FD0870">
        <w:rPr>
          <w:sz w:val="28"/>
          <w:szCs w:val="28"/>
        </w:rPr>
        <w:t>(супруг</w:t>
      </w:r>
      <w:r w:rsidRPr="00FD0870">
        <w:rPr>
          <w:sz w:val="28"/>
          <w:szCs w:val="28"/>
        </w:rPr>
        <w:t>у</w:t>
      </w:r>
      <w:r w:rsidRPr="00FD0870">
        <w:rPr>
          <w:sz w:val="28"/>
          <w:szCs w:val="28"/>
        </w:rPr>
        <w:t xml:space="preserve">) и несовершеннолетних детей </w:t>
      </w:r>
      <w:r w:rsidRPr="00FD0870">
        <w:rPr>
          <w:sz w:val="28"/>
          <w:szCs w:val="28"/>
        </w:rPr>
        <w:t xml:space="preserve">депутатами городских и сельских </w:t>
      </w:r>
      <w:r w:rsidRPr="00FD0870">
        <w:rPr>
          <w:sz w:val="28"/>
          <w:szCs w:val="28"/>
        </w:rPr>
        <w:t>поселений с численностью</w:t>
      </w:r>
      <w:proofErr w:type="gramEnd"/>
      <w:r w:rsidRPr="00FD0870">
        <w:rPr>
          <w:sz w:val="28"/>
          <w:szCs w:val="28"/>
        </w:rPr>
        <w:t xml:space="preserve"> населения менее </w:t>
      </w:r>
      <w:r w:rsidRPr="00FD0870">
        <w:rPr>
          <w:sz w:val="28"/>
          <w:szCs w:val="28"/>
        </w:rPr>
        <w:t xml:space="preserve">10 000 человек, </w:t>
      </w:r>
      <w:r w:rsidRPr="00FD0870">
        <w:rPr>
          <w:sz w:val="28"/>
          <w:szCs w:val="28"/>
        </w:rPr>
        <w:t>осуществляющих свои полномочия на непостоянной основе.</w:t>
      </w:r>
    </w:p>
    <w:sectPr w:rsidR="00AF641A" w:rsidRPr="00FD08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4438E"/>
    <w:multiLevelType w:val="hybridMultilevel"/>
    <w:tmpl w:val="2AC07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106A2B"/>
    <w:multiLevelType w:val="multilevel"/>
    <w:tmpl w:val="FDC414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13793C06"/>
    <w:multiLevelType w:val="hybridMultilevel"/>
    <w:tmpl w:val="F51CB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A7114C"/>
    <w:multiLevelType w:val="hybridMultilevel"/>
    <w:tmpl w:val="F828C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034B0D"/>
    <w:multiLevelType w:val="hybridMultilevel"/>
    <w:tmpl w:val="F828C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563C78"/>
    <w:multiLevelType w:val="hybridMultilevel"/>
    <w:tmpl w:val="2AC07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137D12"/>
    <w:multiLevelType w:val="hybridMultilevel"/>
    <w:tmpl w:val="19669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0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072"/>
    <w:rsid w:val="000646F0"/>
    <w:rsid w:val="00072FD3"/>
    <w:rsid w:val="000A27D9"/>
    <w:rsid w:val="000D046B"/>
    <w:rsid w:val="000D2455"/>
    <w:rsid w:val="000F73AF"/>
    <w:rsid w:val="001030CD"/>
    <w:rsid w:val="001F02E2"/>
    <w:rsid w:val="00215C22"/>
    <w:rsid w:val="00216D48"/>
    <w:rsid w:val="002A2993"/>
    <w:rsid w:val="00334D40"/>
    <w:rsid w:val="00347302"/>
    <w:rsid w:val="003E52E8"/>
    <w:rsid w:val="004501F8"/>
    <w:rsid w:val="00476FA4"/>
    <w:rsid w:val="00487968"/>
    <w:rsid w:val="004974E4"/>
    <w:rsid w:val="004A1C9E"/>
    <w:rsid w:val="004E59A3"/>
    <w:rsid w:val="00533C26"/>
    <w:rsid w:val="0055615F"/>
    <w:rsid w:val="005F6F4C"/>
    <w:rsid w:val="00630191"/>
    <w:rsid w:val="0063325E"/>
    <w:rsid w:val="0065728B"/>
    <w:rsid w:val="006B17F4"/>
    <w:rsid w:val="006B1A69"/>
    <w:rsid w:val="006B401B"/>
    <w:rsid w:val="006B5360"/>
    <w:rsid w:val="006D4137"/>
    <w:rsid w:val="007244F6"/>
    <w:rsid w:val="00843256"/>
    <w:rsid w:val="0088303C"/>
    <w:rsid w:val="00887A5C"/>
    <w:rsid w:val="008C2554"/>
    <w:rsid w:val="0093322D"/>
    <w:rsid w:val="00971B0E"/>
    <w:rsid w:val="00977B93"/>
    <w:rsid w:val="009A3E5E"/>
    <w:rsid w:val="009D1752"/>
    <w:rsid w:val="00A82840"/>
    <w:rsid w:val="00AA3ED1"/>
    <w:rsid w:val="00AF641A"/>
    <w:rsid w:val="00B30A02"/>
    <w:rsid w:val="00B318E1"/>
    <w:rsid w:val="00B907D1"/>
    <w:rsid w:val="00C63072"/>
    <w:rsid w:val="00C72CD5"/>
    <w:rsid w:val="00C869B7"/>
    <w:rsid w:val="00CD6B48"/>
    <w:rsid w:val="00D159FD"/>
    <w:rsid w:val="00D4666A"/>
    <w:rsid w:val="00D50EAA"/>
    <w:rsid w:val="00D53843"/>
    <w:rsid w:val="00D77AB4"/>
    <w:rsid w:val="00E07B59"/>
    <w:rsid w:val="00E63E36"/>
    <w:rsid w:val="00E7298B"/>
    <w:rsid w:val="00EC5E64"/>
    <w:rsid w:val="00ED746B"/>
    <w:rsid w:val="00EE631F"/>
    <w:rsid w:val="00F81A4D"/>
    <w:rsid w:val="00F82AB2"/>
    <w:rsid w:val="00F842CD"/>
    <w:rsid w:val="00FC6598"/>
    <w:rsid w:val="00FD0870"/>
    <w:rsid w:val="00FD0D42"/>
    <w:rsid w:val="00FE2DC0"/>
    <w:rsid w:val="00FE4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3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536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D245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245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3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536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D245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245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6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1411</Words>
  <Characters>8049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Бальзирова А.Н.</dc:creator>
  <cp:lastModifiedBy>Прессекретарь</cp:lastModifiedBy>
  <cp:revision>2</cp:revision>
  <cp:lastPrinted>2017-09-21T10:06:00Z</cp:lastPrinted>
  <dcterms:created xsi:type="dcterms:W3CDTF">2017-09-26T05:33:00Z</dcterms:created>
  <dcterms:modified xsi:type="dcterms:W3CDTF">2017-09-26T05:33:00Z</dcterms:modified>
</cp:coreProperties>
</file>