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1E9C" w:rsidRPr="00C51E9C" w:rsidRDefault="00E01453" w:rsidP="00C51E9C">
      <w:pPr>
        <w:jc w:val="center"/>
        <w:rPr>
          <w:rFonts w:ascii="Times New Roman" w:hAnsi="Times New Roman" w:cs="Times New Roman"/>
          <w:sz w:val="28"/>
          <w:szCs w:val="28"/>
          <w:lang w:eastAsia="ar-SA"/>
        </w:rPr>
      </w:pPr>
      <w:r>
        <w:rPr>
          <w:rFonts w:eastAsia="Calibri"/>
        </w:rPr>
        <w:t xml:space="preserve">                          </w:t>
      </w:r>
      <w:r w:rsidR="00C51E9C" w:rsidRPr="00C51E9C">
        <w:rPr>
          <w:rFonts w:ascii="Times New Roman" w:hAnsi="Times New Roman" w:cs="Times New Roman"/>
          <w:noProof/>
          <w:sz w:val="28"/>
          <w:szCs w:val="28"/>
          <w:lang w:eastAsia="ru-RU"/>
        </w:rPr>
        <w:drawing>
          <wp:anchor distT="0" distB="0" distL="114300" distR="114300" simplePos="0" relativeHeight="251661824" behindDoc="0" locked="0" layoutInCell="1" allowOverlap="1" wp14:anchorId="263C933C" wp14:editId="7CE93DA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E9C" w:rsidRPr="00C51E9C" w:rsidRDefault="00C51E9C" w:rsidP="00C51E9C">
      <w:pPr>
        <w:widowControl/>
        <w:autoSpaceDE/>
        <w:jc w:val="center"/>
        <w:rPr>
          <w:rFonts w:ascii="Times New Roman" w:hAnsi="Times New Roman" w:cs="Times New Roman"/>
          <w:sz w:val="28"/>
          <w:szCs w:val="28"/>
          <w:lang w:eastAsia="ar-SA"/>
        </w:rPr>
      </w:pPr>
    </w:p>
    <w:p w:rsidR="00C51E9C" w:rsidRPr="00C51E9C" w:rsidRDefault="00C51E9C" w:rsidP="00C51E9C">
      <w:pPr>
        <w:widowControl/>
        <w:autoSpaceDE/>
        <w:jc w:val="center"/>
        <w:rPr>
          <w:rFonts w:ascii="Times New Roman" w:hAnsi="Times New Roman" w:cs="Times New Roman"/>
          <w:sz w:val="28"/>
          <w:szCs w:val="28"/>
          <w:lang w:eastAsia="ar-SA"/>
        </w:rPr>
      </w:pPr>
      <w:r w:rsidRPr="00C51E9C">
        <w:rPr>
          <w:rFonts w:ascii="Times New Roman" w:hAnsi="Times New Roman" w:cs="Times New Roman"/>
          <w:sz w:val="28"/>
          <w:szCs w:val="28"/>
          <w:lang w:eastAsia="ar-SA"/>
        </w:rPr>
        <w:t>МУНИЦИПАЛЬНОЕ ОБРАЗОВАНИЕ</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r w:rsidRPr="00C51E9C">
        <w:rPr>
          <w:rFonts w:ascii="Times New Roman" w:hAnsi="Times New Roman" w:cs="Times New Roman"/>
          <w:sz w:val="28"/>
          <w:szCs w:val="28"/>
          <w:lang w:eastAsia="en-US"/>
        </w:rPr>
        <w:t>ХАНТЫ-МАНСИЙСКИЙ РАЙОН</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r w:rsidRPr="00C51E9C">
        <w:rPr>
          <w:rFonts w:ascii="Times New Roman" w:hAnsi="Times New Roman" w:cs="Times New Roman"/>
          <w:sz w:val="28"/>
          <w:szCs w:val="28"/>
          <w:lang w:eastAsia="en-US"/>
        </w:rPr>
        <w:t>Ханты-Мансийский автономный округ – Югра</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r w:rsidRPr="00C51E9C">
        <w:rPr>
          <w:rFonts w:ascii="Times New Roman" w:hAnsi="Times New Roman" w:cs="Times New Roman"/>
          <w:b/>
          <w:sz w:val="28"/>
          <w:szCs w:val="28"/>
          <w:lang w:eastAsia="en-US"/>
        </w:rPr>
        <w:t>АДМИНИСТРАЦИЯ ХАНТЫ-МАНСИЙСКОГО РАЙОНА</w:t>
      </w: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proofErr w:type="gramStart"/>
      <w:r w:rsidRPr="00C51E9C">
        <w:rPr>
          <w:rFonts w:ascii="Times New Roman" w:hAnsi="Times New Roman" w:cs="Times New Roman"/>
          <w:b/>
          <w:sz w:val="28"/>
          <w:szCs w:val="28"/>
          <w:lang w:eastAsia="en-US"/>
        </w:rPr>
        <w:t>П</w:t>
      </w:r>
      <w:proofErr w:type="gramEnd"/>
      <w:r w:rsidRPr="00C51E9C">
        <w:rPr>
          <w:rFonts w:ascii="Times New Roman" w:hAnsi="Times New Roman" w:cs="Times New Roman"/>
          <w:b/>
          <w:sz w:val="28"/>
          <w:szCs w:val="28"/>
          <w:lang w:eastAsia="en-US"/>
        </w:rPr>
        <w:t xml:space="preserve"> О С Т А Н О В Л Е Н И Е</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p>
    <w:p w:rsidR="00C51E9C" w:rsidRPr="00C51E9C" w:rsidRDefault="00C51E9C" w:rsidP="00C51E9C">
      <w:pPr>
        <w:widowControl/>
        <w:suppressAutoHyphens w:val="0"/>
        <w:autoSpaceDE/>
        <w:rPr>
          <w:rFonts w:ascii="Times New Roman" w:hAnsi="Times New Roman" w:cs="Times New Roman"/>
          <w:sz w:val="28"/>
          <w:szCs w:val="28"/>
          <w:lang w:eastAsia="en-US"/>
        </w:rPr>
      </w:pPr>
      <w:r w:rsidRPr="00C51E9C">
        <w:rPr>
          <w:rFonts w:ascii="Times New Roman" w:hAnsi="Times New Roman" w:cs="Times New Roman"/>
          <w:sz w:val="28"/>
          <w:szCs w:val="28"/>
          <w:lang w:eastAsia="en-US"/>
        </w:rPr>
        <w:t xml:space="preserve">от </w:t>
      </w:r>
      <w:r w:rsidR="006E0260">
        <w:rPr>
          <w:rFonts w:ascii="Times New Roman" w:hAnsi="Times New Roman" w:cs="Times New Roman"/>
          <w:sz w:val="28"/>
          <w:szCs w:val="28"/>
          <w:lang w:eastAsia="en-US"/>
        </w:rPr>
        <w:t>15.10.2021</w:t>
      </w:r>
      <w:r w:rsidR="003F23F8">
        <w:rPr>
          <w:rFonts w:ascii="Times New Roman" w:hAnsi="Times New Roman" w:cs="Times New Roman"/>
          <w:sz w:val="28"/>
          <w:szCs w:val="28"/>
          <w:lang w:eastAsia="en-US"/>
        </w:rPr>
        <w:tab/>
      </w:r>
      <w:r w:rsidR="003F23F8">
        <w:rPr>
          <w:rFonts w:ascii="Times New Roman" w:hAnsi="Times New Roman" w:cs="Times New Roman"/>
          <w:sz w:val="28"/>
          <w:szCs w:val="28"/>
          <w:lang w:eastAsia="en-US"/>
        </w:rPr>
        <w:tab/>
      </w:r>
      <w:r w:rsidR="003F23F8">
        <w:rPr>
          <w:rFonts w:ascii="Times New Roman" w:hAnsi="Times New Roman" w:cs="Times New Roman"/>
          <w:sz w:val="28"/>
          <w:szCs w:val="28"/>
          <w:lang w:eastAsia="en-US"/>
        </w:rPr>
        <w:tab/>
      </w:r>
      <w:r w:rsidR="003F23F8">
        <w:rPr>
          <w:rFonts w:ascii="Times New Roman" w:hAnsi="Times New Roman" w:cs="Times New Roman"/>
          <w:sz w:val="28"/>
          <w:szCs w:val="28"/>
          <w:lang w:eastAsia="en-US"/>
        </w:rPr>
        <w:tab/>
      </w:r>
      <w:r w:rsidR="003F23F8">
        <w:rPr>
          <w:rFonts w:ascii="Times New Roman" w:hAnsi="Times New Roman" w:cs="Times New Roman"/>
          <w:sz w:val="28"/>
          <w:szCs w:val="28"/>
          <w:lang w:eastAsia="en-US"/>
        </w:rPr>
        <w:tab/>
      </w:r>
      <w:r w:rsidR="003F23F8">
        <w:rPr>
          <w:rFonts w:ascii="Times New Roman" w:hAnsi="Times New Roman" w:cs="Times New Roman"/>
          <w:sz w:val="28"/>
          <w:szCs w:val="28"/>
          <w:lang w:eastAsia="en-US"/>
        </w:rPr>
        <w:tab/>
      </w:r>
      <w:r w:rsidR="003F23F8">
        <w:rPr>
          <w:rFonts w:ascii="Times New Roman" w:hAnsi="Times New Roman" w:cs="Times New Roman"/>
          <w:sz w:val="28"/>
          <w:szCs w:val="28"/>
          <w:lang w:eastAsia="en-US"/>
        </w:rPr>
        <w:tab/>
      </w:r>
      <w:r w:rsidR="003F23F8">
        <w:rPr>
          <w:rFonts w:ascii="Times New Roman" w:hAnsi="Times New Roman" w:cs="Times New Roman"/>
          <w:sz w:val="28"/>
          <w:szCs w:val="28"/>
          <w:lang w:eastAsia="en-US"/>
        </w:rPr>
        <w:tab/>
      </w:r>
      <w:r w:rsidR="003F23F8">
        <w:rPr>
          <w:rFonts w:ascii="Times New Roman" w:hAnsi="Times New Roman" w:cs="Times New Roman"/>
          <w:sz w:val="28"/>
          <w:szCs w:val="28"/>
          <w:lang w:eastAsia="en-US"/>
        </w:rPr>
        <w:tab/>
      </w:r>
      <w:r w:rsidRPr="00C51E9C">
        <w:rPr>
          <w:rFonts w:ascii="Times New Roman" w:hAnsi="Times New Roman" w:cs="Times New Roman"/>
          <w:sz w:val="28"/>
          <w:szCs w:val="28"/>
          <w:lang w:eastAsia="en-US"/>
        </w:rPr>
        <w:t xml:space="preserve">№ </w:t>
      </w:r>
      <w:r w:rsidR="006E0260">
        <w:rPr>
          <w:rFonts w:ascii="Times New Roman" w:hAnsi="Times New Roman" w:cs="Times New Roman"/>
          <w:sz w:val="28"/>
          <w:szCs w:val="28"/>
          <w:lang w:eastAsia="en-US"/>
        </w:rPr>
        <w:t>250</w:t>
      </w:r>
    </w:p>
    <w:p w:rsidR="00C51E9C" w:rsidRPr="00C51E9C" w:rsidRDefault="00C51E9C" w:rsidP="00C51E9C">
      <w:pPr>
        <w:widowControl/>
        <w:suppressAutoHyphens w:val="0"/>
        <w:autoSpaceDE/>
        <w:rPr>
          <w:rFonts w:ascii="Times New Roman" w:hAnsi="Times New Roman" w:cs="Times New Roman"/>
          <w:i/>
          <w:lang w:eastAsia="en-US"/>
        </w:rPr>
      </w:pPr>
      <w:r w:rsidRPr="00C51E9C">
        <w:rPr>
          <w:rFonts w:ascii="Times New Roman" w:hAnsi="Times New Roman" w:cs="Times New Roman"/>
          <w:i/>
          <w:lang w:eastAsia="en-US"/>
        </w:rPr>
        <w:t>г. Ханты-Мансийск</w:t>
      </w:r>
    </w:p>
    <w:p w:rsidR="00C51E9C" w:rsidRPr="00C51E9C" w:rsidRDefault="00C51E9C" w:rsidP="00C51E9C">
      <w:pPr>
        <w:widowControl/>
        <w:autoSpaceDE/>
        <w:rPr>
          <w:rFonts w:ascii="Times New Roman" w:hAnsi="Times New Roman" w:cs="Times New Roman"/>
          <w:sz w:val="28"/>
          <w:szCs w:val="28"/>
          <w:lang w:eastAsia="ar-SA"/>
        </w:rPr>
      </w:pPr>
    </w:p>
    <w:p w:rsidR="00C51E9C" w:rsidRPr="00C51E9C" w:rsidRDefault="00C51E9C" w:rsidP="00C51E9C">
      <w:pPr>
        <w:widowControl/>
        <w:autoSpaceDE/>
        <w:rPr>
          <w:rFonts w:ascii="Times New Roman" w:hAnsi="Times New Roman" w:cs="Times New Roman"/>
          <w:sz w:val="28"/>
          <w:szCs w:val="28"/>
          <w:lang w:eastAsia="ar-SA"/>
        </w:rPr>
      </w:pPr>
    </w:p>
    <w:p w:rsidR="00BB1A7A" w:rsidRPr="00F341F1" w:rsidRDefault="00BB1A7A" w:rsidP="00BB1A7A">
      <w:pPr>
        <w:jc w:val="both"/>
        <w:rPr>
          <w:rFonts w:ascii="Times New Roman" w:hAnsi="Times New Roman" w:cs="Times New Roman"/>
          <w:sz w:val="28"/>
          <w:szCs w:val="28"/>
        </w:rPr>
      </w:pPr>
      <w:r w:rsidRPr="00F341F1">
        <w:rPr>
          <w:rFonts w:ascii="Times New Roman" w:hAnsi="Times New Roman" w:cs="Times New Roman"/>
          <w:sz w:val="28"/>
          <w:szCs w:val="28"/>
        </w:rPr>
        <w:t xml:space="preserve">Об итогах </w:t>
      </w:r>
      <w:proofErr w:type="gramStart"/>
      <w:r w:rsidRPr="00F341F1">
        <w:rPr>
          <w:rFonts w:ascii="Times New Roman" w:hAnsi="Times New Roman" w:cs="Times New Roman"/>
          <w:sz w:val="28"/>
          <w:szCs w:val="28"/>
        </w:rPr>
        <w:t>социально-экономического</w:t>
      </w:r>
      <w:proofErr w:type="gramEnd"/>
    </w:p>
    <w:p w:rsidR="00BB1A7A" w:rsidRPr="00F341F1" w:rsidRDefault="00BB1A7A" w:rsidP="00BB1A7A">
      <w:pPr>
        <w:pStyle w:val="af1"/>
        <w:jc w:val="both"/>
        <w:rPr>
          <w:rFonts w:ascii="Times New Roman" w:hAnsi="Times New Roman" w:cs="Times New Roman"/>
          <w:sz w:val="28"/>
          <w:szCs w:val="28"/>
        </w:rPr>
      </w:pPr>
      <w:r w:rsidRPr="00F341F1">
        <w:rPr>
          <w:rFonts w:ascii="Times New Roman" w:hAnsi="Times New Roman" w:cs="Times New Roman"/>
          <w:sz w:val="28"/>
          <w:szCs w:val="28"/>
        </w:rPr>
        <w:t xml:space="preserve">развития Ханты-Мансийского района </w:t>
      </w:r>
    </w:p>
    <w:p w:rsidR="00BB1A7A" w:rsidRPr="00F341F1" w:rsidRDefault="00BB1A7A" w:rsidP="00BB1A7A">
      <w:pPr>
        <w:pStyle w:val="af1"/>
        <w:jc w:val="both"/>
        <w:rPr>
          <w:rFonts w:ascii="Times New Roman" w:hAnsi="Times New Roman" w:cs="Times New Roman"/>
          <w:sz w:val="28"/>
          <w:szCs w:val="28"/>
        </w:rPr>
      </w:pPr>
      <w:r w:rsidRPr="00F341F1">
        <w:rPr>
          <w:rFonts w:ascii="Times New Roman" w:hAnsi="Times New Roman" w:cs="Times New Roman"/>
          <w:sz w:val="28"/>
          <w:szCs w:val="28"/>
        </w:rPr>
        <w:t>за 1 полугодие 202</w:t>
      </w:r>
      <w:r>
        <w:rPr>
          <w:rFonts w:ascii="Times New Roman" w:hAnsi="Times New Roman" w:cs="Times New Roman"/>
          <w:sz w:val="28"/>
          <w:szCs w:val="28"/>
        </w:rPr>
        <w:t>1</w:t>
      </w:r>
      <w:r w:rsidRPr="00F341F1">
        <w:rPr>
          <w:rFonts w:ascii="Times New Roman" w:hAnsi="Times New Roman" w:cs="Times New Roman"/>
          <w:sz w:val="28"/>
          <w:szCs w:val="28"/>
        </w:rPr>
        <w:t xml:space="preserve"> года и </w:t>
      </w:r>
      <w:proofErr w:type="gramStart"/>
      <w:r w:rsidRPr="00F341F1">
        <w:rPr>
          <w:rFonts w:ascii="Times New Roman" w:hAnsi="Times New Roman" w:cs="Times New Roman"/>
          <w:sz w:val="28"/>
          <w:szCs w:val="28"/>
        </w:rPr>
        <w:t>ожидаемых</w:t>
      </w:r>
      <w:proofErr w:type="gramEnd"/>
    </w:p>
    <w:p w:rsidR="00BB1A7A" w:rsidRPr="00F341F1" w:rsidRDefault="00BB1A7A" w:rsidP="00BB1A7A">
      <w:pPr>
        <w:pStyle w:val="af1"/>
        <w:jc w:val="both"/>
        <w:rPr>
          <w:rFonts w:ascii="Times New Roman" w:hAnsi="Times New Roman" w:cs="Times New Roman"/>
          <w:sz w:val="28"/>
          <w:szCs w:val="28"/>
        </w:rPr>
      </w:pPr>
      <w:proofErr w:type="gramStart"/>
      <w:r w:rsidRPr="00F341F1">
        <w:rPr>
          <w:rFonts w:ascii="Times New Roman" w:hAnsi="Times New Roman" w:cs="Times New Roman"/>
          <w:sz w:val="28"/>
          <w:szCs w:val="28"/>
        </w:rPr>
        <w:t>итогах</w:t>
      </w:r>
      <w:proofErr w:type="gramEnd"/>
      <w:r w:rsidRPr="00F341F1">
        <w:rPr>
          <w:rFonts w:ascii="Times New Roman" w:hAnsi="Times New Roman" w:cs="Times New Roman"/>
          <w:sz w:val="28"/>
          <w:szCs w:val="28"/>
        </w:rPr>
        <w:t xml:space="preserve"> за 202</w:t>
      </w:r>
      <w:r>
        <w:rPr>
          <w:rFonts w:ascii="Times New Roman" w:hAnsi="Times New Roman" w:cs="Times New Roman"/>
          <w:sz w:val="28"/>
          <w:szCs w:val="28"/>
        </w:rPr>
        <w:t>1</w:t>
      </w:r>
      <w:r w:rsidRPr="00F341F1">
        <w:rPr>
          <w:rFonts w:ascii="Times New Roman" w:hAnsi="Times New Roman" w:cs="Times New Roman"/>
          <w:sz w:val="28"/>
          <w:szCs w:val="28"/>
        </w:rPr>
        <w:t xml:space="preserve"> год</w:t>
      </w:r>
    </w:p>
    <w:p w:rsidR="00EC1C6F" w:rsidRDefault="00EC1C6F" w:rsidP="00C51E9C">
      <w:pPr>
        <w:pStyle w:val="af1"/>
        <w:jc w:val="both"/>
        <w:rPr>
          <w:rFonts w:ascii="Times New Roman" w:hAnsi="Times New Roman" w:cs="Times New Roman"/>
          <w:color w:val="FF0000"/>
          <w:sz w:val="28"/>
          <w:szCs w:val="28"/>
        </w:rPr>
      </w:pPr>
    </w:p>
    <w:p w:rsidR="00C51E9C" w:rsidRPr="00E91970" w:rsidRDefault="00C51E9C" w:rsidP="00C51E9C">
      <w:pPr>
        <w:pStyle w:val="af1"/>
        <w:jc w:val="both"/>
        <w:rPr>
          <w:rFonts w:ascii="Times New Roman" w:hAnsi="Times New Roman" w:cs="Times New Roman"/>
          <w:color w:val="FF0000"/>
          <w:sz w:val="28"/>
          <w:szCs w:val="28"/>
        </w:rPr>
      </w:pPr>
    </w:p>
    <w:p w:rsidR="00EC1C6F" w:rsidRDefault="00EC1C6F" w:rsidP="00C51E9C">
      <w:pPr>
        <w:pStyle w:val="af1"/>
        <w:ind w:firstLine="708"/>
        <w:jc w:val="both"/>
        <w:rPr>
          <w:rFonts w:ascii="Times New Roman" w:hAnsi="Times New Roman" w:cs="Times New Roman"/>
          <w:sz w:val="28"/>
          <w:szCs w:val="28"/>
        </w:rPr>
      </w:pPr>
      <w:r w:rsidRPr="004864AF">
        <w:rPr>
          <w:rFonts w:ascii="Times New Roman" w:hAnsi="Times New Roman" w:cs="Times New Roman"/>
          <w:sz w:val="28"/>
          <w:szCs w:val="28"/>
        </w:rPr>
        <w:t>На основании Устава Ханты-Мансийского района</w:t>
      </w:r>
      <w:r w:rsidR="00C51E9C">
        <w:rPr>
          <w:rFonts w:ascii="Times New Roman" w:hAnsi="Times New Roman" w:cs="Times New Roman"/>
          <w:sz w:val="28"/>
          <w:szCs w:val="28"/>
        </w:rPr>
        <w:t xml:space="preserve">, </w:t>
      </w:r>
      <w:r w:rsidRPr="004864AF">
        <w:rPr>
          <w:rFonts w:ascii="Times New Roman" w:hAnsi="Times New Roman" w:cs="Times New Roman"/>
          <w:sz w:val="28"/>
          <w:szCs w:val="28"/>
        </w:rPr>
        <w:t xml:space="preserve">во исполнение постановления администрации Ханты-Мансийского района </w:t>
      </w:r>
      <w:r w:rsidR="00C51E9C">
        <w:rPr>
          <w:rFonts w:ascii="Times New Roman" w:hAnsi="Times New Roman" w:cs="Times New Roman"/>
          <w:sz w:val="28"/>
          <w:szCs w:val="28"/>
        </w:rPr>
        <w:br/>
      </w:r>
      <w:r w:rsidRPr="004864AF">
        <w:rPr>
          <w:rFonts w:ascii="Times New Roman" w:hAnsi="Times New Roman" w:cs="Times New Roman"/>
          <w:sz w:val="28"/>
          <w:szCs w:val="28"/>
        </w:rPr>
        <w:t xml:space="preserve">от 31 июля 2018 года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00C51E9C">
        <w:rPr>
          <w:rFonts w:ascii="Times New Roman" w:hAnsi="Times New Roman" w:cs="Times New Roman"/>
          <w:sz w:val="28"/>
          <w:szCs w:val="28"/>
        </w:rPr>
        <w:br/>
      </w:r>
      <w:r w:rsidRPr="004864AF">
        <w:rPr>
          <w:rFonts w:ascii="Times New Roman" w:hAnsi="Times New Roman" w:cs="Times New Roman"/>
          <w:sz w:val="28"/>
          <w:szCs w:val="28"/>
        </w:rPr>
        <w:t>за отчетный период»:</w:t>
      </w:r>
    </w:p>
    <w:p w:rsidR="00C51E9C" w:rsidRPr="004864AF" w:rsidRDefault="00C51E9C" w:rsidP="00C51E9C">
      <w:pPr>
        <w:pStyle w:val="af1"/>
        <w:ind w:firstLine="708"/>
        <w:jc w:val="both"/>
        <w:rPr>
          <w:rFonts w:ascii="Times New Roman" w:hAnsi="Times New Roman" w:cs="Times New Roman"/>
          <w:sz w:val="28"/>
          <w:szCs w:val="28"/>
        </w:rPr>
      </w:pPr>
    </w:p>
    <w:p w:rsidR="00BB1A7A" w:rsidRPr="00F341F1" w:rsidRDefault="00EC1C6F" w:rsidP="00BB1A7A">
      <w:pPr>
        <w:widowControl/>
        <w:autoSpaceDE/>
        <w:ind w:firstLine="708"/>
        <w:jc w:val="both"/>
        <w:rPr>
          <w:rFonts w:ascii="Times New Roman" w:hAnsi="Times New Roman" w:cs="Times New Roman"/>
          <w:sz w:val="28"/>
          <w:szCs w:val="28"/>
        </w:rPr>
      </w:pPr>
      <w:r w:rsidRPr="004864AF">
        <w:rPr>
          <w:rFonts w:ascii="Times New Roman" w:hAnsi="Times New Roman" w:cs="Times New Roman"/>
          <w:sz w:val="28"/>
          <w:szCs w:val="28"/>
        </w:rPr>
        <w:t>1. Утвердить прилагаемые итоги социально-экономического развития</w:t>
      </w:r>
      <w:r w:rsidR="004864AF" w:rsidRPr="004864AF">
        <w:rPr>
          <w:rFonts w:ascii="Times New Roman" w:hAnsi="Times New Roman" w:cs="Times New Roman"/>
          <w:sz w:val="28"/>
          <w:szCs w:val="28"/>
        </w:rPr>
        <w:t xml:space="preserve"> Ханты-Мансийского района за</w:t>
      </w:r>
      <w:r w:rsidR="00CF2FDB">
        <w:rPr>
          <w:rFonts w:ascii="Times New Roman" w:hAnsi="Times New Roman" w:cs="Times New Roman"/>
          <w:sz w:val="28"/>
          <w:szCs w:val="28"/>
        </w:rPr>
        <w:t xml:space="preserve"> 1 полугодие</w:t>
      </w:r>
      <w:r w:rsidR="004864AF" w:rsidRPr="004864AF">
        <w:rPr>
          <w:rFonts w:ascii="Times New Roman" w:hAnsi="Times New Roman" w:cs="Times New Roman"/>
          <w:sz w:val="28"/>
          <w:szCs w:val="28"/>
        </w:rPr>
        <w:t xml:space="preserve"> 202</w:t>
      </w:r>
      <w:r w:rsidR="00CF2FDB">
        <w:rPr>
          <w:rFonts w:ascii="Times New Roman" w:hAnsi="Times New Roman" w:cs="Times New Roman"/>
          <w:sz w:val="28"/>
          <w:szCs w:val="28"/>
        </w:rPr>
        <w:t>1</w:t>
      </w:r>
      <w:r w:rsidRPr="004864AF">
        <w:rPr>
          <w:rFonts w:ascii="Times New Roman" w:hAnsi="Times New Roman" w:cs="Times New Roman"/>
          <w:sz w:val="28"/>
          <w:szCs w:val="28"/>
        </w:rPr>
        <w:t xml:space="preserve"> год</w:t>
      </w:r>
      <w:r w:rsidR="00CF2FDB">
        <w:rPr>
          <w:rFonts w:ascii="Times New Roman" w:hAnsi="Times New Roman" w:cs="Times New Roman"/>
          <w:sz w:val="28"/>
          <w:szCs w:val="28"/>
        </w:rPr>
        <w:t>а</w:t>
      </w:r>
      <w:r w:rsidR="00BB1A7A">
        <w:rPr>
          <w:rFonts w:ascii="Times New Roman" w:hAnsi="Times New Roman" w:cs="Times New Roman"/>
          <w:sz w:val="28"/>
          <w:szCs w:val="28"/>
        </w:rPr>
        <w:t xml:space="preserve"> </w:t>
      </w:r>
      <w:r w:rsidR="00742F72">
        <w:rPr>
          <w:rFonts w:ascii="Times New Roman" w:hAnsi="Times New Roman" w:cs="Times New Roman"/>
          <w:sz w:val="28"/>
          <w:szCs w:val="28"/>
        </w:rPr>
        <w:br/>
      </w:r>
      <w:r w:rsidR="00BB1A7A" w:rsidRPr="00F341F1">
        <w:rPr>
          <w:rFonts w:ascii="Times New Roman" w:hAnsi="Times New Roman" w:cs="Times New Roman"/>
          <w:sz w:val="28"/>
          <w:szCs w:val="28"/>
          <w:lang w:eastAsia="ru-RU"/>
        </w:rPr>
        <w:t>и ожидаемые итоги за 202</w:t>
      </w:r>
      <w:r w:rsidR="00BB1A7A">
        <w:rPr>
          <w:rFonts w:ascii="Times New Roman" w:hAnsi="Times New Roman" w:cs="Times New Roman"/>
          <w:sz w:val="28"/>
          <w:szCs w:val="28"/>
          <w:lang w:eastAsia="ru-RU"/>
        </w:rPr>
        <w:t>1</w:t>
      </w:r>
      <w:r w:rsidR="00BB1A7A" w:rsidRPr="00F341F1">
        <w:rPr>
          <w:rFonts w:ascii="Times New Roman" w:hAnsi="Times New Roman" w:cs="Times New Roman"/>
          <w:sz w:val="28"/>
          <w:szCs w:val="28"/>
          <w:lang w:eastAsia="ru-RU"/>
        </w:rPr>
        <w:t xml:space="preserve"> год</w:t>
      </w:r>
      <w:r w:rsidR="004E56DE">
        <w:rPr>
          <w:rFonts w:ascii="Times New Roman" w:hAnsi="Times New Roman" w:cs="Times New Roman"/>
          <w:sz w:val="28"/>
          <w:szCs w:val="28"/>
          <w:lang w:eastAsia="ru-RU"/>
        </w:rPr>
        <w:t xml:space="preserve"> согласно приложению</w:t>
      </w:r>
      <w:r w:rsidR="00BB1A7A" w:rsidRPr="00F341F1">
        <w:rPr>
          <w:rFonts w:ascii="Times New Roman" w:hAnsi="Times New Roman" w:cs="Times New Roman"/>
          <w:sz w:val="28"/>
          <w:szCs w:val="28"/>
        </w:rPr>
        <w:t>.</w:t>
      </w:r>
    </w:p>
    <w:p w:rsidR="004864AF" w:rsidRPr="004864AF" w:rsidRDefault="004864AF" w:rsidP="00C51E9C">
      <w:pPr>
        <w:suppressAutoHyphens w:val="0"/>
        <w:autoSpaceDN w:val="0"/>
        <w:adjustRightInd w:val="0"/>
        <w:ind w:firstLine="708"/>
        <w:jc w:val="both"/>
        <w:rPr>
          <w:rFonts w:ascii="Times New Roman" w:eastAsia="Calibri" w:hAnsi="Times New Roman" w:cs="Times New Roman"/>
          <w:sz w:val="28"/>
          <w:szCs w:val="28"/>
          <w:lang w:eastAsia="en-US"/>
        </w:rPr>
      </w:pPr>
      <w:r w:rsidRPr="004864AF">
        <w:rPr>
          <w:rFonts w:ascii="Times New Roman" w:eastAsia="Calibri" w:hAnsi="Times New Roman" w:cs="Times New Roman"/>
          <w:sz w:val="28"/>
          <w:szCs w:val="28"/>
          <w:lang w:eastAsia="en-US"/>
        </w:rPr>
        <w:t xml:space="preserve">2. Опубликовать (обнародовать) настоящее постановление в газете «Наш район», в официальном сетевом издании «Наш район </w:t>
      </w:r>
      <w:r w:rsidR="00742F72">
        <w:rPr>
          <w:rFonts w:ascii="Times New Roman" w:eastAsia="Calibri" w:hAnsi="Times New Roman" w:cs="Times New Roman"/>
          <w:sz w:val="28"/>
          <w:szCs w:val="28"/>
          <w:lang w:eastAsia="en-US"/>
        </w:rPr>
        <w:br/>
      </w:r>
      <w:r w:rsidRPr="004864AF">
        <w:rPr>
          <w:rFonts w:ascii="Times New Roman" w:eastAsia="Calibri" w:hAnsi="Times New Roman" w:cs="Times New Roman"/>
          <w:sz w:val="28"/>
          <w:szCs w:val="28"/>
          <w:lang w:eastAsia="en-US"/>
        </w:rPr>
        <w:t>Ханты-Мансийский», разместить на официальном сайте администрации Ханты-Мансийского района.</w:t>
      </w:r>
    </w:p>
    <w:p w:rsidR="00C51E9C" w:rsidRDefault="004864AF" w:rsidP="00C51E9C">
      <w:pPr>
        <w:widowControl/>
        <w:suppressAutoHyphens w:val="0"/>
        <w:autoSpaceDE/>
        <w:ind w:firstLine="708"/>
        <w:jc w:val="both"/>
        <w:rPr>
          <w:rFonts w:ascii="Times New Roman" w:hAnsi="Times New Roman" w:cs="Times New Roman"/>
          <w:sz w:val="28"/>
          <w:szCs w:val="28"/>
          <w:lang w:eastAsia="ru-RU"/>
        </w:rPr>
      </w:pPr>
      <w:r>
        <w:rPr>
          <w:rFonts w:ascii="Times New Roman" w:eastAsia="Calibri" w:hAnsi="Times New Roman" w:cs="Times New Roman"/>
          <w:bCs/>
          <w:sz w:val="28"/>
          <w:szCs w:val="28"/>
          <w:lang w:eastAsia="en-US"/>
        </w:rPr>
        <w:t>3</w:t>
      </w:r>
      <w:r w:rsidRPr="004864AF">
        <w:rPr>
          <w:rFonts w:ascii="Times New Roman" w:eastAsia="Calibri" w:hAnsi="Times New Roman" w:cs="Times New Roman"/>
          <w:bCs/>
          <w:sz w:val="28"/>
          <w:szCs w:val="28"/>
          <w:lang w:eastAsia="en-US"/>
        </w:rPr>
        <w:t xml:space="preserve">. </w:t>
      </w:r>
      <w:proofErr w:type="gramStart"/>
      <w:r w:rsidRPr="004864AF">
        <w:rPr>
          <w:rFonts w:ascii="Times New Roman" w:hAnsi="Times New Roman" w:cs="Times New Roman"/>
          <w:sz w:val="28"/>
          <w:szCs w:val="28"/>
          <w:lang w:eastAsia="ru-RU"/>
        </w:rPr>
        <w:t>Контроль за</w:t>
      </w:r>
      <w:proofErr w:type="gramEnd"/>
      <w:r w:rsidRPr="004864AF">
        <w:rPr>
          <w:rFonts w:ascii="Times New Roman" w:hAnsi="Times New Roman" w:cs="Times New Roman"/>
          <w:sz w:val="28"/>
          <w:szCs w:val="28"/>
          <w:lang w:eastAsia="ru-RU"/>
        </w:rPr>
        <w:t xml:space="preserve"> выполнением постановления </w:t>
      </w:r>
      <w:r w:rsidR="00EF1CB7">
        <w:rPr>
          <w:rFonts w:ascii="Times New Roman" w:hAnsi="Times New Roman" w:cs="Times New Roman"/>
          <w:sz w:val="28"/>
          <w:szCs w:val="28"/>
          <w:lang w:eastAsia="ru-RU"/>
        </w:rPr>
        <w:t>оставляю за собой.</w:t>
      </w: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911335" w:rsidRDefault="00911335"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pStyle w:val="af1"/>
        <w:jc w:val="both"/>
        <w:rPr>
          <w:rFonts w:ascii="Times New Roman" w:hAnsi="Times New Roman" w:cs="Times New Roman"/>
          <w:sz w:val="28"/>
          <w:szCs w:val="28"/>
          <w:lang w:eastAsia="ru-RU"/>
        </w:rPr>
      </w:pPr>
      <w:r w:rsidRPr="0016723D">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Ханты-Мансийского района</w:t>
      </w:r>
      <w:r w:rsidRPr="00C51E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16723D">
        <w:rPr>
          <w:rFonts w:ascii="Times New Roman" w:eastAsia="Calibri" w:hAnsi="Times New Roman" w:cs="Times New Roman"/>
          <w:sz w:val="28"/>
          <w:szCs w:val="28"/>
        </w:rPr>
        <w:t>К.Р.Минулин</w:t>
      </w:r>
      <w:proofErr w:type="spellEnd"/>
    </w:p>
    <w:p w:rsidR="004864AF" w:rsidRPr="004864AF" w:rsidRDefault="004864AF" w:rsidP="00C51E9C">
      <w:pPr>
        <w:widowControl/>
        <w:suppressAutoHyphens w:val="0"/>
        <w:autoSpaceDE/>
        <w:ind w:firstLine="709"/>
        <w:jc w:val="both"/>
        <w:rPr>
          <w:rFonts w:ascii="Times New Roman" w:hAnsi="Times New Roman" w:cs="Times New Roman"/>
          <w:sz w:val="28"/>
          <w:szCs w:val="28"/>
        </w:rPr>
      </w:pPr>
    </w:p>
    <w:p w:rsidR="00601A8D" w:rsidRPr="00601A8D" w:rsidRDefault="00601A8D" w:rsidP="00C51E9C">
      <w:pPr>
        <w:pStyle w:val="af1"/>
        <w:jc w:val="right"/>
        <w:rPr>
          <w:rFonts w:ascii="Times New Roman" w:hAnsi="Times New Roman" w:cs="Times New Roman"/>
          <w:snapToGrid w:val="0"/>
          <w:sz w:val="28"/>
          <w:szCs w:val="28"/>
        </w:rPr>
      </w:pPr>
      <w:r>
        <w:rPr>
          <w:rFonts w:ascii="Times New Roman" w:hAnsi="Times New Roman" w:cs="Times New Roman"/>
          <w:sz w:val="28"/>
          <w:szCs w:val="28"/>
        </w:rPr>
        <w:br w:type="page"/>
      </w:r>
      <w:r w:rsidRPr="00601A8D">
        <w:rPr>
          <w:rFonts w:ascii="Times New Roman" w:hAnsi="Times New Roman" w:cs="Times New Roman"/>
          <w:snapToGrid w:val="0"/>
          <w:sz w:val="28"/>
          <w:szCs w:val="28"/>
        </w:rPr>
        <w:lastRenderedPageBreak/>
        <w:t xml:space="preserve">Приложение </w:t>
      </w:r>
    </w:p>
    <w:p w:rsidR="00601A8D" w:rsidRPr="00601A8D" w:rsidRDefault="00601A8D" w:rsidP="00C51E9C">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к постановлению администрации </w:t>
      </w:r>
    </w:p>
    <w:p w:rsidR="00601A8D" w:rsidRPr="00601A8D" w:rsidRDefault="00601A8D" w:rsidP="00C51E9C">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Ханты-Мансийского района </w:t>
      </w:r>
    </w:p>
    <w:p w:rsidR="00C426D5" w:rsidRPr="00C51E9C" w:rsidRDefault="00A26903" w:rsidP="00A26903">
      <w:pPr>
        <w:widowControl/>
        <w:suppressAutoHyphens w:val="0"/>
        <w:autoSpaceDE/>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51332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7024B6">
        <w:rPr>
          <w:rFonts w:ascii="Times New Roman" w:hAnsi="Times New Roman" w:cs="Times New Roman"/>
          <w:sz w:val="28"/>
          <w:szCs w:val="28"/>
          <w:lang w:eastAsia="en-US"/>
        </w:rPr>
        <w:t xml:space="preserve">  </w:t>
      </w:r>
      <w:r w:rsidR="00BB1A7A">
        <w:rPr>
          <w:rFonts w:ascii="Times New Roman" w:hAnsi="Times New Roman" w:cs="Times New Roman"/>
          <w:sz w:val="28"/>
          <w:szCs w:val="28"/>
          <w:lang w:eastAsia="en-US"/>
        </w:rPr>
        <w:t>о</w:t>
      </w:r>
      <w:r w:rsidR="00C426D5" w:rsidRPr="00C51E9C">
        <w:rPr>
          <w:rFonts w:ascii="Times New Roman" w:hAnsi="Times New Roman" w:cs="Times New Roman"/>
          <w:sz w:val="28"/>
          <w:szCs w:val="28"/>
          <w:lang w:eastAsia="en-US"/>
        </w:rPr>
        <w:t>т</w:t>
      </w:r>
      <w:r w:rsidR="0051332B">
        <w:rPr>
          <w:rFonts w:ascii="Times New Roman" w:hAnsi="Times New Roman" w:cs="Times New Roman"/>
          <w:sz w:val="28"/>
          <w:szCs w:val="28"/>
          <w:lang w:eastAsia="en-US"/>
        </w:rPr>
        <w:t xml:space="preserve"> 15.10.2021 </w:t>
      </w:r>
      <w:r>
        <w:rPr>
          <w:rFonts w:ascii="Times New Roman" w:hAnsi="Times New Roman" w:cs="Times New Roman"/>
          <w:sz w:val="28"/>
          <w:szCs w:val="28"/>
          <w:lang w:eastAsia="en-US"/>
        </w:rPr>
        <w:t>№</w:t>
      </w:r>
      <w:r w:rsidR="0051332B">
        <w:rPr>
          <w:rFonts w:ascii="Times New Roman" w:hAnsi="Times New Roman" w:cs="Times New Roman"/>
          <w:sz w:val="28"/>
          <w:szCs w:val="28"/>
          <w:lang w:eastAsia="en-US"/>
        </w:rPr>
        <w:t xml:space="preserve"> 250</w:t>
      </w:r>
    </w:p>
    <w:p w:rsidR="00601A8D" w:rsidRPr="00601A8D" w:rsidRDefault="00601A8D" w:rsidP="00C51E9C">
      <w:pPr>
        <w:widowControl/>
        <w:suppressAutoHyphens w:val="0"/>
        <w:autoSpaceDE/>
        <w:rPr>
          <w:rFonts w:ascii="Times New Roman" w:hAnsi="Times New Roman" w:cs="Times New Roman"/>
          <w:sz w:val="28"/>
          <w:szCs w:val="28"/>
        </w:rPr>
      </w:pPr>
    </w:p>
    <w:p w:rsidR="00470434" w:rsidRPr="00CF2DD8" w:rsidRDefault="00470434" w:rsidP="00C51E9C">
      <w:pPr>
        <w:widowControl/>
        <w:suppressAutoHyphens w:val="0"/>
        <w:autoSpaceDE/>
        <w:rPr>
          <w:rFonts w:ascii="Times New Roman" w:hAnsi="Times New Roman" w:cs="Times New Roman"/>
          <w:sz w:val="14"/>
          <w:szCs w:val="28"/>
        </w:rPr>
      </w:pPr>
    </w:p>
    <w:p w:rsidR="00BB1A7A" w:rsidRPr="00F341F1" w:rsidRDefault="00BB1A7A" w:rsidP="00BB1A7A">
      <w:pPr>
        <w:autoSpaceDN w:val="0"/>
        <w:adjustRightInd w:val="0"/>
        <w:jc w:val="center"/>
        <w:rPr>
          <w:rFonts w:ascii="Times New Roman" w:hAnsi="Times New Roman" w:cs="Times New Roman"/>
          <w:snapToGrid w:val="0"/>
          <w:sz w:val="28"/>
          <w:szCs w:val="28"/>
        </w:rPr>
      </w:pPr>
      <w:r w:rsidRPr="00F341F1">
        <w:rPr>
          <w:rFonts w:ascii="Times New Roman" w:hAnsi="Times New Roman" w:cs="Times New Roman"/>
          <w:snapToGrid w:val="0"/>
          <w:sz w:val="28"/>
          <w:szCs w:val="28"/>
        </w:rPr>
        <w:t>ИТОГИ</w:t>
      </w:r>
    </w:p>
    <w:p w:rsidR="00BB1A7A" w:rsidRPr="00F341F1" w:rsidRDefault="00BB1A7A" w:rsidP="00BB1A7A">
      <w:pPr>
        <w:autoSpaceDN w:val="0"/>
        <w:adjustRightInd w:val="0"/>
        <w:jc w:val="center"/>
        <w:rPr>
          <w:rFonts w:ascii="Times New Roman" w:hAnsi="Times New Roman" w:cs="Times New Roman"/>
          <w:snapToGrid w:val="0"/>
          <w:sz w:val="28"/>
          <w:szCs w:val="28"/>
        </w:rPr>
      </w:pPr>
      <w:r w:rsidRPr="00F341F1">
        <w:rPr>
          <w:rFonts w:ascii="Times New Roman" w:hAnsi="Times New Roman" w:cs="Times New Roman"/>
          <w:snapToGrid w:val="0"/>
          <w:sz w:val="28"/>
          <w:szCs w:val="28"/>
        </w:rPr>
        <w:t>СОЦИАЛЬНО-ЭКОНОМИЧЕСКОГО РАЗВИТИЯ</w:t>
      </w:r>
    </w:p>
    <w:p w:rsidR="00BB1A7A" w:rsidRPr="00F341F1" w:rsidRDefault="00BB1A7A" w:rsidP="00BB1A7A">
      <w:pPr>
        <w:autoSpaceDN w:val="0"/>
        <w:adjustRightInd w:val="0"/>
        <w:jc w:val="center"/>
        <w:rPr>
          <w:rFonts w:ascii="Times New Roman" w:hAnsi="Times New Roman" w:cs="Times New Roman"/>
          <w:snapToGrid w:val="0"/>
          <w:sz w:val="28"/>
          <w:szCs w:val="28"/>
        </w:rPr>
      </w:pPr>
      <w:r w:rsidRPr="00F341F1">
        <w:rPr>
          <w:rFonts w:ascii="Times New Roman" w:hAnsi="Times New Roman" w:cs="Times New Roman"/>
          <w:snapToGrid w:val="0"/>
          <w:sz w:val="28"/>
          <w:szCs w:val="28"/>
        </w:rPr>
        <w:t xml:space="preserve">ХАНТЫ-МАНСИЙСКОГО РАЙОНА ЗА </w:t>
      </w:r>
      <w:r w:rsidRPr="00F341F1">
        <w:rPr>
          <w:rFonts w:ascii="Times New Roman" w:hAnsi="Times New Roman" w:cs="Times New Roman"/>
          <w:sz w:val="28"/>
          <w:szCs w:val="28"/>
          <w:lang w:val="en-US"/>
        </w:rPr>
        <w:t>I</w:t>
      </w:r>
      <w:r w:rsidRPr="00F341F1">
        <w:rPr>
          <w:rFonts w:ascii="Times New Roman" w:hAnsi="Times New Roman" w:cs="Times New Roman"/>
          <w:snapToGrid w:val="0"/>
          <w:sz w:val="28"/>
          <w:szCs w:val="28"/>
        </w:rPr>
        <w:t xml:space="preserve"> ПОЛУГОДИЕ 202</w:t>
      </w:r>
      <w:r>
        <w:rPr>
          <w:rFonts w:ascii="Times New Roman" w:hAnsi="Times New Roman" w:cs="Times New Roman"/>
          <w:snapToGrid w:val="0"/>
          <w:sz w:val="28"/>
          <w:szCs w:val="28"/>
        </w:rPr>
        <w:t>1</w:t>
      </w:r>
      <w:r w:rsidRPr="00F341F1">
        <w:rPr>
          <w:rFonts w:ascii="Times New Roman" w:hAnsi="Times New Roman" w:cs="Times New Roman"/>
          <w:snapToGrid w:val="0"/>
          <w:sz w:val="28"/>
          <w:szCs w:val="28"/>
        </w:rPr>
        <w:t xml:space="preserve"> ГОДА </w:t>
      </w:r>
    </w:p>
    <w:p w:rsidR="00BB1A7A" w:rsidRPr="00F341F1" w:rsidRDefault="00BB1A7A" w:rsidP="00BB1A7A">
      <w:pPr>
        <w:autoSpaceDN w:val="0"/>
        <w:adjustRightInd w:val="0"/>
        <w:jc w:val="center"/>
        <w:rPr>
          <w:rFonts w:ascii="Times New Roman" w:hAnsi="Times New Roman" w:cs="Times New Roman"/>
          <w:snapToGrid w:val="0"/>
          <w:sz w:val="28"/>
          <w:szCs w:val="28"/>
        </w:rPr>
      </w:pPr>
      <w:r w:rsidRPr="00F341F1">
        <w:rPr>
          <w:rFonts w:ascii="Times New Roman" w:hAnsi="Times New Roman" w:cs="Times New Roman"/>
          <w:snapToGrid w:val="0"/>
          <w:sz w:val="28"/>
          <w:szCs w:val="28"/>
        </w:rPr>
        <w:t>И ОЖИДАЕМЫЕ ИТОГИ ЗА 202</w:t>
      </w:r>
      <w:r>
        <w:rPr>
          <w:rFonts w:ascii="Times New Roman" w:hAnsi="Times New Roman" w:cs="Times New Roman"/>
          <w:snapToGrid w:val="0"/>
          <w:sz w:val="28"/>
          <w:szCs w:val="28"/>
        </w:rPr>
        <w:t>1</w:t>
      </w:r>
      <w:r w:rsidRPr="00F341F1">
        <w:rPr>
          <w:rFonts w:ascii="Times New Roman" w:hAnsi="Times New Roman" w:cs="Times New Roman"/>
          <w:snapToGrid w:val="0"/>
          <w:sz w:val="28"/>
          <w:szCs w:val="28"/>
        </w:rPr>
        <w:t xml:space="preserve"> ГОД</w:t>
      </w:r>
    </w:p>
    <w:p w:rsidR="00470434" w:rsidRPr="00CF2DD8" w:rsidRDefault="00470434" w:rsidP="005A03CB">
      <w:pPr>
        <w:autoSpaceDN w:val="0"/>
        <w:adjustRightInd w:val="0"/>
        <w:rPr>
          <w:rFonts w:ascii="Times New Roman" w:hAnsi="Times New Roman" w:cs="Times New Roman"/>
          <w:b/>
          <w:snapToGrid w:val="0"/>
          <w:color w:val="FF0000"/>
          <w:sz w:val="20"/>
          <w:szCs w:val="28"/>
        </w:rPr>
      </w:pPr>
    </w:p>
    <w:p w:rsidR="00BB12A7" w:rsidRPr="00BB12A7" w:rsidRDefault="00BB12A7" w:rsidP="00451ECF">
      <w:pPr>
        <w:widowControl/>
        <w:suppressAutoHyphens w:val="0"/>
        <w:autoSpaceDE/>
        <w:autoSpaceDN w:val="0"/>
        <w:adjustRightInd w:val="0"/>
        <w:ind w:firstLine="709"/>
        <w:jc w:val="both"/>
        <w:rPr>
          <w:rFonts w:ascii="Times New Roman" w:eastAsia="Calibri" w:hAnsi="Times New Roman" w:cs="Times New Roman"/>
          <w:snapToGrid w:val="0"/>
          <w:sz w:val="28"/>
          <w:szCs w:val="28"/>
          <w:lang w:eastAsia="ru-RU"/>
        </w:rPr>
      </w:pPr>
      <w:r w:rsidRPr="00BB12A7">
        <w:rPr>
          <w:rFonts w:ascii="Times New Roman" w:eastAsia="Calibri" w:hAnsi="Times New Roman" w:cs="Times New Roman"/>
          <w:snapToGrid w:val="0"/>
          <w:sz w:val="28"/>
          <w:szCs w:val="28"/>
          <w:lang w:eastAsia="ru-RU"/>
        </w:rPr>
        <w:t>Итоги социально-экономического развития Ханты-Мансийского района за 1 полугодие 2021 года можно охарактеризовать следующими основными изменениями (приложение 1 «Динамика основных показателей социально-экономического раз</w:t>
      </w:r>
      <w:r w:rsidR="007A56AC">
        <w:rPr>
          <w:rFonts w:ascii="Times New Roman" w:eastAsia="Calibri" w:hAnsi="Times New Roman" w:cs="Times New Roman"/>
          <w:snapToGrid w:val="0"/>
          <w:sz w:val="28"/>
          <w:szCs w:val="28"/>
          <w:lang w:eastAsia="ru-RU"/>
        </w:rPr>
        <w:t>вития муниципальное</w:t>
      </w:r>
      <w:r w:rsidR="008B2D2A">
        <w:rPr>
          <w:rFonts w:ascii="Times New Roman" w:eastAsia="Calibri" w:hAnsi="Times New Roman" w:cs="Times New Roman"/>
          <w:snapToGrid w:val="0"/>
          <w:sz w:val="28"/>
          <w:szCs w:val="28"/>
          <w:lang w:eastAsia="ru-RU"/>
        </w:rPr>
        <w:t xml:space="preserve"> образовани</w:t>
      </w:r>
      <w:r w:rsidR="007A56AC">
        <w:rPr>
          <w:rFonts w:ascii="Times New Roman" w:eastAsia="Calibri" w:hAnsi="Times New Roman" w:cs="Times New Roman"/>
          <w:snapToGrid w:val="0"/>
          <w:sz w:val="28"/>
          <w:szCs w:val="28"/>
          <w:lang w:eastAsia="ru-RU"/>
        </w:rPr>
        <w:t>е</w:t>
      </w:r>
      <w:r w:rsidR="008B2D2A">
        <w:rPr>
          <w:rFonts w:ascii="Times New Roman" w:eastAsia="Calibri" w:hAnsi="Times New Roman" w:cs="Times New Roman"/>
          <w:snapToGrid w:val="0"/>
          <w:sz w:val="28"/>
          <w:szCs w:val="28"/>
          <w:lang w:eastAsia="ru-RU"/>
        </w:rPr>
        <w:br/>
        <w:t>Ханты-Мансийск</w:t>
      </w:r>
      <w:r w:rsidR="007A56AC">
        <w:rPr>
          <w:rFonts w:ascii="Times New Roman" w:eastAsia="Calibri" w:hAnsi="Times New Roman" w:cs="Times New Roman"/>
          <w:snapToGrid w:val="0"/>
          <w:sz w:val="28"/>
          <w:szCs w:val="28"/>
          <w:lang w:eastAsia="ru-RU"/>
        </w:rPr>
        <w:t>ий район</w:t>
      </w:r>
      <w:r w:rsidR="008B2D2A">
        <w:rPr>
          <w:rFonts w:ascii="Times New Roman" w:eastAsia="Calibri" w:hAnsi="Times New Roman" w:cs="Times New Roman"/>
          <w:snapToGrid w:val="0"/>
          <w:sz w:val="28"/>
          <w:szCs w:val="28"/>
          <w:lang w:eastAsia="ru-RU"/>
        </w:rPr>
        <w:t xml:space="preserve"> </w:t>
      </w:r>
      <w:r w:rsidR="00A26903">
        <w:rPr>
          <w:rFonts w:ascii="Times New Roman" w:eastAsia="Calibri" w:hAnsi="Times New Roman" w:cs="Times New Roman"/>
          <w:snapToGrid w:val="0"/>
          <w:sz w:val="28"/>
          <w:szCs w:val="28"/>
          <w:lang w:eastAsia="ru-RU"/>
        </w:rPr>
        <w:t>за</w:t>
      </w:r>
      <w:r w:rsidR="00BB1A7A">
        <w:rPr>
          <w:rFonts w:ascii="Times New Roman" w:eastAsia="Calibri" w:hAnsi="Times New Roman" w:cs="Times New Roman"/>
          <w:snapToGrid w:val="0"/>
          <w:sz w:val="28"/>
          <w:szCs w:val="28"/>
          <w:lang w:eastAsia="ru-RU"/>
        </w:rPr>
        <w:t xml:space="preserve"> </w:t>
      </w:r>
      <w:r w:rsidRPr="00BB12A7">
        <w:rPr>
          <w:rFonts w:ascii="Times New Roman" w:eastAsia="Calibri" w:hAnsi="Times New Roman" w:cs="Times New Roman"/>
          <w:snapToGrid w:val="0"/>
          <w:sz w:val="28"/>
          <w:szCs w:val="28"/>
          <w:lang w:eastAsia="ru-RU"/>
        </w:rPr>
        <w:t>январь – июнь 2021 года»).</w:t>
      </w:r>
    </w:p>
    <w:p w:rsidR="00BB12A7" w:rsidRPr="00BB12A7" w:rsidRDefault="00BB12A7" w:rsidP="00451ECF">
      <w:pPr>
        <w:widowControl/>
        <w:suppressAutoHyphens w:val="0"/>
        <w:autoSpaceDE/>
        <w:autoSpaceDN w:val="0"/>
        <w:adjustRightInd w:val="0"/>
        <w:ind w:firstLine="709"/>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t>По предварительным данным количество рождений</w:t>
      </w:r>
      <w:r w:rsidRPr="00BB12A7">
        <w:rPr>
          <w:rFonts w:ascii="Times New Roman" w:eastAsia="Calibri" w:hAnsi="Times New Roman" w:cs="Times New Roman"/>
          <w:b/>
          <w:sz w:val="28"/>
          <w:szCs w:val="28"/>
          <w:lang w:eastAsia="ru-RU"/>
        </w:rPr>
        <w:t xml:space="preserve"> </w:t>
      </w:r>
      <w:r w:rsidR="007A56AC">
        <w:rPr>
          <w:rFonts w:ascii="Times New Roman" w:eastAsia="Calibri" w:hAnsi="Times New Roman" w:cs="Times New Roman"/>
          <w:b/>
          <w:sz w:val="28"/>
          <w:szCs w:val="28"/>
          <w:lang w:eastAsia="ru-RU"/>
        </w:rPr>
        <w:br/>
      </w:r>
      <w:r w:rsidRPr="00BB12A7">
        <w:rPr>
          <w:rFonts w:ascii="Times New Roman" w:eastAsia="Calibri" w:hAnsi="Times New Roman" w:cs="Times New Roman"/>
          <w:sz w:val="28"/>
          <w:szCs w:val="28"/>
          <w:lang w:eastAsia="ru-RU"/>
        </w:rPr>
        <w:t>за январь –</w:t>
      </w:r>
      <w:r w:rsidR="00975C73">
        <w:rPr>
          <w:rFonts w:ascii="Times New Roman" w:eastAsia="Calibri" w:hAnsi="Times New Roman" w:cs="Times New Roman"/>
          <w:sz w:val="28"/>
          <w:szCs w:val="28"/>
          <w:lang w:eastAsia="ru-RU"/>
        </w:rPr>
        <w:t xml:space="preserve"> май 2021 год составило 59 человек или 83,1% к аналогичному показателю</w:t>
      </w:r>
      <w:r w:rsidRPr="00BB12A7">
        <w:rPr>
          <w:rFonts w:ascii="Times New Roman" w:eastAsia="Calibri" w:hAnsi="Times New Roman" w:cs="Times New Roman"/>
          <w:sz w:val="28"/>
          <w:szCs w:val="28"/>
          <w:lang w:eastAsia="ru-RU"/>
        </w:rPr>
        <w:t xml:space="preserve"> за прошлый год (январь – май 2020 года – 71 человек). Количество смертей</w:t>
      </w:r>
      <w:r w:rsidRPr="00BB12A7">
        <w:rPr>
          <w:rFonts w:ascii="Times New Roman" w:eastAsia="Calibri" w:hAnsi="Times New Roman" w:cs="Times New Roman"/>
          <w:b/>
          <w:sz w:val="28"/>
          <w:szCs w:val="28"/>
          <w:lang w:eastAsia="ru-RU"/>
        </w:rPr>
        <w:t xml:space="preserve"> </w:t>
      </w:r>
      <w:r w:rsidRPr="00BB12A7">
        <w:rPr>
          <w:rFonts w:ascii="Times New Roman" w:eastAsia="Calibri" w:hAnsi="Times New Roman" w:cs="Times New Roman"/>
          <w:sz w:val="28"/>
          <w:szCs w:val="28"/>
          <w:lang w:eastAsia="ru-RU"/>
        </w:rPr>
        <w:t xml:space="preserve">за этот же период отчетного </w:t>
      </w:r>
      <w:r w:rsidRPr="00BB12A7">
        <w:rPr>
          <w:rFonts w:ascii="Times New Roman" w:eastAsia="Calibri" w:hAnsi="Times New Roman" w:cs="Times New Roman"/>
          <w:snapToGrid w:val="0"/>
          <w:sz w:val="28"/>
          <w:szCs w:val="28"/>
          <w:lang w:eastAsia="ru-RU"/>
        </w:rPr>
        <w:t>года</w:t>
      </w:r>
      <w:r w:rsidR="00982C14">
        <w:rPr>
          <w:rFonts w:ascii="Times New Roman" w:eastAsia="Calibri" w:hAnsi="Times New Roman" w:cs="Times New Roman"/>
          <w:sz w:val="28"/>
          <w:szCs w:val="28"/>
          <w:lang w:eastAsia="ru-RU"/>
        </w:rPr>
        <w:t xml:space="preserve"> составило </w:t>
      </w:r>
      <w:r w:rsidR="007A56AC">
        <w:rPr>
          <w:rFonts w:ascii="Times New Roman" w:eastAsia="Calibri" w:hAnsi="Times New Roman" w:cs="Times New Roman"/>
          <w:sz w:val="28"/>
          <w:szCs w:val="28"/>
          <w:lang w:eastAsia="ru-RU"/>
        </w:rPr>
        <w:br/>
      </w:r>
      <w:r w:rsidR="00982C14">
        <w:rPr>
          <w:rFonts w:ascii="Times New Roman" w:eastAsia="Calibri" w:hAnsi="Times New Roman" w:cs="Times New Roman"/>
          <w:sz w:val="28"/>
          <w:szCs w:val="28"/>
          <w:lang w:eastAsia="ru-RU"/>
        </w:rPr>
        <w:t>90 случаев или 94,7</w:t>
      </w:r>
      <w:r w:rsidRPr="00BB12A7">
        <w:rPr>
          <w:rFonts w:ascii="Times New Roman" w:eastAsia="Calibri" w:hAnsi="Times New Roman" w:cs="Times New Roman"/>
          <w:sz w:val="28"/>
          <w:szCs w:val="28"/>
          <w:lang w:eastAsia="ru-RU"/>
        </w:rPr>
        <w:t xml:space="preserve">% </w:t>
      </w:r>
      <w:r w:rsidR="00982C14">
        <w:rPr>
          <w:rFonts w:ascii="Times New Roman" w:eastAsia="Calibri" w:hAnsi="Times New Roman" w:cs="Times New Roman"/>
          <w:sz w:val="28"/>
          <w:szCs w:val="28"/>
          <w:lang w:eastAsia="ru-RU"/>
        </w:rPr>
        <w:t>к</w:t>
      </w:r>
      <w:r w:rsidR="00451ECF">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а</w:t>
      </w:r>
      <w:r w:rsidR="007723B5">
        <w:rPr>
          <w:rFonts w:ascii="Times New Roman" w:eastAsia="Calibri" w:hAnsi="Times New Roman" w:cs="Times New Roman"/>
          <w:sz w:val="28"/>
          <w:szCs w:val="28"/>
          <w:lang w:eastAsia="ru-RU"/>
        </w:rPr>
        <w:t>на</w:t>
      </w:r>
      <w:r w:rsidRPr="00BB12A7">
        <w:rPr>
          <w:rFonts w:ascii="Times New Roman" w:eastAsia="Calibri" w:hAnsi="Times New Roman" w:cs="Times New Roman"/>
          <w:sz w:val="28"/>
          <w:szCs w:val="28"/>
          <w:lang w:eastAsia="ru-RU"/>
        </w:rPr>
        <w:t xml:space="preserve">логичному показателю прошлого года </w:t>
      </w:r>
      <w:r w:rsidR="007A56AC">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(за январь – май 2021</w:t>
      </w:r>
      <w:r w:rsidR="00982C14">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года – 95 случаев).</w:t>
      </w:r>
      <w:r w:rsidRPr="00BB12A7">
        <w:rPr>
          <w:rFonts w:ascii="Times New Roman" w:eastAsia="Calibri" w:hAnsi="Times New Roman" w:cs="Times New Roman"/>
          <w:color w:val="FF0000"/>
          <w:sz w:val="28"/>
          <w:szCs w:val="28"/>
          <w:lang w:eastAsia="ru-RU"/>
        </w:rPr>
        <w:t xml:space="preserve"> </w:t>
      </w:r>
      <w:r w:rsidR="00451ECF" w:rsidRPr="00451ECF">
        <w:rPr>
          <w:rFonts w:ascii="Times New Roman" w:eastAsia="Calibri" w:hAnsi="Times New Roman" w:cs="Times New Roman"/>
          <w:sz w:val="28"/>
          <w:szCs w:val="28"/>
          <w:lang w:eastAsia="ru-RU"/>
        </w:rPr>
        <w:t>Е</w:t>
      </w:r>
      <w:r w:rsidRPr="00451ECF">
        <w:rPr>
          <w:rFonts w:ascii="Times New Roman" w:eastAsia="Calibri" w:hAnsi="Times New Roman" w:cs="Times New Roman"/>
          <w:sz w:val="28"/>
          <w:szCs w:val="28"/>
          <w:lang w:eastAsia="ru-RU"/>
        </w:rPr>
        <w:t>ст</w:t>
      </w:r>
      <w:r w:rsidRPr="00BB12A7">
        <w:rPr>
          <w:rFonts w:ascii="Times New Roman" w:eastAsia="Calibri" w:hAnsi="Times New Roman" w:cs="Times New Roman"/>
          <w:sz w:val="28"/>
          <w:szCs w:val="28"/>
          <w:lang w:eastAsia="ru-RU"/>
        </w:rPr>
        <w:t xml:space="preserve">ественная убыль населения </w:t>
      </w:r>
      <w:r w:rsidR="007A56AC">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за январь – май 2021 года составила 31 человек, за январь – май 2020 года естественная убыль населения составляла 24 человека.</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proofErr w:type="gramStart"/>
      <w:r w:rsidRPr="00BB12A7">
        <w:rPr>
          <w:rFonts w:ascii="Times New Roman" w:eastAsia="Calibri" w:hAnsi="Times New Roman" w:cs="Times New Roman"/>
          <w:sz w:val="28"/>
          <w:szCs w:val="28"/>
          <w:lang w:eastAsia="ru-RU"/>
        </w:rPr>
        <w:t xml:space="preserve">По предварительным данным число прибывших </w:t>
      </w:r>
      <w:r w:rsidR="00072FFE">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за январь – май 2021 года сос</w:t>
      </w:r>
      <w:r w:rsidR="00982C14">
        <w:rPr>
          <w:rFonts w:ascii="Times New Roman" w:eastAsia="Calibri" w:hAnsi="Times New Roman" w:cs="Times New Roman"/>
          <w:sz w:val="28"/>
          <w:szCs w:val="28"/>
          <w:lang w:eastAsia="ru-RU"/>
        </w:rPr>
        <w:t>тавило 266 человек, что на 18,2</w:t>
      </w:r>
      <w:r w:rsidRPr="00BB12A7">
        <w:rPr>
          <w:rFonts w:ascii="Times New Roman" w:eastAsia="Calibri" w:hAnsi="Times New Roman" w:cs="Times New Roman"/>
          <w:sz w:val="28"/>
          <w:szCs w:val="28"/>
          <w:lang w:eastAsia="ru-RU"/>
        </w:rPr>
        <w:t>% больше, чем за январь – май 2020 года (225 человек),</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число выбывших за этот же период 2021 года – 387</w:t>
      </w:r>
      <w:r w:rsidRPr="00BB12A7">
        <w:rPr>
          <w:rFonts w:ascii="Times New Roman" w:eastAsia="Calibri" w:hAnsi="Times New Roman" w:cs="Times New Roman"/>
          <w:color w:val="FF0000"/>
          <w:sz w:val="28"/>
          <w:szCs w:val="28"/>
          <w:lang w:eastAsia="ru-RU"/>
        </w:rPr>
        <w:t xml:space="preserve"> </w:t>
      </w:r>
      <w:r w:rsidR="00982C14">
        <w:rPr>
          <w:rFonts w:ascii="Times New Roman" w:eastAsia="Calibri" w:hAnsi="Times New Roman" w:cs="Times New Roman"/>
          <w:sz w:val="28"/>
          <w:szCs w:val="28"/>
          <w:lang w:eastAsia="ru-RU"/>
        </w:rPr>
        <w:t>человек, что на 28,6</w:t>
      </w:r>
      <w:r w:rsidRPr="00BB12A7">
        <w:rPr>
          <w:rFonts w:ascii="Times New Roman" w:eastAsia="Calibri" w:hAnsi="Times New Roman" w:cs="Times New Roman"/>
          <w:sz w:val="28"/>
          <w:szCs w:val="28"/>
          <w:lang w:eastAsia="ru-RU"/>
        </w:rPr>
        <w:t>% больше, чем за аналогичный период 2020 года (январь – июль 2020 года – 301 человек).</w:t>
      </w:r>
      <w:proofErr w:type="gramEnd"/>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Миграционная убыль населения за январь – май 2021 года составила 121 человек, </w:t>
      </w:r>
      <w:r w:rsidR="00072FFE">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за январь – май 2020 года миграционная убыль населения составляла </w:t>
      </w:r>
      <w:r w:rsidR="00072FFE">
        <w:rPr>
          <w:rFonts w:ascii="Times New Roman" w:eastAsia="Calibri" w:hAnsi="Times New Roman" w:cs="Times New Roman"/>
          <w:sz w:val="28"/>
          <w:szCs w:val="28"/>
          <w:lang w:eastAsia="ru-RU"/>
        </w:rPr>
        <w:br/>
      </w:r>
      <w:r w:rsidR="00BB1A7A">
        <w:rPr>
          <w:rFonts w:ascii="Times New Roman" w:eastAsia="Calibri" w:hAnsi="Times New Roman" w:cs="Times New Roman"/>
          <w:sz w:val="28"/>
          <w:szCs w:val="28"/>
          <w:lang w:eastAsia="ru-RU"/>
        </w:rPr>
        <w:t>7</w:t>
      </w:r>
      <w:r w:rsidRPr="00BB12A7">
        <w:rPr>
          <w:rFonts w:ascii="Times New Roman" w:eastAsia="Calibri" w:hAnsi="Times New Roman" w:cs="Times New Roman"/>
          <w:sz w:val="28"/>
          <w:szCs w:val="28"/>
          <w:lang w:eastAsia="ru-RU"/>
        </w:rPr>
        <w:t>6 человек.</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t xml:space="preserve">Среднесписочная численность работников по </w:t>
      </w:r>
      <w:r w:rsidR="006C7E59">
        <w:rPr>
          <w:rFonts w:ascii="Times New Roman" w:eastAsia="Calibri" w:hAnsi="Times New Roman" w:cs="Times New Roman"/>
          <w:sz w:val="28"/>
          <w:szCs w:val="28"/>
          <w:lang w:eastAsia="ru-RU"/>
        </w:rPr>
        <w:t xml:space="preserve">крупным и средним предприятиям, осуществляющим </w:t>
      </w:r>
      <w:r w:rsidRPr="00BB12A7">
        <w:rPr>
          <w:rFonts w:ascii="Times New Roman" w:eastAsia="Calibri" w:hAnsi="Times New Roman" w:cs="Times New Roman"/>
          <w:sz w:val="28"/>
          <w:szCs w:val="28"/>
          <w:lang w:eastAsia="ru-RU"/>
        </w:rPr>
        <w:t xml:space="preserve">деятельность на территории                    Ханты-Мансийского района (без субъектов малого предпринимательства), по предварительным данным </w:t>
      </w:r>
      <w:proofErr w:type="spellStart"/>
      <w:r w:rsidRPr="00BB12A7">
        <w:rPr>
          <w:rFonts w:ascii="Times New Roman" w:eastAsia="Calibri" w:hAnsi="Times New Roman" w:cs="Times New Roman"/>
          <w:sz w:val="28"/>
          <w:szCs w:val="28"/>
          <w:lang w:eastAsia="ru-RU"/>
        </w:rPr>
        <w:t>Тюменьстата</w:t>
      </w:r>
      <w:proofErr w:type="spellEnd"/>
      <w:r w:rsidRPr="00BB12A7">
        <w:rPr>
          <w:rFonts w:ascii="Times New Roman" w:eastAsia="Calibri" w:hAnsi="Times New Roman" w:cs="Times New Roman"/>
          <w:sz w:val="28"/>
          <w:szCs w:val="28"/>
          <w:lang w:eastAsia="ru-RU"/>
        </w:rPr>
        <w:t xml:space="preserve"> за январь – май 2021 года составила</w:t>
      </w:r>
      <w:r w:rsidRPr="00BB12A7">
        <w:rPr>
          <w:rFonts w:ascii="Times New Roman" w:eastAsia="Calibri" w:hAnsi="Times New Roman" w:cs="Times New Roman"/>
          <w:color w:val="FF0000"/>
          <w:sz w:val="28"/>
          <w:szCs w:val="28"/>
          <w:lang w:eastAsia="ru-RU"/>
        </w:rPr>
        <w:t xml:space="preserve"> </w:t>
      </w:r>
      <w:r w:rsidR="00371E06">
        <w:rPr>
          <w:rFonts w:ascii="Times New Roman" w:eastAsia="Calibri" w:hAnsi="Times New Roman" w:cs="Times New Roman"/>
          <w:sz w:val="28"/>
          <w:szCs w:val="28"/>
          <w:lang w:eastAsia="ru-RU"/>
        </w:rPr>
        <w:t>21 360 человек или 103</w:t>
      </w:r>
      <w:r w:rsidRPr="00BB12A7">
        <w:rPr>
          <w:rFonts w:ascii="Times New Roman" w:eastAsia="Calibri" w:hAnsi="Times New Roman" w:cs="Times New Roman"/>
          <w:sz w:val="28"/>
          <w:szCs w:val="28"/>
          <w:lang w:eastAsia="ru-RU"/>
        </w:rPr>
        <w:t>% к аналогичному показателю прошлого года (январь – май 2020 года – 20 742 человек).</w:t>
      </w:r>
      <w:r w:rsidRPr="00BB12A7">
        <w:rPr>
          <w:rFonts w:ascii="Times New Roman" w:eastAsia="Calibri" w:hAnsi="Times New Roman" w:cs="Times New Roman"/>
          <w:color w:val="FF0000"/>
          <w:sz w:val="28"/>
          <w:szCs w:val="28"/>
          <w:lang w:eastAsia="ru-RU"/>
        </w:rPr>
        <w:t xml:space="preserve"> </w:t>
      </w:r>
    </w:p>
    <w:p w:rsidR="00BB12A7" w:rsidRPr="00BB12A7" w:rsidRDefault="00BB12A7" w:rsidP="006C7E59">
      <w:pPr>
        <w:widowControl/>
        <w:suppressAutoHyphens w:val="0"/>
        <w:autoSpaceDE/>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Численность</w:t>
      </w:r>
      <w:r w:rsidRPr="00BB12A7">
        <w:rPr>
          <w:rFonts w:ascii="Times New Roman" w:hAnsi="Times New Roman" w:cs="Times New Roman"/>
          <w:sz w:val="28"/>
          <w:szCs w:val="28"/>
        </w:rPr>
        <w:t xml:space="preserve"> официально зарегистрированных </w:t>
      </w:r>
      <w:r w:rsidR="00982C14">
        <w:rPr>
          <w:rFonts w:ascii="Times New Roman" w:hAnsi="Times New Roman" w:cs="Times New Roman"/>
          <w:sz w:val="28"/>
          <w:szCs w:val="28"/>
          <w:lang w:eastAsia="ru-RU"/>
        </w:rPr>
        <w:t>безработных граждан</w:t>
      </w:r>
      <w:r w:rsidRPr="00BB12A7">
        <w:rPr>
          <w:rFonts w:ascii="Times New Roman" w:hAnsi="Times New Roman" w:cs="Times New Roman"/>
          <w:sz w:val="28"/>
          <w:szCs w:val="28"/>
          <w:lang w:eastAsia="ru-RU"/>
        </w:rPr>
        <w:t xml:space="preserve"> на 1 июля 2021 года составила 307 человек, что на 95 человек меньше аналогичного показателя по состоянию на 1 июля 2020 года (402 человека).</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Уровень регистрируемой безработицы на</w:t>
      </w:r>
      <w:r w:rsidR="00982C14">
        <w:rPr>
          <w:rFonts w:ascii="Times New Roman" w:eastAsia="Calibri" w:hAnsi="Times New Roman" w:cs="Times New Roman"/>
          <w:sz w:val="28"/>
          <w:szCs w:val="28"/>
          <w:lang w:eastAsia="ru-RU"/>
        </w:rPr>
        <w:t xml:space="preserve"> 1 июля 2021 года составил 1,28% (на 1 июля 2020 года – 1,86</w:t>
      </w:r>
      <w:r w:rsidRPr="00BB12A7">
        <w:rPr>
          <w:rFonts w:ascii="Times New Roman" w:eastAsia="Calibri" w:hAnsi="Times New Roman" w:cs="Times New Roman"/>
          <w:sz w:val="28"/>
          <w:szCs w:val="28"/>
          <w:lang w:eastAsia="ru-RU"/>
        </w:rPr>
        <w:t xml:space="preserve">%). </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Среднемесячная номинальная начисленная заработная плата одного работающего по крупным и средним предприятиям, осуществляющим </w:t>
      </w:r>
      <w:r w:rsidRPr="00BB12A7">
        <w:rPr>
          <w:rFonts w:ascii="Times New Roman" w:eastAsia="Calibri" w:hAnsi="Times New Roman" w:cs="Times New Roman"/>
          <w:sz w:val="28"/>
          <w:szCs w:val="28"/>
          <w:lang w:eastAsia="ru-RU"/>
        </w:rPr>
        <w:lastRenderedPageBreak/>
        <w:t xml:space="preserve">деятельность на территории Ханты-Мансийского района, </w:t>
      </w:r>
      <w:r w:rsidR="00982C1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по предварительным данным </w:t>
      </w:r>
      <w:proofErr w:type="spellStart"/>
      <w:r w:rsidRPr="00BB12A7">
        <w:rPr>
          <w:rFonts w:ascii="Times New Roman" w:eastAsia="Calibri" w:hAnsi="Times New Roman" w:cs="Times New Roman"/>
          <w:sz w:val="28"/>
          <w:szCs w:val="28"/>
          <w:lang w:eastAsia="ru-RU"/>
        </w:rPr>
        <w:t>Тюменьстата</w:t>
      </w:r>
      <w:proofErr w:type="spellEnd"/>
      <w:r w:rsidRPr="00BB12A7">
        <w:rPr>
          <w:rFonts w:ascii="Times New Roman" w:eastAsia="Calibri" w:hAnsi="Times New Roman" w:cs="Times New Roman"/>
          <w:sz w:val="28"/>
          <w:szCs w:val="28"/>
          <w:lang w:eastAsia="ru-RU"/>
        </w:rPr>
        <w:t xml:space="preserve"> за январь – июнь 2021 года составила 86</w:t>
      </w:r>
      <w:r w:rsidR="00982C14">
        <w:rPr>
          <w:rFonts w:ascii="Times New Roman" w:eastAsia="Calibri" w:hAnsi="Times New Roman" w:cs="Times New Roman"/>
          <w:sz w:val="28"/>
          <w:szCs w:val="28"/>
          <w:lang w:eastAsia="ru-RU"/>
        </w:rPr>
        <w:t xml:space="preserve"> 774 рублей, уменьшилась на 3,6</w:t>
      </w:r>
      <w:r w:rsidRPr="00BB12A7">
        <w:rPr>
          <w:rFonts w:ascii="Times New Roman" w:eastAsia="Calibri" w:hAnsi="Times New Roman" w:cs="Times New Roman"/>
          <w:sz w:val="28"/>
          <w:szCs w:val="28"/>
          <w:lang w:eastAsia="ru-RU"/>
        </w:rPr>
        <w:t xml:space="preserve">% по сравнению </w:t>
      </w:r>
      <w:r w:rsidR="00982C1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с аналогичным показателем прошлого года (январь – июнь 2020 года – </w:t>
      </w:r>
      <w:r w:rsidR="00982C1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90 057 рублей). </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по крупным и средним организациям за 1 полугодие 2021 года составил 289,6 млрд. рублей, </w:t>
      </w:r>
      <w:r w:rsidR="00982C1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что в действующих ценах к аналогичному показателю </w:t>
      </w:r>
      <w:r w:rsidR="00072FFE">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за 1 полуг</w:t>
      </w:r>
      <w:r w:rsidR="00982C14">
        <w:rPr>
          <w:rFonts w:ascii="Times New Roman" w:eastAsia="Calibri" w:hAnsi="Times New Roman" w:cs="Times New Roman"/>
          <w:sz w:val="28"/>
          <w:szCs w:val="28"/>
          <w:lang w:eastAsia="ru-RU"/>
        </w:rPr>
        <w:t>одие 2020 года составляет 156,1</w:t>
      </w:r>
      <w:r w:rsidRPr="00BB12A7">
        <w:rPr>
          <w:rFonts w:ascii="Times New Roman" w:eastAsia="Calibri" w:hAnsi="Times New Roman" w:cs="Times New Roman"/>
          <w:sz w:val="28"/>
          <w:szCs w:val="28"/>
          <w:lang w:eastAsia="ru-RU"/>
        </w:rPr>
        <w:t>% (1 полуго</w:t>
      </w:r>
      <w:r w:rsidR="00982C14">
        <w:rPr>
          <w:rFonts w:ascii="Times New Roman" w:eastAsia="Calibri" w:hAnsi="Times New Roman" w:cs="Times New Roman"/>
          <w:sz w:val="28"/>
          <w:szCs w:val="28"/>
          <w:lang w:eastAsia="ru-RU"/>
        </w:rPr>
        <w:t xml:space="preserve">дие 2020 года – </w:t>
      </w:r>
      <w:r w:rsidR="00072FFE">
        <w:rPr>
          <w:rFonts w:ascii="Times New Roman" w:eastAsia="Calibri" w:hAnsi="Times New Roman" w:cs="Times New Roman"/>
          <w:sz w:val="28"/>
          <w:szCs w:val="28"/>
          <w:lang w:eastAsia="ru-RU"/>
        </w:rPr>
        <w:br/>
      </w:r>
      <w:r w:rsidR="00982C14">
        <w:rPr>
          <w:rFonts w:ascii="Times New Roman" w:eastAsia="Calibri" w:hAnsi="Times New Roman" w:cs="Times New Roman"/>
          <w:sz w:val="28"/>
          <w:szCs w:val="28"/>
          <w:lang w:eastAsia="ru-RU"/>
        </w:rPr>
        <w:t>185,6 млрд. рублей</w:t>
      </w:r>
      <w:r w:rsidRPr="00BB12A7">
        <w:rPr>
          <w:rFonts w:ascii="Times New Roman" w:eastAsia="Calibri" w:hAnsi="Times New Roman" w:cs="Times New Roman"/>
          <w:sz w:val="28"/>
          <w:szCs w:val="28"/>
          <w:lang w:eastAsia="ru-RU"/>
        </w:rPr>
        <w:t>).</w:t>
      </w:r>
      <w:r w:rsidRPr="00BB12A7">
        <w:rPr>
          <w:rFonts w:ascii="Times New Roman" w:eastAsia="Calibri" w:hAnsi="Times New Roman" w:cs="Times New Roman"/>
          <w:color w:val="FF0000"/>
          <w:sz w:val="28"/>
          <w:szCs w:val="28"/>
          <w:lang w:eastAsia="ru-RU"/>
        </w:rPr>
        <w:t xml:space="preserve"> </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По отдельным видам экономической деятельности </w:t>
      </w:r>
      <w:r w:rsidR="00072FFE">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за 1 полугодие 2021 года отмечается рост стоимостных объемов </w:t>
      </w:r>
      <w:r w:rsidR="00072FFE">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к аналогичным показателям прошлого года: </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обраба</w:t>
      </w:r>
      <w:r w:rsidR="00982C14">
        <w:rPr>
          <w:rFonts w:ascii="Times New Roman" w:eastAsia="Calibri" w:hAnsi="Times New Roman" w:cs="Times New Roman"/>
          <w:sz w:val="28"/>
          <w:szCs w:val="28"/>
          <w:lang w:eastAsia="ru-RU"/>
        </w:rPr>
        <w:t>тывающие производства – на 84,4</w:t>
      </w:r>
      <w:r w:rsidRPr="00BB12A7">
        <w:rPr>
          <w:rFonts w:ascii="Times New Roman" w:eastAsia="Calibri" w:hAnsi="Times New Roman" w:cs="Times New Roman"/>
          <w:sz w:val="28"/>
          <w:szCs w:val="28"/>
          <w:lang w:eastAsia="ru-RU"/>
        </w:rPr>
        <w:t>%;</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добыч</w:t>
      </w:r>
      <w:r w:rsidR="00982C14">
        <w:rPr>
          <w:rFonts w:ascii="Times New Roman" w:eastAsia="Calibri" w:hAnsi="Times New Roman" w:cs="Times New Roman"/>
          <w:sz w:val="28"/>
          <w:szCs w:val="28"/>
          <w:lang w:eastAsia="ru-RU"/>
        </w:rPr>
        <w:t>а полезных ископаемых – на 56,4</w:t>
      </w:r>
      <w:r w:rsidRPr="00BB12A7">
        <w:rPr>
          <w:rFonts w:ascii="Times New Roman" w:eastAsia="Calibri" w:hAnsi="Times New Roman" w:cs="Times New Roman"/>
          <w:sz w:val="28"/>
          <w:szCs w:val="28"/>
          <w:lang w:eastAsia="ru-RU"/>
        </w:rPr>
        <w:t>%.</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shd w:val="clear" w:color="auto" w:fill="FFFFFF"/>
          <w:lang w:eastAsia="ru-RU"/>
        </w:rPr>
      </w:pPr>
      <w:r w:rsidRPr="00BB12A7">
        <w:rPr>
          <w:rFonts w:ascii="Times New Roman" w:eastAsia="Calibri" w:hAnsi="Times New Roman" w:cs="Times New Roman"/>
          <w:sz w:val="28"/>
          <w:szCs w:val="28"/>
          <w:lang w:eastAsia="ru-RU"/>
        </w:rPr>
        <w:t>За январь – июнь 2021 года п</w:t>
      </w:r>
      <w:r w:rsidRPr="00BB12A7">
        <w:rPr>
          <w:rFonts w:ascii="Times New Roman" w:eastAsia="Calibri" w:hAnsi="Times New Roman" w:cs="Times New Roman"/>
          <w:bCs/>
          <w:sz w:val="28"/>
          <w:szCs w:val="28"/>
          <w:lang w:eastAsia="ru-RU"/>
        </w:rPr>
        <w:t>роизводство основных видов продукции сложилось следующим образом</w:t>
      </w:r>
      <w:r w:rsidRPr="00BB12A7">
        <w:rPr>
          <w:rFonts w:ascii="Times New Roman" w:eastAsia="Calibri" w:hAnsi="Times New Roman" w:cs="Times New Roman"/>
          <w:sz w:val="28"/>
          <w:szCs w:val="28"/>
          <w:shd w:val="clear" w:color="auto" w:fill="FFFFFF"/>
          <w:lang w:eastAsia="ru-RU"/>
        </w:rPr>
        <w:t>:</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color w:val="FF0000"/>
          <w:sz w:val="28"/>
          <w:szCs w:val="28"/>
          <w:shd w:val="clear" w:color="auto" w:fill="FFFFFF"/>
          <w:lang w:eastAsia="ru-RU"/>
        </w:rPr>
      </w:pPr>
      <w:r w:rsidRPr="00BB12A7">
        <w:rPr>
          <w:rFonts w:ascii="Times New Roman" w:eastAsia="Calibri" w:hAnsi="Times New Roman" w:cs="Times New Roman"/>
          <w:sz w:val="28"/>
          <w:szCs w:val="28"/>
          <w:shd w:val="clear" w:color="auto" w:fill="FFFFFF"/>
          <w:lang w:eastAsia="ru-RU"/>
        </w:rPr>
        <w:t>добыча нефти, включая газовый конденсат – 20,11 млн.</w:t>
      </w:r>
      <w:r w:rsidR="006D14D8">
        <w:rPr>
          <w:rFonts w:ascii="Times New Roman" w:eastAsia="Calibri" w:hAnsi="Times New Roman" w:cs="Times New Roman"/>
          <w:sz w:val="28"/>
          <w:szCs w:val="28"/>
          <w:shd w:val="clear" w:color="auto" w:fill="FFFFFF"/>
          <w:lang w:eastAsia="ru-RU"/>
        </w:rPr>
        <w:t xml:space="preserve"> тонн                    или 98</w:t>
      </w:r>
      <w:r w:rsidRPr="00BB12A7">
        <w:rPr>
          <w:rFonts w:ascii="Times New Roman" w:eastAsia="Calibri" w:hAnsi="Times New Roman" w:cs="Times New Roman"/>
          <w:sz w:val="28"/>
          <w:szCs w:val="28"/>
          <w:shd w:val="clear" w:color="auto" w:fill="FFFFFF"/>
          <w:lang w:eastAsia="ru-RU"/>
        </w:rPr>
        <w:t>% к аналогичному показателю за 1 полугодие 2020 года;</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shd w:val="clear" w:color="auto" w:fill="FFFFFF"/>
          <w:lang w:eastAsia="ru-RU"/>
        </w:rPr>
      </w:pPr>
      <w:r w:rsidRPr="00BB12A7">
        <w:rPr>
          <w:rFonts w:ascii="Times New Roman" w:eastAsia="Calibri" w:hAnsi="Times New Roman" w:cs="Times New Roman"/>
          <w:sz w:val="28"/>
          <w:szCs w:val="28"/>
          <w:shd w:val="clear" w:color="auto" w:fill="FFFFFF"/>
          <w:lang w:eastAsia="ru-RU"/>
        </w:rPr>
        <w:t>добыча газа</w:t>
      </w:r>
      <w:r w:rsidR="00EF637D">
        <w:rPr>
          <w:rFonts w:ascii="Times New Roman" w:eastAsia="Calibri" w:hAnsi="Times New Roman" w:cs="Times New Roman"/>
          <w:sz w:val="28"/>
          <w:szCs w:val="28"/>
          <w:shd w:val="clear" w:color="auto" w:fill="FFFFFF"/>
          <w:lang w:eastAsia="ru-RU"/>
        </w:rPr>
        <w:t xml:space="preserve"> – 2 173,9 млн. куб. м или 98,8</w:t>
      </w:r>
      <w:r w:rsidRPr="00BB12A7">
        <w:rPr>
          <w:rFonts w:ascii="Times New Roman" w:eastAsia="Calibri" w:hAnsi="Times New Roman" w:cs="Times New Roman"/>
          <w:sz w:val="28"/>
          <w:szCs w:val="28"/>
          <w:shd w:val="clear" w:color="auto" w:fill="FFFFFF"/>
          <w:lang w:eastAsia="ru-RU"/>
        </w:rPr>
        <w:t>% к аналогичному показателю за 1 полугодие 2020 года (2 199,7 млн. куб. м);</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shd w:val="clear" w:color="auto" w:fill="FFFFFF"/>
          <w:lang w:eastAsia="ru-RU"/>
        </w:rPr>
      </w:pPr>
      <w:r w:rsidRPr="00BB12A7">
        <w:rPr>
          <w:rFonts w:ascii="Times New Roman" w:eastAsia="Calibri" w:hAnsi="Times New Roman" w:cs="Times New Roman"/>
          <w:sz w:val="28"/>
          <w:szCs w:val="28"/>
          <w:shd w:val="clear" w:color="auto" w:fill="FFFFFF"/>
          <w:lang w:eastAsia="ru-RU"/>
        </w:rPr>
        <w:t>добыча строительного песка – 8 129,3</w:t>
      </w:r>
      <w:r w:rsidRPr="00BB12A7">
        <w:rPr>
          <w:rFonts w:ascii="Times New Roman" w:eastAsia="Calibri" w:hAnsi="Times New Roman" w:cs="Times New Roman"/>
          <w:sz w:val="28"/>
          <w:szCs w:val="28"/>
          <w:lang w:eastAsia="ru-RU"/>
        </w:rPr>
        <w:t xml:space="preserve"> </w:t>
      </w:r>
      <w:r w:rsidR="00EF637D">
        <w:rPr>
          <w:rFonts w:ascii="Times New Roman" w:eastAsia="Calibri" w:hAnsi="Times New Roman" w:cs="Times New Roman"/>
          <w:sz w:val="28"/>
          <w:szCs w:val="28"/>
          <w:shd w:val="clear" w:color="auto" w:fill="FFFFFF"/>
          <w:lang w:eastAsia="ru-RU"/>
        </w:rPr>
        <w:t>тыс. куб. м, что на 28,7</w:t>
      </w:r>
      <w:r w:rsidR="006D14D8">
        <w:rPr>
          <w:rFonts w:ascii="Times New Roman" w:eastAsia="Calibri" w:hAnsi="Times New Roman" w:cs="Times New Roman"/>
          <w:sz w:val="28"/>
          <w:szCs w:val="28"/>
          <w:shd w:val="clear" w:color="auto" w:fill="FFFFFF"/>
          <w:lang w:eastAsia="ru-RU"/>
        </w:rPr>
        <w:t xml:space="preserve">% </w:t>
      </w:r>
      <w:r w:rsidRPr="00BB12A7">
        <w:rPr>
          <w:rFonts w:ascii="Times New Roman" w:eastAsia="Calibri" w:hAnsi="Times New Roman" w:cs="Times New Roman"/>
          <w:sz w:val="28"/>
          <w:szCs w:val="28"/>
          <w:shd w:val="clear" w:color="auto" w:fill="FFFFFF"/>
          <w:lang w:eastAsia="ru-RU"/>
        </w:rPr>
        <w:t>больше аналогичного периода прошл</w:t>
      </w:r>
      <w:r w:rsidR="006D14D8">
        <w:rPr>
          <w:rFonts w:ascii="Times New Roman" w:eastAsia="Calibri" w:hAnsi="Times New Roman" w:cs="Times New Roman"/>
          <w:sz w:val="28"/>
          <w:szCs w:val="28"/>
          <w:shd w:val="clear" w:color="auto" w:fill="FFFFFF"/>
          <w:lang w:eastAsia="ru-RU"/>
        </w:rPr>
        <w:t>ого года (1 полугодие 2020 года</w:t>
      </w:r>
      <w:r w:rsidRPr="00BB12A7">
        <w:rPr>
          <w:rFonts w:ascii="Times New Roman" w:eastAsia="Calibri" w:hAnsi="Times New Roman" w:cs="Times New Roman"/>
          <w:sz w:val="28"/>
          <w:szCs w:val="28"/>
          <w:shd w:val="clear" w:color="auto" w:fill="FFFFFF"/>
          <w:lang w:eastAsia="ru-RU"/>
        </w:rPr>
        <w:t xml:space="preserve"> – 6 318,1</w:t>
      </w:r>
      <w:r w:rsidRPr="00BB12A7">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shd w:val="clear" w:color="auto" w:fill="FFFFFF"/>
          <w:lang w:eastAsia="ru-RU"/>
        </w:rPr>
        <w:t>тыс. куб. м).</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shd w:val="clear" w:color="auto" w:fill="FFFFFF"/>
          <w:lang w:eastAsia="ru-RU"/>
        </w:rPr>
      </w:pPr>
      <w:r w:rsidRPr="00BB12A7">
        <w:rPr>
          <w:rFonts w:ascii="Times New Roman" w:eastAsia="Calibri" w:hAnsi="Times New Roman" w:cs="Times New Roman"/>
          <w:sz w:val="28"/>
          <w:szCs w:val="28"/>
          <w:lang w:eastAsia="ru-RU"/>
        </w:rPr>
        <w:t xml:space="preserve">Производство продукции сельского хозяйства (с учетом населения) за январь </w:t>
      </w:r>
      <w:r w:rsidRPr="00BB12A7">
        <w:rPr>
          <w:rFonts w:ascii="Times New Roman" w:eastAsia="Calibri" w:hAnsi="Times New Roman" w:cs="Times New Roman"/>
          <w:sz w:val="28"/>
          <w:szCs w:val="28"/>
          <w:lang w:eastAsia="en-US"/>
        </w:rPr>
        <w:t>– июнь</w:t>
      </w:r>
      <w:r w:rsidR="00EF637D">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 xml:space="preserve">2021 года </w:t>
      </w:r>
      <w:r w:rsidRPr="00BB12A7">
        <w:rPr>
          <w:rFonts w:ascii="Times New Roman" w:eastAsia="Calibri" w:hAnsi="Times New Roman" w:cs="Times New Roman"/>
          <w:bCs/>
          <w:sz w:val="28"/>
          <w:szCs w:val="28"/>
          <w:lang w:eastAsia="ru-RU"/>
        </w:rPr>
        <w:t>сложилось следующим образом</w:t>
      </w:r>
      <w:r w:rsidRPr="00BB12A7">
        <w:rPr>
          <w:rFonts w:ascii="Times New Roman" w:eastAsia="Calibri" w:hAnsi="Times New Roman" w:cs="Times New Roman"/>
          <w:sz w:val="28"/>
          <w:szCs w:val="28"/>
          <w:shd w:val="clear" w:color="auto" w:fill="FFFFFF"/>
          <w:lang w:eastAsia="ru-RU"/>
        </w:rPr>
        <w:t>:</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произво</w:t>
      </w:r>
      <w:r w:rsidR="00EF637D">
        <w:rPr>
          <w:rFonts w:ascii="Times New Roman" w:eastAsia="Calibri" w:hAnsi="Times New Roman" w:cs="Times New Roman"/>
          <w:sz w:val="28"/>
          <w:szCs w:val="28"/>
          <w:lang w:eastAsia="ru-RU"/>
        </w:rPr>
        <w:t>дство мяса – 647 тонн или 100,3</w:t>
      </w:r>
      <w:r w:rsidRPr="00BB12A7">
        <w:rPr>
          <w:rFonts w:ascii="Times New Roman" w:eastAsia="Calibri" w:hAnsi="Times New Roman" w:cs="Times New Roman"/>
          <w:sz w:val="28"/>
          <w:szCs w:val="28"/>
          <w:lang w:eastAsia="ru-RU"/>
        </w:rPr>
        <w:t>% к аналогичному показателю за 1 полугодие 2020 года (645 тонн);</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производство молока – 3</w:t>
      </w:r>
      <w:r w:rsidR="00EF637D">
        <w:rPr>
          <w:rFonts w:ascii="Times New Roman" w:eastAsia="Calibri" w:hAnsi="Times New Roman" w:cs="Times New Roman"/>
          <w:sz w:val="28"/>
          <w:szCs w:val="28"/>
          <w:lang w:eastAsia="ru-RU"/>
        </w:rPr>
        <w:t> 170 тонн или 98,4</w:t>
      </w:r>
      <w:r w:rsidRPr="00BB12A7">
        <w:rPr>
          <w:rFonts w:ascii="Times New Roman" w:eastAsia="Calibri" w:hAnsi="Times New Roman" w:cs="Times New Roman"/>
          <w:sz w:val="28"/>
          <w:szCs w:val="28"/>
          <w:lang w:eastAsia="ru-RU"/>
        </w:rPr>
        <w:t>% к аналогичному показателю за 1 полугодие 2020 года (3 220 тонны).</w:t>
      </w:r>
    </w:p>
    <w:p w:rsidR="00BB12A7" w:rsidRPr="00BB12A7" w:rsidRDefault="00BB12A7" w:rsidP="006C7E59">
      <w:pPr>
        <w:widowControl/>
        <w:suppressAutoHyphens w:val="0"/>
        <w:autoSpaceDE/>
        <w:ind w:firstLine="709"/>
        <w:jc w:val="both"/>
        <w:rPr>
          <w:rFonts w:ascii="Times New Roman" w:hAnsi="Times New Roman" w:cs="Times New Roman"/>
          <w:sz w:val="28"/>
          <w:szCs w:val="28"/>
          <w:lang w:eastAsia="en-US"/>
        </w:rPr>
      </w:pPr>
      <w:r w:rsidRPr="00BB12A7">
        <w:rPr>
          <w:rFonts w:ascii="Times New Roman" w:hAnsi="Times New Roman" w:cs="Times New Roman"/>
          <w:sz w:val="28"/>
          <w:szCs w:val="28"/>
          <w:lang w:eastAsia="en-US"/>
        </w:rPr>
        <w:t>Объем инвестиций в основной капитал по крупным и средним предприятиям по оценке за январь – и</w:t>
      </w:r>
      <w:r w:rsidR="006D14D8">
        <w:rPr>
          <w:rFonts w:ascii="Times New Roman" w:hAnsi="Times New Roman" w:cs="Times New Roman"/>
          <w:sz w:val="28"/>
          <w:szCs w:val="28"/>
          <w:lang w:eastAsia="en-US"/>
        </w:rPr>
        <w:t>юнь 2021 года сложился в объеме</w:t>
      </w:r>
      <w:r w:rsidR="00EF637D">
        <w:rPr>
          <w:rFonts w:ascii="Times New Roman" w:hAnsi="Times New Roman" w:cs="Times New Roman"/>
          <w:sz w:val="28"/>
          <w:szCs w:val="28"/>
          <w:lang w:eastAsia="en-US"/>
        </w:rPr>
        <w:t xml:space="preserve"> 83 115,4 млн. рублей или 101,3</w:t>
      </w:r>
      <w:r w:rsidRPr="00BB12A7">
        <w:rPr>
          <w:rFonts w:ascii="Times New Roman" w:hAnsi="Times New Roman" w:cs="Times New Roman"/>
          <w:sz w:val="28"/>
          <w:szCs w:val="28"/>
          <w:lang w:eastAsia="en-US"/>
        </w:rPr>
        <w:t>% в сопоставимых ценах к уровню            января – июня 2020 года.</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t xml:space="preserve">По предварительным данным </w:t>
      </w:r>
      <w:proofErr w:type="spellStart"/>
      <w:r w:rsidRPr="00BB12A7">
        <w:rPr>
          <w:rFonts w:ascii="Times New Roman" w:eastAsia="Calibri" w:hAnsi="Times New Roman" w:cs="Times New Roman"/>
          <w:sz w:val="28"/>
          <w:szCs w:val="28"/>
          <w:lang w:eastAsia="ru-RU"/>
        </w:rPr>
        <w:t>Тюменьстата</w:t>
      </w:r>
      <w:proofErr w:type="spellEnd"/>
      <w:r w:rsidRPr="00BB12A7">
        <w:rPr>
          <w:rFonts w:ascii="Times New Roman" w:eastAsia="Calibri" w:hAnsi="Times New Roman" w:cs="Times New Roman"/>
          <w:sz w:val="28"/>
          <w:szCs w:val="28"/>
          <w:lang w:eastAsia="ru-RU"/>
        </w:rPr>
        <w:t xml:space="preserve"> ввод жилья </w:t>
      </w:r>
      <w:r w:rsidR="00EF637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за 1 полугодие 2021 года сложился в объеме 6 096 кв. метров,</w:t>
      </w:r>
      <w:r w:rsidR="00B358E0">
        <w:rPr>
          <w:rFonts w:ascii="Times New Roman" w:eastAsia="Calibri" w:hAnsi="Times New Roman" w:cs="Times New Roman"/>
          <w:sz w:val="28"/>
          <w:szCs w:val="28"/>
          <w:lang w:eastAsia="ru-RU"/>
        </w:rPr>
        <w:t xml:space="preserve"> </w:t>
      </w:r>
      <w:r w:rsidR="00B358E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что на 1 634 кв. метров выше аналогичного показателя за 1 полугодие </w:t>
      </w:r>
      <w:r w:rsidR="00EF637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en-US"/>
        </w:rPr>
        <w:t>2020 года (4</w:t>
      </w:r>
      <w:r w:rsidRPr="00BB12A7">
        <w:rPr>
          <w:rFonts w:ascii="Times New Roman" w:eastAsia="Calibri" w:hAnsi="Times New Roman" w:cs="Times New Roman"/>
          <w:sz w:val="28"/>
          <w:szCs w:val="28"/>
          <w:lang w:eastAsia="ru-RU"/>
        </w:rPr>
        <w:t xml:space="preserve"> 462 кв. метров).</w:t>
      </w:r>
      <w:r w:rsidRPr="00BB12A7">
        <w:rPr>
          <w:rFonts w:ascii="Times New Roman" w:eastAsia="Calibri" w:hAnsi="Times New Roman" w:cs="Times New Roman"/>
          <w:color w:val="FF0000"/>
          <w:sz w:val="28"/>
          <w:szCs w:val="28"/>
          <w:lang w:eastAsia="ru-RU"/>
        </w:rPr>
        <w:t xml:space="preserve"> </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Число субъектов малого предпринимательства на 1 июля 2021 года</w:t>
      </w:r>
      <w:r w:rsidR="002575A8">
        <w:rPr>
          <w:rFonts w:ascii="Times New Roman" w:eastAsia="Calibri" w:hAnsi="Times New Roman" w:cs="Times New Roman"/>
          <w:sz w:val="28"/>
          <w:szCs w:val="28"/>
          <w:lang w:eastAsia="ru-RU"/>
        </w:rPr>
        <w:t xml:space="preserve"> составило 399 единиц или 100,8</w:t>
      </w:r>
      <w:r w:rsidRPr="00BB12A7">
        <w:rPr>
          <w:rFonts w:ascii="Times New Roman" w:eastAsia="Calibri" w:hAnsi="Times New Roman" w:cs="Times New Roman"/>
          <w:sz w:val="28"/>
          <w:szCs w:val="28"/>
          <w:lang w:eastAsia="ru-RU"/>
        </w:rPr>
        <w:t xml:space="preserve">% к аналогичному показателю </w:t>
      </w:r>
      <w:r w:rsidR="00EF637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по состоянию на 1 июля 2020 года (396 единиц).</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lastRenderedPageBreak/>
        <w:t xml:space="preserve">Оборот розничной торговли по оценке за 1 полугодие 2021 года составил 1 261,6 </w:t>
      </w:r>
      <w:r w:rsidR="00EF637D">
        <w:rPr>
          <w:rFonts w:ascii="Times New Roman" w:eastAsia="Calibri" w:hAnsi="Times New Roman" w:cs="Times New Roman"/>
          <w:sz w:val="28"/>
          <w:szCs w:val="28"/>
          <w:lang w:eastAsia="ru-RU"/>
        </w:rPr>
        <w:t>млн. рублей или 103,1</w:t>
      </w:r>
      <w:r w:rsidRPr="00BB12A7">
        <w:rPr>
          <w:rFonts w:ascii="Times New Roman" w:eastAsia="Calibri" w:hAnsi="Times New Roman" w:cs="Times New Roman"/>
          <w:sz w:val="28"/>
          <w:szCs w:val="28"/>
          <w:lang w:eastAsia="ru-RU"/>
        </w:rPr>
        <w:t xml:space="preserve">% к аналогичному показателю </w:t>
      </w:r>
      <w:r w:rsidR="00EF637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за 1 полугодие 2020 года в сопоставимых ценах. </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1 полугодие 2021 года составили </w:t>
      </w:r>
      <w:r w:rsidRPr="00BB12A7">
        <w:rPr>
          <w:rFonts w:ascii="Times New Roman" w:eastAsia="Calibri" w:hAnsi="Times New Roman" w:cs="Times New Roman"/>
          <w:sz w:val="28"/>
          <w:szCs w:val="28"/>
          <w:lang w:eastAsia="ru-RU"/>
        </w:rPr>
        <w:br/>
        <w:t xml:space="preserve">20 074,61 млн. рублей, увеличившись по сравнению с 1 полугодием    </w:t>
      </w:r>
      <w:r w:rsidR="00EF637D">
        <w:rPr>
          <w:rFonts w:ascii="Times New Roman" w:eastAsia="Calibri" w:hAnsi="Times New Roman" w:cs="Times New Roman"/>
          <w:sz w:val="28"/>
          <w:szCs w:val="28"/>
          <w:lang w:eastAsia="ru-RU"/>
        </w:rPr>
        <w:t xml:space="preserve">              2020 года на 66,5</w:t>
      </w:r>
      <w:r w:rsidRPr="00BB12A7">
        <w:rPr>
          <w:rFonts w:ascii="Times New Roman" w:eastAsia="Calibri" w:hAnsi="Times New Roman" w:cs="Times New Roman"/>
          <w:sz w:val="28"/>
          <w:szCs w:val="28"/>
          <w:lang w:eastAsia="ru-RU"/>
        </w:rPr>
        <w:t>% (1 полугодие 2020 года – 12 055,3 млн. рублей).</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BB12A7">
        <w:rPr>
          <w:rFonts w:ascii="Times New Roman" w:eastAsia="Calibri" w:hAnsi="Times New Roman" w:cs="Times New Roman"/>
          <w:sz w:val="28"/>
          <w:szCs w:val="28"/>
          <w:lang w:eastAsia="ru-RU"/>
        </w:rPr>
        <w:br/>
        <w:t xml:space="preserve">за 1 полугодие 2021 года исполнены в объеме 2 073,1 млн. рублей </w:t>
      </w:r>
      <w:r w:rsidR="00F428E4">
        <w:rPr>
          <w:rFonts w:ascii="Times New Roman" w:eastAsia="Calibri" w:hAnsi="Times New Roman" w:cs="Times New Roman"/>
          <w:sz w:val="28"/>
          <w:szCs w:val="28"/>
          <w:lang w:eastAsia="ru-RU"/>
        </w:rPr>
        <w:br/>
        <w:t>или 100,4</w:t>
      </w:r>
      <w:r w:rsidRPr="00BB12A7">
        <w:rPr>
          <w:rFonts w:ascii="Times New Roman" w:eastAsia="Calibri" w:hAnsi="Times New Roman" w:cs="Times New Roman"/>
          <w:sz w:val="28"/>
          <w:szCs w:val="28"/>
          <w:lang w:eastAsia="ru-RU"/>
        </w:rPr>
        <w:t xml:space="preserve">% к аналогичному показателю за 1 полугодие  2020 года;                   расходы </w:t>
      </w:r>
      <w:r w:rsidR="00F428E4">
        <w:rPr>
          <w:rFonts w:ascii="Times New Roman" w:eastAsia="Calibri" w:hAnsi="Times New Roman" w:cs="Times New Roman"/>
          <w:sz w:val="28"/>
          <w:szCs w:val="28"/>
          <w:lang w:eastAsia="ru-RU"/>
        </w:rPr>
        <w:t>– 1 939,2 млн. рублей или 108,9</w:t>
      </w:r>
      <w:r w:rsidRPr="00BB12A7">
        <w:rPr>
          <w:rFonts w:ascii="Times New Roman" w:eastAsia="Calibri" w:hAnsi="Times New Roman" w:cs="Times New Roman"/>
          <w:sz w:val="28"/>
          <w:szCs w:val="28"/>
          <w:lang w:eastAsia="ru-RU"/>
        </w:rPr>
        <w:t>% к аналогичному периоду               2020 года; профицит бюджета на 1 июля  2021 года составил                           133,9 млн. рублей, на 1 июля 2020 года профицит бюджета составлял      282,5 млн. рублей.</w:t>
      </w:r>
    </w:p>
    <w:p w:rsidR="00BB12A7" w:rsidRPr="00BB12A7" w:rsidRDefault="00F428E4" w:rsidP="006C7E59">
      <w:pPr>
        <w:widowControl/>
        <w:suppressAutoHyphens w:val="0"/>
        <w:autoSpaceDE/>
        <w:autoSpaceDN w:val="0"/>
        <w:adjustRightInd w:val="0"/>
        <w:ind w:firstLine="709"/>
        <w:jc w:val="both"/>
        <w:rPr>
          <w:rFonts w:ascii="Times New Roman" w:eastAsia="Calibri" w:hAnsi="Times New Roman" w:cs="Times New Roman"/>
          <w:bCs/>
          <w:sz w:val="28"/>
          <w:szCs w:val="28"/>
          <w:lang w:eastAsia="ru-RU"/>
        </w:rPr>
      </w:pPr>
      <w:proofErr w:type="gramStart"/>
      <w:r>
        <w:rPr>
          <w:rFonts w:ascii="Times New Roman" w:eastAsia="Calibri" w:hAnsi="Times New Roman" w:cs="Times New Roman"/>
          <w:sz w:val="28"/>
          <w:szCs w:val="28"/>
          <w:lang w:eastAsia="ru-RU"/>
        </w:rPr>
        <w:t xml:space="preserve">В целом </w:t>
      </w:r>
      <w:r w:rsidR="00BB12A7" w:rsidRPr="00BB12A7">
        <w:rPr>
          <w:rFonts w:ascii="Times New Roman" w:eastAsia="Calibri" w:hAnsi="Times New Roman" w:cs="Times New Roman"/>
          <w:sz w:val="28"/>
          <w:szCs w:val="28"/>
          <w:lang w:eastAsia="ru-RU"/>
        </w:rPr>
        <w:t>итоги социально-экономического развития                            Ханты-Мансийского района за 1 полугодие 2021 года по предварительным данным характеризуются ростом</w:t>
      </w:r>
      <w:r w:rsidR="00BB12A7" w:rsidRPr="00BB12A7">
        <w:rPr>
          <w:rFonts w:ascii="Times New Roman" w:eastAsia="Calibri" w:hAnsi="Times New Roman" w:cs="Times New Roman"/>
          <w:color w:val="FF0000"/>
          <w:sz w:val="28"/>
          <w:szCs w:val="28"/>
          <w:lang w:eastAsia="ru-RU"/>
        </w:rPr>
        <w:t xml:space="preserve"> </w:t>
      </w:r>
      <w:r w:rsidR="00BB12A7" w:rsidRPr="00BB12A7">
        <w:rPr>
          <w:rFonts w:ascii="Times New Roman" w:eastAsia="Calibri" w:hAnsi="Times New Roman" w:cs="Times New Roman"/>
          <w:sz w:val="28"/>
          <w:szCs w:val="28"/>
          <w:lang w:eastAsia="ru-RU"/>
        </w:rPr>
        <w:t xml:space="preserve">стоимостных объемов по отдельным видам экономической деятельности, таких как обрабатывающие производства и добыча полезных ископаемых; налоговых доходов </w:t>
      </w:r>
      <w:r>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 xml:space="preserve">и сборов, формируемых на территории района; вводом в эксплуатацию жилья; </w:t>
      </w:r>
      <w:r w:rsidR="00BB12A7" w:rsidRPr="00BB12A7">
        <w:rPr>
          <w:rFonts w:ascii="Times New Roman" w:eastAsia="Calibri"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roofErr w:type="gramEnd"/>
      <w:r w:rsidR="00BB12A7" w:rsidRPr="00BB12A7">
        <w:rPr>
          <w:rFonts w:ascii="Times New Roman" w:eastAsia="Calibri" w:hAnsi="Times New Roman" w:cs="Times New Roman"/>
          <w:bCs/>
          <w:sz w:val="28"/>
          <w:szCs w:val="28"/>
          <w:lang w:eastAsia="ru-RU"/>
        </w:rPr>
        <w:t xml:space="preserve"> среднесписочной численности работников (без внешних совместителей) </w:t>
      </w:r>
      <w:r>
        <w:rPr>
          <w:rFonts w:ascii="Times New Roman" w:eastAsia="Calibri" w:hAnsi="Times New Roman" w:cs="Times New Roman"/>
          <w:bCs/>
          <w:sz w:val="28"/>
          <w:szCs w:val="28"/>
          <w:lang w:eastAsia="ru-RU"/>
        </w:rPr>
        <w:br/>
      </w:r>
      <w:r w:rsidR="00BB12A7" w:rsidRPr="00BB12A7">
        <w:rPr>
          <w:rFonts w:ascii="Times New Roman" w:eastAsia="Calibri" w:hAnsi="Times New Roman" w:cs="Times New Roman"/>
          <w:bCs/>
          <w:sz w:val="28"/>
          <w:szCs w:val="28"/>
          <w:lang w:eastAsia="ru-RU"/>
        </w:rPr>
        <w:t xml:space="preserve">по полному кругу организаций, осуществляющих деятельность </w:t>
      </w:r>
      <w:r>
        <w:rPr>
          <w:rFonts w:ascii="Times New Roman" w:eastAsia="Calibri" w:hAnsi="Times New Roman" w:cs="Times New Roman"/>
          <w:bCs/>
          <w:sz w:val="28"/>
          <w:szCs w:val="28"/>
          <w:lang w:eastAsia="ru-RU"/>
        </w:rPr>
        <w:br/>
      </w:r>
      <w:r w:rsidR="00BB12A7" w:rsidRPr="00BB12A7">
        <w:rPr>
          <w:rFonts w:ascii="Times New Roman" w:eastAsia="Calibri" w:hAnsi="Times New Roman" w:cs="Times New Roman"/>
          <w:bCs/>
          <w:sz w:val="28"/>
          <w:szCs w:val="28"/>
          <w:lang w:eastAsia="ru-RU"/>
        </w:rPr>
        <w:t xml:space="preserve">на территории района; снижением уровня </w:t>
      </w:r>
      <w:r w:rsidR="00BB12A7" w:rsidRPr="00BB12A7">
        <w:rPr>
          <w:rFonts w:ascii="Times New Roman" w:eastAsia="Calibri" w:hAnsi="Times New Roman" w:cs="Times New Roman"/>
          <w:sz w:val="28"/>
          <w:szCs w:val="28"/>
          <w:lang w:eastAsia="ru-RU"/>
        </w:rPr>
        <w:t>регистрируемой безработицы.</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bCs/>
          <w:color w:val="FF0000"/>
          <w:sz w:val="28"/>
          <w:szCs w:val="28"/>
          <w:lang w:eastAsia="ru-RU"/>
        </w:rPr>
      </w:pPr>
    </w:p>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Демографическая ситуация</w:t>
      </w:r>
    </w:p>
    <w:p w:rsidR="00BB12A7" w:rsidRPr="00BB12A7" w:rsidRDefault="00BB12A7" w:rsidP="006C7E59">
      <w:pPr>
        <w:widowControl/>
        <w:suppressAutoHyphens w:val="0"/>
        <w:autoSpaceDE/>
        <w:autoSpaceDN w:val="0"/>
        <w:adjustRightInd w:val="0"/>
        <w:jc w:val="both"/>
        <w:rPr>
          <w:rFonts w:ascii="Times New Roman" w:eastAsia="Calibri" w:hAnsi="Times New Roman" w:cs="Times New Roman"/>
          <w:sz w:val="28"/>
          <w:szCs w:val="28"/>
          <w:lang w:eastAsia="ru-RU"/>
        </w:rPr>
      </w:pP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По предварительным данным </w:t>
      </w:r>
      <w:proofErr w:type="spellStart"/>
      <w:r w:rsidRPr="00BB12A7">
        <w:rPr>
          <w:rFonts w:ascii="Times New Roman" w:eastAsia="Calibri" w:hAnsi="Times New Roman" w:cs="Times New Roman"/>
          <w:sz w:val="28"/>
          <w:szCs w:val="28"/>
          <w:lang w:eastAsia="ru-RU"/>
        </w:rPr>
        <w:t>Тюменьстата</w:t>
      </w:r>
      <w:proofErr w:type="spellEnd"/>
      <w:r w:rsidRPr="00BB12A7">
        <w:rPr>
          <w:rFonts w:ascii="Times New Roman" w:eastAsia="Calibri" w:hAnsi="Times New Roman" w:cs="Times New Roman"/>
          <w:sz w:val="28"/>
          <w:szCs w:val="28"/>
          <w:lang w:eastAsia="ru-RU"/>
        </w:rPr>
        <w:t xml:space="preserve"> количество рождений</w:t>
      </w:r>
      <w:r w:rsidRPr="00BB12A7">
        <w:rPr>
          <w:rFonts w:ascii="Times New Roman" w:eastAsia="Calibri" w:hAnsi="Times New Roman" w:cs="Times New Roman"/>
          <w:b/>
          <w:sz w:val="28"/>
          <w:szCs w:val="28"/>
          <w:lang w:eastAsia="ru-RU"/>
        </w:rPr>
        <w:t xml:space="preserve"> </w:t>
      </w:r>
      <w:r w:rsidR="00F428E4">
        <w:rPr>
          <w:rFonts w:ascii="Times New Roman" w:eastAsia="Calibri" w:hAnsi="Times New Roman" w:cs="Times New Roman"/>
          <w:b/>
          <w:sz w:val="28"/>
          <w:szCs w:val="28"/>
          <w:lang w:eastAsia="ru-RU"/>
        </w:rPr>
        <w:br/>
      </w:r>
      <w:r w:rsidRPr="00BB12A7">
        <w:rPr>
          <w:rFonts w:ascii="Times New Roman" w:eastAsia="Calibri" w:hAnsi="Times New Roman" w:cs="Times New Roman"/>
          <w:sz w:val="28"/>
          <w:szCs w:val="28"/>
          <w:lang w:eastAsia="ru-RU"/>
        </w:rPr>
        <w:t xml:space="preserve">за 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 xml:space="preserve">май 2021 года составило 59 человек, что на 12 человек меньше, чем за аналогичный период прошлого года (январь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 xml:space="preserve">май 2020 года </w:t>
      </w:r>
      <w:r w:rsidR="00F428E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71 человек). Количество смертей</w:t>
      </w:r>
      <w:r w:rsidRPr="00BB12A7">
        <w:rPr>
          <w:rFonts w:ascii="Times New Roman" w:eastAsia="Calibri" w:hAnsi="Times New Roman" w:cs="Times New Roman"/>
          <w:b/>
          <w:sz w:val="28"/>
          <w:szCs w:val="28"/>
          <w:lang w:eastAsia="ru-RU"/>
        </w:rPr>
        <w:t xml:space="preserve"> </w:t>
      </w:r>
      <w:r w:rsidRPr="00BB12A7">
        <w:rPr>
          <w:rFonts w:ascii="Times New Roman" w:eastAsia="Calibri" w:hAnsi="Times New Roman" w:cs="Times New Roman"/>
          <w:sz w:val="28"/>
          <w:szCs w:val="28"/>
          <w:lang w:eastAsia="ru-RU"/>
        </w:rPr>
        <w:t>за</w:t>
      </w:r>
      <w:r w:rsidRPr="00BB12A7">
        <w:rPr>
          <w:rFonts w:ascii="Times New Roman" w:eastAsia="Calibri" w:hAnsi="Times New Roman" w:cs="Times New Roman"/>
          <w:b/>
          <w:sz w:val="28"/>
          <w:szCs w:val="28"/>
          <w:lang w:eastAsia="ru-RU"/>
        </w:rPr>
        <w:t xml:space="preserve"> </w:t>
      </w:r>
      <w:r w:rsidRPr="00BB12A7">
        <w:rPr>
          <w:rFonts w:ascii="Times New Roman" w:eastAsia="Calibri" w:hAnsi="Times New Roman" w:cs="Times New Roman"/>
          <w:sz w:val="28"/>
          <w:szCs w:val="28"/>
          <w:lang w:eastAsia="ru-RU"/>
        </w:rPr>
        <w:t xml:space="preserve">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 xml:space="preserve">май 2021 года отчетного </w:t>
      </w:r>
      <w:r w:rsidRPr="00BB12A7">
        <w:rPr>
          <w:rFonts w:ascii="Times New Roman" w:eastAsia="Calibri" w:hAnsi="Times New Roman" w:cs="Times New Roman"/>
          <w:snapToGrid w:val="0"/>
          <w:sz w:val="28"/>
          <w:szCs w:val="28"/>
          <w:lang w:eastAsia="ru-RU"/>
        </w:rPr>
        <w:t>года</w:t>
      </w:r>
      <w:r w:rsidRPr="00BB12A7">
        <w:rPr>
          <w:rFonts w:ascii="Times New Roman" w:eastAsia="Calibri" w:hAnsi="Times New Roman" w:cs="Times New Roman"/>
          <w:sz w:val="28"/>
          <w:szCs w:val="28"/>
          <w:lang w:eastAsia="ru-RU"/>
        </w:rPr>
        <w:t xml:space="preserve"> составило 90 случаев, что на 5 случаев меньше, чем за аналогичный период прошлого года (январь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май 2020 года – 95 случаев).</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Исходя из предварительных данных </w:t>
      </w:r>
      <w:proofErr w:type="spellStart"/>
      <w:r w:rsidRPr="00BB12A7">
        <w:rPr>
          <w:rFonts w:ascii="Times New Roman" w:eastAsia="Calibri" w:hAnsi="Times New Roman" w:cs="Times New Roman"/>
          <w:sz w:val="28"/>
          <w:szCs w:val="28"/>
          <w:lang w:eastAsia="ru-RU"/>
        </w:rPr>
        <w:t>Тюменьстата</w:t>
      </w:r>
      <w:proofErr w:type="spellEnd"/>
      <w:r w:rsidRPr="00BB12A7">
        <w:rPr>
          <w:rFonts w:ascii="Times New Roman" w:eastAsia="Calibri" w:hAnsi="Times New Roman" w:cs="Times New Roman"/>
          <w:sz w:val="28"/>
          <w:szCs w:val="28"/>
          <w:lang w:eastAsia="ru-RU"/>
        </w:rPr>
        <w:t xml:space="preserve">, естественная убыль населения за январь </w:t>
      </w:r>
      <w:r w:rsidRPr="00BB12A7">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ru-RU"/>
        </w:rPr>
        <w:t xml:space="preserve"> май 2021 года составила 31 человек, </w:t>
      </w:r>
      <w:r w:rsidR="00117F9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 xml:space="preserve">май 2020 года естественная убыль населения </w:t>
      </w:r>
      <w:r w:rsidR="00DD3668">
        <w:rPr>
          <w:rFonts w:ascii="Times New Roman" w:eastAsia="Calibri" w:hAnsi="Times New Roman" w:cs="Times New Roman"/>
          <w:sz w:val="28"/>
          <w:szCs w:val="28"/>
          <w:lang w:eastAsia="ru-RU"/>
        </w:rPr>
        <w:t xml:space="preserve">составляла </w:t>
      </w:r>
      <w:r w:rsidR="00117F9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24 человека.</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proofErr w:type="gramStart"/>
      <w:r w:rsidRPr="00BB12A7">
        <w:rPr>
          <w:rFonts w:ascii="Times New Roman" w:eastAsia="Calibri" w:hAnsi="Times New Roman" w:cs="Times New Roman"/>
          <w:sz w:val="28"/>
          <w:szCs w:val="28"/>
          <w:lang w:eastAsia="ru-RU"/>
        </w:rPr>
        <w:t xml:space="preserve">По предварительным данным </w:t>
      </w:r>
      <w:proofErr w:type="spellStart"/>
      <w:r w:rsidRPr="00BB12A7">
        <w:rPr>
          <w:rFonts w:ascii="Times New Roman" w:eastAsia="Calibri" w:hAnsi="Times New Roman" w:cs="Times New Roman"/>
          <w:sz w:val="28"/>
          <w:szCs w:val="28"/>
          <w:lang w:eastAsia="ru-RU"/>
        </w:rPr>
        <w:t>Тюменьстата</w:t>
      </w:r>
      <w:proofErr w:type="spellEnd"/>
      <w:r w:rsidRPr="00BB12A7">
        <w:rPr>
          <w:rFonts w:ascii="Times New Roman" w:eastAsia="Calibri" w:hAnsi="Times New Roman" w:cs="Times New Roman"/>
          <w:sz w:val="28"/>
          <w:szCs w:val="28"/>
          <w:lang w:eastAsia="ru-RU"/>
        </w:rPr>
        <w:t xml:space="preserve"> число прибывших </w:t>
      </w:r>
      <w:r w:rsidR="00F428E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на территорию района за 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май 2021 года составило 266 человек, что на 41 человека больше, чем за ан</w:t>
      </w:r>
      <w:r w:rsidR="00DD3668">
        <w:rPr>
          <w:rFonts w:ascii="Times New Roman" w:eastAsia="Calibri" w:hAnsi="Times New Roman" w:cs="Times New Roman"/>
          <w:sz w:val="28"/>
          <w:szCs w:val="28"/>
          <w:lang w:eastAsia="ru-RU"/>
        </w:rPr>
        <w:t xml:space="preserve">алогичный период прошлого года </w:t>
      </w:r>
      <w:r w:rsidR="00F428E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(225 человек), число выбывших за этот же период отчетного года </w:t>
      </w:r>
      <w:r w:rsidRPr="00BB12A7">
        <w:rPr>
          <w:rFonts w:ascii="Times New Roman" w:eastAsia="Calibri" w:hAnsi="Times New Roman" w:cs="Times New Roman"/>
          <w:sz w:val="28"/>
          <w:szCs w:val="28"/>
          <w:lang w:eastAsia="ru-RU"/>
        </w:rPr>
        <w:lastRenderedPageBreak/>
        <w:t>составило 387 человек, что на 86 человек больше, чем за аналогичный период прошлого года (301 человек).</w:t>
      </w:r>
      <w:proofErr w:type="gramEnd"/>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Исходя из предварительных данных </w:t>
      </w:r>
      <w:proofErr w:type="spellStart"/>
      <w:r w:rsidRPr="00BB12A7">
        <w:rPr>
          <w:rFonts w:ascii="Times New Roman" w:eastAsia="Calibri" w:hAnsi="Times New Roman" w:cs="Times New Roman"/>
          <w:sz w:val="28"/>
          <w:szCs w:val="28"/>
          <w:lang w:eastAsia="ru-RU"/>
        </w:rPr>
        <w:t>Тюменьстата</w:t>
      </w:r>
      <w:proofErr w:type="spellEnd"/>
      <w:r w:rsidRPr="00BB12A7">
        <w:rPr>
          <w:rFonts w:ascii="Times New Roman" w:eastAsia="Calibri" w:hAnsi="Times New Roman" w:cs="Times New Roman"/>
          <w:sz w:val="28"/>
          <w:szCs w:val="28"/>
          <w:lang w:eastAsia="ru-RU"/>
        </w:rPr>
        <w:t xml:space="preserve">, миграционная убыль населения 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 xml:space="preserve">май 2021 года составила 121 человек, </w:t>
      </w:r>
      <w:r w:rsidR="00117F9B">
        <w:rPr>
          <w:rFonts w:ascii="Times New Roman" w:eastAsia="Calibri" w:hAnsi="Times New Roman" w:cs="Times New Roman"/>
          <w:sz w:val="28"/>
          <w:szCs w:val="28"/>
          <w:lang w:eastAsia="ru-RU"/>
        </w:rPr>
        <w:br/>
      </w:r>
      <w:r w:rsidR="00DD3668">
        <w:rPr>
          <w:rFonts w:ascii="Times New Roman" w:eastAsia="Calibri" w:hAnsi="Times New Roman" w:cs="Times New Roman"/>
          <w:sz w:val="28"/>
          <w:szCs w:val="28"/>
          <w:lang w:eastAsia="ru-RU"/>
        </w:rPr>
        <w:t>я</w:t>
      </w:r>
      <w:r w:rsidRPr="00BB12A7">
        <w:rPr>
          <w:rFonts w:ascii="Times New Roman" w:eastAsia="Calibri" w:hAnsi="Times New Roman" w:cs="Times New Roman"/>
          <w:sz w:val="28"/>
          <w:szCs w:val="28"/>
          <w:lang w:eastAsia="ru-RU"/>
        </w:rPr>
        <w:t xml:space="preserve">нварь </w:t>
      </w:r>
      <w:r w:rsidRPr="00BB12A7">
        <w:rPr>
          <w:rFonts w:ascii="Times New Roman" w:eastAsia="Calibri" w:hAnsi="Times New Roman" w:cs="Times New Roman"/>
          <w:sz w:val="28"/>
          <w:szCs w:val="28"/>
          <w:lang w:eastAsia="en-US"/>
        </w:rPr>
        <w:t xml:space="preserve">– май </w:t>
      </w:r>
      <w:r w:rsidRPr="00BB12A7">
        <w:rPr>
          <w:rFonts w:ascii="Times New Roman" w:eastAsia="Calibri" w:hAnsi="Times New Roman" w:cs="Times New Roman"/>
          <w:sz w:val="28"/>
          <w:szCs w:val="28"/>
          <w:lang w:eastAsia="ru-RU"/>
        </w:rPr>
        <w:t xml:space="preserve">2020 года миграционная убыль населения составляла </w:t>
      </w:r>
      <w:r w:rsidR="00117F9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76 человек.</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По предварительной оценке численность населения на 1 июня </w:t>
      </w:r>
      <w:r w:rsidR="00F428E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2021 года составляет 19 452 человека. </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По данным отдела ЗАГС администрации Ханты-Мансийского района за 1 полугодие 2021 года по району количество регистраций заключения браков составило 23 единицы, что на 6 единиц меньше, </w:t>
      </w:r>
      <w:r w:rsidR="00F02C5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чем за аналогичный период прошлого года (1 полугодие 2020 года зарегистрировано 29 браков). Количество регистраций расторжения браков за отчетный период составило 26 единиц, что на 7 единиц больше, </w:t>
      </w:r>
      <w:r w:rsidR="00F02C5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чем за аналогичный период прошлого года (1 полугодие 2020 года – </w:t>
      </w:r>
      <w:r w:rsidR="00F02C5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19 регистраций расторжения браков). В 1 полугодии 2021 года регистраций заключения браков на 3 единицы меньше, чем регистраций расторжения браков за этот же период.</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За 1 полугодие 2021 года зарегистрировано 18 актов об установлении отцовства (1 полугодие 2020 года – 10), 7 – регистраций перемены имени (1 полугодие 2020 года – 7).</w:t>
      </w:r>
    </w:p>
    <w:p w:rsidR="00BB12A7" w:rsidRPr="00BB12A7" w:rsidRDefault="00BB12A7" w:rsidP="006C7E59">
      <w:pPr>
        <w:widowControl/>
        <w:suppressAutoHyphens w:val="0"/>
        <w:autoSpaceDE/>
        <w:autoSpaceDN w:val="0"/>
        <w:adjustRightInd w:val="0"/>
        <w:ind w:firstLine="709"/>
        <w:jc w:val="both"/>
        <w:rPr>
          <w:rFonts w:ascii="Times New Roman" w:eastAsia="Calibri" w:hAnsi="Times New Roman" w:cs="Times New Roman"/>
          <w:color w:val="FF0000"/>
          <w:sz w:val="28"/>
          <w:szCs w:val="28"/>
          <w:lang w:eastAsia="en-US"/>
        </w:rPr>
      </w:pPr>
    </w:p>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Промышленность</w:t>
      </w:r>
    </w:p>
    <w:p w:rsidR="00BB12A7" w:rsidRPr="00BB12A7" w:rsidRDefault="00BB12A7" w:rsidP="006C7E59">
      <w:pPr>
        <w:widowControl/>
        <w:suppressAutoHyphens w:val="0"/>
        <w:autoSpaceDE/>
        <w:autoSpaceDN w:val="0"/>
        <w:adjustRightInd w:val="0"/>
        <w:jc w:val="both"/>
        <w:rPr>
          <w:rFonts w:ascii="Times New Roman" w:eastAsia="Calibri" w:hAnsi="Times New Roman" w:cs="Times New Roman"/>
          <w:sz w:val="28"/>
          <w:szCs w:val="28"/>
          <w:lang w:eastAsia="ru-RU"/>
        </w:rPr>
      </w:pP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bCs/>
          <w:sz w:val="28"/>
          <w:szCs w:val="28"/>
          <w:lang w:eastAsia="ru-RU"/>
        </w:rPr>
      </w:pPr>
      <w:r w:rsidRPr="00BB12A7">
        <w:rPr>
          <w:rFonts w:ascii="Times New Roman" w:eastAsia="Calibri" w:hAnsi="Times New Roman" w:cs="Times New Roman"/>
          <w:bCs/>
          <w:sz w:val="28"/>
          <w:szCs w:val="28"/>
          <w:lang w:eastAsia="ru-RU"/>
        </w:rPr>
        <w:t>По данным службы государственной статистики по Тюменской области (</w:t>
      </w:r>
      <w:proofErr w:type="spellStart"/>
      <w:r w:rsidRPr="00BB12A7">
        <w:rPr>
          <w:rFonts w:ascii="Times New Roman" w:eastAsia="Calibri" w:hAnsi="Times New Roman" w:cs="Times New Roman"/>
          <w:bCs/>
          <w:sz w:val="28"/>
          <w:szCs w:val="28"/>
          <w:lang w:eastAsia="ru-RU"/>
        </w:rPr>
        <w:t>Тюменьстат</w:t>
      </w:r>
      <w:proofErr w:type="spellEnd"/>
      <w:r w:rsidRPr="00BB12A7">
        <w:rPr>
          <w:rFonts w:ascii="Times New Roman" w:eastAsia="Calibri" w:hAnsi="Times New Roman" w:cs="Times New Roman"/>
          <w:bCs/>
          <w:sz w:val="28"/>
          <w:szCs w:val="28"/>
          <w:lang w:eastAsia="ru-RU"/>
        </w:rPr>
        <w:t xml:space="preserve">) за 1 полугодие 2021 года оборот организаций </w:t>
      </w:r>
      <w:r w:rsidR="0080523C">
        <w:rPr>
          <w:rFonts w:ascii="Times New Roman" w:eastAsia="Calibri" w:hAnsi="Times New Roman" w:cs="Times New Roman"/>
          <w:bCs/>
          <w:sz w:val="28"/>
          <w:szCs w:val="28"/>
          <w:lang w:eastAsia="ru-RU"/>
        </w:rPr>
        <w:br/>
      </w:r>
      <w:r w:rsidRPr="00BB12A7">
        <w:rPr>
          <w:rFonts w:ascii="Times New Roman" w:eastAsia="Calibri" w:hAnsi="Times New Roman" w:cs="Times New Roman"/>
          <w:bCs/>
          <w:sz w:val="28"/>
          <w:szCs w:val="28"/>
          <w:lang w:eastAsia="ru-RU"/>
        </w:rPr>
        <w:t xml:space="preserve">(без субъектов малого предпринимательства) по Ханты-Мансийскому району составил </w:t>
      </w:r>
      <w:r w:rsidR="0080523C">
        <w:rPr>
          <w:rFonts w:ascii="Times New Roman" w:eastAsia="Calibri" w:hAnsi="Times New Roman" w:cs="Times New Roman"/>
          <w:bCs/>
          <w:sz w:val="28"/>
          <w:szCs w:val="28"/>
          <w:lang w:eastAsia="ru-RU"/>
        </w:rPr>
        <w:t>301 847,9 млн. рублей или 152,4</w:t>
      </w:r>
      <w:r w:rsidRPr="00BB12A7">
        <w:rPr>
          <w:rFonts w:ascii="Times New Roman" w:eastAsia="Calibri" w:hAnsi="Times New Roman" w:cs="Times New Roman"/>
          <w:bCs/>
          <w:sz w:val="28"/>
          <w:szCs w:val="28"/>
          <w:lang w:eastAsia="ru-RU"/>
        </w:rPr>
        <w:t xml:space="preserve">% к соответствующему периоду предыдущего года (198 061,7 млн. рублей). </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proofErr w:type="gramStart"/>
      <w:r w:rsidRPr="00BB12A7">
        <w:rPr>
          <w:rFonts w:ascii="Times New Roman" w:eastAsia="Calibri"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организаций </w:t>
      </w:r>
      <w:r w:rsidR="0080523C">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(без субъектов малого предпринимательства)</w:t>
      </w:r>
      <w:r w:rsidRPr="00BB12A7">
        <w:rPr>
          <w:rFonts w:ascii="Times New Roman" w:eastAsia="Calibri" w:hAnsi="Times New Roman" w:cs="Times New Roman"/>
          <w:bCs/>
          <w:sz w:val="28"/>
          <w:szCs w:val="28"/>
          <w:lang w:eastAsia="en-US"/>
        </w:rPr>
        <w:t xml:space="preserve"> в действующих ценах </w:t>
      </w:r>
      <w:r w:rsidR="0080523C">
        <w:rPr>
          <w:rFonts w:ascii="Times New Roman" w:eastAsia="Calibri" w:hAnsi="Times New Roman" w:cs="Times New Roman"/>
          <w:bCs/>
          <w:sz w:val="28"/>
          <w:szCs w:val="28"/>
          <w:lang w:eastAsia="en-US"/>
        </w:rPr>
        <w:br/>
      </w:r>
      <w:r w:rsidRPr="00BB12A7">
        <w:rPr>
          <w:rFonts w:ascii="Times New Roman" w:eastAsia="Calibri" w:hAnsi="Times New Roman" w:cs="Times New Roman"/>
          <w:bCs/>
          <w:sz w:val="28"/>
          <w:szCs w:val="28"/>
          <w:lang w:eastAsia="en-US"/>
        </w:rPr>
        <w:t xml:space="preserve">за </w:t>
      </w:r>
      <w:r w:rsidR="00DD3668">
        <w:rPr>
          <w:rFonts w:ascii="Times New Roman" w:eastAsia="Calibri" w:hAnsi="Times New Roman" w:cs="Times New Roman"/>
          <w:bCs/>
          <w:sz w:val="28"/>
          <w:szCs w:val="28"/>
          <w:lang w:eastAsia="en-US"/>
        </w:rPr>
        <w:t>1</w:t>
      </w:r>
      <w:r w:rsidRPr="00BB12A7">
        <w:rPr>
          <w:rFonts w:ascii="Times New Roman" w:eastAsia="Calibri" w:hAnsi="Times New Roman" w:cs="Times New Roman"/>
          <w:bCs/>
          <w:sz w:val="28"/>
          <w:szCs w:val="28"/>
          <w:lang w:eastAsia="en-US"/>
        </w:rPr>
        <w:t xml:space="preserve"> полугодие 2021 года сложился в сумме</w:t>
      </w:r>
      <w:r w:rsidR="002D6DF7">
        <w:rPr>
          <w:rFonts w:ascii="Times New Roman" w:eastAsia="Calibri" w:hAnsi="Times New Roman" w:cs="Times New Roman"/>
          <w:bCs/>
          <w:sz w:val="28"/>
          <w:szCs w:val="28"/>
          <w:lang w:eastAsia="ru-RU"/>
        </w:rPr>
        <w:t xml:space="preserve"> 289 574,4 млн. рублей</w:t>
      </w:r>
      <w:r w:rsidRPr="00BB12A7">
        <w:rPr>
          <w:rFonts w:ascii="Times New Roman" w:eastAsia="Calibri" w:hAnsi="Times New Roman" w:cs="Times New Roman"/>
          <w:bCs/>
          <w:sz w:val="28"/>
          <w:szCs w:val="28"/>
          <w:lang w:eastAsia="ru-RU"/>
        </w:rPr>
        <w:t xml:space="preserve"> </w:t>
      </w:r>
      <w:r w:rsidR="0080523C">
        <w:rPr>
          <w:rFonts w:ascii="Times New Roman" w:eastAsia="Calibri" w:hAnsi="Times New Roman" w:cs="Times New Roman"/>
          <w:bCs/>
          <w:sz w:val="28"/>
          <w:szCs w:val="28"/>
          <w:lang w:eastAsia="ru-RU"/>
        </w:rPr>
        <w:br/>
      </w:r>
      <w:r w:rsidRPr="00BB12A7">
        <w:rPr>
          <w:rFonts w:ascii="Times New Roman" w:eastAsia="Calibri" w:hAnsi="Times New Roman" w:cs="Times New Roman"/>
          <w:bCs/>
          <w:sz w:val="28"/>
          <w:szCs w:val="28"/>
          <w:lang w:eastAsia="ru-RU"/>
        </w:rPr>
        <w:t>или</w:t>
      </w:r>
      <w:r w:rsidR="00DD3668">
        <w:rPr>
          <w:rFonts w:ascii="Times New Roman" w:eastAsia="Calibri" w:hAnsi="Times New Roman" w:cs="Times New Roman"/>
          <w:bCs/>
          <w:sz w:val="28"/>
          <w:szCs w:val="28"/>
          <w:lang w:eastAsia="ru-RU"/>
        </w:rPr>
        <w:t xml:space="preserve"> </w:t>
      </w:r>
      <w:r w:rsidR="0080523C">
        <w:rPr>
          <w:rFonts w:ascii="Times New Roman" w:eastAsia="Calibri" w:hAnsi="Times New Roman" w:cs="Times New Roman"/>
          <w:sz w:val="28"/>
          <w:szCs w:val="28"/>
          <w:lang w:eastAsia="ru-RU"/>
        </w:rPr>
        <w:t>156,1</w:t>
      </w:r>
      <w:r w:rsidRPr="00BB12A7">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bCs/>
          <w:sz w:val="28"/>
          <w:szCs w:val="28"/>
          <w:lang w:eastAsia="ru-RU"/>
        </w:rPr>
        <w:t>к соответствующему периоду предыдущего года</w:t>
      </w:r>
      <w:r w:rsidR="00DD3668">
        <w:rPr>
          <w:rFonts w:ascii="Times New Roman" w:eastAsia="Calibri" w:hAnsi="Times New Roman" w:cs="Times New Roman"/>
          <w:bCs/>
          <w:sz w:val="28"/>
          <w:szCs w:val="28"/>
          <w:lang w:eastAsia="ru-RU"/>
        </w:rPr>
        <w:t xml:space="preserve"> </w:t>
      </w:r>
      <w:r w:rsidR="0080523C">
        <w:rPr>
          <w:rFonts w:ascii="Times New Roman" w:eastAsia="Calibri" w:hAnsi="Times New Roman" w:cs="Times New Roman"/>
          <w:bCs/>
          <w:sz w:val="28"/>
          <w:szCs w:val="28"/>
          <w:lang w:eastAsia="ru-RU"/>
        </w:rPr>
        <w:br/>
      </w:r>
      <w:r w:rsidRPr="00BB12A7">
        <w:rPr>
          <w:rFonts w:ascii="Times New Roman" w:eastAsia="Calibri" w:hAnsi="Times New Roman" w:cs="Times New Roman"/>
          <w:bCs/>
          <w:sz w:val="28"/>
          <w:szCs w:val="28"/>
          <w:lang w:eastAsia="ru-RU"/>
        </w:rPr>
        <w:t>185 555,6 млн. рублей)</w:t>
      </w:r>
      <w:r w:rsidRPr="00BB12A7">
        <w:rPr>
          <w:rFonts w:ascii="Times New Roman" w:eastAsia="Calibri" w:hAnsi="Times New Roman" w:cs="Times New Roman"/>
          <w:sz w:val="28"/>
          <w:szCs w:val="28"/>
          <w:lang w:eastAsia="ru-RU"/>
        </w:rPr>
        <w:t xml:space="preserve">. </w:t>
      </w:r>
      <w:proofErr w:type="gramEnd"/>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096"/>
        <w:gridCol w:w="636"/>
        <w:gridCol w:w="1210"/>
        <w:gridCol w:w="709"/>
        <w:gridCol w:w="1524"/>
      </w:tblGrid>
      <w:tr w:rsidR="00BB12A7" w:rsidRPr="00BB12A7" w:rsidTr="00AF3400">
        <w:trPr>
          <w:trHeight w:val="272"/>
        </w:trPr>
        <w:tc>
          <w:tcPr>
            <w:tcW w:w="4112" w:type="dxa"/>
            <w:vMerge w:val="restart"/>
            <w:tcBorders>
              <w:top w:val="single" w:sz="4" w:space="0" w:color="auto"/>
              <w:left w:val="single" w:sz="4" w:space="0" w:color="auto"/>
              <w:bottom w:val="single" w:sz="4" w:space="0" w:color="auto"/>
              <w:right w:val="single" w:sz="4" w:space="0" w:color="auto"/>
            </w:tcBorders>
            <w:hideMark/>
          </w:tcPr>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Виды экономической деятельности</w:t>
            </w:r>
          </w:p>
        </w:tc>
        <w:tc>
          <w:tcPr>
            <w:tcW w:w="1732" w:type="dxa"/>
            <w:gridSpan w:val="2"/>
            <w:tcBorders>
              <w:top w:val="single" w:sz="4" w:space="0" w:color="auto"/>
              <w:left w:val="single" w:sz="4" w:space="0" w:color="auto"/>
              <w:bottom w:val="single" w:sz="4" w:space="0" w:color="auto"/>
              <w:right w:val="single" w:sz="4" w:space="0" w:color="auto"/>
            </w:tcBorders>
            <w:hideMark/>
          </w:tcPr>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 xml:space="preserve">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2"/>
                <w:szCs w:val="22"/>
                <w:lang w:eastAsia="ru-RU"/>
              </w:rPr>
              <w:t>июнь</w:t>
            </w:r>
          </w:p>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2020 года</w:t>
            </w:r>
          </w:p>
        </w:tc>
        <w:tc>
          <w:tcPr>
            <w:tcW w:w="1919" w:type="dxa"/>
            <w:gridSpan w:val="2"/>
            <w:tcBorders>
              <w:top w:val="single" w:sz="4" w:space="0" w:color="auto"/>
              <w:left w:val="single" w:sz="4" w:space="0" w:color="auto"/>
              <w:bottom w:val="single" w:sz="4" w:space="0" w:color="auto"/>
              <w:right w:val="single" w:sz="4" w:space="0" w:color="auto"/>
            </w:tcBorders>
            <w:hideMark/>
          </w:tcPr>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 xml:space="preserve">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2"/>
                <w:szCs w:val="22"/>
                <w:lang w:eastAsia="ru-RU"/>
              </w:rPr>
              <w:t>июнь</w:t>
            </w:r>
          </w:p>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2021 года</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Темп</w:t>
            </w:r>
          </w:p>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изменения в действующих ценах, %</w:t>
            </w:r>
          </w:p>
        </w:tc>
      </w:tr>
      <w:tr w:rsidR="00BB12A7" w:rsidRPr="00BB12A7" w:rsidTr="00AF3400">
        <w:trPr>
          <w:trHeight w:val="311"/>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BB12A7" w:rsidRPr="00BB12A7" w:rsidRDefault="00BB12A7" w:rsidP="005A03CB">
            <w:pPr>
              <w:widowControl/>
              <w:suppressAutoHyphens w:val="0"/>
              <w:autoSpaceDE/>
              <w:rPr>
                <w:rFonts w:ascii="Times New Roman" w:eastAsia="Calibri" w:hAnsi="Times New Roman" w:cs="Times New Roman"/>
                <w:sz w:val="22"/>
                <w:szCs w:val="22"/>
                <w:lang w:eastAsia="ru-RU"/>
              </w:rPr>
            </w:pPr>
          </w:p>
        </w:tc>
        <w:tc>
          <w:tcPr>
            <w:tcW w:w="1096" w:type="dxa"/>
            <w:tcBorders>
              <w:top w:val="single" w:sz="4" w:space="0" w:color="auto"/>
              <w:left w:val="single" w:sz="4" w:space="0" w:color="auto"/>
              <w:bottom w:val="single" w:sz="4" w:space="0" w:color="auto"/>
              <w:right w:val="single" w:sz="4" w:space="0" w:color="auto"/>
            </w:tcBorders>
            <w:hideMark/>
          </w:tcPr>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млн.</w:t>
            </w:r>
          </w:p>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рублей</w:t>
            </w:r>
          </w:p>
        </w:tc>
        <w:tc>
          <w:tcPr>
            <w:tcW w:w="636" w:type="dxa"/>
            <w:tcBorders>
              <w:top w:val="single" w:sz="4" w:space="0" w:color="auto"/>
              <w:left w:val="single" w:sz="4" w:space="0" w:color="auto"/>
              <w:bottom w:val="single" w:sz="4" w:space="0" w:color="auto"/>
              <w:right w:val="single" w:sz="4" w:space="0" w:color="auto"/>
            </w:tcBorders>
            <w:hideMark/>
          </w:tcPr>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w:t>
            </w:r>
          </w:p>
        </w:tc>
        <w:tc>
          <w:tcPr>
            <w:tcW w:w="1210" w:type="dxa"/>
            <w:tcBorders>
              <w:top w:val="single" w:sz="4" w:space="0" w:color="auto"/>
              <w:left w:val="single" w:sz="4" w:space="0" w:color="auto"/>
              <w:bottom w:val="single" w:sz="4" w:space="0" w:color="auto"/>
              <w:right w:val="single" w:sz="4" w:space="0" w:color="auto"/>
            </w:tcBorders>
            <w:hideMark/>
          </w:tcPr>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млн.</w:t>
            </w:r>
          </w:p>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рублей</w:t>
            </w:r>
          </w:p>
        </w:tc>
        <w:tc>
          <w:tcPr>
            <w:tcW w:w="70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6C7E59">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B12A7" w:rsidRPr="00BB12A7" w:rsidRDefault="00BB12A7" w:rsidP="005A03CB">
            <w:pPr>
              <w:widowControl/>
              <w:suppressAutoHyphens w:val="0"/>
              <w:autoSpaceDE/>
              <w:rPr>
                <w:rFonts w:ascii="Times New Roman" w:eastAsia="Calibri" w:hAnsi="Times New Roman" w:cs="Times New Roman"/>
                <w:sz w:val="22"/>
                <w:szCs w:val="22"/>
                <w:lang w:eastAsia="ru-RU"/>
              </w:rPr>
            </w:pPr>
          </w:p>
        </w:tc>
      </w:tr>
      <w:tr w:rsidR="00BB12A7" w:rsidRPr="00BB12A7" w:rsidTr="00843A85">
        <w:trPr>
          <w:trHeight w:val="415"/>
        </w:trPr>
        <w:tc>
          <w:tcPr>
            <w:tcW w:w="4112" w:type="dxa"/>
            <w:tcBorders>
              <w:top w:val="single" w:sz="4" w:space="0" w:color="auto"/>
              <w:left w:val="single" w:sz="4" w:space="0" w:color="auto"/>
              <w:bottom w:val="single" w:sz="4" w:space="0" w:color="auto"/>
              <w:right w:val="single" w:sz="4" w:space="0" w:color="auto"/>
            </w:tcBorders>
            <w:vAlign w:val="center"/>
            <w:hideMark/>
          </w:tcPr>
          <w:p w:rsidR="00BB12A7" w:rsidRPr="00BB12A7" w:rsidRDefault="00BB12A7" w:rsidP="005A03CB">
            <w:pPr>
              <w:widowControl/>
              <w:suppressAutoHyphens w:val="0"/>
              <w:autoSpaceDE/>
              <w:autoSpaceDN w:val="0"/>
              <w:adjustRightInd w:val="0"/>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 xml:space="preserve">Объем отгруженных товаров собственного производства всего, в том </w:t>
            </w:r>
            <w:r w:rsidRPr="00BB12A7">
              <w:rPr>
                <w:rFonts w:ascii="Times New Roman" w:eastAsia="Calibri" w:hAnsi="Times New Roman" w:cs="Times New Roman"/>
                <w:sz w:val="22"/>
                <w:szCs w:val="22"/>
                <w:lang w:eastAsia="ru-RU"/>
              </w:rPr>
              <w:lastRenderedPageBreak/>
              <w:t>числе</w:t>
            </w:r>
            <w:r w:rsidRPr="00BB12A7">
              <w:rPr>
                <w:rFonts w:ascii="Times New Roman" w:eastAsia="Calibri" w:hAnsi="Times New Roman" w:cs="Times New Roman"/>
                <w:sz w:val="22"/>
                <w:szCs w:val="22"/>
                <w:lang w:eastAsia="en-US"/>
              </w:rPr>
              <w:t xml:space="preserve"> по отдельным видам экономической деятельности (</w:t>
            </w:r>
            <w:r w:rsidRPr="00BB12A7">
              <w:rPr>
                <w:rFonts w:ascii="Times New Roman" w:eastAsia="Calibri" w:hAnsi="Times New Roman" w:cs="Times New Roman"/>
                <w:sz w:val="22"/>
                <w:szCs w:val="22"/>
                <w:lang w:val="en-US" w:eastAsia="en-US"/>
              </w:rPr>
              <w:t>B</w:t>
            </w:r>
            <w:r w:rsidRPr="00BB12A7">
              <w:rPr>
                <w:rFonts w:ascii="Times New Roman" w:eastAsia="Calibri" w:hAnsi="Times New Roman" w:cs="Times New Roman"/>
                <w:sz w:val="22"/>
                <w:szCs w:val="22"/>
                <w:lang w:eastAsia="en-US"/>
              </w:rPr>
              <w:t>,</w:t>
            </w:r>
            <w:r w:rsidRPr="00BB12A7">
              <w:rPr>
                <w:rFonts w:ascii="Times New Roman" w:eastAsia="Calibri" w:hAnsi="Times New Roman" w:cs="Times New Roman"/>
                <w:sz w:val="22"/>
                <w:szCs w:val="22"/>
                <w:lang w:val="en-US" w:eastAsia="en-US"/>
              </w:rPr>
              <w:t>C</w:t>
            </w:r>
            <w:r w:rsidRPr="00BB12A7">
              <w:rPr>
                <w:rFonts w:ascii="Times New Roman" w:eastAsia="Calibri" w:hAnsi="Times New Roman" w:cs="Times New Roman"/>
                <w:sz w:val="22"/>
                <w:szCs w:val="22"/>
                <w:lang w:eastAsia="en-US"/>
              </w:rPr>
              <w:t>,</w:t>
            </w:r>
            <w:r w:rsidRPr="00BB12A7">
              <w:rPr>
                <w:rFonts w:ascii="Times New Roman" w:eastAsia="Calibri" w:hAnsi="Times New Roman" w:cs="Times New Roman"/>
                <w:sz w:val="22"/>
                <w:szCs w:val="22"/>
                <w:lang w:val="en-US" w:eastAsia="en-US"/>
              </w:rPr>
              <w:t>D</w:t>
            </w:r>
            <w:r w:rsidRPr="00BB12A7">
              <w:rPr>
                <w:rFonts w:ascii="Times New Roman" w:eastAsia="Calibri" w:hAnsi="Times New Roman" w:cs="Times New Roman"/>
                <w:sz w:val="22"/>
                <w:szCs w:val="22"/>
                <w:lang w:eastAsia="en-US"/>
              </w:rPr>
              <w:t>,</w:t>
            </w:r>
            <w:r w:rsidRPr="00BB12A7">
              <w:rPr>
                <w:rFonts w:ascii="Times New Roman" w:eastAsia="Calibri" w:hAnsi="Times New Roman" w:cs="Times New Roman"/>
                <w:sz w:val="22"/>
                <w:szCs w:val="22"/>
                <w:lang w:val="en-US" w:eastAsia="en-US"/>
              </w:rPr>
              <w:t>E</w:t>
            </w:r>
            <w:r w:rsidRPr="00BB12A7">
              <w:rPr>
                <w:rFonts w:ascii="Times New Roman" w:eastAsia="Calibri" w:hAnsi="Times New Roman" w:cs="Times New Roman"/>
                <w:sz w:val="22"/>
                <w:szCs w:val="22"/>
                <w:lang w:eastAsia="en-US"/>
              </w:rPr>
              <w:t>)</w:t>
            </w:r>
            <w:r w:rsidRPr="00BB12A7">
              <w:rPr>
                <w:rFonts w:ascii="Times New Roman" w:eastAsia="Calibri" w:hAnsi="Times New Roman" w:cs="Times New Roman"/>
                <w:sz w:val="22"/>
                <w:szCs w:val="22"/>
                <w:lang w:eastAsia="ru-RU"/>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lastRenderedPageBreak/>
              <w:t>185 555,5</w:t>
            </w:r>
          </w:p>
        </w:tc>
        <w:tc>
          <w:tcPr>
            <w:tcW w:w="636" w:type="dxa"/>
            <w:tcBorders>
              <w:top w:val="single" w:sz="4" w:space="0" w:color="auto"/>
              <w:left w:val="nil"/>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100</w:t>
            </w:r>
          </w:p>
        </w:tc>
        <w:tc>
          <w:tcPr>
            <w:tcW w:w="1210" w:type="dxa"/>
            <w:tcBorders>
              <w:top w:val="single" w:sz="4" w:space="0" w:color="auto"/>
              <w:left w:val="nil"/>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289 574,4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100</w:t>
            </w:r>
          </w:p>
        </w:tc>
        <w:tc>
          <w:tcPr>
            <w:tcW w:w="1524" w:type="dxa"/>
            <w:tcBorders>
              <w:top w:val="single" w:sz="4" w:space="0" w:color="auto"/>
              <w:left w:val="single" w:sz="4" w:space="0" w:color="auto"/>
              <w:bottom w:val="single" w:sz="4" w:space="0" w:color="auto"/>
              <w:right w:val="single" w:sz="4" w:space="0" w:color="auto"/>
            </w:tcBorders>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156,1</w:t>
            </w:r>
          </w:p>
        </w:tc>
      </w:tr>
      <w:tr w:rsidR="00BB12A7" w:rsidRPr="00BB12A7" w:rsidTr="00843A85">
        <w:trPr>
          <w:trHeight w:val="371"/>
        </w:trPr>
        <w:tc>
          <w:tcPr>
            <w:tcW w:w="4112" w:type="dxa"/>
            <w:tcBorders>
              <w:top w:val="single" w:sz="4" w:space="0" w:color="auto"/>
              <w:left w:val="single" w:sz="4" w:space="0" w:color="auto"/>
              <w:bottom w:val="single" w:sz="4" w:space="0" w:color="auto"/>
              <w:right w:val="single" w:sz="4" w:space="0" w:color="auto"/>
            </w:tcBorders>
            <w:vAlign w:val="center"/>
            <w:hideMark/>
          </w:tcPr>
          <w:p w:rsidR="00BB12A7" w:rsidRPr="00BB12A7" w:rsidRDefault="00BB12A7" w:rsidP="005A03CB">
            <w:pPr>
              <w:widowControl/>
              <w:suppressAutoHyphens w:val="0"/>
              <w:autoSpaceDE/>
              <w:autoSpaceDN w:val="0"/>
              <w:adjustRightInd w:val="0"/>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lastRenderedPageBreak/>
              <w:t>добыча полезных ископаемых</w:t>
            </w:r>
          </w:p>
        </w:tc>
        <w:tc>
          <w:tcPr>
            <w:tcW w:w="1096" w:type="dxa"/>
            <w:tcBorders>
              <w:top w:val="nil"/>
              <w:left w:val="single" w:sz="4" w:space="0" w:color="auto"/>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183 143,7</w:t>
            </w:r>
          </w:p>
        </w:tc>
        <w:tc>
          <w:tcPr>
            <w:tcW w:w="636" w:type="dxa"/>
            <w:tcBorders>
              <w:top w:val="nil"/>
              <w:left w:val="nil"/>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lang w:eastAsia="en-US"/>
              </w:rPr>
              <w:t>98,7</w:t>
            </w:r>
          </w:p>
        </w:tc>
        <w:tc>
          <w:tcPr>
            <w:tcW w:w="1210" w:type="dxa"/>
            <w:tcBorders>
              <w:top w:val="nil"/>
              <w:left w:val="nil"/>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286 475,7</w:t>
            </w:r>
          </w:p>
        </w:tc>
        <w:tc>
          <w:tcPr>
            <w:tcW w:w="709" w:type="dxa"/>
            <w:tcBorders>
              <w:top w:val="nil"/>
              <w:left w:val="single" w:sz="4" w:space="0" w:color="auto"/>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lang w:eastAsia="en-US"/>
              </w:rPr>
              <w:t>98,9</w:t>
            </w:r>
          </w:p>
        </w:tc>
        <w:tc>
          <w:tcPr>
            <w:tcW w:w="1524" w:type="dxa"/>
            <w:tcBorders>
              <w:top w:val="single" w:sz="4" w:space="0" w:color="auto"/>
              <w:left w:val="single" w:sz="4" w:space="0" w:color="auto"/>
              <w:bottom w:val="single" w:sz="4" w:space="0" w:color="auto"/>
              <w:right w:val="single" w:sz="4" w:space="0" w:color="auto"/>
            </w:tcBorders>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156,1</w:t>
            </w:r>
          </w:p>
        </w:tc>
      </w:tr>
      <w:tr w:rsidR="00BB12A7" w:rsidRPr="00BB12A7" w:rsidTr="00843A85">
        <w:trPr>
          <w:trHeight w:val="255"/>
        </w:trPr>
        <w:tc>
          <w:tcPr>
            <w:tcW w:w="4112" w:type="dxa"/>
            <w:tcBorders>
              <w:top w:val="single" w:sz="4" w:space="0" w:color="auto"/>
              <w:left w:val="single" w:sz="4" w:space="0" w:color="auto"/>
              <w:bottom w:val="single" w:sz="4" w:space="0" w:color="auto"/>
              <w:right w:val="single" w:sz="4" w:space="0" w:color="auto"/>
            </w:tcBorders>
            <w:vAlign w:val="center"/>
            <w:hideMark/>
          </w:tcPr>
          <w:p w:rsidR="00BB12A7" w:rsidRPr="00BB12A7" w:rsidRDefault="00BB12A7" w:rsidP="005A03CB">
            <w:pPr>
              <w:widowControl/>
              <w:suppressAutoHyphens w:val="0"/>
              <w:autoSpaceDE/>
              <w:autoSpaceDN w:val="0"/>
              <w:adjustRightInd w:val="0"/>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обрабатывающие производства</w:t>
            </w:r>
          </w:p>
        </w:tc>
        <w:tc>
          <w:tcPr>
            <w:tcW w:w="1096" w:type="dxa"/>
            <w:tcBorders>
              <w:top w:val="nil"/>
              <w:left w:val="single" w:sz="4" w:space="0" w:color="auto"/>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842,5</w:t>
            </w:r>
          </w:p>
        </w:tc>
        <w:tc>
          <w:tcPr>
            <w:tcW w:w="636" w:type="dxa"/>
            <w:tcBorders>
              <w:top w:val="nil"/>
              <w:left w:val="nil"/>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lang w:eastAsia="en-US"/>
              </w:rPr>
              <w:t>0,5</w:t>
            </w:r>
          </w:p>
        </w:tc>
        <w:tc>
          <w:tcPr>
            <w:tcW w:w="1210" w:type="dxa"/>
            <w:tcBorders>
              <w:top w:val="nil"/>
              <w:left w:val="nil"/>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1 553,3</w:t>
            </w:r>
          </w:p>
        </w:tc>
        <w:tc>
          <w:tcPr>
            <w:tcW w:w="709" w:type="dxa"/>
            <w:tcBorders>
              <w:top w:val="nil"/>
              <w:left w:val="single" w:sz="4" w:space="0" w:color="auto"/>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lang w:eastAsia="en-US"/>
              </w:rPr>
              <w:t>0,5</w:t>
            </w:r>
          </w:p>
        </w:tc>
        <w:tc>
          <w:tcPr>
            <w:tcW w:w="1524" w:type="dxa"/>
            <w:tcBorders>
              <w:top w:val="single" w:sz="4" w:space="0" w:color="auto"/>
              <w:left w:val="single" w:sz="4" w:space="0" w:color="auto"/>
              <w:bottom w:val="single" w:sz="4" w:space="0" w:color="auto"/>
              <w:right w:val="single" w:sz="4" w:space="0" w:color="auto"/>
            </w:tcBorders>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184,4</w:t>
            </w:r>
          </w:p>
        </w:tc>
      </w:tr>
      <w:tr w:rsidR="00BB12A7" w:rsidRPr="00BB12A7" w:rsidTr="00843A85">
        <w:trPr>
          <w:trHeight w:val="425"/>
        </w:trPr>
        <w:tc>
          <w:tcPr>
            <w:tcW w:w="4112" w:type="dxa"/>
            <w:tcBorders>
              <w:top w:val="single" w:sz="4" w:space="0" w:color="auto"/>
              <w:left w:val="single" w:sz="4" w:space="0" w:color="auto"/>
              <w:bottom w:val="single" w:sz="4" w:space="0" w:color="auto"/>
              <w:right w:val="single" w:sz="4" w:space="0" w:color="auto"/>
            </w:tcBorders>
            <w:vAlign w:val="center"/>
            <w:hideMark/>
          </w:tcPr>
          <w:p w:rsidR="00BB12A7" w:rsidRPr="00BB12A7" w:rsidRDefault="00BB12A7" w:rsidP="005A03CB">
            <w:pPr>
              <w:widowControl/>
              <w:suppressAutoHyphens w:val="0"/>
              <w:autoSpaceDE/>
              <w:autoSpaceDN w:val="0"/>
              <w:adjustRightInd w:val="0"/>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Обеспечение электрической энергией, газом и паром; кондиционирование воздуха</w:t>
            </w:r>
          </w:p>
        </w:tc>
        <w:tc>
          <w:tcPr>
            <w:tcW w:w="1096" w:type="dxa"/>
            <w:tcBorders>
              <w:top w:val="nil"/>
              <w:left w:val="single" w:sz="4" w:space="0" w:color="auto"/>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1 536,6</w:t>
            </w:r>
          </w:p>
        </w:tc>
        <w:tc>
          <w:tcPr>
            <w:tcW w:w="636" w:type="dxa"/>
            <w:tcBorders>
              <w:top w:val="nil"/>
              <w:left w:val="nil"/>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lang w:eastAsia="en-US"/>
              </w:rPr>
              <w:t>0,8</w:t>
            </w:r>
          </w:p>
        </w:tc>
        <w:tc>
          <w:tcPr>
            <w:tcW w:w="1210" w:type="dxa"/>
            <w:tcBorders>
              <w:top w:val="nil"/>
              <w:left w:val="nil"/>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1 524,8</w:t>
            </w:r>
          </w:p>
        </w:tc>
        <w:tc>
          <w:tcPr>
            <w:tcW w:w="709" w:type="dxa"/>
            <w:tcBorders>
              <w:top w:val="nil"/>
              <w:left w:val="single" w:sz="4" w:space="0" w:color="auto"/>
              <w:bottom w:val="single" w:sz="4" w:space="0" w:color="auto"/>
              <w:right w:val="single" w:sz="4" w:space="0" w:color="auto"/>
            </w:tcBorders>
            <w:shd w:val="clear" w:color="auto" w:fill="auto"/>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lang w:eastAsia="en-US"/>
              </w:rPr>
              <w:t>0,5</w:t>
            </w:r>
          </w:p>
        </w:tc>
        <w:tc>
          <w:tcPr>
            <w:tcW w:w="1524" w:type="dxa"/>
            <w:tcBorders>
              <w:top w:val="single" w:sz="4" w:space="0" w:color="auto"/>
              <w:left w:val="single" w:sz="4" w:space="0" w:color="auto"/>
              <w:bottom w:val="single" w:sz="4" w:space="0" w:color="auto"/>
              <w:right w:val="single" w:sz="4" w:space="0" w:color="auto"/>
            </w:tcBorders>
          </w:tcPr>
          <w:p w:rsidR="00BB12A7" w:rsidRPr="00BB12A7" w:rsidRDefault="00BB12A7" w:rsidP="00843A85">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99,2</w:t>
            </w:r>
          </w:p>
        </w:tc>
      </w:tr>
      <w:tr w:rsidR="00BB12A7" w:rsidRPr="00BB12A7" w:rsidTr="003702F1">
        <w:trPr>
          <w:trHeight w:val="255"/>
        </w:trPr>
        <w:tc>
          <w:tcPr>
            <w:tcW w:w="4112" w:type="dxa"/>
            <w:tcBorders>
              <w:top w:val="single" w:sz="4" w:space="0" w:color="auto"/>
              <w:left w:val="single" w:sz="4" w:space="0" w:color="auto"/>
              <w:bottom w:val="single" w:sz="4" w:space="0" w:color="auto"/>
              <w:right w:val="single" w:sz="4" w:space="0" w:color="auto"/>
            </w:tcBorders>
            <w:vAlign w:val="center"/>
            <w:hideMark/>
          </w:tcPr>
          <w:p w:rsidR="00BB12A7" w:rsidRPr="00BB12A7" w:rsidRDefault="00BB12A7" w:rsidP="005A03CB">
            <w:pPr>
              <w:widowControl/>
              <w:suppressAutoHyphens w:val="0"/>
              <w:autoSpaceDE/>
              <w:autoSpaceDN w:val="0"/>
              <w:adjustRightInd w:val="0"/>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Водоснабжение; водоотведение, организация сборов и утилизация отходов, деятельность по ликвидации загрязнений</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3702F1">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32,7</w:t>
            </w:r>
          </w:p>
        </w:tc>
        <w:tc>
          <w:tcPr>
            <w:tcW w:w="636" w:type="dxa"/>
            <w:tcBorders>
              <w:top w:val="single" w:sz="4" w:space="0" w:color="auto"/>
              <w:left w:val="nil"/>
              <w:bottom w:val="single" w:sz="4" w:space="0" w:color="auto"/>
              <w:right w:val="single" w:sz="4" w:space="0" w:color="auto"/>
            </w:tcBorders>
            <w:shd w:val="clear" w:color="auto" w:fill="auto"/>
          </w:tcPr>
          <w:p w:rsidR="00BB12A7" w:rsidRPr="00BB12A7" w:rsidRDefault="00BB12A7" w:rsidP="003702F1">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lang w:eastAsia="en-US"/>
              </w:rPr>
              <w:t>0,02</w:t>
            </w:r>
          </w:p>
        </w:tc>
        <w:tc>
          <w:tcPr>
            <w:tcW w:w="1210" w:type="dxa"/>
            <w:tcBorders>
              <w:top w:val="single" w:sz="4" w:space="0" w:color="auto"/>
              <w:left w:val="nil"/>
              <w:bottom w:val="single" w:sz="4" w:space="0" w:color="auto"/>
              <w:right w:val="single" w:sz="4" w:space="0" w:color="auto"/>
            </w:tcBorders>
            <w:shd w:val="clear" w:color="auto" w:fill="auto"/>
          </w:tcPr>
          <w:p w:rsidR="00BB12A7" w:rsidRPr="00BB12A7" w:rsidRDefault="00BB12A7" w:rsidP="003702F1">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20,5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3702F1">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lang w:eastAsia="en-US"/>
              </w:rPr>
              <w:t>0,01</w:t>
            </w:r>
          </w:p>
        </w:tc>
        <w:tc>
          <w:tcPr>
            <w:tcW w:w="1524" w:type="dxa"/>
            <w:tcBorders>
              <w:top w:val="single" w:sz="4" w:space="0" w:color="auto"/>
              <w:left w:val="single" w:sz="4" w:space="0" w:color="auto"/>
              <w:bottom w:val="single" w:sz="4" w:space="0" w:color="auto"/>
              <w:right w:val="single" w:sz="4" w:space="0" w:color="auto"/>
            </w:tcBorders>
          </w:tcPr>
          <w:p w:rsidR="00BB12A7" w:rsidRPr="00BB12A7" w:rsidRDefault="00BB12A7" w:rsidP="003702F1">
            <w:pPr>
              <w:suppressAutoHyphens w:val="0"/>
              <w:autoSpaceDN w:val="0"/>
              <w:adjustRightInd w:val="0"/>
              <w:jc w:val="center"/>
              <w:rPr>
                <w:rFonts w:ascii="Times New Roman" w:eastAsia="Calibri" w:hAnsi="Times New Roman" w:cs="Times New Roman"/>
                <w:lang w:eastAsia="en-US"/>
              </w:rPr>
            </w:pPr>
            <w:r w:rsidRPr="00BB12A7">
              <w:rPr>
                <w:rFonts w:ascii="Times New Roman" w:eastAsia="Calibri" w:hAnsi="Times New Roman" w:cs="Times New Roman"/>
                <w:sz w:val="22"/>
                <w:szCs w:val="22"/>
                <w:lang w:eastAsia="en-US"/>
              </w:rPr>
              <w:t>62,7</w:t>
            </w:r>
          </w:p>
        </w:tc>
      </w:tr>
    </w:tbl>
    <w:p w:rsidR="00BB12A7" w:rsidRPr="00BB12A7" w:rsidRDefault="00BB12A7" w:rsidP="002C7BD7">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С</w:t>
      </w:r>
      <w:r w:rsidRPr="00BB12A7">
        <w:rPr>
          <w:rFonts w:ascii="Times New Roman" w:eastAsia="Calibri" w:hAnsi="Times New Roman" w:cs="Times New Roman"/>
          <w:sz w:val="28"/>
          <w:szCs w:val="28"/>
          <w:lang w:eastAsia="ru-RU"/>
        </w:rPr>
        <w:t>труктура объема отгруженной продукц</w:t>
      </w:r>
      <w:r w:rsidR="00F3780D">
        <w:rPr>
          <w:rFonts w:ascii="Times New Roman" w:eastAsia="Calibri" w:hAnsi="Times New Roman" w:cs="Times New Roman"/>
          <w:sz w:val="28"/>
          <w:szCs w:val="28"/>
          <w:lang w:eastAsia="ru-RU"/>
        </w:rPr>
        <w:t xml:space="preserve">ии на территории района </w:t>
      </w:r>
      <w:r w:rsidR="00F3780D">
        <w:rPr>
          <w:rFonts w:ascii="Times New Roman" w:eastAsia="Calibri" w:hAnsi="Times New Roman" w:cs="Times New Roman"/>
          <w:sz w:val="28"/>
          <w:szCs w:val="28"/>
          <w:lang w:eastAsia="ru-RU"/>
        </w:rPr>
        <w:br/>
        <w:t>на 98,9</w:t>
      </w:r>
      <w:r w:rsidRPr="00BB12A7">
        <w:rPr>
          <w:rFonts w:ascii="Times New Roman" w:eastAsia="Calibri" w:hAnsi="Times New Roman" w:cs="Times New Roman"/>
          <w:sz w:val="28"/>
          <w:szCs w:val="28"/>
          <w:lang w:eastAsia="ru-RU"/>
        </w:rPr>
        <w:t>% сформирована организациями, добывающими углеводородное сырье.</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i/>
          <w:sz w:val="28"/>
          <w:szCs w:val="28"/>
          <w:lang w:eastAsia="ru-RU"/>
        </w:rPr>
      </w:pPr>
      <w:r w:rsidRPr="00BB12A7">
        <w:rPr>
          <w:rFonts w:ascii="Times New Roman" w:eastAsia="Calibri" w:hAnsi="Times New Roman" w:cs="Times New Roman"/>
          <w:i/>
          <w:sz w:val="28"/>
          <w:szCs w:val="28"/>
          <w:lang w:eastAsia="ru-RU"/>
        </w:rPr>
        <w:t>Добыча полезных ископаемых</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1 полугодии 2021 года на территории Ханты-Мансийского района добычу нефти и газа осуществляли 5 нефтегазодобывающих компаний. </w:t>
      </w:r>
      <w:r w:rsidR="00F3780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По данным Департамента по недропользованию и природных ресурсов </w:t>
      </w:r>
      <w:r w:rsidR="00F3780D">
        <w:rPr>
          <w:rFonts w:ascii="Times New Roman" w:eastAsia="Calibri" w:hAnsi="Times New Roman" w:cs="Times New Roman"/>
          <w:sz w:val="28"/>
          <w:szCs w:val="28"/>
          <w:lang w:eastAsia="ru-RU"/>
        </w:rPr>
        <w:t xml:space="preserve">Ханты-Мансийского </w:t>
      </w:r>
      <w:r w:rsidRPr="00BB12A7">
        <w:rPr>
          <w:rFonts w:ascii="Times New Roman" w:eastAsia="Calibri" w:hAnsi="Times New Roman" w:cs="Times New Roman"/>
          <w:sz w:val="28"/>
          <w:szCs w:val="28"/>
          <w:lang w:eastAsia="ru-RU"/>
        </w:rPr>
        <w:t>автономного округа</w:t>
      </w:r>
      <w:r w:rsidR="00F3780D">
        <w:rPr>
          <w:rFonts w:ascii="Times New Roman" w:eastAsia="Calibri" w:hAnsi="Times New Roman" w:cs="Times New Roman"/>
          <w:sz w:val="28"/>
          <w:szCs w:val="28"/>
          <w:lang w:eastAsia="ru-RU"/>
        </w:rPr>
        <w:t xml:space="preserve"> – Югры (далее – Департамент </w:t>
      </w:r>
      <w:r w:rsidR="00B3417E">
        <w:rPr>
          <w:rFonts w:ascii="Times New Roman" w:eastAsia="Calibri" w:hAnsi="Times New Roman" w:cs="Times New Roman"/>
          <w:sz w:val="28"/>
          <w:szCs w:val="28"/>
          <w:lang w:eastAsia="ru-RU"/>
        </w:rPr>
        <w:br/>
      </w:r>
      <w:r w:rsidR="00F3780D">
        <w:rPr>
          <w:rFonts w:ascii="Times New Roman" w:eastAsia="Calibri" w:hAnsi="Times New Roman" w:cs="Times New Roman"/>
          <w:sz w:val="28"/>
          <w:szCs w:val="28"/>
          <w:lang w:eastAsia="ru-RU"/>
        </w:rPr>
        <w:t>по недропользованию</w:t>
      </w:r>
      <w:r w:rsidR="00975C73">
        <w:rPr>
          <w:rFonts w:ascii="Times New Roman" w:eastAsia="Calibri" w:hAnsi="Times New Roman" w:cs="Times New Roman"/>
          <w:sz w:val="28"/>
          <w:szCs w:val="28"/>
          <w:lang w:eastAsia="ru-RU"/>
        </w:rPr>
        <w:t xml:space="preserve"> автономного округа</w:t>
      </w:r>
      <w:r w:rsidR="00F3780D">
        <w:rPr>
          <w:rFonts w:ascii="Times New Roman" w:eastAsia="Calibri" w:hAnsi="Times New Roman" w:cs="Times New Roman"/>
          <w:sz w:val="28"/>
          <w:szCs w:val="28"/>
          <w:lang w:eastAsia="ru-RU"/>
        </w:rPr>
        <w:t>)</w:t>
      </w:r>
      <w:r w:rsidRPr="00BB12A7">
        <w:rPr>
          <w:rFonts w:ascii="Times New Roman" w:eastAsia="Calibri" w:hAnsi="Times New Roman" w:cs="Times New Roman"/>
          <w:sz w:val="28"/>
          <w:szCs w:val="28"/>
          <w:lang w:eastAsia="ru-RU"/>
        </w:rPr>
        <w:t xml:space="preserve"> су</w:t>
      </w:r>
      <w:r w:rsidR="00975C73">
        <w:rPr>
          <w:rFonts w:ascii="Times New Roman" w:eastAsia="Calibri" w:hAnsi="Times New Roman" w:cs="Times New Roman"/>
          <w:sz w:val="28"/>
          <w:szCs w:val="28"/>
          <w:lang w:eastAsia="ru-RU"/>
        </w:rPr>
        <w:t xml:space="preserve">ммарно извлекаемые запасы нефти </w:t>
      </w:r>
      <w:r w:rsidRPr="00BB12A7">
        <w:rPr>
          <w:rFonts w:ascii="Times New Roman" w:eastAsia="Calibri" w:hAnsi="Times New Roman" w:cs="Times New Roman"/>
          <w:sz w:val="28"/>
          <w:szCs w:val="28"/>
          <w:lang w:eastAsia="ru-RU"/>
        </w:rPr>
        <w:t xml:space="preserve">составили 20,11 млн. тонн, что незначительно ниже аналогичного показателя </w:t>
      </w:r>
      <w:r w:rsidR="00F3780D">
        <w:rPr>
          <w:rFonts w:ascii="Times New Roman" w:eastAsia="Calibri" w:hAnsi="Times New Roman" w:cs="Times New Roman"/>
          <w:sz w:val="28"/>
          <w:szCs w:val="28"/>
          <w:lang w:eastAsia="ru-RU"/>
        </w:rPr>
        <w:br/>
        <w:t>за 1 полугодие 2020 года на 2,0</w:t>
      </w:r>
      <w:r w:rsidRPr="00BB12A7">
        <w:rPr>
          <w:rFonts w:ascii="Times New Roman" w:eastAsia="Calibri" w:hAnsi="Times New Roman" w:cs="Times New Roman"/>
          <w:sz w:val="28"/>
          <w:szCs w:val="28"/>
          <w:lang w:eastAsia="ru-RU"/>
        </w:rPr>
        <w:t xml:space="preserve">%. </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Лидерами по добыче нефти на территории района за отчетный период остаются ПАО «НК «Р</w:t>
      </w:r>
      <w:r w:rsidR="003B3B80">
        <w:rPr>
          <w:rFonts w:ascii="Times New Roman" w:eastAsia="Calibri" w:hAnsi="Times New Roman" w:cs="Times New Roman"/>
          <w:sz w:val="28"/>
          <w:szCs w:val="28"/>
          <w:lang w:eastAsia="ru-RU"/>
        </w:rPr>
        <w:t>оснефть» – 13,3 млн. тонн (66,0</w:t>
      </w:r>
      <w:r w:rsidRPr="00BB12A7">
        <w:rPr>
          <w:rFonts w:ascii="Times New Roman" w:eastAsia="Calibri" w:hAnsi="Times New Roman" w:cs="Times New Roman"/>
          <w:sz w:val="28"/>
          <w:szCs w:val="28"/>
          <w:lang w:eastAsia="ru-RU"/>
        </w:rPr>
        <w:t>% от общего объема добытой нефти); ПАО «Газпр</w:t>
      </w:r>
      <w:r w:rsidR="003B3B80">
        <w:rPr>
          <w:rFonts w:ascii="Times New Roman" w:eastAsia="Calibri" w:hAnsi="Times New Roman" w:cs="Times New Roman"/>
          <w:sz w:val="28"/>
          <w:szCs w:val="28"/>
          <w:lang w:eastAsia="ru-RU"/>
        </w:rPr>
        <w:t xml:space="preserve">ом нефть» – 4,5 млн. тонн </w:t>
      </w:r>
      <w:r w:rsidR="003B3B80">
        <w:rPr>
          <w:rFonts w:ascii="Times New Roman" w:eastAsia="Calibri" w:hAnsi="Times New Roman" w:cs="Times New Roman"/>
          <w:sz w:val="28"/>
          <w:szCs w:val="28"/>
          <w:lang w:eastAsia="ru-RU"/>
        </w:rPr>
        <w:br/>
        <w:t>(22,4</w:t>
      </w:r>
      <w:r w:rsidRPr="00BB12A7">
        <w:rPr>
          <w:rFonts w:ascii="Times New Roman" w:eastAsia="Calibri" w:hAnsi="Times New Roman" w:cs="Times New Roman"/>
          <w:sz w:val="28"/>
          <w:szCs w:val="28"/>
          <w:lang w:eastAsia="ru-RU"/>
        </w:rPr>
        <w:t>% от общего объема добытой нефти).</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Следует отметить, что из пяти добывающих компаний наибольшую положительную динамику в сравнении с аналогичным периодом 2020 года показали две нефтедобывающи</w:t>
      </w:r>
      <w:r w:rsidR="00586AE6">
        <w:rPr>
          <w:rFonts w:ascii="Times New Roman" w:eastAsia="Calibri" w:hAnsi="Times New Roman" w:cs="Times New Roman"/>
          <w:sz w:val="28"/>
          <w:szCs w:val="28"/>
          <w:lang w:eastAsia="ru-RU"/>
        </w:rPr>
        <w:t>е компании: ПАО «ЛУКОЙЛ» (152,5</w:t>
      </w:r>
      <w:r w:rsidRPr="00BB12A7">
        <w:rPr>
          <w:rFonts w:ascii="Times New Roman" w:eastAsia="Calibri" w:hAnsi="Times New Roman" w:cs="Times New Roman"/>
          <w:sz w:val="28"/>
          <w:szCs w:val="28"/>
          <w:lang w:eastAsia="ru-RU"/>
        </w:rPr>
        <w:t xml:space="preserve">%), </w:t>
      </w:r>
      <w:r w:rsidR="00586AE6">
        <w:rPr>
          <w:rFonts w:ascii="Times New Roman" w:eastAsia="Calibri" w:hAnsi="Times New Roman" w:cs="Times New Roman"/>
          <w:sz w:val="28"/>
          <w:szCs w:val="28"/>
          <w:lang w:eastAsia="ru-RU"/>
        </w:rPr>
        <w:br/>
        <w:t>АО НК «</w:t>
      </w:r>
      <w:proofErr w:type="spellStart"/>
      <w:r w:rsidR="00586AE6">
        <w:rPr>
          <w:rFonts w:ascii="Times New Roman" w:eastAsia="Calibri" w:hAnsi="Times New Roman" w:cs="Times New Roman"/>
          <w:sz w:val="28"/>
          <w:szCs w:val="28"/>
          <w:lang w:eastAsia="ru-RU"/>
        </w:rPr>
        <w:t>РуссНефть</w:t>
      </w:r>
      <w:proofErr w:type="spellEnd"/>
      <w:r w:rsidR="00586AE6">
        <w:rPr>
          <w:rFonts w:ascii="Times New Roman" w:eastAsia="Calibri" w:hAnsi="Times New Roman" w:cs="Times New Roman"/>
          <w:sz w:val="28"/>
          <w:szCs w:val="28"/>
          <w:lang w:eastAsia="ru-RU"/>
        </w:rPr>
        <w:t>» (106,1</w:t>
      </w:r>
      <w:r w:rsidRPr="00BB12A7">
        <w:rPr>
          <w:rFonts w:ascii="Times New Roman" w:eastAsia="Calibri" w:hAnsi="Times New Roman" w:cs="Times New Roman"/>
          <w:sz w:val="28"/>
          <w:szCs w:val="28"/>
          <w:lang w:eastAsia="ru-RU"/>
        </w:rPr>
        <w:t>%).</w:t>
      </w:r>
    </w:p>
    <w:p w:rsidR="00BB12A7" w:rsidRPr="00BB12A7" w:rsidRDefault="00BB12A7" w:rsidP="005A03CB">
      <w:pPr>
        <w:widowControl/>
        <w:suppressAutoHyphens w:val="0"/>
        <w:autoSpaceDE/>
        <w:autoSpaceDN w:val="0"/>
        <w:adjustRightInd w:val="0"/>
        <w:ind w:firstLine="708"/>
        <w:rPr>
          <w:rFonts w:ascii="Times New Roman" w:eastAsia="Calibri" w:hAnsi="Times New Roman"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439"/>
        <w:gridCol w:w="2359"/>
        <w:gridCol w:w="2310"/>
        <w:gridCol w:w="1455"/>
      </w:tblGrid>
      <w:tr w:rsidR="00BB12A7" w:rsidRPr="00BB12A7" w:rsidTr="001D2F90">
        <w:trPr>
          <w:trHeight w:val="106"/>
        </w:trPr>
        <w:tc>
          <w:tcPr>
            <w:tcW w:w="0" w:type="auto"/>
            <w:vMerge w:val="restart"/>
            <w:hideMark/>
          </w:tcPr>
          <w:p w:rsidR="00BB12A7" w:rsidRPr="00BB12A7" w:rsidRDefault="00BB12A7" w:rsidP="001D2F90">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 xml:space="preserve">№ </w:t>
            </w:r>
            <w:proofErr w:type="gramStart"/>
            <w:r w:rsidRPr="00BB12A7">
              <w:rPr>
                <w:rFonts w:ascii="Times New Roman" w:eastAsia="Calibri" w:hAnsi="Times New Roman" w:cs="Times New Roman"/>
                <w:sz w:val="22"/>
                <w:szCs w:val="22"/>
                <w:lang w:eastAsia="ru-RU"/>
              </w:rPr>
              <w:t>п</w:t>
            </w:r>
            <w:proofErr w:type="gramEnd"/>
            <w:r w:rsidRPr="00BB12A7">
              <w:rPr>
                <w:rFonts w:ascii="Times New Roman" w:eastAsia="Calibri" w:hAnsi="Times New Roman" w:cs="Times New Roman"/>
                <w:sz w:val="22"/>
                <w:szCs w:val="22"/>
                <w:lang w:eastAsia="ru-RU"/>
              </w:rPr>
              <w:t>/п</w:t>
            </w:r>
          </w:p>
        </w:tc>
        <w:tc>
          <w:tcPr>
            <w:tcW w:w="0" w:type="auto"/>
            <w:vMerge w:val="restart"/>
            <w:hideMark/>
          </w:tcPr>
          <w:p w:rsidR="00BB12A7" w:rsidRPr="00BB12A7" w:rsidRDefault="00BB12A7" w:rsidP="001D2F90">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Наименование компании</w:t>
            </w:r>
          </w:p>
        </w:tc>
        <w:tc>
          <w:tcPr>
            <w:tcW w:w="0" w:type="auto"/>
            <w:gridSpan w:val="2"/>
            <w:hideMark/>
          </w:tcPr>
          <w:p w:rsidR="00BB12A7" w:rsidRPr="00BB12A7" w:rsidRDefault="00BB12A7" w:rsidP="001D2F90">
            <w:pPr>
              <w:widowControl/>
              <w:suppressAutoHyphens w:val="0"/>
              <w:autoSpaceDE/>
              <w:autoSpaceDN w:val="0"/>
              <w:adjustRightInd w:val="0"/>
              <w:ind w:hanging="34"/>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Объем добычи нефти с газовым конденсатом, тыс. тонн</w:t>
            </w:r>
          </w:p>
        </w:tc>
        <w:tc>
          <w:tcPr>
            <w:tcW w:w="0" w:type="auto"/>
            <w:vMerge w:val="restart"/>
            <w:hideMark/>
          </w:tcPr>
          <w:p w:rsidR="00BB12A7" w:rsidRPr="00BB12A7" w:rsidRDefault="00BB12A7" w:rsidP="001D2F90">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Темп</w:t>
            </w:r>
          </w:p>
          <w:p w:rsidR="00BB12A7" w:rsidRPr="00BB12A7" w:rsidRDefault="00BB12A7" w:rsidP="001D2F90">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изменения, %</w:t>
            </w:r>
          </w:p>
        </w:tc>
      </w:tr>
      <w:tr w:rsidR="00BB12A7" w:rsidRPr="00BB12A7" w:rsidTr="001D2F90">
        <w:tc>
          <w:tcPr>
            <w:tcW w:w="0" w:type="auto"/>
            <w:vMerge/>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p>
        </w:tc>
        <w:tc>
          <w:tcPr>
            <w:tcW w:w="0" w:type="auto"/>
            <w:vMerge/>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p>
        </w:tc>
        <w:tc>
          <w:tcPr>
            <w:tcW w:w="0" w:type="auto"/>
            <w:gridSpan w:val="2"/>
          </w:tcPr>
          <w:p w:rsidR="00BB12A7" w:rsidRPr="00BB12A7" w:rsidRDefault="00BB12A7" w:rsidP="001D2F90">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 xml:space="preserve">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2"/>
                <w:szCs w:val="22"/>
                <w:lang w:eastAsia="ru-RU"/>
              </w:rPr>
              <w:t>июнь</w:t>
            </w:r>
          </w:p>
        </w:tc>
        <w:tc>
          <w:tcPr>
            <w:tcW w:w="0" w:type="auto"/>
            <w:vMerge/>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p>
        </w:tc>
      </w:tr>
      <w:tr w:rsidR="00BB12A7" w:rsidRPr="00BB12A7" w:rsidTr="001D2F90">
        <w:tc>
          <w:tcPr>
            <w:tcW w:w="0" w:type="auto"/>
            <w:vMerge/>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p>
        </w:tc>
        <w:tc>
          <w:tcPr>
            <w:tcW w:w="0" w:type="auto"/>
            <w:vMerge/>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p>
        </w:tc>
        <w:tc>
          <w:tcPr>
            <w:tcW w:w="0" w:type="auto"/>
          </w:tcPr>
          <w:p w:rsidR="00BB12A7" w:rsidRPr="00BB12A7" w:rsidRDefault="00BB12A7" w:rsidP="001D2F90">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2020 года</w:t>
            </w:r>
          </w:p>
        </w:tc>
        <w:tc>
          <w:tcPr>
            <w:tcW w:w="0" w:type="auto"/>
            <w:hideMark/>
          </w:tcPr>
          <w:p w:rsidR="00BB12A7" w:rsidRPr="00BB12A7" w:rsidRDefault="00BB12A7" w:rsidP="001D2F90">
            <w:pPr>
              <w:widowControl/>
              <w:suppressAutoHyphens w:val="0"/>
              <w:autoSpaceDE/>
              <w:autoSpaceDN w:val="0"/>
              <w:adjustRightInd w:val="0"/>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2021 год</w:t>
            </w:r>
          </w:p>
        </w:tc>
        <w:tc>
          <w:tcPr>
            <w:tcW w:w="0" w:type="auto"/>
            <w:vMerge/>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p>
        </w:tc>
      </w:tr>
      <w:tr w:rsidR="00BB12A7" w:rsidRPr="00BB12A7" w:rsidTr="001D2F90">
        <w:trPr>
          <w:trHeight w:val="243"/>
        </w:trPr>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w:t>
            </w:r>
          </w:p>
        </w:tc>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val="en-US" w:eastAsia="ru-RU"/>
              </w:rPr>
            </w:pPr>
            <w:r w:rsidRPr="00BB12A7">
              <w:rPr>
                <w:rFonts w:ascii="Times New Roman" w:eastAsia="Calibri" w:hAnsi="Times New Roman" w:cs="Times New Roman"/>
                <w:sz w:val="22"/>
                <w:szCs w:val="22"/>
                <w:lang w:eastAsia="ru-RU"/>
              </w:rPr>
              <w:t>ПАО «НК «Роснефть»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13 449,50</w:t>
            </w:r>
          </w:p>
        </w:tc>
        <w:tc>
          <w:tcPr>
            <w:tcW w:w="0" w:type="auto"/>
            <w:tcBorders>
              <w:top w:val="single" w:sz="4" w:space="0" w:color="auto"/>
              <w:left w:val="nil"/>
              <w:bottom w:val="single" w:sz="4" w:space="0" w:color="auto"/>
              <w:right w:val="single" w:sz="4" w:space="0" w:color="auto"/>
            </w:tcBorders>
            <w:shd w:val="clear" w:color="000000" w:fill="FFFFFF"/>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13 282,17</w:t>
            </w:r>
          </w:p>
        </w:tc>
        <w:tc>
          <w:tcPr>
            <w:tcW w:w="0" w:type="auto"/>
            <w:tcBorders>
              <w:top w:val="single" w:sz="4" w:space="0" w:color="auto"/>
              <w:left w:val="nil"/>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98,8</w:t>
            </w:r>
          </w:p>
        </w:tc>
      </w:tr>
      <w:tr w:rsidR="00BB12A7" w:rsidRPr="00BB12A7" w:rsidTr="001D2F90">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2.</w:t>
            </w:r>
          </w:p>
        </w:tc>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ПАО «Газпром нефть»</w:t>
            </w:r>
          </w:p>
        </w:tc>
        <w:tc>
          <w:tcPr>
            <w:tcW w:w="0" w:type="auto"/>
            <w:tcBorders>
              <w:top w:val="nil"/>
              <w:left w:val="single" w:sz="4" w:space="0" w:color="auto"/>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5 001,70</w:t>
            </w:r>
          </w:p>
        </w:tc>
        <w:tc>
          <w:tcPr>
            <w:tcW w:w="0" w:type="auto"/>
            <w:tcBorders>
              <w:top w:val="nil"/>
              <w:left w:val="nil"/>
              <w:bottom w:val="single" w:sz="4" w:space="0" w:color="auto"/>
              <w:right w:val="single" w:sz="4" w:space="0" w:color="auto"/>
            </w:tcBorders>
            <w:shd w:val="clear" w:color="000000" w:fill="FFFFFF"/>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4 514,47</w:t>
            </w:r>
          </w:p>
        </w:tc>
        <w:tc>
          <w:tcPr>
            <w:tcW w:w="0" w:type="auto"/>
            <w:tcBorders>
              <w:top w:val="nil"/>
              <w:left w:val="nil"/>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90,3</w:t>
            </w:r>
          </w:p>
        </w:tc>
      </w:tr>
      <w:tr w:rsidR="00BB12A7" w:rsidRPr="00BB12A7" w:rsidTr="001D2F90">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3.</w:t>
            </w:r>
          </w:p>
        </w:tc>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АО НК «</w:t>
            </w:r>
            <w:proofErr w:type="spellStart"/>
            <w:r w:rsidRPr="00BB12A7">
              <w:rPr>
                <w:rFonts w:ascii="Times New Roman" w:eastAsia="Calibri" w:hAnsi="Times New Roman" w:cs="Times New Roman"/>
                <w:sz w:val="22"/>
                <w:szCs w:val="22"/>
                <w:lang w:eastAsia="ru-RU"/>
              </w:rPr>
              <w:t>РуссНефть</w:t>
            </w:r>
            <w:proofErr w:type="spellEnd"/>
            <w:r w:rsidRPr="00BB12A7">
              <w:rPr>
                <w:rFonts w:ascii="Times New Roman" w:eastAsia="Calibri" w:hAnsi="Times New Roman" w:cs="Times New Roman"/>
                <w:sz w:val="22"/>
                <w:szCs w:val="22"/>
                <w:lang w:eastAsia="ru-RU"/>
              </w:rPr>
              <w:t>»</w:t>
            </w:r>
          </w:p>
        </w:tc>
        <w:tc>
          <w:tcPr>
            <w:tcW w:w="0" w:type="auto"/>
            <w:tcBorders>
              <w:top w:val="nil"/>
              <w:left w:val="single" w:sz="4" w:space="0" w:color="auto"/>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1 210,80</w:t>
            </w:r>
          </w:p>
        </w:tc>
        <w:tc>
          <w:tcPr>
            <w:tcW w:w="0" w:type="auto"/>
            <w:tcBorders>
              <w:top w:val="nil"/>
              <w:left w:val="nil"/>
              <w:bottom w:val="single" w:sz="4" w:space="0" w:color="auto"/>
              <w:right w:val="single" w:sz="4" w:space="0" w:color="auto"/>
            </w:tcBorders>
            <w:shd w:val="clear" w:color="000000" w:fill="FFFFFF"/>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1 284,21</w:t>
            </w:r>
          </w:p>
        </w:tc>
        <w:tc>
          <w:tcPr>
            <w:tcW w:w="0" w:type="auto"/>
            <w:tcBorders>
              <w:top w:val="nil"/>
              <w:left w:val="nil"/>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106,1</w:t>
            </w:r>
          </w:p>
        </w:tc>
      </w:tr>
      <w:tr w:rsidR="00BB12A7" w:rsidRPr="00BB12A7" w:rsidTr="001D2F90">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4.</w:t>
            </w:r>
          </w:p>
        </w:tc>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ПАО «Сургутнефтегаз»</w:t>
            </w:r>
          </w:p>
        </w:tc>
        <w:tc>
          <w:tcPr>
            <w:tcW w:w="0" w:type="auto"/>
            <w:tcBorders>
              <w:top w:val="nil"/>
              <w:left w:val="single" w:sz="4" w:space="0" w:color="auto"/>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476,90</w:t>
            </w:r>
          </w:p>
        </w:tc>
        <w:tc>
          <w:tcPr>
            <w:tcW w:w="0" w:type="auto"/>
            <w:tcBorders>
              <w:top w:val="nil"/>
              <w:left w:val="nil"/>
              <w:bottom w:val="single" w:sz="4" w:space="0" w:color="auto"/>
              <w:right w:val="single" w:sz="4" w:space="0" w:color="auto"/>
            </w:tcBorders>
            <w:shd w:val="clear" w:color="000000" w:fill="FFFFFF"/>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438,44</w:t>
            </w:r>
          </w:p>
        </w:tc>
        <w:tc>
          <w:tcPr>
            <w:tcW w:w="0" w:type="auto"/>
            <w:tcBorders>
              <w:top w:val="nil"/>
              <w:left w:val="nil"/>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91,9</w:t>
            </w:r>
          </w:p>
        </w:tc>
      </w:tr>
      <w:tr w:rsidR="00BB12A7" w:rsidRPr="00BB12A7" w:rsidTr="001D2F90">
        <w:trPr>
          <w:trHeight w:val="43"/>
        </w:trPr>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5.</w:t>
            </w:r>
          </w:p>
        </w:tc>
        <w:tc>
          <w:tcPr>
            <w:tcW w:w="0" w:type="auto"/>
            <w:hideMark/>
          </w:tcPr>
          <w:p w:rsidR="00BB12A7" w:rsidRPr="00BB12A7" w:rsidRDefault="00BB12A7" w:rsidP="001D2F90">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ПАО «ЛУКОЙЛ»</w:t>
            </w:r>
          </w:p>
        </w:tc>
        <w:tc>
          <w:tcPr>
            <w:tcW w:w="0" w:type="auto"/>
            <w:tcBorders>
              <w:top w:val="nil"/>
              <w:left w:val="single" w:sz="4" w:space="0" w:color="auto"/>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389,00</w:t>
            </w:r>
          </w:p>
        </w:tc>
        <w:tc>
          <w:tcPr>
            <w:tcW w:w="0" w:type="auto"/>
            <w:tcBorders>
              <w:top w:val="nil"/>
              <w:left w:val="nil"/>
              <w:bottom w:val="single" w:sz="4" w:space="0" w:color="auto"/>
              <w:right w:val="single" w:sz="4" w:space="0" w:color="auto"/>
            </w:tcBorders>
            <w:shd w:val="clear" w:color="000000" w:fill="FFFFFF"/>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593,11</w:t>
            </w:r>
          </w:p>
        </w:tc>
        <w:tc>
          <w:tcPr>
            <w:tcW w:w="0" w:type="auto"/>
            <w:tcBorders>
              <w:top w:val="nil"/>
              <w:left w:val="nil"/>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152,5</w:t>
            </w:r>
          </w:p>
        </w:tc>
      </w:tr>
      <w:tr w:rsidR="00BB12A7" w:rsidRPr="00BB12A7" w:rsidTr="001D2F90">
        <w:tc>
          <w:tcPr>
            <w:tcW w:w="0" w:type="auto"/>
            <w:gridSpan w:val="2"/>
            <w:hideMark/>
          </w:tcPr>
          <w:p w:rsidR="00BB12A7" w:rsidRPr="00BB12A7" w:rsidRDefault="00BB12A7" w:rsidP="001D2F90">
            <w:pPr>
              <w:widowControl/>
              <w:suppressAutoHyphens w:val="0"/>
              <w:autoSpaceDE/>
              <w:snapToGrid w:val="0"/>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20 527,9</w:t>
            </w:r>
          </w:p>
        </w:tc>
        <w:tc>
          <w:tcPr>
            <w:tcW w:w="0" w:type="auto"/>
            <w:tcBorders>
              <w:top w:val="single" w:sz="4" w:space="0" w:color="auto"/>
              <w:left w:val="nil"/>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20 112,4</w:t>
            </w:r>
          </w:p>
        </w:tc>
        <w:tc>
          <w:tcPr>
            <w:tcW w:w="0" w:type="auto"/>
            <w:tcBorders>
              <w:top w:val="single" w:sz="4" w:space="0" w:color="auto"/>
              <w:left w:val="nil"/>
              <w:bottom w:val="single" w:sz="4" w:space="0" w:color="auto"/>
              <w:right w:val="single" w:sz="4" w:space="0" w:color="auto"/>
            </w:tcBorders>
            <w:shd w:val="clear" w:color="auto" w:fill="auto"/>
          </w:tcPr>
          <w:p w:rsidR="00BB12A7" w:rsidRPr="00BB12A7" w:rsidRDefault="00BB12A7" w:rsidP="001D2F90">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98,0</w:t>
            </w:r>
          </w:p>
        </w:tc>
      </w:tr>
    </w:tbl>
    <w:p w:rsidR="00BB12A7" w:rsidRPr="00BB12A7" w:rsidRDefault="00BB12A7" w:rsidP="00C37213">
      <w:pPr>
        <w:widowControl/>
        <w:suppressAutoHyphens w:val="0"/>
        <w:autoSpaceDE/>
        <w:autoSpaceDN w:val="0"/>
        <w:adjustRightInd w:val="0"/>
        <w:ind w:firstLine="708"/>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lastRenderedPageBreak/>
        <w:t xml:space="preserve">Объем природного газа, извлеченного из недр на территории </w:t>
      </w:r>
      <w:r w:rsidR="001539D8">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Ханты-Мансийского района за 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 xml:space="preserve">июнь 2021 года, по данным Департамента по недропользованию </w:t>
      </w:r>
      <w:r w:rsidR="00F56FF3">
        <w:rPr>
          <w:rFonts w:ascii="Times New Roman" w:eastAsia="Calibri" w:hAnsi="Times New Roman" w:cs="Times New Roman"/>
          <w:sz w:val="28"/>
          <w:szCs w:val="28"/>
          <w:lang w:eastAsia="ru-RU"/>
        </w:rPr>
        <w:t>автономного округа</w:t>
      </w:r>
      <w:r w:rsidR="00F56FF3">
        <w:rPr>
          <w:rFonts w:ascii="Times New Roman" w:eastAsia="Calibri" w:hAnsi="Times New Roman" w:cs="Times New Roman"/>
          <w:sz w:val="28"/>
          <w:szCs w:val="28"/>
          <w:lang w:eastAsia="ru-RU"/>
        </w:rPr>
        <w:t xml:space="preserve"> </w:t>
      </w:r>
      <w:r w:rsidR="005F72A5">
        <w:rPr>
          <w:rFonts w:ascii="Times New Roman" w:eastAsia="Calibri" w:hAnsi="Times New Roman" w:cs="Times New Roman"/>
          <w:sz w:val="28"/>
          <w:szCs w:val="28"/>
          <w:lang w:eastAsia="ru-RU"/>
        </w:rPr>
        <w:t>с</w:t>
      </w:r>
      <w:r w:rsidR="001539D8">
        <w:rPr>
          <w:rFonts w:ascii="Times New Roman" w:eastAsia="Calibri" w:hAnsi="Times New Roman" w:cs="Times New Roman"/>
          <w:sz w:val="28"/>
          <w:szCs w:val="28"/>
          <w:lang w:eastAsia="ru-RU"/>
        </w:rPr>
        <w:t xml:space="preserve">оставил </w:t>
      </w:r>
      <w:r w:rsidR="00F56FF3">
        <w:rPr>
          <w:rFonts w:ascii="Times New Roman" w:eastAsia="Calibri" w:hAnsi="Times New Roman" w:cs="Times New Roman"/>
          <w:sz w:val="28"/>
          <w:szCs w:val="28"/>
          <w:lang w:eastAsia="ru-RU"/>
        </w:rPr>
        <w:t xml:space="preserve">              </w:t>
      </w:r>
      <w:r w:rsidR="001539D8">
        <w:rPr>
          <w:rFonts w:ascii="Times New Roman" w:eastAsia="Calibri" w:hAnsi="Times New Roman" w:cs="Times New Roman"/>
          <w:sz w:val="28"/>
          <w:szCs w:val="28"/>
          <w:lang w:eastAsia="ru-RU"/>
        </w:rPr>
        <w:t xml:space="preserve">2 173,9 млн. куб. м, </w:t>
      </w:r>
      <w:r w:rsidRPr="00BB12A7">
        <w:rPr>
          <w:rFonts w:ascii="Times New Roman" w:eastAsia="Calibri" w:hAnsi="Times New Roman" w:cs="Times New Roman"/>
          <w:sz w:val="28"/>
          <w:szCs w:val="28"/>
          <w:lang w:eastAsia="ru-RU"/>
        </w:rPr>
        <w:t>снизившись по сравнению с аналогичн</w:t>
      </w:r>
      <w:r w:rsidR="001539D8">
        <w:rPr>
          <w:rFonts w:ascii="Times New Roman" w:eastAsia="Calibri" w:hAnsi="Times New Roman" w:cs="Times New Roman"/>
          <w:sz w:val="28"/>
          <w:szCs w:val="28"/>
          <w:lang w:eastAsia="ru-RU"/>
        </w:rPr>
        <w:t>ым показателем 2020 года на 1,2</w:t>
      </w:r>
      <w:r w:rsidRPr="00BB12A7">
        <w:rPr>
          <w:rFonts w:ascii="Times New Roman" w:eastAsia="Calibri" w:hAnsi="Times New Roman" w:cs="Times New Roman"/>
          <w:sz w:val="28"/>
          <w:szCs w:val="28"/>
          <w:lang w:eastAsia="ru-RU"/>
        </w:rPr>
        <w:t xml:space="preserve">% (январь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июнь 2020 года – 2 199,7 млн. куб. м).</w:t>
      </w:r>
      <w:r w:rsidR="00F56FF3">
        <w:rPr>
          <w:rFonts w:ascii="Times New Roman" w:eastAsia="Calibri" w:hAnsi="Times New Roman" w:cs="Times New Roman"/>
          <w:sz w:val="28"/>
          <w:szCs w:val="28"/>
          <w:lang w:eastAsia="ru-RU"/>
        </w:rPr>
        <w:t xml:space="preserve"> </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За 1 полугодие 2021 года наибольшие объемы газа добыты предприятиями: </w:t>
      </w:r>
      <w:proofErr w:type="gramStart"/>
      <w:r w:rsidRPr="00BB12A7">
        <w:rPr>
          <w:rFonts w:ascii="Times New Roman" w:eastAsia="Calibri" w:hAnsi="Times New Roman" w:cs="Times New Roman"/>
          <w:sz w:val="28"/>
          <w:szCs w:val="28"/>
          <w:lang w:eastAsia="ru-RU"/>
        </w:rPr>
        <w:t>ПАО «НК «Росне</w:t>
      </w:r>
      <w:r w:rsidR="001539D8">
        <w:rPr>
          <w:rFonts w:ascii="Times New Roman" w:eastAsia="Calibri" w:hAnsi="Times New Roman" w:cs="Times New Roman"/>
          <w:sz w:val="28"/>
          <w:szCs w:val="28"/>
          <w:lang w:eastAsia="ru-RU"/>
        </w:rPr>
        <w:t xml:space="preserve">фть» – 1475,2 млн. куб. м </w:t>
      </w:r>
      <w:r w:rsidR="001539D8">
        <w:rPr>
          <w:rFonts w:ascii="Times New Roman" w:eastAsia="Calibri" w:hAnsi="Times New Roman" w:cs="Times New Roman"/>
          <w:sz w:val="28"/>
          <w:szCs w:val="28"/>
          <w:lang w:eastAsia="ru-RU"/>
        </w:rPr>
        <w:br/>
        <w:t>(67,9</w:t>
      </w:r>
      <w:r w:rsidRPr="00BB12A7">
        <w:rPr>
          <w:rFonts w:ascii="Times New Roman" w:eastAsia="Calibri" w:hAnsi="Times New Roman" w:cs="Times New Roman"/>
          <w:sz w:val="28"/>
          <w:szCs w:val="28"/>
          <w:lang w:eastAsia="ru-RU"/>
        </w:rPr>
        <w:t xml:space="preserve">% от общего объема добытого газа); ПАО «Газпром нефть» – </w:t>
      </w:r>
      <w:r w:rsidR="001539D8">
        <w:rPr>
          <w:rFonts w:ascii="Times New Roman" w:eastAsia="Calibri" w:hAnsi="Times New Roman" w:cs="Times New Roman"/>
          <w:sz w:val="28"/>
          <w:szCs w:val="28"/>
          <w:lang w:eastAsia="ru-RU"/>
        </w:rPr>
        <w:br/>
        <w:t>537,9 млн. куб. м (24,7</w:t>
      </w:r>
      <w:r w:rsidRPr="00BB12A7">
        <w:rPr>
          <w:rFonts w:ascii="Times New Roman" w:eastAsia="Calibri" w:hAnsi="Times New Roman" w:cs="Times New Roman"/>
          <w:sz w:val="28"/>
          <w:szCs w:val="28"/>
          <w:lang w:eastAsia="ru-RU"/>
        </w:rPr>
        <w:t>%).</w:t>
      </w:r>
      <w:proofErr w:type="gramEnd"/>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t>За 1 полугодие 2021 года было введено в эксплуатацию 453 новые добывающие скважины,</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что на 134 скважины больше, чем за аналогичный период 2020 года (319 скважин).</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Эксплуатационным бурением про</w:t>
      </w:r>
      <w:r w:rsidR="00654E08">
        <w:rPr>
          <w:rFonts w:ascii="Times New Roman" w:eastAsia="Calibri" w:hAnsi="Times New Roman" w:cs="Times New Roman"/>
          <w:sz w:val="28"/>
          <w:szCs w:val="28"/>
          <w:lang w:eastAsia="ru-RU"/>
        </w:rPr>
        <w:t>йдено 1575,8 тыс. м, что на 3,7</w:t>
      </w:r>
      <w:r w:rsidRPr="00BB12A7">
        <w:rPr>
          <w:rFonts w:ascii="Times New Roman" w:eastAsia="Calibri" w:hAnsi="Times New Roman" w:cs="Times New Roman"/>
          <w:sz w:val="28"/>
          <w:szCs w:val="28"/>
          <w:lang w:eastAsia="ru-RU"/>
        </w:rPr>
        <w:t>% выше аналогичного показателя 2020 года                   (735 тыс.</w:t>
      </w:r>
      <w:r w:rsidR="00331A00">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 xml:space="preserve">м). Эксплуатационный фонд добывающих скважин </w:t>
      </w:r>
      <w:r w:rsidR="00331A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за 1 полугодие 2021 года сос</w:t>
      </w:r>
      <w:r w:rsidR="00654E08">
        <w:rPr>
          <w:rFonts w:ascii="Times New Roman" w:eastAsia="Calibri" w:hAnsi="Times New Roman" w:cs="Times New Roman"/>
          <w:sz w:val="28"/>
          <w:szCs w:val="28"/>
          <w:lang w:eastAsia="ru-RU"/>
        </w:rPr>
        <w:t>тавил 11 135 единиц, что на 6,1</w:t>
      </w:r>
      <w:r w:rsidRPr="00BB12A7">
        <w:rPr>
          <w:rFonts w:ascii="Times New Roman" w:eastAsia="Calibri" w:hAnsi="Times New Roman" w:cs="Times New Roman"/>
          <w:sz w:val="28"/>
          <w:szCs w:val="28"/>
          <w:lang w:eastAsia="ru-RU"/>
        </w:rPr>
        <w:t>% выше показателя аналогичного периода 2020 года (10 492 единицы).</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t xml:space="preserve">Добычу общераспространенных полезных ископаемых (далее – ОПИ) на территории района в первом полугодии 2021 года осуществляло </w:t>
      </w:r>
      <w:r w:rsidR="00B4553C">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6 компаний. Суммарный объем добычи всех ОПИ составил </w:t>
      </w:r>
      <w:r w:rsidR="00B4553C">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8 129</w:t>
      </w:r>
      <w:r w:rsidR="00B4553C">
        <w:rPr>
          <w:rFonts w:ascii="Times New Roman" w:eastAsia="Calibri" w:hAnsi="Times New Roman" w:cs="Times New Roman"/>
          <w:sz w:val="28"/>
          <w:szCs w:val="28"/>
          <w:lang w:eastAsia="ru-RU"/>
        </w:rPr>
        <w:t>,3 тыс. куб. м, из которых 99,0</w:t>
      </w:r>
      <w:r w:rsidRPr="00BB12A7">
        <w:rPr>
          <w:rFonts w:ascii="Times New Roman" w:eastAsia="Calibri" w:hAnsi="Times New Roman" w:cs="Times New Roman"/>
          <w:sz w:val="28"/>
          <w:szCs w:val="28"/>
          <w:lang w:eastAsia="ru-RU"/>
        </w:rPr>
        <w:t xml:space="preserve">% приходится на добычу песка </w:t>
      </w:r>
      <w:r w:rsidR="00B4553C">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(8 050,6 тыс. куб. м.).</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По сравнению с аналогичным показателем </w:t>
      </w:r>
      <w:r w:rsidR="00B4553C">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за прошлый год</w:t>
      </w:r>
      <w:r w:rsidR="00B4553C">
        <w:rPr>
          <w:rFonts w:ascii="Times New Roman" w:eastAsia="Calibri" w:hAnsi="Times New Roman" w:cs="Times New Roman"/>
          <w:sz w:val="28"/>
          <w:szCs w:val="28"/>
          <w:lang w:eastAsia="ru-RU"/>
        </w:rPr>
        <w:t xml:space="preserve"> добыча ОПИ увеличилась на 28,7</w:t>
      </w:r>
      <w:r w:rsidRPr="00BB12A7">
        <w:rPr>
          <w:rFonts w:ascii="Times New Roman" w:eastAsia="Calibri" w:hAnsi="Times New Roman" w:cs="Times New Roman"/>
          <w:sz w:val="28"/>
          <w:szCs w:val="28"/>
          <w:lang w:eastAsia="ru-RU"/>
        </w:rPr>
        <w:t>% (1 полугодие 2020 года – 6318,1 тыс. куб. м).</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Лидерами по добыче ОПИ на территории района </w:t>
      </w:r>
      <w:r w:rsidR="00B4553C">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в 1 квартале 2021 года являлись ООО «РН-</w:t>
      </w:r>
      <w:proofErr w:type="spellStart"/>
      <w:r w:rsidRPr="00BB12A7">
        <w:rPr>
          <w:rFonts w:ascii="Times New Roman" w:eastAsia="Calibri" w:hAnsi="Times New Roman" w:cs="Times New Roman"/>
          <w:sz w:val="28"/>
          <w:szCs w:val="28"/>
          <w:lang w:eastAsia="ru-RU"/>
        </w:rPr>
        <w:t>Юганскнефтегаз</w:t>
      </w:r>
      <w:proofErr w:type="spellEnd"/>
      <w:r w:rsidRPr="00BB12A7">
        <w:rPr>
          <w:rFonts w:ascii="Times New Roman" w:eastAsia="Calibri" w:hAnsi="Times New Roman" w:cs="Times New Roman"/>
          <w:sz w:val="28"/>
          <w:szCs w:val="28"/>
          <w:lang w:eastAsia="ru-RU"/>
        </w:rPr>
        <w:t xml:space="preserve">» – </w:t>
      </w:r>
      <w:r w:rsidR="00B4553C">
        <w:rPr>
          <w:rFonts w:ascii="Times New Roman" w:eastAsia="Calibri" w:hAnsi="Times New Roman" w:cs="Times New Roman"/>
          <w:sz w:val="28"/>
          <w:szCs w:val="28"/>
          <w:lang w:eastAsia="ru-RU"/>
        </w:rPr>
        <w:br/>
        <w:t>5621,49 тыс. куб. м.  (69,2</w:t>
      </w:r>
      <w:r w:rsidRPr="00BB12A7">
        <w:rPr>
          <w:rFonts w:ascii="Times New Roman" w:eastAsia="Calibri" w:hAnsi="Times New Roman" w:cs="Times New Roman"/>
          <w:sz w:val="28"/>
          <w:szCs w:val="28"/>
          <w:lang w:eastAsia="ru-RU"/>
        </w:rPr>
        <w:t xml:space="preserve">% от общего объема добычи ОПИ) </w:t>
      </w:r>
      <w:r w:rsidR="00B4553C">
        <w:rPr>
          <w:rFonts w:ascii="Times New Roman" w:eastAsia="Calibri" w:hAnsi="Times New Roman" w:cs="Times New Roman"/>
          <w:sz w:val="28"/>
          <w:szCs w:val="28"/>
          <w:lang w:eastAsia="ru-RU"/>
        </w:rPr>
        <w:br/>
      </w:r>
      <w:proofErr w:type="gramStart"/>
      <w:r w:rsidRPr="00BB12A7">
        <w:rPr>
          <w:rFonts w:ascii="Times New Roman" w:eastAsia="Calibri" w:hAnsi="Times New Roman" w:cs="Times New Roman"/>
          <w:sz w:val="28"/>
          <w:szCs w:val="28"/>
          <w:lang w:eastAsia="ru-RU"/>
        </w:rPr>
        <w:t>и ООО</w:t>
      </w:r>
      <w:proofErr w:type="gramEnd"/>
      <w:r w:rsidRPr="00BB12A7">
        <w:rPr>
          <w:rFonts w:ascii="Times New Roman" w:eastAsia="Calibri" w:hAnsi="Times New Roman" w:cs="Times New Roman"/>
          <w:sz w:val="28"/>
          <w:szCs w:val="28"/>
          <w:lang w:eastAsia="ru-RU"/>
        </w:rPr>
        <w:t xml:space="preserve"> «</w:t>
      </w:r>
      <w:proofErr w:type="spellStart"/>
      <w:r w:rsidRPr="00BB12A7">
        <w:rPr>
          <w:rFonts w:ascii="Times New Roman" w:eastAsia="Calibri" w:hAnsi="Times New Roman" w:cs="Times New Roman"/>
          <w:sz w:val="28"/>
          <w:szCs w:val="28"/>
          <w:lang w:eastAsia="ru-RU"/>
        </w:rPr>
        <w:t>Газпромнефть-Хантос</w:t>
      </w:r>
      <w:proofErr w:type="spellEnd"/>
      <w:r w:rsidRPr="00BB12A7">
        <w:rPr>
          <w:rFonts w:ascii="Times New Roman" w:eastAsia="Calibri" w:hAnsi="Times New Roman" w:cs="Times New Roman"/>
          <w:sz w:val="28"/>
          <w:szCs w:val="28"/>
          <w:lang w:eastAsia="ru-RU"/>
        </w:rPr>
        <w:t>» – 812,21 тыс. куб. м. (10% от общего объема добычи ОПИ).</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i/>
          <w:sz w:val="28"/>
          <w:szCs w:val="28"/>
          <w:lang w:eastAsia="ru-RU"/>
        </w:rPr>
      </w:pPr>
      <w:r w:rsidRPr="00BB12A7">
        <w:rPr>
          <w:rFonts w:ascii="Times New Roman" w:eastAsia="Calibri" w:hAnsi="Times New Roman" w:cs="Times New Roman"/>
          <w:i/>
          <w:sz w:val="28"/>
          <w:szCs w:val="28"/>
          <w:lang w:eastAsia="ru-RU"/>
        </w:rPr>
        <w:t>Обеспечение электрической энергией, газом и паром; кондиционирование воздуха</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sz w:val="28"/>
          <w:szCs w:val="28"/>
          <w:shd w:val="clear" w:color="auto" w:fill="FFFFFF"/>
          <w:lang w:eastAsia="ru-RU"/>
        </w:rPr>
      </w:pPr>
      <w:r w:rsidRPr="00BB12A7">
        <w:rPr>
          <w:rFonts w:ascii="Times New Roman" w:eastAsia="Calibri" w:hAnsi="Times New Roman" w:cs="Times New Roman"/>
          <w:sz w:val="28"/>
          <w:szCs w:val="28"/>
          <w:lang w:eastAsia="ru-RU"/>
        </w:rPr>
        <w:t>Обеспечение электрической э</w:t>
      </w:r>
      <w:r w:rsidR="005F72A5">
        <w:rPr>
          <w:rFonts w:ascii="Times New Roman" w:eastAsia="Calibri" w:hAnsi="Times New Roman" w:cs="Times New Roman"/>
          <w:sz w:val="28"/>
          <w:szCs w:val="28"/>
          <w:lang w:eastAsia="ru-RU"/>
        </w:rPr>
        <w:t>нергией, газом и паром за 1</w:t>
      </w:r>
      <w:r w:rsidRPr="00BB12A7">
        <w:rPr>
          <w:rFonts w:ascii="Times New Roman" w:eastAsia="Calibri" w:hAnsi="Times New Roman" w:cs="Times New Roman"/>
          <w:sz w:val="28"/>
          <w:szCs w:val="28"/>
          <w:lang w:eastAsia="ru-RU"/>
        </w:rPr>
        <w:t xml:space="preserve"> полугодие 2021 года </w:t>
      </w:r>
      <w:r w:rsidRPr="00BB12A7">
        <w:rPr>
          <w:rFonts w:ascii="Times New Roman" w:eastAsia="Calibri" w:hAnsi="Times New Roman" w:cs="Times New Roman"/>
          <w:bCs/>
          <w:sz w:val="28"/>
          <w:szCs w:val="28"/>
          <w:lang w:eastAsia="ru-RU"/>
        </w:rPr>
        <w:t xml:space="preserve">в действующих ценах сложилось в объеме </w:t>
      </w:r>
      <w:r w:rsidR="00CF0CE5">
        <w:rPr>
          <w:rFonts w:ascii="Times New Roman" w:eastAsia="Calibri" w:hAnsi="Times New Roman" w:cs="Times New Roman"/>
          <w:bCs/>
          <w:sz w:val="28"/>
          <w:szCs w:val="28"/>
          <w:lang w:eastAsia="ru-RU"/>
        </w:rPr>
        <w:br/>
      </w:r>
      <w:r w:rsidRPr="00BB12A7">
        <w:rPr>
          <w:rFonts w:ascii="Times New Roman" w:eastAsia="Calibri" w:hAnsi="Times New Roman" w:cs="Times New Roman"/>
          <w:bCs/>
          <w:sz w:val="28"/>
          <w:szCs w:val="28"/>
          <w:lang w:eastAsia="ru-RU"/>
        </w:rPr>
        <w:t xml:space="preserve">1 524,8 </w:t>
      </w:r>
      <w:r w:rsidR="005F72A5">
        <w:rPr>
          <w:rFonts w:ascii="Times New Roman" w:eastAsia="Calibri" w:hAnsi="Times New Roman" w:cs="Times New Roman"/>
          <w:sz w:val="28"/>
          <w:szCs w:val="28"/>
          <w:lang w:eastAsia="ru-RU"/>
        </w:rPr>
        <w:t>млн. рублей</w:t>
      </w:r>
      <w:r w:rsidRPr="00BB12A7">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en-US"/>
        </w:rPr>
        <w:t>или 99</w:t>
      </w:r>
      <w:r w:rsidR="00CF0CE5">
        <w:rPr>
          <w:rFonts w:ascii="Times New Roman" w:eastAsia="Calibri" w:hAnsi="Times New Roman" w:cs="Times New Roman"/>
          <w:sz w:val="28"/>
          <w:szCs w:val="28"/>
          <w:lang w:eastAsia="en-US"/>
        </w:rPr>
        <w:t>,2</w:t>
      </w:r>
      <w:r w:rsidRPr="00BB12A7">
        <w:rPr>
          <w:rFonts w:ascii="Times New Roman" w:eastAsia="Calibri" w:hAnsi="Times New Roman" w:cs="Times New Roman"/>
          <w:sz w:val="28"/>
          <w:szCs w:val="28"/>
          <w:lang w:eastAsia="en-US"/>
        </w:rPr>
        <w:t xml:space="preserve">% к аналогичному показателю 2020 года </w:t>
      </w:r>
      <w:r w:rsidRPr="00BB12A7">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ru-RU"/>
        </w:rPr>
        <w:t xml:space="preserve">(1 536,6 млн. рублей). </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color w:val="FF0000"/>
          <w:sz w:val="28"/>
          <w:szCs w:val="28"/>
          <w:shd w:val="clear" w:color="auto" w:fill="FFFFFF"/>
          <w:lang w:eastAsia="ru-RU"/>
        </w:rPr>
      </w:pPr>
      <w:r w:rsidRPr="00BB12A7">
        <w:rPr>
          <w:rFonts w:ascii="Times New Roman" w:eastAsia="Calibri" w:hAnsi="Times New Roman" w:cs="Times New Roman"/>
          <w:sz w:val="28"/>
          <w:szCs w:val="28"/>
          <w:lang w:eastAsia="ru-RU"/>
        </w:rPr>
        <w:t xml:space="preserve">За январь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ru-RU"/>
        </w:rPr>
        <w:t>июнь 2021 года предприятиями электроэнергетики Ханты-Мансийского района выработано электроэнергии 2 130,5 млн. кВт/</w:t>
      </w:r>
      <w:proofErr w:type="gramStart"/>
      <w:r w:rsidRPr="00BB12A7">
        <w:rPr>
          <w:rFonts w:ascii="Times New Roman" w:eastAsia="Calibri" w:hAnsi="Times New Roman" w:cs="Times New Roman"/>
          <w:sz w:val="28"/>
          <w:szCs w:val="28"/>
          <w:lang w:eastAsia="ru-RU"/>
        </w:rPr>
        <w:t>ч</w:t>
      </w:r>
      <w:proofErr w:type="gramEnd"/>
      <w:r w:rsidR="00A9394E">
        <w:rPr>
          <w:rFonts w:ascii="Times New Roman" w:eastAsia="Calibri" w:hAnsi="Times New Roman" w:cs="Times New Roman"/>
          <w:sz w:val="28"/>
          <w:szCs w:val="28"/>
          <w:shd w:val="clear" w:color="auto" w:fill="FFFFFF"/>
          <w:lang w:eastAsia="ru-RU"/>
        </w:rPr>
        <w:t xml:space="preserve"> или 100,7</w:t>
      </w:r>
      <w:r w:rsidRPr="00BB12A7">
        <w:rPr>
          <w:rFonts w:ascii="Times New Roman" w:eastAsia="Calibri" w:hAnsi="Times New Roman" w:cs="Times New Roman"/>
          <w:sz w:val="28"/>
          <w:szCs w:val="28"/>
          <w:shd w:val="clear" w:color="auto" w:fill="FFFFFF"/>
          <w:lang w:eastAsia="ru-RU"/>
        </w:rPr>
        <w:t>% к аналогичному показателю 2020 года (2 116,4 млн. кВт/час).</w:t>
      </w:r>
      <w:r w:rsidRPr="00BB12A7">
        <w:rPr>
          <w:rFonts w:ascii="Times New Roman" w:eastAsia="Calibri" w:hAnsi="Times New Roman" w:cs="Times New Roman"/>
          <w:color w:val="FF0000"/>
          <w:sz w:val="28"/>
          <w:szCs w:val="28"/>
          <w:shd w:val="clear" w:color="auto" w:fill="FFFFFF"/>
          <w:lang w:eastAsia="ru-RU"/>
        </w:rPr>
        <w:t xml:space="preserve"> </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i/>
          <w:sz w:val="28"/>
          <w:szCs w:val="28"/>
          <w:lang w:eastAsia="ru-RU"/>
        </w:rPr>
      </w:pPr>
      <w:r w:rsidRPr="00BB12A7">
        <w:rPr>
          <w:rFonts w:ascii="Times New Roman" w:eastAsia="Calibri" w:hAnsi="Times New Roman" w:cs="Times New Roman"/>
          <w:bCs/>
          <w:i/>
          <w:iCs/>
          <w:sz w:val="28"/>
          <w:szCs w:val="28"/>
          <w:lang w:eastAsia="ru-RU"/>
        </w:rPr>
        <w:t>Обрабатывающее производство</w:t>
      </w:r>
      <w:r w:rsidRPr="00BB12A7">
        <w:rPr>
          <w:rFonts w:ascii="Times New Roman" w:eastAsia="Calibri" w:hAnsi="Times New Roman" w:cs="Times New Roman"/>
          <w:i/>
          <w:sz w:val="28"/>
          <w:szCs w:val="28"/>
          <w:lang w:eastAsia="ru-RU"/>
        </w:rPr>
        <w:t xml:space="preserve"> </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t>Доля обрабатывающей промышленности в общем объеме производства за 1 по</w:t>
      </w:r>
      <w:r w:rsidR="00A9394E">
        <w:rPr>
          <w:rFonts w:ascii="Times New Roman" w:eastAsia="Calibri" w:hAnsi="Times New Roman" w:cs="Times New Roman"/>
          <w:sz w:val="28"/>
          <w:szCs w:val="28"/>
          <w:lang w:eastAsia="ru-RU"/>
        </w:rPr>
        <w:t xml:space="preserve">лугодие 2021 года составила </w:t>
      </w:r>
      <w:r w:rsidR="00F56FF3">
        <w:rPr>
          <w:rFonts w:ascii="Times New Roman" w:eastAsia="Calibri" w:hAnsi="Times New Roman" w:cs="Times New Roman"/>
          <w:sz w:val="28"/>
          <w:szCs w:val="28"/>
          <w:lang w:eastAsia="ru-RU"/>
        </w:rPr>
        <w:t xml:space="preserve">                                    </w:t>
      </w:r>
      <w:r w:rsidR="00A9394E">
        <w:rPr>
          <w:rFonts w:ascii="Times New Roman" w:eastAsia="Calibri" w:hAnsi="Times New Roman" w:cs="Times New Roman"/>
          <w:sz w:val="28"/>
          <w:szCs w:val="28"/>
          <w:lang w:eastAsia="ru-RU"/>
        </w:rPr>
        <w:t>0,5</w:t>
      </w:r>
      <w:r w:rsidRPr="00BB12A7">
        <w:rPr>
          <w:rFonts w:ascii="Times New Roman" w:eastAsia="Calibri" w:hAnsi="Times New Roman" w:cs="Times New Roman"/>
          <w:sz w:val="28"/>
          <w:szCs w:val="28"/>
          <w:lang w:eastAsia="ru-RU"/>
        </w:rPr>
        <w:t>% (1 55</w:t>
      </w:r>
      <w:r w:rsidR="00331A00">
        <w:rPr>
          <w:rFonts w:ascii="Times New Roman" w:eastAsia="Calibri" w:hAnsi="Times New Roman" w:cs="Times New Roman"/>
          <w:sz w:val="28"/>
          <w:szCs w:val="28"/>
          <w:lang w:eastAsia="ru-RU"/>
        </w:rPr>
        <w:t xml:space="preserve">3,3 млн. рублей), большая </w:t>
      </w:r>
      <w:proofErr w:type="gramStart"/>
      <w:r w:rsidR="00331A00">
        <w:rPr>
          <w:rFonts w:ascii="Times New Roman" w:eastAsia="Calibri" w:hAnsi="Times New Roman" w:cs="Times New Roman"/>
          <w:sz w:val="28"/>
          <w:szCs w:val="28"/>
          <w:lang w:eastAsia="ru-RU"/>
        </w:rPr>
        <w:t>часть</w:t>
      </w:r>
      <w:proofErr w:type="gramEnd"/>
      <w:r w:rsidRPr="00BB12A7">
        <w:rPr>
          <w:rFonts w:ascii="Times New Roman" w:eastAsia="Calibri" w:hAnsi="Times New Roman" w:cs="Times New Roman"/>
          <w:sz w:val="28"/>
          <w:szCs w:val="28"/>
          <w:lang w:eastAsia="ru-RU"/>
        </w:rPr>
        <w:t xml:space="preserve">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w:t>
      </w:r>
      <w:r w:rsidRPr="00BB12A7">
        <w:rPr>
          <w:rFonts w:ascii="Times New Roman" w:eastAsia="Calibri" w:hAnsi="Times New Roman" w:cs="Times New Roman"/>
          <w:color w:val="FF0000"/>
          <w:sz w:val="28"/>
          <w:szCs w:val="28"/>
          <w:lang w:eastAsia="ru-RU"/>
        </w:rPr>
        <w:t xml:space="preserve"> </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lastRenderedPageBreak/>
        <w:t xml:space="preserve">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w:t>
      </w:r>
      <w:r w:rsidR="00A9394E">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и инд</w:t>
      </w:r>
      <w:r w:rsidR="00F86CF2">
        <w:rPr>
          <w:rFonts w:ascii="Times New Roman" w:eastAsia="Calibri" w:hAnsi="Times New Roman" w:cs="Times New Roman"/>
          <w:sz w:val="28"/>
          <w:szCs w:val="28"/>
          <w:lang w:eastAsia="ru-RU"/>
        </w:rPr>
        <w:t>ивидуальными предпринимателями.</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течение первого полугодия 2021 года на территории района осуществляли выпечку хлеба и хлебобулочных изделий                                           4 </w:t>
      </w:r>
      <w:proofErr w:type="spellStart"/>
      <w:r w:rsidRPr="00BB12A7">
        <w:rPr>
          <w:rFonts w:ascii="Times New Roman" w:eastAsia="Calibri" w:hAnsi="Times New Roman" w:cs="Times New Roman"/>
          <w:sz w:val="28"/>
          <w:szCs w:val="28"/>
          <w:lang w:eastAsia="ru-RU"/>
        </w:rPr>
        <w:t>микропредприятия</w:t>
      </w:r>
      <w:proofErr w:type="spellEnd"/>
      <w:r w:rsidRPr="00BB12A7">
        <w:rPr>
          <w:rFonts w:ascii="Times New Roman" w:eastAsia="Calibri" w:hAnsi="Times New Roman" w:cs="Times New Roman"/>
          <w:sz w:val="28"/>
          <w:szCs w:val="28"/>
          <w:lang w:eastAsia="ru-RU"/>
        </w:rPr>
        <w:t xml:space="preserve"> и 19 индивидуальных предпринимателей </w:t>
      </w:r>
      <w:r w:rsidR="003B6087">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в 28 пекарнях. </w:t>
      </w:r>
    </w:p>
    <w:p w:rsidR="00BB12A7" w:rsidRPr="00BB12A7" w:rsidRDefault="00BB12A7" w:rsidP="006C7E59">
      <w:pPr>
        <w:widowControl/>
        <w:suppressAutoHyphens w:val="0"/>
        <w:autoSpaceDE/>
        <w:autoSpaceDN w:val="0"/>
        <w:adjustRightInd w:val="0"/>
        <w:ind w:firstLine="708"/>
        <w:jc w:val="both"/>
        <w:rPr>
          <w:rFonts w:ascii="Times New Roman" w:eastAsia="Calibri" w:hAnsi="Times New Roman" w:cs="Times New Roman"/>
          <w:color w:val="FF0000"/>
          <w:sz w:val="28"/>
          <w:szCs w:val="28"/>
          <w:lang w:eastAsia="en-US"/>
        </w:rPr>
      </w:pPr>
      <w:r w:rsidRPr="00BB12A7">
        <w:rPr>
          <w:rFonts w:ascii="Times New Roman" w:eastAsia="Calibri" w:hAnsi="Times New Roman" w:cs="Times New Roman"/>
          <w:sz w:val="28"/>
          <w:szCs w:val="28"/>
          <w:lang w:eastAsia="en-US"/>
        </w:rPr>
        <w:t xml:space="preserve">Общий объем выпуска хлеба, хлебобулочных и кондитерских изделий предприятиями всех форм собственности района </w:t>
      </w:r>
      <w:r w:rsidR="00331A0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за январь – июнь 2021 года составил 2</w:t>
      </w:r>
      <w:r w:rsidR="00E462A4">
        <w:rPr>
          <w:rFonts w:ascii="Times New Roman" w:eastAsia="Calibri" w:hAnsi="Times New Roman" w:cs="Times New Roman"/>
          <w:sz w:val="28"/>
          <w:szCs w:val="28"/>
          <w:lang w:eastAsia="en-US"/>
        </w:rPr>
        <w:t xml:space="preserve">50,05 тонн, что составляет </w:t>
      </w:r>
      <w:r w:rsidR="00F56FF3">
        <w:rPr>
          <w:rFonts w:ascii="Times New Roman" w:eastAsia="Calibri" w:hAnsi="Times New Roman" w:cs="Times New Roman"/>
          <w:sz w:val="28"/>
          <w:szCs w:val="28"/>
          <w:lang w:eastAsia="en-US"/>
        </w:rPr>
        <w:t xml:space="preserve">        </w:t>
      </w:r>
      <w:r w:rsidR="00E462A4">
        <w:rPr>
          <w:rFonts w:ascii="Times New Roman" w:eastAsia="Calibri" w:hAnsi="Times New Roman" w:cs="Times New Roman"/>
          <w:sz w:val="28"/>
          <w:szCs w:val="28"/>
          <w:lang w:eastAsia="en-US"/>
        </w:rPr>
        <w:t>82,2</w:t>
      </w:r>
      <w:r w:rsidRPr="00BB12A7">
        <w:rPr>
          <w:rFonts w:ascii="Times New Roman" w:eastAsia="Calibri" w:hAnsi="Times New Roman" w:cs="Times New Roman"/>
          <w:sz w:val="28"/>
          <w:szCs w:val="28"/>
          <w:lang w:eastAsia="en-US"/>
        </w:rPr>
        <w:t xml:space="preserve">% к аналогичному показателю за январь – июль 2020 года </w:t>
      </w:r>
      <w:r w:rsidR="00F56FF3">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t>(304,33 тонны).</w:t>
      </w:r>
      <w:r w:rsidRPr="00BB12A7">
        <w:rPr>
          <w:rFonts w:ascii="Times New Roman" w:eastAsia="Calibri" w:hAnsi="Times New Roman" w:cs="Times New Roman"/>
          <w:color w:val="FF0000"/>
          <w:sz w:val="28"/>
          <w:szCs w:val="28"/>
          <w:lang w:eastAsia="en-US"/>
        </w:rPr>
        <w:t xml:space="preserve"> </w:t>
      </w:r>
    </w:p>
    <w:p w:rsidR="00BB12A7" w:rsidRPr="00BB12A7" w:rsidRDefault="00BB12A7" w:rsidP="00E462A4">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Из общего объема выпуска хлеба, хлебобулочных и кондитерских изделий в 1 полугодии 2021 года произведено: хлеба – 205,96 тонны </w:t>
      </w:r>
      <w:r w:rsidR="00E462A4">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(1 полугодие 2020 года – 269,3 тонны); хлебобулочных изделий – </w:t>
      </w:r>
      <w:r w:rsidR="00E462A4">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29,03 тонн (1 полугодие 2020 года – 28,43 тонн); кондитерских изделий – 15,06 тонн (1 полугодие 2020 года – 6,6 тонны).  В 1 полугодии 2021 года наблюдается снижение про</w:t>
      </w:r>
      <w:r w:rsidR="00E462A4">
        <w:rPr>
          <w:rFonts w:ascii="Times New Roman" w:eastAsia="Calibri" w:hAnsi="Times New Roman" w:cs="Times New Roman"/>
          <w:sz w:val="28"/>
          <w:szCs w:val="28"/>
          <w:lang w:eastAsia="en-US"/>
        </w:rPr>
        <w:t xml:space="preserve">изводства выпуска хлеба </w:t>
      </w:r>
      <w:r w:rsidR="00F56FF3">
        <w:rPr>
          <w:rFonts w:ascii="Times New Roman" w:eastAsia="Calibri" w:hAnsi="Times New Roman" w:cs="Times New Roman"/>
          <w:sz w:val="28"/>
          <w:szCs w:val="28"/>
          <w:lang w:eastAsia="en-US"/>
        </w:rPr>
        <w:t xml:space="preserve">                                     </w:t>
      </w:r>
      <w:r w:rsidR="00E462A4">
        <w:rPr>
          <w:rFonts w:ascii="Times New Roman" w:eastAsia="Calibri" w:hAnsi="Times New Roman" w:cs="Times New Roman"/>
          <w:sz w:val="28"/>
          <w:szCs w:val="28"/>
          <w:lang w:eastAsia="en-US"/>
        </w:rPr>
        <w:t>на 23,5</w:t>
      </w:r>
      <w:r w:rsidRPr="00BB12A7">
        <w:rPr>
          <w:rFonts w:ascii="Times New Roman" w:eastAsia="Calibri" w:hAnsi="Times New Roman" w:cs="Times New Roman"/>
          <w:sz w:val="28"/>
          <w:szCs w:val="28"/>
          <w:lang w:eastAsia="en-US"/>
        </w:rPr>
        <w:t>% к а</w:t>
      </w:r>
      <w:r w:rsidR="00E83167">
        <w:rPr>
          <w:rFonts w:ascii="Times New Roman" w:eastAsia="Calibri" w:hAnsi="Times New Roman" w:cs="Times New Roman"/>
          <w:sz w:val="28"/>
          <w:szCs w:val="28"/>
          <w:lang w:eastAsia="en-US"/>
        </w:rPr>
        <w:t xml:space="preserve">налогичному периоду 2020 года. </w:t>
      </w:r>
      <w:r w:rsidRPr="00BB12A7">
        <w:rPr>
          <w:rFonts w:ascii="Times New Roman" w:eastAsia="Calibri" w:hAnsi="Times New Roman" w:cs="Times New Roman"/>
          <w:sz w:val="28"/>
          <w:szCs w:val="28"/>
          <w:lang w:eastAsia="en-US"/>
        </w:rPr>
        <w:t xml:space="preserve">На снижение объемов влияет </w:t>
      </w:r>
      <w:r w:rsidR="00E462A4">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тот фактор, что завоз хлеба и хлебобулочной продукции из-за пределов района более широкого ассортимента. </w:t>
      </w:r>
    </w:p>
    <w:p w:rsidR="00BB12A7" w:rsidRPr="00BB12A7" w:rsidRDefault="00BB12A7" w:rsidP="006C7E59">
      <w:pPr>
        <w:widowControl/>
        <w:tabs>
          <w:tab w:val="left" w:pos="2268"/>
        </w:tabs>
        <w:suppressAutoHyphens w:val="0"/>
        <w:autoSpaceDE/>
        <w:ind w:firstLine="708"/>
        <w:jc w:val="both"/>
        <w:rPr>
          <w:rFonts w:ascii="Times New Roman" w:eastAsia="Calibri" w:hAnsi="Times New Roman" w:cs="Times New Roman"/>
          <w:sz w:val="28"/>
          <w:szCs w:val="28"/>
          <w:highlight w:val="yellow"/>
          <w:lang w:eastAsia="ru-RU"/>
        </w:rPr>
      </w:pPr>
      <w:r w:rsidRPr="00BB12A7">
        <w:rPr>
          <w:rFonts w:ascii="Times New Roman" w:eastAsia="Calibri" w:hAnsi="Times New Roman" w:cs="Times New Roman"/>
          <w:sz w:val="28"/>
          <w:szCs w:val="28"/>
          <w:lang w:eastAsia="ru-RU"/>
        </w:rPr>
        <w:t xml:space="preserve">В 1 полугодии 2021 года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BB12A7" w:rsidRPr="00BB12A7" w:rsidRDefault="00BB12A7" w:rsidP="006C7E59">
      <w:pPr>
        <w:widowControl/>
        <w:suppressAutoHyphens w:val="0"/>
        <w:autoSpaceDE/>
        <w:jc w:val="both"/>
        <w:rPr>
          <w:rFonts w:ascii="Times New Roman" w:eastAsia="Calibri" w:hAnsi="Times New Roman" w:cs="Times New Roman"/>
          <w:color w:val="FF0000"/>
          <w:sz w:val="28"/>
          <w:szCs w:val="28"/>
          <w:lang w:eastAsia="ru-RU"/>
        </w:rPr>
      </w:pPr>
    </w:p>
    <w:p w:rsidR="00BB12A7" w:rsidRPr="00BB12A7" w:rsidRDefault="00BB12A7" w:rsidP="006C7E59">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Агропромышленный комплекс</w:t>
      </w:r>
    </w:p>
    <w:p w:rsidR="00BB12A7" w:rsidRPr="00BB12A7" w:rsidRDefault="00BB12A7" w:rsidP="006C7E59">
      <w:pPr>
        <w:widowControl/>
        <w:suppressAutoHyphens w:val="0"/>
        <w:autoSpaceDE/>
        <w:jc w:val="both"/>
        <w:rPr>
          <w:rFonts w:ascii="Times New Roman" w:eastAsia="Calibri" w:hAnsi="Times New Roman" w:cs="Times New Roman"/>
          <w:sz w:val="28"/>
          <w:szCs w:val="28"/>
          <w:lang w:eastAsia="ru-RU"/>
        </w:rPr>
      </w:pPr>
    </w:p>
    <w:p w:rsidR="00BB12A7" w:rsidRPr="00BB12A7" w:rsidRDefault="00BB12A7" w:rsidP="00706891">
      <w:pPr>
        <w:ind w:firstLine="708"/>
        <w:jc w:val="both"/>
        <w:rPr>
          <w:rFonts w:ascii="Times New Roman" w:hAnsi="Times New Roman" w:cs="Times New Roman"/>
          <w:sz w:val="28"/>
          <w:szCs w:val="28"/>
          <w:lang w:eastAsia="ru-RU"/>
        </w:rPr>
      </w:pPr>
      <w:r w:rsidRPr="00BB12A7">
        <w:rPr>
          <w:rFonts w:ascii="Times New Roman" w:hAnsi="Times New Roman" w:cs="Times New Roman"/>
          <w:bCs/>
          <w:kern w:val="28"/>
          <w:sz w:val="28"/>
          <w:szCs w:val="28"/>
          <w:lang w:eastAsia="ru-RU"/>
        </w:rPr>
        <w:t xml:space="preserve">По состоянию на 1 июля 2021 года </w:t>
      </w:r>
      <w:r w:rsidRPr="00BB12A7">
        <w:rPr>
          <w:rFonts w:ascii="Times New Roman" w:hAnsi="Times New Roman" w:cs="Times New Roman"/>
          <w:sz w:val="28"/>
          <w:szCs w:val="28"/>
          <w:lang w:eastAsia="ru-RU"/>
        </w:rPr>
        <w:t>в сельскохозяйственной отрасли</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Ханты-Мансийского района осуществляют деятельность 330 субъектов,</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color w:val="FF0000"/>
          <w:sz w:val="28"/>
          <w:szCs w:val="28"/>
          <w:lang w:eastAsia="ru-RU"/>
        </w:rPr>
        <w:br/>
      </w:r>
      <w:r w:rsidRPr="00BB12A7">
        <w:rPr>
          <w:rFonts w:ascii="Times New Roman" w:hAnsi="Times New Roman" w:cs="Times New Roman"/>
          <w:sz w:val="28"/>
          <w:szCs w:val="28"/>
          <w:lang w:eastAsia="ru-RU"/>
        </w:rPr>
        <w:t xml:space="preserve">в том числе: </w:t>
      </w:r>
    </w:p>
    <w:tbl>
      <w:tblPr>
        <w:tblStyle w:val="3b"/>
        <w:tblW w:w="0" w:type="auto"/>
        <w:tblLook w:val="04A0" w:firstRow="1" w:lastRow="0" w:firstColumn="1" w:lastColumn="0" w:noHBand="0" w:noVBand="1"/>
      </w:tblPr>
      <w:tblGrid>
        <w:gridCol w:w="1668"/>
        <w:gridCol w:w="7619"/>
      </w:tblGrid>
      <w:tr w:rsidR="00BB12A7" w:rsidRPr="00BB12A7" w:rsidTr="00E462A4">
        <w:tc>
          <w:tcPr>
            <w:tcW w:w="1668" w:type="dxa"/>
            <w:tcBorders>
              <w:top w:val="single" w:sz="4" w:space="0" w:color="auto"/>
              <w:left w:val="single" w:sz="4" w:space="0" w:color="auto"/>
              <w:bottom w:val="single" w:sz="4" w:space="0" w:color="auto"/>
              <w:right w:val="single" w:sz="4" w:space="0" w:color="auto"/>
            </w:tcBorders>
            <w:hideMark/>
          </w:tcPr>
          <w:p w:rsidR="00BB12A7" w:rsidRPr="00BB12A7" w:rsidRDefault="00BB12A7" w:rsidP="00E462A4">
            <w:pPr>
              <w:widowControl/>
              <w:suppressAutoHyphens w:val="0"/>
              <w:autoSpaceDE/>
              <w:rPr>
                <w:rFonts w:ascii="Times New Roman" w:hAnsi="Times New Roman" w:cs="Times New Roman"/>
                <w:sz w:val="28"/>
                <w:szCs w:val="28"/>
                <w:lang w:eastAsia="en-US"/>
              </w:rPr>
            </w:pPr>
            <w:r w:rsidRPr="00BB12A7">
              <w:rPr>
                <w:rFonts w:ascii="Times New Roman" w:hAnsi="Times New Roman" w:cs="Times New Roman"/>
                <w:sz w:val="28"/>
                <w:szCs w:val="28"/>
                <w:lang w:eastAsia="en-US"/>
              </w:rPr>
              <w:t>Количество</w:t>
            </w:r>
          </w:p>
        </w:tc>
        <w:tc>
          <w:tcPr>
            <w:tcW w:w="7619" w:type="dxa"/>
            <w:tcBorders>
              <w:top w:val="single" w:sz="4" w:space="0" w:color="auto"/>
              <w:left w:val="single" w:sz="4" w:space="0" w:color="auto"/>
              <w:bottom w:val="single" w:sz="4" w:space="0" w:color="auto"/>
              <w:right w:val="single" w:sz="4" w:space="0" w:color="auto"/>
            </w:tcBorders>
          </w:tcPr>
          <w:p w:rsidR="00BB12A7" w:rsidRPr="00BB12A7" w:rsidRDefault="00BB12A7" w:rsidP="00E462A4">
            <w:pPr>
              <w:widowControl/>
              <w:suppressAutoHyphens w:val="0"/>
              <w:autoSpaceDE/>
              <w:rPr>
                <w:rFonts w:ascii="Times New Roman" w:hAnsi="Times New Roman" w:cs="Times New Roman"/>
                <w:sz w:val="28"/>
                <w:szCs w:val="28"/>
                <w:lang w:eastAsia="en-US"/>
              </w:rPr>
            </w:pPr>
          </w:p>
        </w:tc>
      </w:tr>
      <w:tr w:rsidR="00BB12A7" w:rsidRPr="00BB12A7" w:rsidTr="00263083">
        <w:tc>
          <w:tcPr>
            <w:tcW w:w="1668" w:type="dxa"/>
            <w:tcBorders>
              <w:top w:val="single" w:sz="4" w:space="0" w:color="auto"/>
              <w:left w:val="single" w:sz="4" w:space="0" w:color="auto"/>
              <w:bottom w:val="single" w:sz="4" w:space="0" w:color="auto"/>
              <w:right w:val="single" w:sz="4" w:space="0" w:color="auto"/>
            </w:tcBorders>
            <w:hideMark/>
          </w:tcPr>
          <w:p w:rsidR="00BB12A7" w:rsidRPr="00BB12A7" w:rsidRDefault="00BB12A7" w:rsidP="00263083">
            <w:pPr>
              <w:widowControl/>
              <w:suppressAutoHyphens w:val="0"/>
              <w:autoSpaceDE/>
              <w:jc w:val="center"/>
              <w:rPr>
                <w:rFonts w:ascii="Times New Roman" w:hAnsi="Times New Roman" w:cs="Times New Roman"/>
                <w:sz w:val="28"/>
                <w:szCs w:val="28"/>
                <w:lang w:eastAsia="en-US"/>
              </w:rPr>
            </w:pPr>
            <w:r w:rsidRPr="00BB12A7">
              <w:rPr>
                <w:rFonts w:ascii="Times New Roman" w:hAnsi="Times New Roman" w:cs="Times New Roman"/>
                <w:sz w:val="28"/>
                <w:szCs w:val="28"/>
                <w:lang w:eastAsia="en-US"/>
              </w:rPr>
              <w:t>3</w:t>
            </w:r>
          </w:p>
        </w:tc>
        <w:tc>
          <w:tcPr>
            <w:tcW w:w="761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E462A4">
            <w:pPr>
              <w:widowControl/>
              <w:suppressAutoHyphens w:val="0"/>
              <w:autoSpaceDE/>
              <w:rPr>
                <w:rFonts w:ascii="Times New Roman" w:hAnsi="Times New Roman" w:cs="Times New Roman"/>
                <w:sz w:val="28"/>
                <w:szCs w:val="28"/>
                <w:lang w:eastAsia="en-US"/>
              </w:rPr>
            </w:pPr>
            <w:proofErr w:type="gramStart"/>
            <w:r w:rsidRPr="00BB12A7">
              <w:rPr>
                <w:rFonts w:ascii="Times New Roman" w:hAnsi="Times New Roman" w:cs="Times New Roman"/>
                <w:sz w:val="28"/>
                <w:szCs w:val="28"/>
                <w:lang w:eastAsia="en-US"/>
              </w:rPr>
              <w:t>сельскохозяйственных</w:t>
            </w:r>
            <w:proofErr w:type="gramEnd"/>
            <w:r w:rsidRPr="00BB12A7">
              <w:rPr>
                <w:rFonts w:ascii="Times New Roman" w:hAnsi="Times New Roman" w:cs="Times New Roman"/>
                <w:sz w:val="28"/>
                <w:szCs w:val="28"/>
                <w:lang w:eastAsia="en-US"/>
              </w:rPr>
              <w:t xml:space="preserve"> кооператива</w:t>
            </w:r>
          </w:p>
        </w:tc>
      </w:tr>
      <w:tr w:rsidR="00BB12A7" w:rsidRPr="00BB12A7" w:rsidTr="00263083">
        <w:tc>
          <w:tcPr>
            <w:tcW w:w="1668" w:type="dxa"/>
            <w:tcBorders>
              <w:top w:val="single" w:sz="4" w:space="0" w:color="auto"/>
              <w:left w:val="single" w:sz="4" w:space="0" w:color="auto"/>
              <w:bottom w:val="single" w:sz="4" w:space="0" w:color="auto"/>
              <w:right w:val="single" w:sz="4" w:space="0" w:color="auto"/>
            </w:tcBorders>
            <w:hideMark/>
          </w:tcPr>
          <w:p w:rsidR="00BB12A7" w:rsidRPr="00BB12A7" w:rsidRDefault="00BB12A7" w:rsidP="00263083">
            <w:pPr>
              <w:widowControl/>
              <w:suppressAutoHyphens w:val="0"/>
              <w:autoSpaceDE/>
              <w:jc w:val="center"/>
              <w:rPr>
                <w:rFonts w:ascii="Times New Roman" w:hAnsi="Times New Roman" w:cs="Times New Roman"/>
                <w:sz w:val="28"/>
                <w:szCs w:val="28"/>
                <w:lang w:eastAsia="en-US"/>
              </w:rPr>
            </w:pPr>
            <w:r w:rsidRPr="00BB12A7">
              <w:rPr>
                <w:rFonts w:ascii="Times New Roman" w:hAnsi="Times New Roman" w:cs="Times New Roman"/>
                <w:sz w:val="28"/>
                <w:szCs w:val="28"/>
                <w:lang w:eastAsia="en-US"/>
              </w:rPr>
              <w:t>65</w:t>
            </w:r>
          </w:p>
        </w:tc>
        <w:tc>
          <w:tcPr>
            <w:tcW w:w="761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E462A4">
            <w:pPr>
              <w:widowControl/>
              <w:suppressAutoHyphens w:val="0"/>
              <w:autoSpaceDE/>
              <w:rPr>
                <w:rFonts w:ascii="Times New Roman" w:hAnsi="Times New Roman" w:cs="Times New Roman"/>
                <w:sz w:val="28"/>
                <w:szCs w:val="28"/>
                <w:lang w:eastAsia="en-US"/>
              </w:rPr>
            </w:pPr>
            <w:r w:rsidRPr="00BB12A7">
              <w:rPr>
                <w:rFonts w:ascii="Times New Roman" w:hAnsi="Times New Roman" w:cs="Times New Roman"/>
                <w:sz w:val="28"/>
                <w:szCs w:val="28"/>
                <w:lang w:eastAsia="en-US"/>
              </w:rPr>
              <w:t>крестьянских (фермерских) хозяйств</w:t>
            </w:r>
          </w:p>
        </w:tc>
      </w:tr>
      <w:tr w:rsidR="00BB12A7" w:rsidRPr="00BB12A7" w:rsidTr="00263083">
        <w:tc>
          <w:tcPr>
            <w:tcW w:w="1668" w:type="dxa"/>
            <w:tcBorders>
              <w:top w:val="single" w:sz="4" w:space="0" w:color="auto"/>
              <w:left w:val="single" w:sz="4" w:space="0" w:color="auto"/>
              <w:bottom w:val="single" w:sz="4" w:space="0" w:color="auto"/>
              <w:right w:val="single" w:sz="4" w:space="0" w:color="auto"/>
            </w:tcBorders>
            <w:hideMark/>
          </w:tcPr>
          <w:p w:rsidR="00BB12A7" w:rsidRPr="00BB12A7" w:rsidRDefault="00BB12A7" w:rsidP="00263083">
            <w:pPr>
              <w:widowControl/>
              <w:suppressAutoHyphens w:val="0"/>
              <w:autoSpaceDE/>
              <w:jc w:val="center"/>
              <w:rPr>
                <w:rFonts w:ascii="Times New Roman" w:hAnsi="Times New Roman" w:cs="Times New Roman"/>
                <w:sz w:val="28"/>
                <w:szCs w:val="28"/>
                <w:lang w:eastAsia="en-US"/>
              </w:rPr>
            </w:pPr>
            <w:r w:rsidRPr="00BB12A7">
              <w:rPr>
                <w:rFonts w:ascii="Times New Roman" w:hAnsi="Times New Roman" w:cs="Times New Roman"/>
                <w:sz w:val="28"/>
                <w:szCs w:val="28"/>
                <w:lang w:eastAsia="en-US"/>
              </w:rPr>
              <w:t>250</w:t>
            </w:r>
          </w:p>
        </w:tc>
        <w:tc>
          <w:tcPr>
            <w:tcW w:w="761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E462A4">
            <w:pPr>
              <w:widowControl/>
              <w:suppressAutoHyphens w:val="0"/>
              <w:autoSpaceDE/>
              <w:rPr>
                <w:rFonts w:ascii="Times New Roman" w:hAnsi="Times New Roman" w:cs="Times New Roman"/>
                <w:sz w:val="28"/>
                <w:szCs w:val="28"/>
                <w:lang w:eastAsia="en-US"/>
              </w:rPr>
            </w:pPr>
            <w:r w:rsidRPr="00BB12A7">
              <w:rPr>
                <w:rFonts w:ascii="Times New Roman" w:hAnsi="Times New Roman" w:cs="Times New Roman"/>
                <w:sz w:val="28"/>
                <w:szCs w:val="28"/>
                <w:lang w:eastAsia="en-US"/>
              </w:rPr>
              <w:t>личных подсобных хозяйств населения</w:t>
            </w:r>
          </w:p>
        </w:tc>
      </w:tr>
      <w:tr w:rsidR="00BB12A7" w:rsidRPr="00BB12A7" w:rsidTr="00263083">
        <w:tc>
          <w:tcPr>
            <w:tcW w:w="1668" w:type="dxa"/>
            <w:tcBorders>
              <w:top w:val="single" w:sz="4" w:space="0" w:color="auto"/>
              <w:left w:val="single" w:sz="4" w:space="0" w:color="auto"/>
              <w:bottom w:val="single" w:sz="4" w:space="0" w:color="auto"/>
              <w:right w:val="single" w:sz="4" w:space="0" w:color="auto"/>
            </w:tcBorders>
            <w:hideMark/>
          </w:tcPr>
          <w:p w:rsidR="00BB12A7" w:rsidRPr="00BB12A7" w:rsidRDefault="00BB12A7" w:rsidP="00263083">
            <w:pPr>
              <w:widowControl/>
              <w:suppressAutoHyphens w:val="0"/>
              <w:autoSpaceDE/>
              <w:jc w:val="center"/>
              <w:rPr>
                <w:rFonts w:ascii="Times New Roman" w:hAnsi="Times New Roman" w:cs="Times New Roman"/>
                <w:sz w:val="28"/>
                <w:szCs w:val="28"/>
                <w:lang w:eastAsia="en-US"/>
              </w:rPr>
            </w:pPr>
            <w:r w:rsidRPr="00BB12A7">
              <w:rPr>
                <w:rFonts w:ascii="Times New Roman" w:hAnsi="Times New Roman" w:cs="Times New Roman"/>
                <w:sz w:val="28"/>
                <w:szCs w:val="28"/>
                <w:lang w:eastAsia="en-US"/>
              </w:rPr>
              <w:t>2</w:t>
            </w:r>
          </w:p>
        </w:tc>
        <w:tc>
          <w:tcPr>
            <w:tcW w:w="761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E462A4">
            <w:pPr>
              <w:widowControl/>
              <w:suppressAutoHyphens w:val="0"/>
              <w:autoSpaceDE/>
              <w:rPr>
                <w:rFonts w:ascii="Times New Roman" w:hAnsi="Times New Roman" w:cs="Times New Roman"/>
                <w:bCs/>
                <w:kern w:val="28"/>
                <w:sz w:val="28"/>
                <w:szCs w:val="28"/>
                <w:lang w:eastAsia="en-US"/>
              </w:rPr>
            </w:pPr>
            <w:r w:rsidRPr="00BB12A7">
              <w:rPr>
                <w:rFonts w:ascii="Times New Roman" w:hAnsi="Times New Roman" w:cs="Times New Roman"/>
                <w:bCs/>
                <w:kern w:val="28"/>
                <w:sz w:val="28"/>
                <w:szCs w:val="28"/>
                <w:lang w:eastAsia="en-US"/>
              </w:rPr>
              <w:t>общества с ограниченной ответственностью</w:t>
            </w:r>
          </w:p>
        </w:tc>
      </w:tr>
      <w:tr w:rsidR="00BB12A7" w:rsidRPr="00BB12A7" w:rsidTr="00263083">
        <w:tc>
          <w:tcPr>
            <w:tcW w:w="1668" w:type="dxa"/>
            <w:tcBorders>
              <w:top w:val="single" w:sz="4" w:space="0" w:color="auto"/>
              <w:left w:val="single" w:sz="4" w:space="0" w:color="auto"/>
              <w:bottom w:val="single" w:sz="4" w:space="0" w:color="auto"/>
              <w:right w:val="single" w:sz="4" w:space="0" w:color="auto"/>
            </w:tcBorders>
            <w:hideMark/>
          </w:tcPr>
          <w:p w:rsidR="00BB12A7" w:rsidRPr="00BB12A7" w:rsidRDefault="00BB12A7" w:rsidP="00263083">
            <w:pPr>
              <w:widowControl/>
              <w:suppressAutoHyphens w:val="0"/>
              <w:autoSpaceDE/>
              <w:jc w:val="center"/>
              <w:rPr>
                <w:rFonts w:ascii="Times New Roman" w:hAnsi="Times New Roman" w:cs="Times New Roman"/>
                <w:sz w:val="28"/>
                <w:szCs w:val="28"/>
                <w:lang w:eastAsia="en-US"/>
              </w:rPr>
            </w:pPr>
            <w:r w:rsidRPr="00BB12A7">
              <w:rPr>
                <w:rFonts w:ascii="Times New Roman" w:hAnsi="Times New Roman" w:cs="Times New Roman"/>
                <w:sz w:val="28"/>
                <w:szCs w:val="28"/>
                <w:lang w:eastAsia="en-US"/>
              </w:rPr>
              <w:t>10</w:t>
            </w:r>
          </w:p>
        </w:tc>
        <w:tc>
          <w:tcPr>
            <w:tcW w:w="761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E462A4">
            <w:pPr>
              <w:widowControl/>
              <w:suppressAutoHyphens w:val="0"/>
              <w:autoSpaceDE/>
              <w:rPr>
                <w:rFonts w:ascii="Times New Roman" w:hAnsi="Times New Roman" w:cs="Times New Roman"/>
                <w:sz w:val="28"/>
                <w:szCs w:val="28"/>
                <w:lang w:eastAsia="en-US"/>
              </w:rPr>
            </w:pPr>
            <w:r w:rsidRPr="00BB12A7">
              <w:rPr>
                <w:rFonts w:ascii="Times New Roman" w:hAnsi="Times New Roman" w:cs="Times New Roman"/>
                <w:bCs/>
                <w:kern w:val="28"/>
                <w:sz w:val="28"/>
                <w:szCs w:val="28"/>
                <w:lang w:eastAsia="en-US"/>
              </w:rPr>
              <w:t>национальных общин и предприятий занимаются заготовкой дикоросов</w:t>
            </w:r>
          </w:p>
        </w:tc>
      </w:tr>
      <w:tr w:rsidR="006C7E59" w:rsidRPr="00BB12A7" w:rsidTr="00AF3400">
        <w:tc>
          <w:tcPr>
            <w:tcW w:w="1668" w:type="dxa"/>
            <w:tcBorders>
              <w:top w:val="single" w:sz="4" w:space="0" w:color="auto"/>
              <w:left w:val="single" w:sz="4" w:space="0" w:color="auto"/>
              <w:bottom w:val="single" w:sz="4" w:space="0" w:color="auto"/>
              <w:right w:val="single" w:sz="4" w:space="0" w:color="auto"/>
            </w:tcBorders>
          </w:tcPr>
          <w:p w:rsidR="006C7E59" w:rsidRPr="00BB12A7" w:rsidRDefault="006C7E59" w:rsidP="006C7E59">
            <w:pPr>
              <w:widowControl/>
              <w:suppressAutoHyphens w:val="0"/>
              <w:autoSpaceDE/>
              <w:jc w:val="center"/>
              <w:rPr>
                <w:rFonts w:ascii="Times New Roman" w:hAnsi="Times New Roman" w:cs="Times New Roman"/>
                <w:sz w:val="28"/>
                <w:szCs w:val="28"/>
                <w:lang w:eastAsia="en-US"/>
              </w:rPr>
            </w:pPr>
          </w:p>
        </w:tc>
        <w:tc>
          <w:tcPr>
            <w:tcW w:w="7619" w:type="dxa"/>
            <w:tcBorders>
              <w:top w:val="single" w:sz="4" w:space="0" w:color="auto"/>
              <w:left w:val="single" w:sz="4" w:space="0" w:color="auto"/>
              <w:bottom w:val="single" w:sz="4" w:space="0" w:color="auto"/>
              <w:right w:val="single" w:sz="4" w:space="0" w:color="auto"/>
            </w:tcBorders>
          </w:tcPr>
          <w:p w:rsidR="006C7E59" w:rsidRPr="00BB12A7" w:rsidRDefault="006C7E59" w:rsidP="005A03CB">
            <w:pPr>
              <w:widowControl/>
              <w:suppressAutoHyphens w:val="0"/>
              <w:autoSpaceDE/>
              <w:rPr>
                <w:rFonts w:ascii="Times New Roman" w:hAnsi="Times New Roman" w:cs="Times New Roman"/>
                <w:bCs/>
                <w:kern w:val="28"/>
                <w:sz w:val="28"/>
                <w:szCs w:val="28"/>
                <w:lang w:eastAsia="en-US"/>
              </w:rPr>
            </w:pPr>
          </w:p>
        </w:tc>
      </w:tr>
    </w:tbl>
    <w:p w:rsidR="00BB12A7" w:rsidRPr="00BB12A7" w:rsidRDefault="00BB12A7" w:rsidP="00BC38E9">
      <w:pPr>
        <w:ind w:firstLine="709"/>
        <w:jc w:val="both"/>
        <w:outlineLvl w:val="0"/>
        <w:rPr>
          <w:rFonts w:ascii="Times New Roman" w:eastAsia="Calibri" w:hAnsi="Times New Roman" w:cs="Times New Roman"/>
          <w:bCs/>
          <w:kern w:val="28"/>
          <w:sz w:val="28"/>
          <w:szCs w:val="28"/>
        </w:rPr>
      </w:pPr>
      <w:r w:rsidRPr="00BB12A7">
        <w:rPr>
          <w:rFonts w:ascii="Times New Roman" w:eastAsia="Calibri" w:hAnsi="Times New Roman" w:cs="Times New Roman"/>
          <w:bCs/>
          <w:kern w:val="28"/>
          <w:sz w:val="28"/>
          <w:szCs w:val="28"/>
        </w:rPr>
        <w:t>Численность занятых работников в сфере сельского хозяйства составляет 390 человек, в традиционной сфере (рыбодобывающая отрасль, заготовка дикоросов) занято около 350 человек.</w:t>
      </w:r>
    </w:p>
    <w:p w:rsidR="00BB12A7" w:rsidRPr="00BB12A7" w:rsidRDefault="00BB12A7" w:rsidP="006C7E59">
      <w:pPr>
        <w:ind w:firstLine="709"/>
        <w:jc w:val="both"/>
        <w:outlineLvl w:val="0"/>
        <w:rPr>
          <w:rFonts w:ascii="Times New Roman" w:eastAsia="Calibri" w:hAnsi="Times New Roman" w:cs="Times New Roman"/>
          <w:bCs/>
          <w:kern w:val="28"/>
          <w:sz w:val="28"/>
          <w:szCs w:val="28"/>
        </w:rPr>
      </w:pPr>
      <w:r w:rsidRPr="00BB12A7">
        <w:rPr>
          <w:rFonts w:ascii="Times New Roman" w:eastAsia="Calibri" w:hAnsi="Times New Roman" w:cs="Times New Roman"/>
          <w:bCs/>
          <w:kern w:val="28"/>
          <w:sz w:val="28"/>
          <w:szCs w:val="28"/>
        </w:rPr>
        <w:t xml:space="preserve">За 1 полугодие 2021 года </w:t>
      </w:r>
      <w:r w:rsidRPr="00BB12A7">
        <w:rPr>
          <w:rFonts w:ascii="Times New Roman" w:eastAsia="Calibri" w:hAnsi="Times New Roman" w:cs="Times New Roman"/>
          <w:sz w:val="28"/>
          <w:szCs w:val="28"/>
          <w:lang w:eastAsia="en-US"/>
        </w:rPr>
        <w:t xml:space="preserve">объем валовой продукции сельского хозяйства на 10 тыс. человек населения Ханты-Мансийского района </w:t>
      </w:r>
      <w:r w:rsidRPr="00BB12A7">
        <w:rPr>
          <w:rFonts w:ascii="Times New Roman" w:eastAsia="Calibri" w:hAnsi="Times New Roman" w:cs="Times New Roman"/>
          <w:sz w:val="28"/>
          <w:szCs w:val="28"/>
          <w:lang w:eastAsia="en-US"/>
        </w:rPr>
        <w:lastRenderedPageBreak/>
        <w:t>соста</w:t>
      </w:r>
      <w:r w:rsidR="0081450B">
        <w:rPr>
          <w:rFonts w:ascii="Times New Roman" w:eastAsia="Calibri" w:hAnsi="Times New Roman" w:cs="Times New Roman"/>
          <w:sz w:val="28"/>
          <w:szCs w:val="28"/>
          <w:lang w:eastAsia="en-US"/>
        </w:rPr>
        <w:t>вил 520 млн. рублей, что на 6,1</w:t>
      </w:r>
      <w:r w:rsidRPr="00BB12A7">
        <w:rPr>
          <w:rFonts w:ascii="Times New Roman" w:eastAsia="Calibri" w:hAnsi="Times New Roman" w:cs="Times New Roman"/>
          <w:sz w:val="28"/>
          <w:szCs w:val="28"/>
          <w:lang w:eastAsia="en-US"/>
        </w:rPr>
        <w:t xml:space="preserve">% больше соответствующего периода 2020 года </w:t>
      </w:r>
      <w:r w:rsidRPr="00BB12A7">
        <w:rPr>
          <w:rFonts w:ascii="Times New Roman" w:eastAsia="Calibri" w:hAnsi="Times New Roman" w:cs="Times New Roman"/>
          <w:bCs/>
          <w:kern w:val="28"/>
          <w:sz w:val="28"/>
          <w:szCs w:val="28"/>
        </w:rPr>
        <w:t xml:space="preserve">(490 млн. рублей). Рост стоимостного объема валовой продукции сельского хозяйства обусловлен увеличением производства   мяса   во </w:t>
      </w:r>
      <w:r w:rsidR="0081450B">
        <w:rPr>
          <w:rFonts w:ascii="Times New Roman" w:eastAsia="Calibri" w:hAnsi="Times New Roman" w:cs="Times New Roman"/>
          <w:bCs/>
          <w:kern w:val="28"/>
          <w:sz w:val="28"/>
          <w:szCs w:val="28"/>
        </w:rPr>
        <w:t>всех категориях хозяйств на 0,3</w:t>
      </w:r>
      <w:r w:rsidRPr="00BB12A7">
        <w:rPr>
          <w:rFonts w:ascii="Times New Roman" w:eastAsia="Calibri" w:hAnsi="Times New Roman" w:cs="Times New Roman"/>
          <w:bCs/>
          <w:kern w:val="28"/>
          <w:sz w:val="28"/>
          <w:szCs w:val="28"/>
        </w:rPr>
        <w:t>%, а также цены реализации мяса и молока.</w:t>
      </w:r>
    </w:p>
    <w:p w:rsidR="00BB12A7" w:rsidRPr="00BB12A7" w:rsidRDefault="00BB12A7" w:rsidP="006C7E59">
      <w:pPr>
        <w:autoSpaceDN w:val="0"/>
        <w:adjustRightInd w:val="0"/>
        <w:ind w:firstLine="708"/>
        <w:jc w:val="both"/>
        <w:rPr>
          <w:rFonts w:ascii="Times New Roman" w:hAnsi="Times New Roman" w:cs="Times New Roman"/>
          <w:i/>
          <w:sz w:val="28"/>
          <w:szCs w:val="28"/>
        </w:rPr>
      </w:pPr>
      <w:r w:rsidRPr="00BB12A7">
        <w:rPr>
          <w:rFonts w:ascii="Times New Roman" w:hAnsi="Times New Roman" w:cs="Times New Roman"/>
          <w:bCs/>
          <w:i/>
          <w:kern w:val="28"/>
          <w:sz w:val="28"/>
          <w:szCs w:val="28"/>
        </w:rPr>
        <w:t>Молочно-мясное скотоводство, свиноводство</w:t>
      </w:r>
    </w:p>
    <w:p w:rsidR="00BB12A7" w:rsidRPr="00BB12A7" w:rsidRDefault="00BB12A7" w:rsidP="006C7E59">
      <w:pPr>
        <w:autoSpaceDN w:val="0"/>
        <w:adjustRightInd w:val="0"/>
        <w:ind w:firstLine="708"/>
        <w:jc w:val="both"/>
        <w:rPr>
          <w:rFonts w:ascii="Times New Roman" w:hAnsi="Times New Roman" w:cs="Times New Roman"/>
          <w:bCs/>
          <w:sz w:val="28"/>
          <w:szCs w:val="28"/>
        </w:rPr>
      </w:pPr>
      <w:r w:rsidRPr="00BB12A7">
        <w:rPr>
          <w:rFonts w:ascii="Times New Roman" w:hAnsi="Times New Roman" w:cs="Times New Roman"/>
          <w:bCs/>
          <w:sz w:val="28"/>
          <w:szCs w:val="28"/>
        </w:rPr>
        <w:t xml:space="preserve">По состоянию на 1 июля 2021 года общее поголовье сельскохозяйственных животных в хозяйствах всех категорий составило    5 825 голов или </w:t>
      </w:r>
      <w:r w:rsidRPr="00BB12A7">
        <w:rPr>
          <w:rFonts w:ascii="Times New Roman" w:hAnsi="Times New Roman" w:cs="Times New Roman"/>
          <w:bCs/>
          <w:color w:val="000000"/>
          <w:sz w:val="28"/>
          <w:szCs w:val="28"/>
        </w:rPr>
        <w:t>88,9</w:t>
      </w:r>
      <w:r w:rsidRPr="00BB12A7">
        <w:rPr>
          <w:rFonts w:ascii="Times New Roman" w:hAnsi="Times New Roman" w:cs="Times New Roman"/>
          <w:bCs/>
          <w:sz w:val="28"/>
          <w:szCs w:val="28"/>
        </w:rPr>
        <w:t xml:space="preserve">% от соответствующего периода 2020 года. </w:t>
      </w:r>
      <w:r w:rsidR="00102E94">
        <w:rPr>
          <w:rFonts w:ascii="Times New Roman" w:hAnsi="Times New Roman" w:cs="Times New Roman"/>
          <w:bCs/>
          <w:sz w:val="28"/>
          <w:szCs w:val="28"/>
        </w:rPr>
        <w:br/>
      </w:r>
      <w:r w:rsidRPr="00BB12A7">
        <w:rPr>
          <w:rFonts w:ascii="Times New Roman" w:hAnsi="Times New Roman" w:cs="Times New Roman"/>
          <w:bCs/>
          <w:sz w:val="28"/>
          <w:szCs w:val="28"/>
        </w:rPr>
        <w:t>Снижение поголовья скота обусловлено уменьшением численности свиней в крестьянских (фермерских) хозяйствах района, что связано с переходом отдельных фермерских хозяйств на альтернативные виды хозяйствования путем разведения крупного рогатого скота и птицы.</w:t>
      </w:r>
    </w:p>
    <w:p w:rsidR="00BB12A7" w:rsidRPr="00BB12A7" w:rsidRDefault="00BB12A7" w:rsidP="006C7E59">
      <w:pPr>
        <w:autoSpaceDN w:val="0"/>
        <w:adjustRightInd w:val="0"/>
        <w:ind w:firstLine="708"/>
        <w:jc w:val="both"/>
        <w:rPr>
          <w:rFonts w:ascii="Times New Roman" w:hAnsi="Times New Roman" w:cs="Times New Roman"/>
          <w:bCs/>
          <w:sz w:val="28"/>
          <w:szCs w:val="28"/>
        </w:rPr>
      </w:pPr>
      <w:r w:rsidRPr="00BB12A7">
        <w:rPr>
          <w:rFonts w:ascii="Times New Roman" w:hAnsi="Times New Roman" w:cs="Times New Roman"/>
          <w:bCs/>
          <w:sz w:val="28"/>
          <w:szCs w:val="28"/>
        </w:rPr>
        <w:t xml:space="preserve"> Поголовье коров</w:t>
      </w:r>
      <w:r w:rsidR="00F56FF3">
        <w:rPr>
          <w:rFonts w:ascii="Times New Roman" w:hAnsi="Times New Roman" w:cs="Times New Roman"/>
          <w:bCs/>
          <w:sz w:val="28"/>
          <w:szCs w:val="28"/>
        </w:rPr>
        <w:t xml:space="preserve"> составило 1 310 голов или </w:t>
      </w:r>
      <w:r w:rsidR="0081450B">
        <w:rPr>
          <w:rFonts w:ascii="Times New Roman" w:hAnsi="Times New Roman" w:cs="Times New Roman"/>
          <w:bCs/>
          <w:sz w:val="28"/>
          <w:szCs w:val="28"/>
        </w:rPr>
        <w:t>96,2</w:t>
      </w:r>
      <w:r w:rsidRPr="00BB12A7">
        <w:rPr>
          <w:rFonts w:ascii="Times New Roman" w:hAnsi="Times New Roman" w:cs="Times New Roman"/>
          <w:bCs/>
          <w:sz w:val="28"/>
          <w:szCs w:val="28"/>
        </w:rPr>
        <w:t xml:space="preserve">% </w:t>
      </w:r>
      <w:r w:rsidR="00F56FF3">
        <w:rPr>
          <w:rFonts w:ascii="Times New Roman" w:hAnsi="Times New Roman" w:cs="Times New Roman"/>
          <w:bCs/>
          <w:sz w:val="28"/>
          <w:szCs w:val="28"/>
        </w:rPr>
        <w:t xml:space="preserve">                             </w:t>
      </w:r>
      <w:r w:rsidRPr="00BB12A7">
        <w:rPr>
          <w:rFonts w:ascii="Times New Roman" w:hAnsi="Times New Roman" w:cs="Times New Roman"/>
          <w:bCs/>
          <w:sz w:val="28"/>
          <w:szCs w:val="28"/>
        </w:rPr>
        <w:t xml:space="preserve">от </w:t>
      </w:r>
      <w:r w:rsidR="006C7E59">
        <w:rPr>
          <w:rFonts w:ascii="Times New Roman" w:hAnsi="Times New Roman" w:cs="Times New Roman"/>
          <w:bCs/>
          <w:sz w:val="28"/>
          <w:szCs w:val="28"/>
        </w:rPr>
        <w:t>с</w:t>
      </w:r>
      <w:r w:rsidRPr="00BB12A7">
        <w:rPr>
          <w:rFonts w:ascii="Times New Roman" w:hAnsi="Times New Roman" w:cs="Times New Roman"/>
          <w:bCs/>
          <w:sz w:val="28"/>
          <w:szCs w:val="28"/>
        </w:rPr>
        <w:t>оответствующего периода 2020 года. Поголовье овец (коз) увели</w:t>
      </w:r>
      <w:r w:rsidR="0081450B">
        <w:rPr>
          <w:rFonts w:ascii="Times New Roman" w:hAnsi="Times New Roman" w:cs="Times New Roman"/>
          <w:bCs/>
          <w:sz w:val="28"/>
          <w:szCs w:val="28"/>
        </w:rPr>
        <w:t>чилось на 1,8%, лошадей на 0,6</w:t>
      </w:r>
      <w:r w:rsidRPr="00BB12A7">
        <w:rPr>
          <w:rFonts w:ascii="Times New Roman" w:hAnsi="Times New Roman" w:cs="Times New Roman"/>
          <w:bCs/>
          <w:sz w:val="28"/>
          <w:szCs w:val="28"/>
        </w:rPr>
        <w:t>%.</w:t>
      </w:r>
    </w:p>
    <w:p w:rsidR="00BB12A7" w:rsidRPr="00BB12A7" w:rsidRDefault="00BB12A7" w:rsidP="005A03CB">
      <w:pPr>
        <w:rPr>
          <w:rFonts w:ascii="Times New Roman" w:hAnsi="Times New Roman" w:cs="Times New Roman"/>
          <w:bCs/>
          <w:sz w:val="28"/>
          <w:szCs w:val="28"/>
        </w:rPr>
      </w:pPr>
    </w:p>
    <w:p w:rsidR="00BB12A7" w:rsidRPr="00BB12A7" w:rsidRDefault="00BB12A7" w:rsidP="006C7E59">
      <w:pPr>
        <w:jc w:val="center"/>
        <w:rPr>
          <w:rFonts w:ascii="Times New Roman" w:hAnsi="Times New Roman" w:cs="Times New Roman"/>
          <w:sz w:val="28"/>
          <w:szCs w:val="28"/>
        </w:rPr>
      </w:pPr>
      <w:r w:rsidRPr="00BB12A7">
        <w:rPr>
          <w:rFonts w:ascii="Times New Roman" w:hAnsi="Times New Roman" w:cs="Times New Roman"/>
          <w:sz w:val="28"/>
          <w:szCs w:val="28"/>
        </w:rPr>
        <w:t>Поголовье</w:t>
      </w:r>
    </w:p>
    <w:p w:rsidR="00BB12A7" w:rsidRPr="00BB12A7" w:rsidRDefault="00BB12A7" w:rsidP="006C7E59">
      <w:pPr>
        <w:jc w:val="center"/>
        <w:rPr>
          <w:rFonts w:ascii="Times New Roman" w:hAnsi="Times New Roman" w:cs="Times New Roman"/>
          <w:bCs/>
          <w:kern w:val="28"/>
          <w:sz w:val="28"/>
          <w:szCs w:val="28"/>
        </w:rPr>
      </w:pPr>
      <w:r w:rsidRPr="00BB12A7">
        <w:rPr>
          <w:rFonts w:ascii="Times New Roman" w:hAnsi="Times New Roman" w:cs="Times New Roman"/>
          <w:sz w:val="28"/>
          <w:szCs w:val="28"/>
        </w:rPr>
        <w:t xml:space="preserve">сельскохозяйственных животных </w:t>
      </w:r>
      <w:r w:rsidRPr="00BB12A7">
        <w:rPr>
          <w:rFonts w:ascii="Times New Roman" w:hAnsi="Times New Roman" w:cs="Times New Roman"/>
          <w:bCs/>
          <w:kern w:val="28"/>
          <w:sz w:val="28"/>
          <w:szCs w:val="28"/>
        </w:rPr>
        <w:t>в хозяйствах всех категорий, голов</w:t>
      </w:r>
    </w:p>
    <w:p w:rsidR="00BB12A7" w:rsidRPr="00BB12A7" w:rsidRDefault="00BB12A7" w:rsidP="005A03CB">
      <w:pPr>
        <w:rPr>
          <w:rFonts w:ascii="Times New Roman" w:hAnsi="Times New Roman" w:cs="Times New Roman"/>
          <w:bCs/>
          <w:kern w:val="28"/>
          <w:sz w:val="28"/>
          <w:szCs w:val="28"/>
        </w:rPr>
      </w:pPr>
    </w:p>
    <w:tbl>
      <w:tblPr>
        <w:tblW w:w="9072" w:type="dxa"/>
        <w:tblInd w:w="55" w:type="dxa"/>
        <w:tblLayout w:type="fixed"/>
        <w:tblCellMar>
          <w:left w:w="55" w:type="dxa"/>
          <w:right w:w="55" w:type="dxa"/>
        </w:tblCellMar>
        <w:tblLook w:val="04A0" w:firstRow="1" w:lastRow="0" w:firstColumn="1" w:lastColumn="0" w:noHBand="0" w:noVBand="1"/>
      </w:tblPr>
      <w:tblGrid>
        <w:gridCol w:w="567"/>
        <w:gridCol w:w="2977"/>
        <w:gridCol w:w="1843"/>
        <w:gridCol w:w="1843"/>
        <w:gridCol w:w="1842"/>
      </w:tblGrid>
      <w:tr w:rsidR="00BB12A7" w:rsidRPr="00BB12A7" w:rsidTr="00463E85">
        <w:trPr>
          <w:trHeight w:val="547"/>
        </w:trPr>
        <w:tc>
          <w:tcPr>
            <w:tcW w:w="567" w:type="dxa"/>
            <w:tcBorders>
              <w:top w:val="single" w:sz="2" w:space="0" w:color="000000"/>
              <w:left w:val="single" w:sz="2" w:space="0" w:color="000000"/>
              <w:bottom w:val="single" w:sz="4" w:space="0" w:color="auto"/>
              <w:right w:val="nil"/>
            </w:tcBorders>
            <w:hideMark/>
          </w:tcPr>
          <w:p w:rsidR="00BB12A7" w:rsidRPr="00BB12A7" w:rsidRDefault="00BB12A7" w:rsidP="00102E94">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w:t>
            </w:r>
          </w:p>
          <w:p w:rsidR="00BB12A7" w:rsidRPr="00BB12A7" w:rsidRDefault="00BB12A7" w:rsidP="00102E94">
            <w:pPr>
              <w:suppressLineNumbers/>
              <w:snapToGrid w:val="0"/>
              <w:jc w:val="center"/>
              <w:rPr>
                <w:rFonts w:ascii="Times New Roman" w:hAnsi="Times New Roman" w:cs="Times New Roman"/>
                <w:sz w:val="28"/>
                <w:szCs w:val="28"/>
                <w:lang w:eastAsia="ar-SA"/>
              </w:rPr>
            </w:pPr>
            <w:proofErr w:type="gramStart"/>
            <w:r w:rsidRPr="00BB12A7">
              <w:rPr>
                <w:rFonts w:ascii="Times New Roman" w:hAnsi="Times New Roman" w:cs="Times New Roman"/>
                <w:sz w:val="28"/>
                <w:szCs w:val="28"/>
                <w:lang w:eastAsia="ar-SA"/>
              </w:rPr>
              <w:t>п</w:t>
            </w:r>
            <w:proofErr w:type="gramEnd"/>
            <w:r w:rsidRPr="00BB12A7">
              <w:rPr>
                <w:rFonts w:ascii="Times New Roman" w:hAnsi="Times New Roman" w:cs="Times New Roman"/>
                <w:sz w:val="28"/>
                <w:szCs w:val="28"/>
                <w:lang w:eastAsia="ar-SA"/>
              </w:rPr>
              <w:t>/п</w:t>
            </w:r>
          </w:p>
        </w:tc>
        <w:tc>
          <w:tcPr>
            <w:tcW w:w="2977" w:type="dxa"/>
            <w:tcBorders>
              <w:top w:val="single" w:sz="2" w:space="0" w:color="000000"/>
              <w:left w:val="single" w:sz="2" w:space="0" w:color="000000"/>
              <w:bottom w:val="single" w:sz="4" w:space="0" w:color="auto"/>
              <w:right w:val="nil"/>
            </w:tcBorders>
            <w:hideMark/>
          </w:tcPr>
          <w:p w:rsidR="00BB12A7" w:rsidRPr="00BB12A7" w:rsidRDefault="00BB12A7" w:rsidP="00102E94">
            <w:pPr>
              <w:suppressLineNumbers/>
              <w:snapToGrid w:val="0"/>
              <w:rPr>
                <w:rFonts w:ascii="Times New Roman" w:hAnsi="Times New Roman" w:cs="Times New Roman"/>
                <w:sz w:val="28"/>
                <w:szCs w:val="28"/>
                <w:lang w:eastAsia="ar-SA"/>
              </w:rPr>
            </w:pPr>
            <w:r w:rsidRPr="00BB12A7">
              <w:rPr>
                <w:rFonts w:ascii="Times New Roman" w:hAnsi="Times New Roman" w:cs="Times New Roman"/>
                <w:sz w:val="28"/>
                <w:szCs w:val="28"/>
                <w:lang w:eastAsia="ar-SA"/>
              </w:rPr>
              <w:t>Поголовье животных</w:t>
            </w:r>
          </w:p>
        </w:tc>
        <w:tc>
          <w:tcPr>
            <w:tcW w:w="1843" w:type="dxa"/>
            <w:tcBorders>
              <w:top w:val="single" w:sz="2" w:space="0" w:color="000000"/>
              <w:left w:val="single" w:sz="2" w:space="0" w:color="000000"/>
              <w:bottom w:val="single" w:sz="4" w:space="0" w:color="auto"/>
              <w:right w:val="single" w:sz="2" w:space="0" w:color="000000"/>
            </w:tcBorders>
            <w:hideMark/>
          </w:tcPr>
          <w:p w:rsidR="00BB12A7" w:rsidRPr="00BB12A7" w:rsidRDefault="00BB12A7" w:rsidP="00102E94">
            <w:pPr>
              <w:suppressLineNumbers/>
              <w:snapToGrid w:val="0"/>
              <w:rPr>
                <w:rFonts w:ascii="Times New Roman" w:hAnsi="Times New Roman" w:cs="Times New Roman"/>
                <w:sz w:val="28"/>
                <w:szCs w:val="28"/>
                <w:lang w:eastAsia="ar-SA"/>
              </w:rPr>
            </w:pPr>
            <w:r w:rsidRPr="00BB12A7">
              <w:rPr>
                <w:rFonts w:ascii="Times New Roman" w:hAnsi="Times New Roman" w:cs="Times New Roman"/>
                <w:sz w:val="28"/>
                <w:szCs w:val="28"/>
                <w:lang w:eastAsia="ar-SA"/>
              </w:rPr>
              <w:t>январь – июнь</w:t>
            </w:r>
          </w:p>
          <w:p w:rsidR="00BB12A7" w:rsidRPr="00BB12A7" w:rsidRDefault="00BB12A7" w:rsidP="00331A00">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2020 года</w:t>
            </w:r>
          </w:p>
        </w:tc>
        <w:tc>
          <w:tcPr>
            <w:tcW w:w="1843" w:type="dxa"/>
            <w:tcBorders>
              <w:top w:val="single" w:sz="2" w:space="0" w:color="000000"/>
              <w:left w:val="single" w:sz="2" w:space="0" w:color="000000"/>
              <w:bottom w:val="single" w:sz="4" w:space="0" w:color="auto"/>
              <w:right w:val="nil"/>
            </w:tcBorders>
            <w:hideMark/>
          </w:tcPr>
          <w:p w:rsidR="00BB12A7" w:rsidRPr="00BB12A7" w:rsidRDefault="00BB12A7" w:rsidP="00102E94">
            <w:pPr>
              <w:suppressLineNumbers/>
              <w:snapToGrid w:val="0"/>
              <w:rPr>
                <w:rFonts w:ascii="Times New Roman" w:hAnsi="Times New Roman" w:cs="Times New Roman"/>
                <w:sz w:val="28"/>
                <w:szCs w:val="28"/>
                <w:lang w:eastAsia="ar-SA"/>
              </w:rPr>
            </w:pPr>
            <w:r w:rsidRPr="00BB12A7">
              <w:rPr>
                <w:rFonts w:ascii="Times New Roman" w:hAnsi="Times New Roman" w:cs="Times New Roman"/>
                <w:sz w:val="28"/>
                <w:szCs w:val="28"/>
                <w:lang w:eastAsia="ar-SA"/>
              </w:rPr>
              <w:t>январь – июнь</w:t>
            </w:r>
          </w:p>
          <w:p w:rsidR="00BB12A7" w:rsidRPr="00BB12A7" w:rsidRDefault="00BB12A7" w:rsidP="00331A00">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2021 года</w:t>
            </w:r>
          </w:p>
        </w:tc>
        <w:tc>
          <w:tcPr>
            <w:tcW w:w="1842" w:type="dxa"/>
            <w:tcBorders>
              <w:top w:val="single" w:sz="2" w:space="0" w:color="000000"/>
              <w:left w:val="single" w:sz="2" w:space="0" w:color="000000"/>
              <w:bottom w:val="single" w:sz="4" w:space="0" w:color="auto"/>
              <w:right w:val="single" w:sz="4" w:space="0" w:color="auto"/>
            </w:tcBorders>
            <w:hideMark/>
          </w:tcPr>
          <w:p w:rsidR="00BB12A7" w:rsidRPr="00BB12A7" w:rsidRDefault="00BB12A7" w:rsidP="00331A00">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Темп изменения, %</w:t>
            </w:r>
          </w:p>
        </w:tc>
      </w:tr>
      <w:tr w:rsidR="00BB12A7" w:rsidRPr="00BB12A7" w:rsidTr="00463E85">
        <w:tc>
          <w:tcPr>
            <w:tcW w:w="567" w:type="dxa"/>
            <w:tcBorders>
              <w:top w:val="single" w:sz="4" w:space="0" w:color="auto"/>
              <w:left w:val="single" w:sz="2" w:space="0" w:color="000000"/>
              <w:bottom w:val="single" w:sz="2" w:space="0" w:color="000000"/>
              <w:right w:val="nil"/>
            </w:tcBorders>
            <w:hideMark/>
          </w:tcPr>
          <w:p w:rsidR="00BB12A7" w:rsidRPr="00BB12A7" w:rsidRDefault="00BB12A7" w:rsidP="00102E94">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1.</w:t>
            </w:r>
          </w:p>
        </w:tc>
        <w:tc>
          <w:tcPr>
            <w:tcW w:w="2977" w:type="dxa"/>
            <w:tcBorders>
              <w:top w:val="single" w:sz="4" w:space="0" w:color="auto"/>
              <w:left w:val="single" w:sz="2" w:space="0" w:color="000000"/>
              <w:bottom w:val="single" w:sz="2" w:space="0" w:color="000000"/>
              <w:right w:val="nil"/>
            </w:tcBorders>
            <w:hideMark/>
          </w:tcPr>
          <w:p w:rsidR="00BB12A7" w:rsidRPr="00BB12A7" w:rsidRDefault="00BB12A7" w:rsidP="00102E94">
            <w:pPr>
              <w:suppressLineNumbers/>
              <w:snapToGrid w:val="0"/>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Крупный рогатый скот, всего</w:t>
            </w:r>
          </w:p>
        </w:tc>
        <w:tc>
          <w:tcPr>
            <w:tcW w:w="1843" w:type="dxa"/>
            <w:tcBorders>
              <w:top w:val="single" w:sz="4" w:space="0" w:color="auto"/>
              <w:left w:val="single" w:sz="2" w:space="0" w:color="000000"/>
              <w:bottom w:val="single" w:sz="2" w:space="0" w:color="000000"/>
              <w:right w:val="single" w:sz="2" w:space="0" w:color="000000"/>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2617</w:t>
            </w:r>
          </w:p>
        </w:tc>
        <w:tc>
          <w:tcPr>
            <w:tcW w:w="1843" w:type="dxa"/>
            <w:tcBorders>
              <w:top w:val="single" w:sz="4" w:space="0" w:color="auto"/>
              <w:left w:val="single" w:sz="2" w:space="0" w:color="000000"/>
              <w:bottom w:val="single" w:sz="2" w:space="0" w:color="000000"/>
              <w:right w:val="nil"/>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2605</w:t>
            </w:r>
          </w:p>
        </w:tc>
        <w:tc>
          <w:tcPr>
            <w:tcW w:w="1842" w:type="dxa"/>
            <w:tcBorders>
              <w:top w:val="single" w:sz="4" w:space="0" w:color="auto"/>
              <w:left w:val="single" w:sz="2" w:space="0" w:color="000000"/>
              <w:bottom w:val="single" w:sz="2" w:space="0" w:color="000000"/>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99,5</w:t>
            </w:r>
          </w:p>
        </w:tc>
      </w:tr>
      <w:tr w:rsidR="00BB12A7" w:rsidRPr="00BB12A7" w:rsidTr="00463E85">
        <w:tc>
          <w:tcPr>
            <w:tcW w:w="567" w:type="dxa"/>
            <w:tcBorders>
              <w:top w:val="nil"/>
              <w:left w:val="single" w:sz="2" w:space="0" w:color="000000"/>
              <w:bottom w:val="single" w:sz="4" w:space="0" w:color="auto"/>
              <w:right w:val="nil"/>
            </w:tcBorders>
          </w:tcPr>
          <w:p w:rsidR="00BB12A7" w:rsidRPr="00BB12A7" w:rsidRDefault="00BB12A7" w:rsidP="00102E94">
            <w:pPr>
              <w:suppressLineNumbers/>
              <w:snapToGrid w:val="0"/>
              <w:jc w:val="center"/>
              <w:rPr>
                <w:rFonts w:ascii="Times New Roman" w:hAnsi="Times New Roman" w:cs="Times New Roman"/>
                <w:sz w:val="28"/>
                <w:szCs w:val="28"/>
                <w:lang w:eastAsia="ar-SA"/>
              </w:rPr>
            </w:pPr>
          </w:p>
        </w:tc>
        <w:tc>
          <w:tcPr>
            <w:tcW w:w="2977" w:type="dxa"/>
            <w:tcBorders>
              <w:top w:val="nil"/>
              <w:left w:val="single" w:sz="2" w:space="0" w:color="000000"/>
              <w:bottom w:val="single" w:sz="4" w:space="0" w:color="auto"/>
              <w:right w:val="nil"/>
            </w:tcBorders>
            <w:hideMark/>
          </w:tcPr>
          <w:p w:rsidR="00BB12A7" w:rsidRPr="00BB12A7" w:rsidRDefault="00BB12A7" w:rsidP="00102E94">
            <w:pPr>
              <w:suppressLineNumbers/>
              <w:snapToGrid w:val="0"/>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в том числе коровы</w:t>
            </w:r>
          </w:p>
        </w:tc>
        <w:tc>
          <w:tcPr>
            <w:tcW w:w="1843" w:type="dxa"/>
            <w:tcBorders>
              <w:top w:val="nil"/>
              <w:left w:val="single" w:sz="2" w:space="0" w:color="000000"/>
              <w:bottom w:val="single" w:sz="4" w:space="0" w:color="auto"/>
              <w:right w:val="single" w:sz="2" w:space="0" w:color="000000"/>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1362</w:t>
            </w:r>
          </w:p>
        </w:tc>
        <w:tc>
          <w:tcPr>
            <w:tcW w:w="1843" w:type="dxa"/>
            <w:tcBorders>
              <w:top w:val="nil"/>
              <w:left w:val="single" w:sz="2" w:space="0" w:color="000000"/>
              <w:bottom w:val="single" w:sz="4" w:space="0" w:color="auto"/>
              <w:right w:val="nil"/>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1310</w:t>
            </w:r>
          </w:p>
        </w:tc>
        <w:tc>
          <w:tcPr>
            <w:tcW w:w="1842" w:type="dxa"/>
            <w:tcBorders>
              <w:top w:val="single" w:sz="2" w:space="0" w:color="000000"/>
              <w:left w:val="single" w:sz="2" w:space="0" w:color="000000"/>
              <w:bottom w:val="single" w:sz="4" w:space="0" w:color="auto"/>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96,2</w:t>
            </w:r>
          </w:p>
        </w:tc>
      </w:tr>
      <w:tr w:rsidR="00BB12A7" w:rsidRPr="00BB12A7" w:rsidTr="00463E85">
        <w:trPr>
          <w:trHeight w:val="206"/>
        </w:trPr>
        <w:tc>
          <w:tcPr>
            <w:tcW w:w="567" w:type="dxa"/>
            <w:tcBorders>
              <w:top w:val="single" w:sz="4" w:space="0" w:color="auto"/>
              <w:left w:val="single" w:sz="2" w:space="0" w:color="000000"/>
              <w:bottom w:val="single" w:sz="2" w:space="0" w:color="000000"/>
              <w:right w:val="nil"/>
            </w:tcBorders>
            <w:hideMark/>
          </w:tcPr>
          <w:p w:rsidR="00BB12A7" w:rsidRPr="00BB12A7" w:rsidRDefault="00BB12A7" w:rsidP="00102E94">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2.</w:t>
            </w:r>
          </w:p>
        </w:tc>
        <w:tc>
          <w:tcPr>
            <w:tcW w:w="2977" w:type="dxa"/>
            <w:tcBorders>
              <w:top w:val="single" w:sz="4" w:space="0" w:color="auto"/>
              <w:left w:val="single" w:sz="2" w:space="0" w:color="000000"/>
              <w:bottom w:val="single" w:sz="2" w:space="0" w:color="000000"/>
              <w:right w:val="nil"/>
            </w:tcBorders>
            <w:hideMark/>
          </w:tcPr>
          <w:p w:rsidR="00BB12A7" w:rsidRPr="00BB12A7" w:rsidRDefault="00BB12A7" w:rsidP="00102E94">
            <w:pPr>
              <w:suppressLineNumbers/>
              <w:snapToGrid w:val="0"/>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Свиньи</w:t>
            </w:r>
          </w:p>
        </w:tc>
        <w:tc>
          <w:tcPr>
            <w:tcW w:w="1843" w:type="dxa"/>
            <w:tcBorders>
              <w:top w:val="single" w:sz="4" w:space="0" w:color="auto"/>
              <w:left w:val="single" w:sz="2" w:space="0" w:color="000000"/>
              <w:bottom w:val="single" w:sz="2" w:space="0" w:color="000000"/>
              <w:right w:val="single" w:sz="2" w:space="0" w:color="000000"/>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2729</w:t>
            </w:r>
          </w:p>
        </w:tc>
        <w:tc>
          <w:tcPr>
            <w:tcW w:w="1843" w:type="dxa"/>
            <w:tcBorders>
              <w:top w:val="single" w:sz="4" w:space="0" w:color="auto"/>
              <w:left w:val="single" w:sz="2" w:space="0" w:color="000000"/>
              <w:bottom w:val="single" w:sz="2" w:space="0" w:color="000000"/>
              <w:right w:val="nil"/>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2005</w:t>
            </w:r>
          </w:p>
        </w:tc>
        <w:tc>
          <w:tcPr>
            <w:tcW w:w="1842" w:type="dxa"/>
            <w:tcBorders>
              <w:top w:val="single" w:sz="4" w:space="0" w:color="auto"/>
              <w:left w:val="single" w:sz="2" w:space="0" w:color="000000"/>
              <w:bottom w:val="single" w:sz="2" w:space="0" w:color="000000"/>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73,4</w:t>
            </w:r>
          </w:p>
        </w:tc>
      </w:tr>
      <w:tr w:rsidR="00BB12A7" w:rsidRPr="00BB12A7" w:rsidTr="00463E85">
        <w:trPr>
          <w:trHeight w:val="206"/>
        </w:trPr>
        <w:tc>
          <w:tcPr>
            <w:tcW w:w="567" w:type="dxa"/>
            <w:tcBorders>
              <w:top w:val="nil"/>
              <w:left w:val="single" w:sz="2" w:space="0" w:color="000000"/>
              <w:bottom w:val="single" w:sz="4" w:space="0" w:color="auto"/>
              <w:right w:val="nil"/>
            </w:tcBorders>
            <w:hideMark/>
          </w:tcPr>
          <w:p w:rsidR="00BB12A7" w:rsidRPr="00BB12A7" w:rsidRDefault="00BB12A7" w:rsidP="00102E94">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3.</w:t>
            </w:r>
          </w:p>
        </w:tc>
        <w:tc>
          <w:tcPr>
            <w:tcW w:w="2977" w:type="dxa"/>
            <w:tcBorders>
              <w:top w:val="nil"/>
              <w:left w:val="single" w:sz="2" w:space="0" w:color="000000"/>
              <w:bottom w:val="single" w:sz="4" w:space="0" w:color="auto"/>
              <w:right w:val="nil"/>
            </w:tcBorders>
            <w:hideMark/>
          </w:tcPr>
          <w:p w:rsidR="00BB12A7" w:rsidRPr="00BB12A7" w:rsidRDefault="00BB12A7" w:rsidP="00102E94">
            <w:pPr>
              <w:suppressLineNumbers/>
              <w:snapToGrid w:val="0"/>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Лошади</w:t>
            </w:r>
          </w:p>
        </w:tc>
        <w:tc>
          <w:tcPr>
            <w:tcW w:w="1843" w:type="dxa"/>
            <w:tcBorders>
              <w:top w:val="nil"/>
              <w:left w:val="single" w:sz="2" w:space="0" w:color="000000"/>
              <w:bottom w:val="single" w:sz="4" w:space="0" w:color="auto"/>
              <w:right w:val="single" w:sz="2" w:space="0" w:color="000000"/>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780</w:t>
            </w:r>
          </w:p>
        </w:tc>
        <w:tc>
          <w:tcPr>
            <w:tcW w:w="1843" w:type="dxa"/>
            <w:tcBorders>
              <w:top w:val="nil"/>
              <w:left w:val="single" w:sz="2" w:space="0" w:color="000000"/>
              <w:bottom w:val="single" w:sz="4" w:space="0" w:color="auto"/>
              <w:right w:val="nil"/>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785</w:t>
            </w:r>
          </w:p>
        </w:tc>
        <w:tc>
          <w:tcPr>
            <w:tcW w:w="1842" w:type="dxa"/>
            <w:tcBorders>
              <w:top w:val="single" w:sz="2" w:space="0" w:color="000000"/>
              <w:left w:val="single" w:sz="2" w:space="0" w:color="000000"/>
              <w:bottom w:val="single" w:sz="4" w:space="0" w:color="auto"/>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100,6</w:t>
            </w:r>
          </w:p>
        </w:tc>
      </w:tr>
      <w:tr w:rsidR="00BB12A7" w:rsidRPr="00BB12A7" w:rsidTr="00463E85">
        <w:trPr>
          <w:trHeight w:val="206"/>
        </w:trPr>
        <w:tc>
          <w:tcPr>
            <w:tcW w:w="567"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02E94">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3.</w:t>
            </w:r>
          </w:p>
        </w:tc>
        <w:tc>
          <w:tcPr>
            <w:tcW w:w="2977"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02E94">
            <w:pPr>
              <w:suppressLineNumbers/>
              <w:snapToGrid w:val="0"/>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Овцы, козы</w:t>
            </w:r>
          </w:p>
        </w:tc>
        <w:tc>
          <w:tcPr>
            <w:tcW w:w="1843"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422</w:t>
            </w:r>
          </w:p>
        </w:tc>
        <w:tc>
          <w:tcPr>
            <w:tcW w:w="1843"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430</w:t>
            </w:r>
          </w:p>
        </w:tc>
        <w:tc>
          <w:tcPr>
            <w:tcW w:w="1842"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101,8</w:t>
            </w:r>
          </w:p>
        </w:tc>
      </w:tr>
      <w:tr w:rsidR="00BB12A7" w:rsidRPr="00BB12A7" w:rsidTr="00463E85">
        <w:trPr>
          <w:trHeight w:val="121"/>
        </w:trPr>
        <w:tc>
          <w:tcPr>
            <w:tcW w:w="567" w:type="dxa"/>
            <w:tcBorders>
              <w:top w:val="single" w:sz="4" w:space="0" w:color="auto"/>
              <w:left w:val="single" w:sz="4" w:space="0" w:color="auto"/>
              <w:bottom w:val="single" w:sz="4" w:space="0" w:color="auto"/>
              <w:right w:val="single" w:sz="4" w:space="0" w:color="auto"/>
            </w:tcBorders>
          </w:tcPr>
          <w:p w:rsidR="00BB12A7" w:rsidRPr="00BB12A7" w:rsidRDefault="00BB12A7" w:rsidP="00102E94">
            <w:pPr>
              <w:suppressLineNumbers/>
              <w:snapToGrid w:val="0"/>
              <w:rPr>
                <w:rFonts w:ascii="Times New Roman" w:hAnsi="Times New Roman" w:cs="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02E94">
            <w:pPr>
              <w:suppressLineNumbers/>
              <w:snapToGrid w:val="0"/>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Итого</w:t>
            </w:r>
          </w:p>
        </w:tc>
        <w:tc>
          <w:tcPr>
            <w:tcW w:w="1843"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6 548</w:t>
            </w:r>
          </w:p>
        </w:tc>
        <w:tc>
          <w:tcPr>
            <w:tcW w:w="1843"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5 825</w:t>
            </w:r>
          </w:p>
        </w:tc>
        <w:tc>
          <w:tcPr>
            <w:tcW w:w="1842"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02E94">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88,9</w:t>
            </w:r>
          </w:p>
        </w:tc>
      </w:tr>
    </w:tbl>
    <w:p w:rsidR="00BB12A7" w:rsidRPr="00BB12A7" w:rsidRDefault="00BB12A7" w:rsidP="007E5E0A">
      <w:pPr>
        <w:ind w:firstLine="708"/>
        <w:jc w:val="both"/>
        <w:rPr>
          <w:rFonts w:ascii="Times New Roman" w:hAnsi="Times New Roman" w:cs="Times New Roman"/>
          <w:bCs/>
          <w:color w:val="000000"/>
          <w:sz w:val="28"/>
          <w:szCs w:val="28"/>
        </w:rPr>
      </w:pPr>
      <w:r w:rsidRPr="00BB12A7">
        <w:rPr>
          <w:rFonts w:ascii="Times New Roman" w:hAnsi="Times New Roman" w:cs="Times New Roman"/>
          <w:bCs/>
          <w:sz w:val="28"/>
          <w:szCs w:val="28"/>
        </w:rPr>
        <w:t>За январь – июнь 2021 года предприятиями всех форм собственности (с учетом населения) произв</w:t>
      </w:r>
      <w:r w:rsidR="00777C91">
        <w:rPr>
          <w:rFonts w:ascii="Times New Roman" w:hAnsi="Times New Roman" w:cs="Times New Roman"/>
          <w:bCs/>
          <w:sz w:val="28"/>
          <w:szCs w:val="28"/>
        </w:rPr>
        <w:t>едено 647 тонн мяса, что на 0,3</w:t>
      </w:r>
      <w:r w:rsidRPr="00BB12A7">
        <w:rPr>
          <w:rFonts w:ascii="Times New Roman" w:hAnsi="Times New Roman" w:cs="Times New Roman"/>
          <w:bCs/>
          <w:sz w:val="28"/>
          <w:szCs w:val="28"/>
        </w:rPr>
        <w:t xml:space="preserve">% больше аналогичного периода 2020 года. </w:t>
      </w:r>
      <w:r w:rsidRPr="00BB12A7">
        <w:rPr>
          <w:rFonts w:ascii="Times New Roman" w:hAnsi="Times New Roman" w:cs="Times New Roman"/>
          <w:bCs/>
          <w:color w:val="000000"/>
          <w:sz w:val="28"/>
          <w:szCs w:val="28"/>
        </w:rPr>
        <w:t>Рост объемов мяса связан с увеличением объемов производства и реализации мяса свиней и лошадей.</w:t>
      </w:r>
    </w:p>
    <w:p w:rsidR="00BB12A7" w:rsidRPr="00BB12A7" w:rsidRDefault="00BB12A7" w:rsidP="005A03CB">
      <w:pPr>
        <w:ind w:firstLine="709"/>
        <w:rPr>
          <w:rFonts w:ascii="Times New Roman" w:hAnsi="Times New Roman" w:cs="Times New Roman"/>
          <w:bCs/>
          <w:kern w:val="28"/>
          <w:sz w:val="28"/>
          <w:szCs w:val="28"/>
        </w:rPr>
      </w:pPr>
    </w:p>
    <w:p w:rsidR="00BB12A7" w:rsidRPr="00BB12A7" w:rsidRDefault="00BB12A7" w:rsidP="00D41FA0">
      <w:pPr>
        <w:autoSpaceDN w:val="0"/>
        <w:adjustRightInd w:val="0"/>
        <w:ind w:firstLine="708"/>
        <w:jc w:val="center"/>
        <w:rPr>
          <w:rFonts w:ascii="Times New Roman" w:hAnsi="Times New Roman" w:cs="Times New Roman"/>
          <w:sz w:val="28"/>
          <w:szCs w:val="28"/>
        </w:rPr>
      </w:pPr>
      <w:r w:rsidRPr="00BB12A7">
        <w:rPr>
          <w:rFonts w:ascii="Times New Roman" w:hAnsi="Times New Roman" w:cs="Times New Roman"/>
          <w:sz w:val="28"/>
          <w:szCs w:val="28"/>
        </w:rPr>
        <w:t>Производство</w:t>
      </w:r>
    </w:p>
    <w:p w:rsidR="00BB12A7" w:rsidRPr="00BB12A7" w:rsidRDefault="00BB12A7" w:rsidP="00D41FA0">
      <w:pPr>
        <w:autoSpaceDN w:val="0"/>
        <w:adjustRightInd w:val="0"/>
        <w:ind w:firstLine="708"/>
        <w:jc w:val="center"/>
        <w:rPr>
          <w:rFonts w:ascii="Times New Roman" w:hAnsi="Times New Roman" w:cs="Times New Roman"/>
          <w:sz w:val="28"/>
          <w:szCs w:val="28"/>
        </w:rPr>
      </w:pPr>
      <w:r w:rsidRPr="00BB12A7">
        <w:rPr>
          <w:rFonts w:ascii="Times New Roman" w:hAnsi="Times New Roman" w:cs="Times New Roman"/>
          <w:sz w:val="28"/>
          <w:szCs w:val="28"/>
        </w:rPr>
        <w:t>животноводческой продукции</w:t>
      </w:r>
      <w:r w:rsidRPr="00BB12A7">
        <w:rPr>
          <w:rFonts w:ascii="Times New Roman" w:hAnsi="Times New Roman" w:cs="Times New Roman"/>
          <w:bCs/>
          <w:sz w:val="28"/>
          <w:szCs w:val="28"/>
        </w:rPr>
        <w:t xml:space="preserve"> в хозяйствах всех форм собственности</w:t>
      </w:r>
    </w:p>
    <w:p w:rsidR="00BB12A7" w:rsidRPr="00BB12A7" w:rsidRDefault="00BB12A7" w:rsidP="00D41FA0">
      <w:pPr>
        <w:autoSpaceDN w:val="0"/>
        <w:adjustRightInd w:val="0"/>
        <w:ind w:firstLine="708"/>
        <w:jc w:val="center"/>
        <w:rPr>
          <w:rFonts w:ascii="Times New Roman" w:hAnsi="Times New Roman" w:cs="Times New Roman"/>
          <w:sz w:val="28"/>
          <w:szCs w:val="28"/>
        </w:rPr>
      </w:pPr>
      <w:r w:rsidRPr="00BB12A7">
        <w:rPr>
          <w:rFonts w:ascii="Times New Roman" w:hAnsi="Times New Roman" w:cs="Times New Roman"/>
          <w:sz w:val="28"/>
          <w:szCs w:val="28"/>
        </w:rPr>
        <w:t>тонн</w:t>
      </w:r>
    </w:p>
    <w:tbl>
      <w:tblPr>
        <w:tblW w:w="4971" w:type="pct"/>
        <w:tblCellMar>
          <w:left w:w="55" w:type="dxa"/>
          <w:right w:w="55" w:type="dxa"/>
        </w:tblCellMar>
        <w:tblLook w:val="04A0" w:firstRow="1" w:lastRow="0" w:firstColumn="1" w:lastColumn="0" w:noHBand="0" w:noVBand="1"/>
      </w:tblPr>
      <w:tblGrid>
        <w:gridCol w:w="950"/>
        <w:gridCol w:w="2083"/>
        <w:gridCol w:w="2267"/>
        <w:gridCol w:w="2072"/>
        <w:gridCol w:w="1756"/>
      </w:tblGrid>
      <w:tr w:rsidR="00BB12A7" w:rsidRPr="00BB12A7" w:rsidTr="00463E85">
        <w:tc>
          <w:tcPr>
            <w:tcW w:w="520" w:type="pct"/>
            <w:tcBorders>
              <w:top w:val="single" w:sz="2" w:space="0" w:color="000000"/>
              <w:left w:val="single" w:sz="2" w:space="0" w:color="000000"/>
              <w:bottom w:val="single" w:sz="4" w:space="0" w:color="auto"/>
              <w:right w:val="nil"/>
            </w:tcBorders>
            <w:hideMark/>
          </w:tcPr>
          <w:p w:rsidR="00BB12A7" w:rsidRPr="00BB12A7" w:rsidRDefault="00BB12A7" w:rsidP="007836FB">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w:t>
            </w:r>
          </w:p>
          <w:p w:rsidR="00BB12A7" w:rsidRPr="00BB12A7" w:rsidRDefault="00BB12A7" w:rsidP="007836FB">
            <w:pPr>
              <w:suppressLineNumbers/>
              <w:snapToGrid w:val="0"/>
              <w:jc w:val="center"/>
              <w:rPr>
                <w:rFonts w:ascii="Times New Roman" w:hAnsi="Times New Roman" w:cs="Times New Roman"/>
                <w:sz w:val="28"/>
                <w:szCs w:val="28"/>
                <w:lang w:eastAsia="ar-SA"/>
              </w:rPr>
            </w:pPr>
            <w:proofErr w:type="gramStart"/>
            <w:r w:rsidRPr="00BB12A7">
              <w:rPr>
                <w:rFonts w:ascii="Times New Roman" w:hAnsi="Times New Roman" w:cs="Times New Roman"/>
                <w:sz w:val="28"/>
                <w:szCs w:val="28"/>
                <w:lang w:eastAsia="ar-SA"/>
              </w:rPr>
              <w:t>п</w:t>
            </w:r>
            <w:proofErr w:type="gramEnd"/>
            <w:r w:rsidRPr="00BB12A7">
              <w:rPr>
                <w:rFonts w:ascii="Times New Roman" w:hAnsi="Times New Roman" w:cs="Times New Roman"/>
                <w:sz w:val="28"/>
                <w:szCs w:val="28"/>
                <w:lang w:eastAsia="ar-SA"/>
              </w:rPr>
              <w:t>/п</w:t>
            </w:r>
          </w:p>
        </w:tc>
        <w:tc>
          <w:tcPr>
            <w:tcW w:w="1141" w:type="pct"/>
            <w:tcBorders>
              <w:top w:val="single" w:sz="2" w:space="0" w:color="000000"/>
              <w:left w:val="single" w:sz="2" w:space="0" w:color="000000"/>
              <w:bottom w:val="single" w:sz="4" w:space="0" w:color="auto"/>
              <w:right w:val="nil"/>
            </w:tcBorders>
            <w:hideMark/>
          </w:tcPr>
          <w:p w:rsidR="00BB12A7" w:rsidRPr="00BB12A7" w:rsidRDefault="00BB12A7" w:rsidP="00362A3C">
            <w:pPr>
              <w:suppressLineNumbers/>
              <w:snapToGrid w:val="0"/>
              <w:rPr>
                <w:rFonts w:ascii="Times New Roman" w:hAnsi="Times New Roman" w:cs="Times New Roman"/>
                <w:sz w:val="28"/>
                <w:szCs w:val="28"/>
                <w:lang w:eastAsia="ar-SA"/>
              </w:rPr>
            </w:pPr>
            <w:r w:rsidRPr="00BB12A7">
              <w:rPr>
                <w:rFonts w:ascii="Times New Roman" w:hAnsi="Times New Roman" w:cs="Times New Roman"/>
                <w:sz w:val="28"/>
                <w:szCs w:val="28"/>
                <w:lang w:eastAsia="ar-SA"/>
              </w:rPr>
              <w:t>Наименование продукции</w:t>
            </w:r>
          </w:p>
        </w:tc>
        <w:tc>
          <w:tcPr>
            <w:tcW w:w="1242" w:type="pct"/>
            <w:tcBorders>
              <w:top w:val="single" w:sz="2" w:space="0" w:color="000000"/>
              <w:left w:val="single" w:sz="2" w:space="0" w:color="000000"/>
              <w:bottom w:val="single" w:sz="4" w:space="0" w:color="auto"/>
              <w:right w:val="single" w:sz="2" w:space="0" w:color="000000"/>
            </w:tcBorders>
            <w:hideMark/>
          </w:tcPr>
          <w:p w:rsidR="00BB12A7" w:rsidRPr="00BB12A7" w:rsidRDefault="00BB12A7" w:rsidP="00362A3C">
            <w:pPr>
              <w:suppressLineNumbers/>
              <w:snapToGrid w:val="0"/>
              <w:rPr>
                <w:rFonts w:ascii="Times New Roman" w:hAnsi="Times New Roman" w:cs="Times New Roman"/>
                <w:sz w:val="28"/>
                <w:szCs w:val="28"/>
                <w:lang w:eastAsia="ar-SA"/>
              </w:rPr>
            </w:pPr>
            <w:r w:rsidRPr="00BB12A7">
              <w:rPr>
                <w:rFonts w:ascii="Times New Roman" w:hAnsi="Times New Roman" w:cs="Times New Roman"/>
                <w:sz w:val="28"/>
                <w:szCs w:val="28"/>
                <w:lang w:eastAsia="ar-SA"/>
              </w:rPr>
              <w:t>январь – июнь</w:t>
            </w:r>
          </w:p>
          <w:p w:rsidR="00BB12A7" w:rsidRPr="00BB12A7" w:rsidRDefault="00BB12A7" w:rsidP="00362A3C">
            <w:pPr>
              <w:suppressLineNumbers/>
              <w:snapToGrid w:val="0"/>
              <w:rPr>
                <w:rFonts w:ascii="Times New Roman" w:hAnsi="Times New Roman" w:cs="Times New Roman"/>
                <w:sz w:val="28"/>
                <w:szCs w:val="28"/>
                <w:lang w:eastAsia="ar-SA"/>
              </w:rPr>
            </w:pPr>
            <w:r w:rsidRPr="00BB12A7">
              <w:rPr>
                <w:rFonts w:ascii="Times New Roman" w:hAnsi="Times New Roman" w:cs="Times New Roman"/>
                <w:sz w:val="28"/>
                <w:szCs w:val="28"/>
                <w:lang w:eastAsia="ar-SA"/>
              </w:rPr>
              <w:t>2020 года</w:t>
            </w:r>
          </w:p>
        </w:tc>
        <w:tc>
          <w:tcPr>
            <w:tcW w:w="1135" w:type="pct"/>
            <w:tcBorders>
              <w:top w:val="single" w:sz="2" w:space="0" w:color="000000"/>
              <w:left w:val="single" w:sz="2" w:space="0" w:color="000000"/>
              <w:bottom w:val="single" w:sz="4" w:space="0" w:color="auto"/>
              <w:right w:val="nil"/>
            </w:tcBorders>
            <w:hideMark/>
          </w:tcPr>
          <w:p w:rsidR="00BB12A7" w:rsidRPr="00BB12A7" w:rsidRDefault="00BB12A7" w:rsidP="00362A3C">
            <w:pPr>
              <w:suppressLineNumbers/>
              <w:snapToGrid w:val="0"/>
              <w:rPr>
                <w:rFonts w:ascii="Times New Roman" w:hAnsi="Times New Roman" w:cs="Times New Roman"/>
                <w:sz w:val="28"/>
                <w:szCs w:val="28"/>
                <w:lang w:eastAsia="ar-SA"/>
              </w:rPr>
            </w:pPr>
            <w:r w:rsidRPr="00BB12A7">
              <w:rPr>
                <w:rFonts w:ascii="Times New Roman" w:hAnsi="Times New Roman" w:cs="Times New Roman"/>
                <w:sz w:val="28"/>
                <w:szCs w:val="28"/>
                <w:lang w:eastAsia="ar-SA"/>
              </w:rPr>
              <w:t>январь – июнь</w:t>
            </w:r>
          </w:p>
          <w:p w:rsidR="00BB12A7" w:rsidRPr="00BB12A7" w:rsidRDefault="00BB12A7" w:rsidP="00362A3C">
            <w:pPr>
              <w:suppressLineNumbers/>
              <w:snapToGrid w:val="0"/>
              <w:rPr>
                <w:rFonts w:ascii="Times New Roman" w:hAnsi="Times New Roman" w:cs="Times New Roman"/>
                <w:sz w:val="28"/>
                <w:szCs w:val="28"/>
                <w:lang w:eastAsia="ar-SA"/>
              </w:rPr>
            </w:pPr>
            <w:r w:rsidRPr="00BB12A7">
              <w:rPr>
                <w:rFonts w:ascii="Times New Roman" w:hAnsi="Times New Roman" w:cs="Times New Roman"/>
                <w:sz w:val="28"/>
                <w:szCs w:val="28"/>
                <w:lang w:eastAsia="ar-SA"/>
              </w:rPr>
              <w:t>2021 года</w:t>
            </w:r>
          </w:p>
        </w:tc>
        <w:tc>
          <w:tcPr>
            <w:tcW w:w="962" w:type="pct"/>
            <w:tcBorders>
              <w:top w:val="single" w:sz="2" w:space="0" w:color="000000"/>
              <w:left w:val="single" w:sz="2" w:space="0" w:color="000000"/>
              <w:bottom w:val="single" w:sz="4" w:space="0" w:color="auto"/>
              <w:right w:val="single" w:sz="2" w:space="0" w:color="000000"/>
            </w:tcBorders>
            <w:hideMark/>
          </w:tcPr>
          <w:p w:rsidR="00BB12A7" w:rsidRPr="00BB12A7" w:rsidRDefault="00BB12A7" w:rsidP="00362A3C">
            <w:pPr>
              <w:suppressLineNumbers/>
              <w:snapToGrid w:val="0"/>
              <w:rPr>
                <w:rFonts w:ascii="Times New Roman" w:hAnsi="Times New Roman" w:cs="Times New Roman"/>
                <w:sz w:val="28"/>
                <w:szCs w:val="28"/>
                <w:lang w:eastAsia="ar-SA"/>
              </w:rPr>
            </w:pPr>
            <w:r w:rsidRPr="00BB12A7">
              <w:rPr>
                <w:rFonts w:ascii="Times New Roman" w:hAnsi="Times New Roman" w:cs="Times New Roman"/>
                <w:sz w:val="28"/>
                <w:szCs w:val="28"/>
                <w:lang w:eastAsia="ar-SA"/>
              </w:rPr>
              <w:t>темп изменения, %</w:t>
            </w:r>
          </w:p>
        </w:tc>
      </w:tr>
      <w:tr w:rsidR="00BB12A7" w:rsidRPr="00BB12A7" w:rsidTr="00463E85">
        <w:trPr>
          <w:trHeight w:val="284"/>
        </w:trPr>
        <w:tc>
          <w:tcPr>
            <w:tcW w:w="520" w:type="pct"/>
            <w:tcBorders>
              <w:top w:val="single" w:sz="4" w:space="0" w:color="auto"/>
              <w:left w:val="single" w:sz="4" w:space="0" w:color="auto"/>
              <w:bottom w:val="single" w:sz="4" w:space="0" w:color="auto"/>
              <w:right w:val="single" w:sz="4" w:space="0" w:color="auto"/>
            </w:tcBorders>
            <w:hideMark/>
          </w:tcPr>
          <w:p w:rsidR="00BB12A7" w:rsidRPr="00BB12A7" w:rsidRDefault="00BB12A7" w:rsidP="007836FB">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1.</w:t>
            </w:r>
          </w:p>
        </w:tc>
        <w:tc>
          <w:tcPr>
            <w:tcW w:w="1141" w:type="pct"/>
            <w:tcBorders>
              <w:top w:val="single" w:sz="4" w:space="0" w:color="auto"/>
              <w:left w:val="single" w:sz="4" w:space="0" w:color="auto"/>
              <w:bottom w:val="single" w:sz="4" w:space="0" w:color="auto"/>
              <w:right w:val="single" w:sz="4" w:space="0" w:color="auto"/>
            </w:tcBorders>
            <w:hideMark/>
          </w:tcPr>
          <w:p w:rsidR="00BB12A7" w:rsidRPr="00BB12A7" w:rsidRDefault="00BB12A7" w:rsidP="00362A3C">
            <w:pPr>
              <w:suppressLineNumbers/>
              <w:snapToGrid w:val="0"/>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Мясо</w:t>
            </w:r>
          </w:p>
        </w:tc>
        <w:tc>
          <w:tcPr>
            <w:tcW w:w="1242" w:type="pct"/>
            <w:tcBorders>
              <w:top w:val="single" w:sz="4" w:space="0" w:color="auto"/>
              <w:left w:val="single" w:sz="4" w:space="0" w:color="auto"/>
              <w:bottom w:val="single" w:sz="4" w:space="0" w:color="auto"/>
              <w:right w:val="single" w:sz="4" w:space="0" w:color="auto"/>
            </w:tcBorders>
            <w:hideMark/>
          </w:tcPr>
          <w:p w:rsidR="00BB12A7" w:rsidRPr="00BB12A7" w:rsidRDefault="00BB12A7" w:rsidP="00362A3C">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645</w:t>
            </w:r>
          </w:p>
        </w:tc>
        <w:tc>
          <w:tcPr>
            <w:tcW w:w="1135" w:type="pct"/>
            <w:tcBorders>
              <w:top w:val="single" w:sz="4" w:space="0" w:color="auto"/>
              <w:left w:val="single" w:sz="4" w:space="0" w:color="auto"/>
              <w:bottom w:val="single" w:sz="4" w:space="0" w:color="auto"/>
              <w:right w:val="single" w:sz="4" w:space="0" w:color="auto"/>
            </w:tcBorders>
            <w:hideMark/>
          </w:tcPr>
          <w:p w:rsidR="00BB12A7" w:rsidRPr="00BB12A7" w:rsidRDefault="00BB12A7" w:rsidP="00362A3C">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647</w:t>
            </w:r>
          </w:p>
        </w:tc>
        <w:tc>
          <w:tcPr>
            <w:tcW w:w="962" w:type="pct"/>
            <w:tcBorders>
              <w:top w:val="single" w:sz="4" w:space="0" w:color="auto"/>
              <w:left w:val="single" w:sz="4" w:space="0" w:color="auto"/>
              <w:bottom w:val="single" w:sz="4" w:space="0" w:color="auto"/>
              <w:right w:val="single" w:sz="4" w:space="0" w:color="auto"/>
            </w:tcBorders>
            <w:hideMark/>
          </w:tcPr>
          <w:p w:rsidR="00BB12A7" w:rsidRPr="00BB12A7" w:rsidRDefault="00BB12A7" w:rsidP="00362A3C">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100,3</w:t>
            </w:r>
          </w:p>
        </w:tc>
      </w:tr>
      <w:tr w:rsidR="00BB12A7" w:rsidRPr="00BB12A7" w:rsidTr="00463E85">
        <w:trPr>
          <w:trHeight w:val="265"/>
        </w:trPr>
        <w:tc>
          <w:tcPr>
            <w:tcW w:w="520" w:type="pct"/>
            <w:tcBorders>
              <w:top w:val="single" w:sz="4" w:space="0" w:color="auto"/>
              <w:left w:val="single" w:sz="2" w:space="0" w:color="000000"/>
              <w:bottom w:val="single" w:sz="2" w:space="0" w:color="000000"/>
              <w:right w:val="nil"/>
            </w:tcBorders>
            <w:hideMark/>
          </w:tcPr>
          <w:p w:rsidR="00BB12A7" w:rsidRPr="00BB12A7" w:rsidRDefault="00BB12A7" w:rsidP="007836FB">
            <w:pPr>
              <w:suppressLineNumbers/>
              <w:snapToGrid w:val="0"/>
              <w:jc w:val="center"/>
              <w:rPr>
                <w:rFonts w:ascii="Times New Roman" w:hAnsi="Times New Roman" w:cs="Times New Roman"/>
                <w:sz w:val="28"/>
                <w:szCs w:val="28"/>
                <w:lang w:eastAsia="ar-SA"/>
              </w:rPr>
            </w:pPr>
            <w:r w:rsidRPr="00BB12A7">
              <w:rPr>
                <w:rFonts w:ascii="Times New Roman" w:hAnsi="Times New Roman" w:cs="Times New Roman"/>
                <w:sz w:val="28"/>
                <w:szCs w:val="28"/>
                <w:lang w:eastAsia="ar-SA"/>
              </w:rPr>
              <w:t>2.</w:t>
            </w:r>
          </w:p>
        </w:tc>
        <w:tc>
          <w:tcPr>
            <w:tcW w:w="1141" w:type="pct"/>
            <w:tcBorders>
              <w:top w:val="single" w:sz="4" w:space="0" w:color="auto"/>
              <w:left w:val="single" w:sz="2" w:space="0" w:color="000000"/>
              <w:bottom w:val="single" w:sz="2" w:space="0" w:color="000000"/>
              <w:right w:val="nil"/>
            </w:tcBorders>
            <w:hideMark/>
          </w:tcPr>
          <w:p w:rsidR="00BB12A7" w:rsidRPr="00BB12A7" w:rsidRDefault="00BB12A7" w:rsidP="00362A3C">
            <w:pPr>
              <w:suppressLineNumbers/>
              <w:snapToGrid w:val="0"/>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Молоко</w:t>
            </w:r>
          </w:p>
        </w:tc>
        <w:tc>
          <w:tcPr>
            <w:tcW w:w="1242" w:type="pct"/>
            <w:tcBorders>
              <w:top w:val="single" w:sz="4" w:space="0" w:color="auto"/>
              <w:left w:val="single" w:sz="2" w:space="0" w:color="000000"/>
              <w:bottom w:val="single" w:sz="2" w:space="0" w:color="000000"/>
              <w:right w:val="single" w:sz="2" w:space="0" w:color="000000"/>
            </w:tcBorders>
            <w:hideMark/>
          </w:tcPr>
          <w:p w:rsidR="00BB12A7" w:rsidRPr="00BB12A7" w:rsidRDefault="00BB12A7" w:rsidP="00362A3C">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3 220</w:t>
            </w:r>
          </w:p>
        </w:tc>
        <w:tc>
          <w:tcPr>
            <w:tcW w:w="1135" w:type="pct"/>
            <w:tcBorders>
              <w:top w:val="single" w:sz="4" w:space="0" w:color="auto"/>
              <w:left w:val="single" w:sz="2" w:space="0" w:color="000000"/>
              <w:bottom w:val="single" w:sz="2" w:space="0" w:color="000000"/>
              <w:right w:val="nil"/>
            </w:tcBorders>
            <w:hideMark/>
          </w:tcPr>
          <w:p w:rsidR="00BB12A7" w:rsidRPr="00BB12A7" w:rsidRDefault="00BB12A7" w:rsidP="00362A3C">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3 170</w:t>
            </w:r>
          </w:p>
        </w:tc>
        <w:tc>
          <w:tcPr>
            <w:tcW w:w="962" w:type="pct"/>
            <w:tcBorders>
              <w:top w:val="single" w:sz="4" w:space="0" w:color="auto"/>
              <w:left w:val="single" w:sz="2" w:space="0" w:color="000000"/>
              <w:bottom w:val="single" w:sz="2" w:space="0" w:color="000000"/>
              <w:right w:val="single" w:sz="2" w:space="0" w:color="000000"/>
            </w:tcBorders>
            <w:hideMark/>
          </w:tcPr>
          <w:p w:rsidR="00BB12A7" w:rsidRPr="00BB12A7" w:rsidRDefault="00BB12A7" w:rsidP="00362A3C">
            <w:pPr>
              <w:suppressLineNumbers/>
              <w:snapToGrid w:val="0"/>
              <w:jc w:val="center"/>
              <w:rPr>
                <w:rFonts w:ascii="Times New Roman" w:hAnsi="Times New Roman" w:cs="Times New Roman"/>
                <w:bCs/>
                <w:sz w:val="28"/>
                <w:szCs w:val="28"/>
                <w:lang w:eastAsia="ar-SA"/>
              </w:rPr>
            </w:pPr>
            <w:r w:rsidRPr="00BB12A7">
              <w:rPr>
                <w:rFonts w:ascii="Times New Roman" w:hAnsi="Times New Roman" w:cs="Times New Roman"/>
                <w:bCs/>
                <w:sz w:val="28"/>
                <w:szCs w:val="28"/>
                <w:lang w:eastAsia="ar-SA"/>
              </w:rPr>
              <w:t>98,4</w:t>
            </w:r>
          </w:p>
        </w:tc>
      </w:tr>
    </w:tbl>
    <w:p w:rsidR="00BB12A7" w:rsidRPr="00BB12A7" w:rsidRDefault="00BB12A7" w:rsidP="0025294F">
      <w:pPr>
        <w:ind w:firstLine="708"/>
        <w:jc w:val="both"/>
        <w:rPr>
          <w:rFonts w:ascii="Times New Roman" w:eastAsia="Calibri" w:hAnsi="Times New Roman" w:cs="Times New Roman"/>
          <w:sz w:val="28"/>
          <w:szCs w:val="28"/>
        </w:rPr>
      </w:pPr>
      <w:r w:rsidRPr="00BB12A7">
        <w:rPr>
          <w:rFonts w:ascii="Times New Roman" w:hAnsi="Times New Roman" w:cs="Times New Roman"/>
          <w:bCs/>
          <w:sz w:val="28"/>
          <w:szCs w:val="28"/>
        </w:rPr>
        <w:t>В первом полугодии 2021 года предприятиями всех форм собственности произведено</w:t>
      </w:r>
      <w:r w:rsidRPr="00BB12A7">
        <w:rPr>
          <w:rFonts w:ascii="Times New Roman" w:hAnsi="Times New Roman" w:cs="Times New Roman"/>
          <w:sz w:val="28"/>
          <w:szCs w:val="28"/>
        </w:rPr>
        <w:t xml:space="preserve"> </w:t>
      </w:r>
      <w:r w:rsidRPr="00BB12A7">
        <w:rPr>
          <w:rFonts w:ascii="Times New Roman" w:hAnsi="Times New Roman" w:cs="Times New Roman"/>
          <w:bCs/>
          <w:sz w:val="28"/>
          <w:szCs w:val="28"/>
        </w:rPr>
        <w:t>молока</w:t>
      </w:r>
      <w:r w:rsidR="0025294F">
        <w:rPr>
          <w:rFonts w:ascii="Times New Roman" w:hAnsi="Times New Roman" w:cs="Times New Roman"/>
          <w:bCs/>
          <w:sz w:val="28"/>
          <w:szCs w:val="28"/>
        </w:rPr>
        <w:t xml:space="preserve"> 3 170 тонн, что составило 98,4</w:t>
      </w:r>
      <w:r w:rsidRPr="00BB12A7">
        <w:rPr>
          <w:rFonts w:ascii="Times New Roman" w:hAnsi="Times New Roman" w:cs="Times New Roman"/>
          <w:bCs/>
          <w:sz w:val="28"/>
          <w:szCs w:val="28"/>
        </w:rPr>
        <w:t xml:space="preserve">% </w:t>
      </w:r>
      <w:r w:rsidR="0025294F">
        <w:rPr>
          <w:rFonts w:ascii="Times New Roman" w:hAnsi="Times New Roman" w:cs="Times New Roman"/>
          <w:bCs/>
          <w:sz w:val="28"/>
          <w:szCs w:val="28"/>
        </w:rPr>
        <w:br/>
      </w:r>
      <w:r w:rsidRPr="00BB12A7">
        <w:rPr>
          <w:rFonts w:ascii="Times New Roman" w:hAnsi="Times New Roman" w:cs="Times New Roman"/>
          <w:bCs/>
          <w:sz w:val="28"/>
          <w:szCs w:val="28"/>
        </w:rPr>
        <w:t xml:space="preserve">от соответствующего периода 2020 года. Из общего объема молока </w:t>
      </w:r>
      <w:r w:rsidR="0025294F">
        <w:rPr>
          <w:rFonts w:ascii="Times New Roman" w:hAnsi="Times New Roman" w:cs="Times New Roman"/>
          <w:bCs/>
          <w:sz w:val="28"/>
          <w:szCs w:val="28"/>
        </w:rPr>
        <w:br/>
        <w:t>2 654 тонны или 83,7</w:t>
      </w:r>
      <w:r w:rsidRPr="00BB12A7">
        <w:rPr>
          <w:rFonts w:ascii="Times New Roman" w:hAnsi="Times New Roman" w:cs="Times New Roman"/>
          <w:bCs/>
          <w:sz w:val="28"/>
          <w:szCs w:val="28"/>
        </w:rPr>
        <w:t xml:space="preserve">% произведено крестьянскими (фермерскими) </w:t>
      </w:r>
      <w:r w:rsidRPr="00BB12A7">
        <w:rPr>
          <w:rFonts w:ascii="Times New Roman" w:hAnsi="Times New Roman" w:cs="Times New Roman"/>
          <w:bCs/>
          <w:sz w:val="28"/>
          <w:szCs w:val="28"/>
        </w:rPr>
        <w:lastRenderedPageBreak/>
        <w:t>хозяйствами района.</w:t>
      </w:r>
    </w:p>
    <w:p w:rsidR="00BB12A7" w:rsidRPr="00BB12A7" w:rsidRDefault="00BB12A7" w:rsidP="00135CCA">
      <w:pPr>
        <w:ind w:firstLine="708"/>
        <w:jc w:val="both"/>
        <w:rPr>
          <w:rFonts w:ascii="Times New Roman" w:eastAsia="Calibri" w:hAnsi="Times New Roman" w:cs="Times New Roman"/>
          <w:sz w:val="28"/>
          <w:szCs w:val="28"/>
        </w:rPr>
      </w:pPr>
      <w:r w:rsidRPr="00BB12A7">
        <w:rPr>
          <w:rFonts w:ascii="Times New Roman" w:hAnsi="Times New Roman" w:cs="Times New Roman"/>
          <w:bCs/>
          <w:sz w:val="28"/>
          <w:szCs w:val="28"/>
        </w:rPr>
        <w:t>Основным производителем молока в Ханты-Мансийском районе является фермерское хозяйство Башмакова В.А. (</w:t>
      </w:r>
      <w:proofErr w:type="gramStart"/>
      <w:r w:rsidRPr="00BB12A7">
        <w:rPr>
          <w:rFonts w:ascii="Times New Roman" w:hAnsi="Times New Roman" w:cs="Times New Roman"/>
          <w:bCs/>
          <w:sz w:val="28"/>
          <w:szCs w:val="28"/>
        </w:rPr>
        <w:t>с</w:t>
      </w:r>
      <w:proofErr w:type="gramEnd"/>
      <w:r w:rsidRPr="00BB12A7">
        <w:rPr>
          <w:rFonts w:ascii="Times New Roman" w:hAnsi="Times New Roman" w:cs="Times New Roman"/>
          <w:bCs/>
          <w:sz w:val="28"/>
          <w:szCs w:val="28"/>
        </w:rPr>
        <w:t xml:space="preserve">. Троица). </w:t>
      </w:r>
      <w:r w:rsidR="00F20E3A">
        <w:rPr>
          <w:rFonts w:ascii="Times New Roman" w:hAnsi="Times New Roman" w:cs="Times New Roman"/>
          <w:bCs/>
          <w:sz w:val="28"/>
          <w:szCs w:val="28"/>
        </w:rPr>
        <w:br/>
      </w:r>
      <w:r w:rsidRPr="00BB12A7">
        <w:rPr>
          <w:rFonts w:ascii="Times New Roman" w:hAnsi="Times New Roman" w:cs="Times New Roman"/>
          <w:bCs/>
          <w:sz w:val="28"/>
          <w:szCs w:val="28"/>
        </w:rPr>
        <w:t xml:space="preserve">За январь – июнь 2021 года данным хозяйством произведено 1 553 тонны </w:t>
      </w:r>
      <w:r w:rsidR="00F20E3A">
        <w:rPr>
          <w:rFonts w:ascii="Times New Roman" w:hAnsi="Times New Roman" w:cs="Times New Roman"/>
          <w:bCs/>
          <w:sz w:val="28"/>
          <w:szCs w:val="28"/>
        </w:rPr>
        <w:t>молока или 58,5</w:t>
      </w:r>
      <w:r w:rsidRPr="00BB12A7">
        <w:rPr>
          <w:rFonts w:ascii="Times New Roman" w:hAnsi="Times New Roman" w:cs="Times New Roman"/>
          <w:bCs/>
          <w:sz w:val="28"/>
          <w:szCs w:val="28"/>
        </w:rPr>
        <w:t xml:space="preserve">% от общего надоя всех хозяйств района </w:t>
      </w:r>
      <w:r w:rsidR="00463E85">
        <w:rPr>
          <w:rFonts w:ascii="Times New Roman" w:hAnsi="Times New Roman" w:cs="Times New Roman"/>
          <w:bCs/>
          <w:sz w:val="28"/>
          <w:szCs w:val="28"/>
        </w:rPr>
        <w:br/>
      </w:r>
      <w:r w:rsidRPr="00BB12A7">
        <w:rPr>
          <w:rFonts w:ascii="Times New Roman" w:hAnsi="Times New Roman" w:cs="Times New Roman"/>
          <w:bCs/>
          <w:sz w:val="28"/>
          <w:szCs w:val="28"/>
        </w:rPr>
        <w:t xml:space="preserve">(за январь – </w:t>
      </w:r>
      <w:r w:rsidR="00F20E3A">
        <w:rPr>
          <w:rFonts w:ascii="Times New Roman" w:hAnsi="Times New Roman" w:cs="Times New Roman"/>
          <w:bCs/>
          <w:sz w:val="28"/>
          <w:szCs w:val="28"/>
        </w:rPr>
        <w:t xml:space="preserve">июнь 2020 </w:t>
      </w:r>
      <w:r w:rsidRPr="00BB12A7">
        <w:rPr>
          <w:rFonts w:ascii="Times New Roman" w:hAnsi="Times New Roman" w:cs="Times New Roman"/>
          <w:bCs/>
          <w:sz w:val="28"/>
          <w:szCs w:val="28"/>
        </w:rPr>
        <w:t>2 076 т</w:t>
      </w:r>
      <w:r w:rsidR="00F20E3A">
        <w:rPr>
          <w:rFonts w:ascii="Times New Roman" w:hAnsi="Times New Roman" w:cs="Times New Roman"/>
          <w:bCs/>
          <w:sz w:val="28"/>
          <w:szCs w:val="28"/>
        </w:rPr>
        <w:t xml:space="preserve">онн). Положительная динамика </w:t>
      </w:r>
      <w:r w:rsidR="00463E85">
        <w:rPr>
          <w:rFonts w:ascii="Times New Roman" w:hAnsi="Times New Roman" w:cs="Times New Roman"/>
          <w:bCs/>
          <w:sz w:val="28"/>
          <w:szCs w:val="28"/>
        </w:rPr>
        <w:br/>
      </w:r>
      <w:r w:rsidR="00F20E3A">
        <w:rPr>
          <w:rFonts w:ascii="Times New Roman" w:hAnsi="Times New Roman" w:cs="Times New Roman"/>
          <w:bCs/>
          <w:sz w:val="28"/>
          <w:szCs w:val="28"/>
        </w:rPr>
        <w:t xml:space="preserve">по </w:t>
      </w:r>
      <w:r w:rsidRPr="00BB12A7">
        <w:rPr>
          <w:rFonts w:ascii="Times New Roman" w:hAnsi="Times New Roman" w:cs="Times New Roman"/>
          <w:bCs/>
          <w:sz w:val="28"/>
          <w:szCs w:val="28"/>
        </w:rPr>
        <w:t xml:space="preserve">производству молока наблюдается в фермерских хозяйствах Антонова С.В. (с. </w:t>
      </w:r>
      <w:proofErr w:type="spellStart"/>
      <w:r w:rsidRPr="00BB12A7">
        <w:rPr>
          <w:rFonts w:ascii="Times New Roman" w:hAnsi="Times New Roman" w:cs="Times New Roman"/>
          <w:bCs/>
          <w:sz w:val="28"/>
          <w:szCs w:val="28"/>
        </w:rPr>
        <w:t>Селиярово</w:t>
      </w:r>
      <w:proofErr w:type="spellEnd"/>
      <w:r w:rsidRPr="00BB12A7">
        <w:rPr>
          <w:rFonts w:ascii="Times New Roman" w:hAnsi="Times New Roman" w:cs="Times New Roman"/>
          <w:bCs/>
          <w:sz w:val="28"/>
          <w:szCs w:val="28"/>
        </w:rPr>
        <w:t xml:space="preserve">), </w:t>
      </w:r>
      <w:proofErr w:type="spellStart"/>
      <w:r w:rsidRPr="00BB12A7">
        <w:rPr>
          <w:rFonts w:ascii="Times New Roman" w:hAnsi="Times New Roman" w:cs="Times New Roman"/>
          <w:bCs/>
          <w:sz w:val="28"/>
          <w:szCs w:val="28"/>
        </w:rPr>
        <w:t>Веретеникова</w:t>
      </w:r>
      <w:proofErr w:type="spellEnd"/>
      <w:r w:rsidRPr="00BB12A7">
        <w:rPr>
          <w:rFonts w:ascii="Times New Roman" w:hAnsi="Times New Roman" w:cs="Times New Roman"/>
          <w:bCs/>
          <w:sz w:val="28"/>
          <w:szCs w:val="28"/>
        </w:rPr>
        <w:t xml:space="preserve"> С.В. (д. Белогорье), где произведено </w:t>
      </w:r>
      <w:r w:rsidR="00463E85">
        <w:rPr>
          <w:rFonts w:ascii="Times New Roman" w:hAnsi="Times New Roman" w:cs="Times New Roman"/>
          <w:bCs/>
          <w:sz w:val="28"/>
          <w:szCs w:val="28"/>
        </w:rPr>
        <w:br/>
      </w:r>
      <w:r w:rsidRPr="00BB12A7">
        <w:rPr>
          <w:rFonts w:ascii="Times New Roman" w:hAnsi="Times New Roman" w:cs="Times New Roman"/>
          <w:bCs/>
          <w:sz w:val="28"/>
          <w:szCs w:val="28"/>
        </w:rPr>
        <w:t>122 и 51 тонна молока соответственно.</w:t>
      </w:r>
    </w:p>
    <w:p w:rsidR="00BB12A7" w:rsidRPr="00BB12A7" w:rsidRDefault="00BB12A7" w:rsidP="00135CCA">
      <w:pPr>
        <w:ind w:firstLine="709"/>
        <w:jc w:val="both"/>
        <w:rPr>
          <w:rFonts w:ascii="Times New Roman" w:hAnsi="Times New Roman" w:cs="Times New Roman"/>
          <w:i/>
          <w:sz w:val="28"/>
          <w:szCs w:val="28"/>
        </w:rPr>
      </w:pPr>
      <w:r w:rsidRPr="00BB12A7">
        <w:rPr>
          <w:rFonts w:ascii="Times New Roman" w:hAnsi="Times New Roman" w:cs="Times New Roman"/>
          <w:i/>
          <w:sz w:val="28"/>
          <w:szCs w:val="28"/>
        </w:rPr>
        <w:t>Рыбодобывающая отрасль</w:t>
      </w:r>
    </w:p>
    <w:p w:rsidR="00BB12A7" w:rsidRPr="00BB12A7" w:rsidRDefault="00BB12A7" w:rsidP="00135CCA">
      <w:pPr>
        <w:ind w:firstLine="709"/>
        <w:jc w:val="both"/>
        <w:rPr>
          <w:rFonts w:ascii="Times New Roman" w:hAnsi="Times New Roman" w:cs="Times New Roman"/>
          <w:color w:val="000000"/>
          <w:sz w:val="28"/>
          <w:szCs w:val="28"/>
        </w:rPr>
      </w:pPr>
      <w:r w:rsidRPr="00BB12A7">
        <w:rPr>
          <w:rFonts w:ascii="Times New Roman" w:hAnsi="Times New Roman" w:cs="Times New Roman"/>
          <w:color w:val="000000"/>
          <w:sz w:val="28"/>
          <w:szCs w:val="28"/>
        </w:rPr>
        <w:t>По данным отдела государственного контроля, надзора охраны водных биологических ресурсов и среды обитания по Ханты-Мансийскому автономному округу – Югре за январь – июнь 2021 года на территории Ханты-Мансийского района предприятиями всех форм собственности выловлено</w:t>
      </w:r>
      <w:r w:rsidR="00F20E3A">
        <w:rPr>
          <w:rFonts w:ascii="Times New Roman" w:hAnsi="Times New Roman" w:cs="Times New Roman"/>
          <w:color w:val="000000"/>
          <w:sz w:val="28"/>
          <w:szCs w:val="28"/>
        </w:rPr>
        <w:t xml:space="preserve"> 997 тонн рыбы, что на 12,7</w:t>
      </w:r>
      <w:r w:rsidRPr="00BB12A7">
        <w:rPr>
          <w:rFonts w:ascii="Times New Roman" w:hAnsi="Times New Roman" w:cs="Times New Roman"/>
          <w:color w:val="000000"/>
          <w:sz w:val="28"/>
          <w:szCs w:val="28"/>
        </w:rPr>
        <w:t>% больше соответствующего периода 2020 года (884,3 тонн).</w:t>
      </w:r>
    </w:p>
    <w:p w:rsidR="00BB12A7" w:rsidRPr="00BB12A7" w:rsidRDefault="00BB12A7" w:rsidP="00135CCA">
      <w:pPr>
        <w:ind w:firstLine="709"/>
        <w:jc w:val="both"/>
        <w:rPr>
          <w:rFonts w:ascii="Times New Roman" w:hAnsi="Times New Roman" w:cs="Times New Roman"/>
          <w:sz w:val="28"/>
          <w:szCs w:val="28"/>
        </w:rPr>
      </w:pPr>
      <w:r w:rsidRPr="00BB12A7">
        <w:rPr>
          <w:rFonts w:ascii="Times New Roman" w:hAnsi="Times New Roman" w:cs="Times New Roman"/>
          <w:sz w:val="28"/>
          <w:szCs w:val="28"/>
        </w:rPr>
        <w:t xml:space="preserve">По состоянию на 1 июля 2020 года на территории </w:t>
      </w:r>
      <w:r w:rsidR="00557F8F">
        <w:rPr>
          <w:rFonts w:ascii="Times New Roman" w:hAnsi="Times New Roman" w:cs="Times New Roman"/>
          <w:sz w:val="28"/>
          <w:szCs w:val="28"/>
        </w:rPr>
        <w:br/>
      </w:r>
      <w:r w:rsidRPr="00BB12A7">
        <w:rPr>
          <w:rFonts w:ascii="Times New Roman" w:hAnsi="Times New Roman" w:cs="Times New Roman"/>
          <w:sz w:val="28"/>
          <w:szCs w:val="28"/>
        </w:rPr>
        <w:t xml:space="preserve">Ханты-Мансийского района производство пищевой рыбной продукции осуществляют два предприятия: ООО НРО «Обь» </w:t>
      </w:r>
      <w:r w:rsidR="00A93B63">
        <w:rPr>
          <w:rFonts w:ascii="Times New Roman" w:hAnsi="Times New Roman" w:cs="Times New Roman"/>
          <w:sz w:val="28"/>
          <w:szCs w:val="28"/>
        </w:rPr>
        <w:br/>
      </w:r>
      <w:proofErr w:type="gramStart"/>
      <w:r w:rsidRPr="00BB12A7">
        <w:rPr>
          <w:rFonts w:ascii="Times New Roman" w:hAnsi="Times New Roman" w:cs="Times New Roman"/>
          <w:sz w:val="28"/>
          <w:szCs w:val="28"/>
        </w:rPr>
        <w:t>и ООО</w:t>
      </w:r>
      <w:proofErr w:type="gramEnd"/>
      <w:r w:rsidRPr="00BB12A7">
        <w:rPr>
          <w:rFonts w:ascii="Times New Roman" w:hAnsi="Times New Roman" w:cs="Times New Roman"/>
          <w:sz w:val="28"/>
          <w:szCs w:val="28"/>
        </w:rPr>
        <w:t xml:space="preserve"> НРО «</w:t>
      </w:r>
      <w:proofErr w:type="spellStart"/>
      <w:r w:rsidRPr="00BB12A7">
        <w:rPr>
          <w:rFonts w:ascii="Times New Roman" w:hAnsi="Times New Roman" w:cs="Times New Roman"/>
          <w:sz w:val="28"/>
          <w:szCs w:val="28"/>
        </w:rPr>
        <w:t>Колмодай</w:t>
      </w:r>
      <w:proofErr w:type="spellEnd"/>
      <w:r w:rsidRPr="00BB12A7">
        <w:rPr>
          <w:rFonts w:ascii="Times New Roman" w:hAnsi="Times New Roman" w:cs="Times New Roman"/>
          <w:sz w:val="28"/>
          <w:szCs w:val="28"/>
        </w:rPr>
        <w:t>».</w:t>
      </w:r>
    </w:p>
    <w:p w:rsidR="00BB12A7" w:rsidRPr="00BB12A7" w:rsidRDefault="00BB12A7" w:rsidP="00135CCA">
      <w:pPr>
        <w:ind w:firstLine="709"/>
        <w:jc w:val="both"/>
        <w:rPr>
          <w:rFonts w:ascii="Times New Roman" w:hAnsi="Times New Roman" w:cs="Times New Roman"/>
          <w:sz w:val="28"/>
          <w:szCs w:val="28"/>
        </w:rPr>
      </w:pPr>
      <w:r w:rsidRPr="00BB12A7">
        <w:rPr>
          <w:rFonts w:ascii="Times New Roman" w:hAnsi="Times New Roman" w:cs="Times New Roman"/>
          <w:sz w:val="28"/>
          <w:szCs w:val="28"/>
        </w:rPr>
        <w:t>За I полугодие 2021 года данными предприятиями произведено                   66 тон</w:t>
      </w:r>
      <w:r w:rsidR="00557F8F">
        <w:rPr>
          <w:rFonts w:ascii="Times New Roman" w:hAnsi="Times New Roman" w:cs="Times New Roman"/>
          <w:sz w:val="28"/>
          <w:szCs w:val="28"/>
        </w:rPr>
        <w:t>н рыбной продукции, что на 11,8</w:t>
      </w:r>
      <w:r w:rsidRPr="00BB12A7">
        <w:rPr>
          <w:rFonts w:ascii="Times New Roman" w:hAnsi="Times New Roman" w:cs="Times New Roman"/>
          <w:sz w:val="28"/>
          <w:szCs w:val="28"/>
        </w:rPr>
        <w:t xml:space="preserve">% больше соответствующего периода 2020 года </w:t>
      </w:r>
      <w:r w:rsidRPr="00BB12A7">
        <w:rPr>
          <w:rFonts w:ascii="Times New Roman" w:eastAsia="Calibri" w:hAnsi="Times New Roman" w:cs="Times New Roman"/>
          <w:bCs/>
          <w:kern w:val="28"/>
          <w:sz w:val="28"/>
          <w:szCs w:val="28"/>
        </w:rPr>
        <w:t>(1 полугодие 2020 года – 59,0 тонн).</w:t>
      </w:r>
    </w:p>
    <w:p w:rsidR="00BB12A7" w:rsidRPr="00BB12A7" w:rsidRDefault="00BB12A7" w:rsidP="00135CCA">
      <w:pPr>
        <w:ind w:firstLine="708"/>
        <w:jc w:val="both"/>
        <w:rPr>
          <w:rFonts w:ascii="Times New Roman" w:hAnsi="Times New Roman" w:cs="Times New Roman"/>
          <w:bCs/>
          <w:i/>
          <w:kern w:val="28"/>
          <w:sz w:val="28"/>
          <w:szCs w:val="28"/>
        </w:rPr>
      </w:pPr>
      <w:r w:rsidRPr="00BB12A7">
        <w:rPr>
          <w:rFonts w:ascii="Times New Roman" w:hAnsi="Times New Roman" w:cs="Times New Roman"/>
          <w:bCs/>
          <w:i/>
          <w:kern w:val="28"/>
          <w:sz w:val="28"/>
          <w:szCs w:val="28"/>
        </w:rPr>
        <w:t>Государственная поддержка сельскохозяйственных товаропроизводителей</w:t>
      </w:r>
    </w:p>
    <w:p w:rsidR="00BB12A7" w:rsidRPr="00BB12A7" w:rsidRDefault="00BB12A7" w:rsidP="00135CCA">
      <w:pPr>
        <w:ind w:firstLine="709"/>
        <w:jc w:val="both"/>
        <w:outlineLvl w:val="0"/>
        <w:rPr>
          <w:rFonts w:ascii="Times New Roman" w:eastAsia="Calibri" w:hAnsi="Times New Roman" w:cs="Times New Roman"/>
          <w:bCs/>
          <w:kern w:val="28"/>
          <w:sz w:val="28"/>
          <w:szCs w:val="28"/>
        </w:rPr>
      </w:pPr>
      <w:r w:rsidRPr="00BB12A7">
        <w:rPr>
          <w:rFonts w:ascii="Times New Roman" w:eastAsia="Calibri" w:hAnsi="Times New Roman" w:cs="Times New Roman"/>
          <w:bCs/>
          <w:kern w:val="28"/>
          <w:sz w:val="28"/>
          <w:szCs w:val="28"/>
        </w:rPr>
        <w:t>На развитие агропромышленного комплекса Ханты-Мансийского района направлена муниципальная программа</w:t>
      </w:r>
      <w:r w:rsidRPr="00BB12A7">
        <w:rPr>
          <w:rFonts w:ascii="Times New Roman" w:eastAsia="Calibri" w:hAnsi="Times New Roman" w:cs="Times New Roman"/>
          <w:sz w:val="28"/>
          <w:szCs w:val="28"/>
        </w:rPr>
        <w:t xml:space="preserve"> «Развитие агропромышленного комплекса Ханты-Мансийского района </w:t>
      </w:r>
      <w:r w:rsidR="00367DEE">
        <w:rPr>
          <w:rFonts w:ascii="Times New Roman" w:eastAsia="Calibri" w:hAnsi="Times New Roman" w:cs="Times New Roman"/>
          <w:sz w:val="28"/>
          <w:szCs w:val="28"/>
        </w:rPr>
        <w:br/>
        <w:t xml:space="preserve">на 2021 – 2023 годы» (далее – </w:t>
      </w:r>
      <w:r w:rsidRPr="00BB12A7">
        <w:rPr>
          <w:rFonts w:ascii="Times New Roman" w:eastAsia="Calibri" w:hAnsi="Times New Roman" w:cs="Times New Roman"/>
          <w:sz w:val="28"/>
          <w:szCs w:val="28"/>
        </w:rPr>
        <w:t>Программа),</w:t>
      </w:r>
      <w:r w:rsidRPr="00BB12A7">
        <w:rPr>
          <w:rFonts w:ascii="Times New Roman" w:eastAsia="Calibri" w:hAnsi="Times New Roman" w:cs="Times New Roman"/>
          <w:bCs/>
          <w:kern w:val="28"/>
          <w:sz w:val="28"/>
          <w:szCs w:val="28"/>
        </w:rPr>
        <w:t xml:space="preserve"> мероприятиями которой предусмотрено предоставление субсидий 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w:t>
      </w:r>
    </w:p>
    <w:p w:rsidR="00BB12A7" w:rsidRPr="00BB12A7" w:rsidRDefault="00BB12A7" w:rsidP="00135CCA">
      <w:pPr>
        <w:tabs>
          <w:tab w:val="left" w:pos="1134"/>
        </w:tabs>
        <w:ind w:firstLine="709"/>
        <w:contextualSpacing/>
        <w:jc w:val="both"/>
        <w:rPr>
          <w:rFonts w:ascii="Times New Roman" w:hAnsi="Times New Roman" w:cs="Times New Roman"/>
          <w:sz w:val="28"/>
          <w:szCs w:val="28"/>
        </w:rPr>
      </w:pPr>
      <w:r w:rsidRPr="00BB12A7">
        <w:rPr>
          <w:rFonts w:ascii="Times New Roman" w:hAnsi="Times New Roman" w:cs="Times New Roman"/>
          <w:bCs/>
          <w:kern w:val="28"/>
          <w:sz w:val="28"/>
          <w:szCs w:val="28"/>
        </w:rPr>
        <w:t xml:space="preserve">За январь – июнь 2021 года сельскохозяйственным товаропроизводителям предоставлены субсидии за счет средств бюджета автономного округа 24 </w:t>
      </w:r>
      <w:r w:rsidRPr="00BB12A7">
        <w:rPr>
          <w:rFonts w:ascii="Times New Roman" w:hAnsi="Times New Roman" w:cs="Times New Roman"/>
          <w:sz w:val="28"/>
          <w:szCs w:val="28"/>
        </w:rPr>
        <w:t xml:space="preserve">субъектам в общей сумме </w:t>
      </w:r>
      <w:r w:rsidRPr="00BB12A7">
        <w:rPr>
          <w:rFonts w:ascii="Times New Roman" w:hAnsi="Times New Roman" w:cs="Times New Roman"/>
          <w:bCs/>
          <w:kern w:val="28"/>
          <w:sz w:val="28"/>
          <w:szCs w:val="28"/>
        </w:rPr>
        <w:t xml:space="preserve">55 553,77 тыс. рублей, </w:t>
      </w:r>
      <w:r w:rsidR="00367DEE">
        <w:rPr>
          <w:rFonts w:ascii="Times New Roman" w:hAnsi="Times New Roman" w:cs="Times New Roman"/>
          <w:bCs/>
          <w:kern w:val="28"/>
          <w:sz w:val="28"/>
          <w:szCs w:val="28"/>
        </w:rPr>
        <w:br/>
      </w:r>
      <w:r w:rsidRPr="00BB12A7">
        <w:rPr>
          <w:rFonts w:ascii="Times New Roman" w:hAnsi="Times New Roman" w:cs="Times New Roman"/>
          <w:bCs/>
          <w:kern w:val="28"/>
          <w:sz w:val="28"/>
          <w:szCs w:val="28"/>
        </w:rPr>
        <w:t>в том числе:</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20 субъектам – на поддержку и развитие животноводства </w:t>
      </w:r>
      <w:r w:rsidR="00FD0BE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(51 981,77 тыс. рублей);</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2 субъектам – на поддержку производства и реализации рыбной продукции (1 392,83 тыс. рублей);</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1 субъекту – на поддержку производства продукции глубокой переработки дикоросов (1 578,92 тыс. рублей);</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1 субъекту – на усовершенствование материально-технической базы (600,25 тыс. рублей).</w:t>
      </w:r>
    </w:p>
    <w:p w:rsidR="00BB12A7" w:rsidRPr="00BB12A7" w:rsidRDefault="00BB12A7" w:rsidP="00135CCA">
      <w:pPr>
        <w:autoSpaceDN w:val="0"/>
        <w:adjustRightInd w:val="0"/>
        <w:ind w:firstLine="708"/>
        <w:jc w:val="both"/>
        <w:rPr>
          <w:rFonts w:ascii="Times New Roman" w:hAnsi="Times New Roman" w:cs="Times New Roman"/>
          <w:i/>
          <w:sz w:val="28"/>
          <w:szCs w:val="28"/>
        </w:rPr>
      </w:pPr>
      <w:r w:rsidRPr="00BB12A7">
        <w:rPr>
          <w:rFonts w:ascii="Times New Roman" w:hAnsi="Times New Roman" w:cs="Times New Roman"/>
          <w:i/>
          <w:sz w:val="28"/>
          <w:szCs w:val="28"/>
        </w:rPr>
        <w:lastRenderedPageBreak/>
        <w:t>Проведение контрольных мероприятий</w:t>
      </w:r>
    </w:p>
    <w:p w:rsidR="00BB12A7" w:rsidRPr="00BB12A7" w:rsidRDefault="00BB12A7" w:rsidP="00135CCA">
      <w:pPr>
        <w:ind w:firstLine="709"/>
        <w:jc w:val="both"/>
        <w:outlineLvl w:val="0"/>
        <w:rPr>
          <w:rFonts w:ascii="Times New Roman" w:eastAsia="Calibri" w:hAnsi="Times New Roman" w:cs="Times New Roman"/>
          <w:bCs/>
          <w:kern w:val="28"/>
          <w:sz w:val="28"/>
          <w:szCs w:val="28"/>
        </w:rPr>
      </w:pPr>
      <w:proofErr w:type="gramStart"/>
      <w:r w:rsidRPr="00BB12A7">
        <w:rPr>
          <w:rFonts w:ascii="Times New Roman" w:eastAsia="Calibri" w:hAnsi="Times New Roman" w:cs="Times New Roman"/>
          <w:bCs/>
          <w:kern w:val="28"/>
          <w:sz w:val="28"/>
          <w:szCs w:val="28"/>
        </w:rPr>
        <w:t xml:space="preserve">В  рамках исполнения отдельного государственного полномочия </w:t>
      </w:r>
      <w:r w:rsidR="00F21861">
        <w:rPr>
          <w:rFonts w:ascii="Times New Roman" w:eastAsia="Calibri" w:hAnsi="Times New Roman" w:cs="Times New Roman"/>
          <w:bCs/>
          <w:kern w:val="28"/>
          <w:sz w:val="28"/>
          <w:szCs w:val="28"/>
        </w:rPr>
        <w:br/>
      </w:r>
      <w:r w:rsidRPr="00BB12A7">
        <w:rPr>
          <w:rFonts w:ascii="Times New Roman" w:eastAsia="Calibri" w:hAnsi="Times New Roman" w:cs="Times New Roman"/>
          <w:bCs/>
          <w:kern w:val="28"/>
          <w:sz w:val="28"/>
          <w:szCs w:val="28"/>
        </w:rPr>
        <w:t xml:space="preserve">по поддержке сельскохозяйственного производства и мероприятий </w:t>
      </w:r>
      <w:r w:rsidR="00F21861">
        <w:rPr>
          <w:rFonts w:ascii="Times New Roman" w:eastAsia="Calibri" w:hAnsi="Times New Roman" w:cs="Times New Roman"/>
          <w:bCs/>
          <w:kern w:val="28"/>
          <w:sz w:val="28"/>
          <w:szCs w:val="28"/>
        </w:rPr>
        <w:br/>
      </w:r>
      <w:r w:rsidRPr="00BB12A7">
        <w:rPr>
          <w:rFonts w:ascii="Times New Roman" w:eastAsia="Calibri" w:hAnsi="Times New Roman" w:cs="Times New Roman"/>
          <w:bCs/>
          <w:kern w:val="28"/>
          <w:sz w:val="28"/>
          <w:szCs w:val="28"/>
        </w:rPr>
        <w:t xml:space="preserve">по заготовке и переработке дикоросов на 2021 год утвержден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 </w:t>
      </w:r>
      <w:r w:rsidRPr="00BB12A7">
        <w:rPr>
          <w:rFonts w:ascii="Times New Roman" w:eastAsia="Calibri" w:hAnsi="Times New Roman" w:cs="Times New Roman"/>
          <w:sz w:val="28"/>
          <w:szCs w:val="28"/>
        </w:rPr>
        <w:t xml:space="preserve">осмотр объектов </w:t>
      </w:r>
      <w:r w:rsidR="00F21861">
        <w:rPr>
          <w:rFonts w:ascii="Times New Roman" w:eastAsia="Calibri" w:hAnsi="Times New Roman" w:cs="Times New Roman"/>
          <w:sz w:val="28"/>
          <w:szCs w:val="28"/>
        </w:rPr>
        <w:br/>
      </w:r>
      <w:r w:rsidRPr="00BB12A7">
        <w:rPr>
          <w:rFonts w:ascii="Times New Roman" w:eastAsia="Calibri" w:hAnsi="Times New Roman" w:cs="Times New Roman"/>
          <w:sz w:val="28"/>
          <w:szCs w:val="28"/>
        </w:rPr>
        <w:t>по переработке, хранению рыбной, молочной продукции и продукции дикоросов, замер посевных площадей</w:t>
      </w:r>
      <w:proofErr w:type="gramEnd"/>
      <w:r w:rsidRPr="00BB12A7">
        <w:rPr>
          <w:rFonts w:ascii="Times New Roman" w:eastAsia="Calibri" w:hAnsi="Times New Roman" w:cs="Times New Roman"/>
          <w:sz w:val="28"/>
          <w:szCs w:val="28"/>
        </w:rPr>
        <w:t xml:space="preserve"> в растениеводстве и контрольный сбор овощей.</w:t>
      </w:r>
    </w:p>
    <w:p w:rsidR="00BB12A7" w:rsidRPr="00BB12A7" w:rsidRDefault="00BB12A7" w:rsidP="00135CCA">
      <w:pPr>
        <w:ind w:firstLine="709"/>
        <w:jc w:val="both"/>
        <w:outlineLvl w:val="0"/>
        <w:rPr>
          <w:rFonts w:ascii="Times New Roman" w:eastAsia="Calibri" w:hAnsi="Times New Roman" w:cs="Times New Roman"/>
          <w:bCs/>
          <w:kern w:val="28"/>
          <w:sz w:val="28"/>
          <w:szCs w:val="28"/>
        </w:rPr>
      </w:pPr>
      <w:r w:rsidRPr="00BB12A7">
        <w:rPr>
          <w:rFonts w:ascii="Times New Roman" w:eastAsia="Calibri" w:hAnsi="Times New Roman" w:cs="Times New Roman"/>
          <w:bCs/>
          <w:kern w:val="28"/>
          <w:sz w:val="28"/>
          <w:szCs w:val="28"/>
        </w:rPr>
        <w:t>В</w:t>
      </w:r>
      <w:r w:rsidRPr="00BB12A7">
        <w:rPr>
          <w:rFonts w:ascii="Times New Roman" w:hAnsi="Times New Roman" w:cs="Times New Roman"/>
          <w:sz w:val="28"/>
          <w:szCs w:val="28"/>
        </w:rPr>
        <w:t xml:space="preserve"> 1 полугодии 2021 года проведены контрольные мероприятия                 в 19 крестьянских (фермерских) хозяйствах, ООО НРО «</w:t>
      </w:r>
      <w:proofErr w:type="spellStart"/>
      <w:r w:rsidRPr="00BB12A7">
        <w:rPr>
          <w:rFonts w:ascii="Times New Roman" w:hAnsi="Times New Roman" w:cs="Times New Roman"/>
          <w:sz w:val="28"/>
          <w:szCs w:val="28"/>
        </w:rPr>
        <w:t>Колмодай</w:t>
      </w:r>
      <w:proofErr w:type="spellEnd"/>
      <w:r w:rsidRPr="00BB12A7">
        <w:rPr>
          <w:rFonts w:ascii="Times New Roman" w:hAnsi="Times New Roman" w:cs="Times New Roman"/>
          <w:sz w:val="28"/>
          <w:szCs w:val="28"/>
        </w:rPr>
        <w:t>»,</w:t>
      </w:r>
      <w:r w:rsidR="007723B5">
        <w:rPr>
          <w:rFonts w:ascii="Times New Roman" w:hAnsi="Times New Roman" w:cs="Times New Roman"/>
          <w:sz w:val="28"/>
          <w:szCs w:val="28"/>
        </w:rPr>
        <w:t xml:space="preserve">         </w:t>
      </w:r>
      <w:r w:rsidRPr="00BB12A7">
        <w:rPr>
          <w:rFonts w:ascii="Times New Roman" w:hAnsi="Times New Roman" w:cs="Times New Roman"/>
          <w:sz w:val="28"/>
          <w:szCs w:val="28"/>
        </w:rPr>
        <w:t xml:space="preserve">ООО НРО «Обь». По итогам обследования подготовлены акты. Фактические данные о наличие поголовья, оборудования и </w:t>
      </w:r>
      <w:proofErr w:type="gramStart"/>
      <w:r w:rsidRPr="00BB12A7">
        <w:rPr>
          <w:rFonts w:ascii="Times New Roman" w:hAnsi="Times New Roman" w:cs="Times New Roman"/>
          <w:sz w:val="28"/>
          <w:szCs w:val="28"/>
        </w:rPr>
        <w:t>выходе</w:t>
      </w:r>
      <w:proofErr w:type="gramEnd"/>
      <w:r w:rsidRPr="00BB12A7">
        <w:rPr>
          <w:rFonts w:ascii="Times New Roman" w:hAnsi="Times New Roman" w:cs="Times New Roman"/>
          <w:sz w:val="28"/>
          <w:szCs w:val="28"/>
        </w:rPr>
        <w:t xml:space="preserve"> продукции соответствуют отчетным данным.</w:t>
      </w:r>
    </w:p>
    <w:p w:rsidR="00BB12A7" w:rsidRPr="00BB12A7" w:rsidRDefault="00BB12A7" w:rsidP="005A03CB">
      <w:pPr>
        <w:ind w:firstLine="709"/>
        <w:outlineLvl w:val="0"/>
        <w:rPr>
          <w:rFonts w:ascii="Times New Roman" w:eastAsia="Calibri" w:hAnsi="Times New Roman" w:cs="Times New Roman"/>
          <w:bCs/>
          <w:color w:val="FF0000"/>
          <w:kern w:val="28"/>
          <w:sz w:val="28"/>
          <w:szCs w:val="28"/>
        </w:rPr>
      </w:pPr>
    </w:p>
    <w:p w:rsidR="00BB12A7" w:rsidRPr="00BB12A7" w:rsidRDefault="00BB12A7" w:rsidP="00135CCA">
      <w:pPr>
        <w:widowControl/>
        <w:suppressAutoHyphens w:val="0"/>
        <w:autoSpaceDE/>
        <w:autoSpaceDN w:val="0"/>
        <w:adjustRightInd w:val="0"/>
        <w:ind w:firstLine="72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МАЛОЕ И СРЕДНЕЕ ПРЕДПРИНИМАТЕЛЬСТВО</w:t>
      </w:r>
    </w:p>
    <w:p w:rsidR="00BB12A7" w:rsidRPr="00BB12A7" w:rsidRDefault="00BB12A7" w:rsidP="005A03CB">
      <w:pPr>
        <w:widowControl/>
        <w:suppressAutoHyphens w:val="0"/>
        <w:autoSpaceDE/>
        <w:autoSpaceDN w:val="0"/>
        <w:adjustRightInd w:val="0"/>
        <w:ind w:firstLine="720"/>
        <w:rPr>
          <w:rFonts w:ascii="Times New Roman" w:eastAsia="Calibri" w:hAnsi="Times New Roman" w:cs="Times New Roman"/>
          <w:sz w:val="28"/>
          <w:szCs w:val="28"/>
          <w:lang w:eastAsia="ru-RU"/>
        </w:rPr>
      </w:pPr>
    </w:p>
    <w:p w:rsidR="00BB12A7" w:rsidRPr="00BB12A7" w:rsidRDefault="00BB12A7" w:rsidP="00135CCA">
      <w:pPr>
        <w:ind w:firstLine="709"/>
        <w:jc w:val="both"/>
        <w:rPr>
          <w:rFonts w:ascii="Times New Roman" w:eastAsia="Calibri" w:hAnsi="Times New Roman" w:cs="Times New Roman"/>
          <w:color w:val="000000"/>
          <w:sz w:val="28"/>
          <w:szCs w:val="28"/>
        </w:rPr>
      </w:pPr>
      <w:proofErr w:type="gramStart"/>
      <w:r w:rsidRPr="00BB12A7">
        <w:rPr>
          <w:rFonts w:ascii="Times New Roman" w:eastAsia="Calibri" w:hAnsi="Times New Roman" w:cs="Times New Roman"/>
          <w:color w:val="000000"/>
          <w:sz w:val="28"/>
          <w:szCs w:val="28"/>
        </w:rPr>
        <w:t>Согласно сведениям единого реестра субъектов малого</w:t>
      </w:r>
      <w:r w:rsidR="00B4400E">
        <w:rPr>
          <w:rFonts w:ascii="Times New Roman" w:eastAsia="Calibri" w:hAnsi="Times New Roman" w:cs="Times New Roman"/>
          <w:color w:val="000000"/>
          <w:sz w:val="28"/>
          <w:szCs w:val="28"/>
        </w:rPr>
        <w:t xml:space="preserve"> и среднего предпринимательства</w:t>
      </w:r>
      <w:r w:rsidRPr="00BB12A7">
        <w:rPr>
          <w:rFonts w:ascii="Times New Roman" w:eastAsia="Calibri" w:hAnsi="Times New Roman" w:cs="Times New Roman"/>
          <w:color w:val="000000"/>
          <w:sz w:val="28"/>
          <w:szCs w:val="28"/>
        </w:rPr>
        <w:t xml:space="preserve"> количество субъектов малого и среднего предпринимательства на территории Ханты-Мансийского района </w:t>
      </w:r>
      <w:r w:rsidR="00F21861">
        <w:rPr>
          <w:rFonts w:ascii="Times New Roman" w:eastAsia="Calibri" w:hAnsi="Times New Roman" w:cs="Times New Roman"/>
          <w:color w:val="000000"/>
          <w:sz w:val="28"/>
          <w:szCs w:val="28"/>
        </w:rPr>
        <w:br/>
      </w:r>
      <w:r w:rsidRPr="00BB12A7">
        <w:rPr>
          <w:rFonts w:ascii="Times New Roman" w:eastAsia="Calibri" w:hAnsi="Times New Roman" w:cs="Times New Roman"/>
          <w:color w:val="000000"/>
          <w:sz w:val="28"/>
          <w:szCs w:val="28"/>
        </w:rPr>
        <w:t>по состоянию на 1 июля 2021 года увел</w:t>
      </w:r>
      <w:r w:rsidR="00F21861">
        <w:rPr>
          <w:rFonts w:ascii="Times New Roman" w:eastAsia="Calibri" w:hAnsi="Times New Roman" w:cs="Times New Roman"/>
          <w:color w:val="000000"/>
          <w:sz w:val="28"/>
          <w:szCs w:val="28"/>
        </w:rPr>
        <w:t>ичилось на 3 единицы или на 0,8</w:t>
      </w:r>
      <w:r w:rsidRPr="00BB12A7">
        <w:rPr>
          <w:rFonts w:ascii="Times New Roman" w:eastAsia="Calibri" w:hAnsi="Times New Roman" w:cs="Times New Roman"/>
          <w:color w:val="000000"/>
          <w:sz w:val="28"/>
          <w:szCs w:val="28"/>
        </w:rPr>
        <w:t>% по сравнению с аналогичным показателем на 1 июля 2020 года и составило 399 единиц (на 1 июля 2020 – 396 единиц), в том числе:</w:t>
      </w:r>
      <w:proofErr w:type="gramEnd"/>
    </w:p>
    <w:p w:rsidR="00BB12A7" w:rsidRPr="00BB12A7" w:rsidRDefault="00BB12A7" w:rsidP="00135CCA">
      <w:pPr>
        <w:ind w:firstLine="709"/>
        <w:jc w:val="both"/>
        <w:rPr>
          <w:rFonts w:ascii="Times New Roman" w:eastAsia="Calibri" w:hAnsi="Times New Roman" w:cs="Times New Roman"/>
          <w:sz w:val="28"/>
          <w:szCs w:val="28"/>
        </w:rPr>
      </w:pPr>
      <w:r w:rsidRPr="00BB12A7">
        <w:rPr>
          <w:rFonts w:ascii="Times New Roman" w:eastAsia="Calibri" w:hAnsi="Times New Roman" w:cs="Times New Roman"/>
          <w:sz w:val="28"/>
          <w:szCs w:val="28"/>
        </w:rPr>
        <w:t xml:space="preserve">304 индивидуальных предпринимателей; </w:t>
      </w:r>
    </w:p>
    <w:p w:rsidR="00BB12A7" w:rsidRPr="00BB12A7" w:rsidRDefault="00BB12A7" w:rsidP="00135CCA">
      <w:pPr>
        <w:ind w:firstLine="709"/>
        <w:jc w:val="both"/>
        <w:rPr>
          <w:rFonts w:ascii="Times New Roman" w:eastAsia="Calibri" w:hAnsi="Times New Roman" w:cs="Times New Roman"/>
          <w:sz w:val="28"/>
          <w:szCs w:val="28"/>
        </w:rPr>
      </w:pPr>
      <w:r w:rsidRPr="00BB12A7">
        <w:rPr>
          <w:rFonts w:ascii="Times New Roman" w:eastAsia="Calibri" w:hAnsi="Times New Roman" w:cs="Times New Roman"/>
          <w:sz w:val="28"/>
          <w:szCs w:val="28"/>
        </w:rPr>
        <w:t xml:space="preserve">93 </w:t>
      </w:r>
      <w:proofErr w:type="spellStart"/>
      <w:r w:rsidRPr="00BB12A7">
        <w:rPr>
          <w:rFonts w:ascii="Times New Roman" w:eastAsia="Calibri" w:hAnsi="Times New Roman" w:cs="Times New Roman"/>
          <w:sz w:val="28"/>
          <w:szCs w:val="28"/>
        </w:rPr>
        <w:t>микропредприятия</w:t>
      </w:r>
      <w:proofErr w:type="spellEnd"/>
      <w:r w:rsidRPr="00BB12A7">
        <w:rPr>
          <w:rFonts w:ascii="Times New Roman" w:eastAsia="Calibri" w:hAnsi="Times New Roman" w:cs="Times New Roman"/>
          <w:sz w:val="28"/>
          <w:szCs w:val="28"/>
        </w:rPr>
        <w:t>;</w:t>
      </w:r>
    </w:p>
    <w:p w:rsidR="00BB12A7" w:rsidRPr="00BB12A7" w:rsidRDefault="00BB12A7" w:rsidP="00135CCA">
      <w:pPr>
        <w:ind w:firstLine="709"/>
        <w:jc w:val="both"/>
        <w:rPr>
          <w:rFonts w:ascii="Times New Roman" w:eastAsia="Calibri" w:hAnsi="Times New Roman" w:cs="Times New Roman"/>
          <w:sz w:val="28"/>
          <w:szCs w:val="28"/>
        </w:rPr>
      </w:pPr>
      <w:r w:rsidRPr="00BB12A7">
        <w:rPr>
          <w:rFonts w:ascii="Times New Roman" w:eastAsia="Calibri" w:hAnsi="Times New Roman" w:cs="Times New Roman"/>
          <w:sz w:val="28"/>
          <w:szCs w:val="28"/>
        </w:rPr>
        <w:t>1 малое предприятие;</w:t>
      </w:r>
    </w:p>
    <w:p w:rsidR="00BB12A7" w:rsidRPr="00BB12A7" w:rsidRDefault="00BB12A7" w:rsidP="00135CCA">
      <w:pPr>
        <w:ind w:firstLine="709"/>
        <w:jc w:val="both"/>
        <w:rPr>
          <w:rFonts w:ascii="Times New Roman" w:eastAsia="Calibri" w:hAnsi="Times New Roman" w:cs="Times New Roman"/>
          <w:sz w:val="28"/>
          <w:szCs w:val="28"/>
        </w:rPr>
      </w:pPr>
      <w:r w:rsidRPr="00BB12A7">
        <w:rPr>
          <w:rFonts w:ascii="Times New Roman" w:eastAsia="Calibri" w:hAnsi="Times New Roman" w:cs="Times New Roman"/>
          <w:sz w:val="28"/>
          <w:szCs w:val="28"/>
        </w:rPr>
        <w:t>1 среднее предприятие.</w:t>
      </w:r>
    </w:p>
    <w:p w:rsidR="00BB12A7" w:rsidRPr="00BB12A7" w:rsidRDefault="00BB12A7" w:rsidP="00135CCA">
      <w:pPr>
        <w:ind w:firstLine="709"/>
        <w:jc w:val="both"/>
        <w:rPr>
          <w:rFonts w:ascii="Times New Roman" w:eastAsia="Calibri" w:hAnsi="Times New Roman" w:cs="Times New Roman"/>
          <w:color w:val="000000"/>
          <w:sz w:val="28"/>
          <w:szCs w:val="28"/>
        </w:rPr>
      </w:pPr>
      <w:r w:rsidRPr="00BB12A7">
        <w:rPr>
          <w:rFonts w:ascii="Times New Roman" w:eastAsia="Calibri" w:hAnsi="Times New Roman" w:cs="Times New Roman"/>
          <w:color w:val="000000"/>
          <w:sz w:val="28"/>
          <w:szCs w:val="28"/>
        </w:rPr>
        <w:t xml:space="preserve">По предварительным данным по состоянию на 01.07.2021 численность занятых в сфере малого и среднего предпринимательства составила 1 300 человек, в том числе 182 </w:t>
      </w:r>
      <w:proofErr w:type="spellStart"/>
      <w:r w:rsidRPr="00BB12A7">
        <w:rPr>
          <w:rFonts w:ascii="Times New Roman" w:eastAsia="Calibri" w:hAnsi="Times New Roman" w:cs="Times New Roman"/>
          <w:color w:val="000000"/>
          <w:sz w:val="28"/>
          <w:szCs w:val="28"/>
        </w:rPr>
        <w:t>самозанятых</w:t>
      </w:r>
      <w:proofErr w:type="spellEnd"/>
      <w:r w:rsidRPr="00BB12A7">
        <w:rPr>
          <w:rFonts w:ascii="Times New Roman" w:eastAsia="Calibri" w:hAnsi="Times New Roman" w:cs="Times New Roman"/>
          <w:color w:val="000000"/>
          <w:sz w:val="28"/>
          <w:szCs w:val="28"/>
        </w:rPr>
        <w:t xml:space="preserve"> граждан, применяющих специальный налоговый режим «Налог </w:t>
      </w:r>
      <w:r w:rsidR="00BB73A0">
        <w:rPr>
          <w:rFonts w:ascii="Times New Roman" w:eastAsia="Calibri" w:hAnsi="Times New Roman" w:cs="Times New Roman"/>
          <w:color w:val="000000"/>
          <w:sz w:val="28"/>
          <w:szCs w:val="28"/>
        </w:rPr>
        <w:br/>
      </w:r>
      <w:r w:rsidRPr="00BB12A7">
        <w:rPr>
          <w:rFonts w:ascii="Times New Roman" w:eastAsia="Calibri" w:hAnsi="Times New Roman" w:cs="Times New Roman"/>
          <w:color w:val="000000"/>
          <w:sz w:val="28"/>
          <w:szCs w:val="28"/>
        </w:rPr>
        <w:t>на профессиональный доход».</w:t>
      </w:r>
    </w:p>
    <w:p w:rsidR="00BB12A7" w:rsidRPr="00BB12A7" w:rsidRDefault="00FA1EFD" w:rsidP="00135CCA">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предварительной оценке</w:t>
      </w:r>
      <w:r w:rsidR="00BB12A7" w:rsidRPr="00BB12A7">
        <w:rPr>
          <w:rFonts w:ascii="Times New Roman" w:hAnsi="Times New Roman" w:cs="Times New Roman"/>
          <w:sz w:val="28"/>
          <w:szCs w:val="28"/>
          <w:lang w:eastAsia="ru-RU"/>
        </w:rPr>
        <w:t xml:space="preserve"> оборот субъектов малого предпринимательства за январь – июнь 2021 года составил                             2 010,2</w:t>
      </w:r>
      <w:r w:rsidR="00BB12A7" w:rsidRPr="00BB12A7">
        <w:rPr>
          <w:rFonts w:ascii="Times New Roman" w:eastAsia="Calibri" w:hAnsi="Times New Roman" w:cs="Times New Roman"/>
          <w:sz w:val="28"/>
          <w:szCs w:val="28"/>
        </w:rPr>
        <w:t xml:space="preserve"> млн. рублей </w:t>
      </w:r>
      <w:r w:rsidR="00864A7E">
        <w:rPr>
          <w:rFonts w:ascii="Times New Roman" w:hAnsi="Times New Roman" w:cs="Times New Roman"/>
          <w:sz w:val="28"/>
          <w:szCs w:val="28"/>
          <w:lang w:eastAsia="ru-RU"/>
        </w:rPr>
        <w:t>или 83,2</w:t>
      </w:r>
      <w:r w:rsidR="00BB12A7" w:rsidRPr="00BB12A7">
        <w:rPr>
          <w:rFonts w:ascii="Times New Roman" w:hAnsi="Times New Roman" w:cs="Times New Roman"/>
          <w:sz w:val="28"/>
          <w:szCs w:val="28"/>
          <w:lang w:eastAsia="ru-RU"/>
        </w:rPr>
        <w:t>% к уровню прошлого года в действующих ценах (1 полугодие 2020 года – 1 097,5 млн. рублей).</w:t>
      </w:r>
    </w:p>
    <w:p w:rsidR="00BB12A7" w:rsidRPr="00BB12A7" w:rsidRDefault="00BB12A7" w:rsidP="00135CCA">
      <w:pPr>
        <w:ind w:firstLine="708"/>
        <w:jc w:val="both"/>
        <w:rPr>
          <w:rFonts w:ascii="Times New Roman" w:eastAsia="Calibri" w:hAnsi="Times New Roman" w:cs="Times New Roman"/>
          <w:sz w:val="28"/>
          <w:szCs w:val="28"/>
        </w:rPr>
      </w:pPr>
      <w:r w:rsidRPr="00BB12A7">
        <w:rPr>
          <w:rFonts w:ascii="Times New Roman" w:eastAsia="Calibri" w:hAnsi="Times New Roman" w:cs="Times New Roman"/>
          <w:sz w:val="28"/>
          <w:szCs w:val="28"/>
        </w:rPr>
        <w:t>За 1 полугодие 2021 года от субъектов малого и среднего предпринимательства в бюджет Ханты-Мансийского района поступило налоговых платежей в сумме</w:t>
      </w:r>
      <w:r w:rsidR="00864A7E">
        <w:rPr>
          <w:rFonts w:ascii="Times New Roman" w:eastAsia="Calibri" w:hAnsi="Times New Roman" w:cs="Times New Roman"/>
          <w:sz w:val="28"/>
          <w:szCs w:val="28"/>
        </w:rPr>
        <w:t xml:space="preserve"> 19,47 млн. рублей, что на 0,15</w:t>
      </w:r>
      <w:r w:rsidRPr="00BB12A7">
        <w:rPr>
          <w:rFonts w:ascii="Times New Roman" w:eastAsia="Calibri" w:hAnsi="Times New Roman" w:cs="Times New Roman"/>
          <w:sz w:val="28"/>
          <w:szCs w:val="28"/>
        </w:rPr>
        <w:t xml:space="preserve">% меньше, </w:t>
      </w:r>
      <w:r w:rsidR="00864A7E">
        <w:rPr>
          <w:rFonts w:ascii="Times New Roman" w:eastAsia="Calibri" w:hAnsi="Times New Roman" w:cs="Times New Roman"/>
          <w:sz w:val="28"/>
          <w:szCs w:val="28"/>
        </w:rPr>
        <w:br/>
      </w:r>
      <w:r w:rsidRPr="00BB12A7">
        <w:rPr>
          <w:rFonts w:ascii="Times New Roman" w:eastAsia="Calibri" w:hAnsi="Times New Roman" w:cs="Times New Roman"/>
          <w:sz w:val="28"/>
          <w:szCs w:val="28"/>
        </w:rPr>
        <w:t>чем за аналогичный период 2020 года (19,5 млн. рублей).</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По видам экономической деятельности наиболее востребованы такие виды деятельности, как:</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lastRenderedPageBreak/>
        <w:t>розн</w:t>
      </w:r>
      <w:r w:rsidR="00864A7E">
        <w:rPr>
          <w:rFonts w:ascii="Times New Roman" w:hAnsi="Times New Roman" w:cs="Times New Roman"/>
          <w:sz w:val="28"/>
          <w:szCs w:val="28"/>
          <w:lang w:eastAsia="ru-RU"/>
        </w:rPr>
        <w:t>ичная и оптовая торговля – 30,1</w:t>
      </w:r>
      <w:r w:rsidRPr="00BB12A7">
        <w:rPr>
          <w:rFonts w:ascii="Times New Roman" w:hAnsi="Times New Roman" w:cs="Times New Roman"/>
          <w:sz w:val="28"/>
          <w:szCs w:val="28"/>
          <w:lang w:eastAsia="ru-RU"/>
        </w:rPr>
        <w:t>% от общего числа субъектов малого бизнеса;</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платные услу</w:t>
      </w:r>
      <w:r w:rsidR="00864A7E">
        <w:rPr>
          <w:rFonts w:ascii="Times New Roman" w:hAnsi="Times New Roman" w:cs="Times New Roman"/>
          <w:sz w:val="28"/>
          <w:szCs w:val="28"/>
          <w:lang w:eastAsia="ru-RU"/>
        </w:rPr>
        <w:t>ги (в том числе бытовые) – 11,8</w:t>
      </w:r>
      <w:r w:rsidRPr="00BB12A7">
        <w:rPr>
          <w:rFonts w:ascii="Times New Roman" w:hAnsi="Times New Roman" w:cs="Times New Roman"/>
          <w:sz w:val="28"/>
          <w:szCs w:val="28"/>
          <w:lang w:eastAsia="ru-RU"/>
        </w:rPr>
        <w:t xml:space="preserve">%; </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деятельность а</w:t>
      </w:r>
      <w:r w:rsidR="00864A7E">
        <w:rPr>
          <w:rFonts w:ascii="Times New Roman" w:hAnsi="Times New Roman" w:cs="Times New Roman"/>
          <w:sz w:val="28"/>
          <w:szCs w:val="28"/>
          <w:lang w:eastAsia="ru-RU"/>
        </w:rPr>
        <w:t>втомобильного транспорта – 10,3</w:t>
      </w:r>
      <w:r w:rsidRPr="00BB12A7">
        <w:rPr>
          <w:rFonts w:ascii="Times New Roman" w:hAnsi="Times New Roman" w:cs="Times New Roman"/>
          <w:sz w:val="28"/>
          <w:szCs w:val="28"/>
          <w:lang w:eastAsia="ru-RU"/>
        </w:rPr>
        <w:t xml:space="preserve">%; </w:t>
      </w:r>
    </w:p>
    <w:p w:rsidR="00BB12A7" w:rsidRPr="00BB12A7" w:rsidRDefault="009A2709" w:rsidP="00135CCA">
      <w:pPr>
        <w:tabs>
          <w:tab w:val="left" w:pos="60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сельское хозяйство – 10</w:t>
      </w:r>
      <w:r w:rsidR="00BB12A7" w:rsidRPr="00BB12A7">
        <w:rPr>
          <w:rFonts w:ascii="Times New Roman" w:hAnsi="Times New Roman" w:cs="Times New Roman"/>
          <w:sz w:val="28"/>
          <w:szCs w:val="28"/>
          <w:lang w:eastAsia="ru-RU"/>
        </w:rPr>
        <w:t xml:space="preserve">%; </w:t>
      </w:r>
    </w:p>
    <w:p w:rsidR="00BB12A7" w:rsidRPr="00BB12A7" w:rsidRDefault="009A2709" w:rsidP="00135CCA">
      <w:pPr>
        <w:tabs>
          <w:tab w:val="left" w:pos="60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прочие виды деятельности – 8,5</w:t>
      </w:r>
      <w:r w:rsidR="00BB12A7" w:rsidRPr="00BB12A7">
        <w:rPr>
          <w:rFonts w:ascii="Times New Roman" w:hAnsi="Times New Roman" w:cs="Times New Roman"/>
          <w:sz w:val="28"/>
          <w:szCs w:val="28"/>
          <w:lang w:eastAsia="ru-RU"/>
        </w:rPr>
        <w:t xml:space="preserve">%;  </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обрабатывающее производство (хлебопечение, заготовка </w:t>
      </w:r>
      <w:r w:rsidR="009A2709">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и переработка древесины, производство рыбной продукции, производство мебели, производство одежды, прои</w:t>
      </w:r>
      <w:r w:rsidR="009A2709">
        <w:rPr>
          <w:rFonts w:ascii="Times New Roman" w:hAnsi="Times New Roman" w:cs="Times New Roman"/>
          <w:sz w:val="28"/>
          <w:szCs w:val="28"/>
          <w:lang w:eastAsia="ru-RU"/>
        </w:rPr>
        <w:t>зводство меховых изделий) – 6,5</w:t>
      </w:r>
      <w:r w:rsidRPr="00BB12A7">
        <w:rPr>
          <w:rFonts w:ascii="Times New Roman" w:hAnsi="Times New Roman" w:cs="Times New Roman"/>
          <w:sz w:val="28"/>
          <w:szCs w:val="28"/>
          <w:lang w:eastAsia="ru-RU"/>
        </w:rPr>
        <w:t>%;</w:t>
      </w:r>
    </w:p>
    <w:p w:rsidR="00BB12A7" w:rsidRPr="00BB12A7" w:rsidRDefault="009A2709" w:rsidP="00135CCA">
      <w:pPr>
        <w:tabs>
          <w:tab w:val="left" w:pos="60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рыболовство – 5</w:t>
      </w:r>
      <w:r w:rsidR="00BB12A7" w:rsidRPr="00BB12A7">
        <w:rPr>
          <w:rFonts w:ascii="Times New Roman" w:hAnsi="Times New Roman" w:cs="Times New Roman"/>
          <w:sz w:val="28"/>
          <w:szCs w:val="28"/>
          <w:lang w:eastAsia="ru-RU"/>
        </w:rPr>
        <w:t xml:space="preserve">%; </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деяте</w:t>
      </w:r>
      <w:r w:rsidR="009A2709">
        <w:rPr>
          <w:rFonts w:ascii="Times New Roman" w:hAnsi="Times New Roman" w:cs="Times New Roman"/>
          <w:sz w:val="28"/>
          <w:szCs w:val="28"/>
          <w:lang w:eastAsia="ru-RU"/>
        </w:rPr>
        <w:t>льность ресторанов и кафе – 4,5</w:t>
      </w:r>
      <w:r w:rsidRPr="00BB12A7">
        <w:rPr>
          <w:rFonts w:ascii="Times New Roman" w:hAnsi="Times New Roman" w:cs="Times New Roman"/>
          <w:sz w:val="28"/>
          <w:szCs w:val="28"/>
          <w:lang w:eastAsia="ru-RU"/>
        </w:rPr>
        <w:t xml:space="preserve">%; </w:t>
      </w:r>
    </w:p>
    <w:p w:rsidR="00BB12A7" w:rsidRPr="00BB12A7" w:rsidRDefault="009A2709" w:rsidP="00135CCA">
      <w:pPr>
        <w:tabs>
          <w:tab w:val="left" w:pos="600"/>
        </w:tabs>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строительство – 4,3</w:t>
      </w:r>
      <w:r w:rsidR="00BB12A7" w:rsidRPr="00BB12A7">
        <w:rPr>
          <w:rFonts w:ascii="Times New Roman" w:hAnsi="Times New Roman" w:cs="Times New Roman"/>
          <w:sz w:val="28"/>
          <w:szCs w:val="28"/>
          <w:lang w:eastAsia="ru-RU"/>
        </w:rPr>
        <w:t xml:space="preserve">%; </w:t>
      </w:r>
    </w:p>
    <w:p w:rsidR="00BB12A7" w:rsidRPr="00BB12A7" w:rsidRDefault="009A2709" w:rsidP="00135CCA">
      <w:pPr>
        <w:tabs>
          <w:tab w:val="left" w:pos="60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лесозаготовки – 2,5</w:t>
      </w:r>
      <w:r w:rsidR="00BB12A7" w:rsidRPr="00BB12A7">
        <w:rPr>
          <w:rFonts w:ascii="Times New Roman" w:hAnsi="Times New Roman" w:cs="Times New Roman"/>
          <w:sz w:val="28"/>
          <w:szCs w:val="28"/>
          <w:lang w:eastAsia="ru-RU"/>
        </w:rPr>
        <w:t xml:space="preserve">%; </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техническое обслуживание, ремонт и мой</w:t>
      </w:r>
      <w:r w:rsidR="009A2709">
        <w:rPr>
          <w:rFonts w:ascii="Times New Roman" w:hAnsi="Times New Roman" w:cs="Times New Roman"/>
          <w:sz w:val="28"/>
          <w:szCs w:val="28"/>
          <w:lang w:eastAsia="ru-RU"/>
        </w:rPr>
        <w:t>ка автотранспортных средств – 2</w:t>
      </w:r>
      <w:r w:rsidRPr="00BB12A7">
        <w:rPr>
          <w:rFonts w:ascii="Times New Roman" w:hAnsi="Times New Roman" w:cs="Times New Roman"/>
          <w:sz w:val="28"/>
          <w:szCs w:val="28"/>
          <w:lang w:eastAsia="ru-RU"/>
        </w:rPr>
        <w:t>%;</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предоставление услуг в области добычи не</w:t>
      </w:r>
      <w:r w:rsidR="009A2709">
        <w:rPr>
          <w:rFonts w:ascii="Times New Roman" w:hAnsi="Times New Roman" w:cs="Times New Roman"/>
          <w:sz w:val="28"/>
          <w:szCs w:val="28"/>
          <w:lang w:eastAsia="ru-RU"/>
        </w:rPr>
        <w:t>фти, разведочное бурение – 1,25</w:t>
      </w:r>
      <w:r w:rsidRPr="00BB12A7">
        <w:rPr>
          <w:rFonts w:ascii="Times New Roman" w:hAnsi="Times New Roman" w:cs="Times New Roman"/>
          <w:sz w:val="28"/>
          <w:szCs w:val="28"/>
          <w:lang w:eastAsia="ru-RU"/>
        </w:rPr>
        <w:t>%;</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деятельность по чистке и уборке жилых з</w:t>
      </w:r>
      <w:r w:rsidR="009A2709">
        <w:rPr>
          <w:rFonts w:ascii="Times New Roman" w:hAnsi="Times New Roman" w:cs="Times New Roman"/>
          <w:sz w:val="28"/>
          <w:szCs w:val="28"/>
          <w:lang w:eastAsia="ru-RU"/>
        </w:rPr>
        <w:t>даний и нежилых помещений – 1,2</w:t>
      </w:r>
      <w:r w:rsidRPr="00BB12A7">
        <w:rPr>
          <w:rFonts w:ascii="Times New Roman" w:hAnsi="Times New Roman" w:cs="Times New Roman"/>
          <w:sz w:val="28"/>
          <w:szCs w:val="28"/>
          <w:lang w:eastAsia="ru-RU"/>
        </w:rPr>
        <w:t>%;</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деятельность гостиниц – 0,5 %; </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ремесленниче</w:t>
      </w:r>
      <w:r w:rsidR="009A2709">
        <w:rPr>
          <w:rFonts w:ascii="Times New Roman" w:hAnsi="Times New Roman" w:cs="Times New Roman"/>
          <w:sz w:val="28"/>
          <w:szCs w:val="28"/>
          <w:lang w:eastAsia="ru-RU"/>
        </w:rPr>
        <w:t>ская деятельность – 0,3</w:t>
      </w:r>
      <w:r w:rsidRPr="00BB12A7">
        <w:rPr>
          <w:rFonts w:ascii="Times New Roman" w:hAnsi="Times New Roman" w:cs="Times New Roman"/>
          <w:sz w:val="28"/>
          <w:szCs w:val="28"/>
          <w:lang w:eastAsia="ru-RU"/>
        </w:rPr>
        <w:t>%;</w:t>
      </w:r>
    </w:p>
    <w:p w:rsidR="00BB12A7" w:rsidRPr="00BB12A7" w:rsidRDefault="009A2709" w:rsidP="00135CCA">
      <w:pPr>
        <w:tabs>
          <w:tab w:val="left" w:pos="60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сбор отходов – 0,75</w:t>
      </w:r>
      <w:r w:rsidR="00BB12A7" w:rsidRPr="00BB12A7">
        <w:rPr>
          <w:rFonts w:ascii="Times New Roman" w:hAnsi="Times New Roman" w:cs="Times New Roman"/>
          <w:sz w:val="28"/>
          <w:szCs w:val="28"/>
          <w:lang w:eastAsia="ru-RU"/>
        </w:rPr>
        <w:t>%;</w:t>
      </w:r>
    </w:p>
    <w:p w:rsidR="00BB12A7" w:rsidRPr="00BB12A7" w:rsidRDefault="00BB12A7" w:rsidP="00135CCA">
      <w:pPr>
        <w:tabs>
          <w:tab w:val="left" w:pos="60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физкультурно-оздо</w:t>
      </w:r>
      <w:r w:rsidR="009A2709">
        <w:rPr>
          <w:rFonts w:ascii="Times New Roman" w:hAnsi="Times New Roman" w:cs="Times New Roman"/>
          <w:sz w:val="28"/>
          <w:szCs w:val="28"/>
          <w:lang w:eastAsia="ru-RU"/>
        </w:rPr>
        <w:t>ровительная деятельность – 0,25</w:t>
      </w:r>
      <w:r w:rsidRPr="00BB12A7">
        <w:rPr>
          <w:rFonts w:ascii="Times New Roman" w:hAnsi="Times New Roman" w:cs="Times New Roman"/>
          <w:sz w:val="28"/>
          <w:szCs w:val="28"/>
          <w:lang w:eastAsia="ru-RU"/>
        </w:rPr>
        <w:t>%;</w:t>
      </w:r>
    </w:p>
    <w:p w:rsidR="00BB12A7" w:rsidRPr="00BB12A7" w:rsidRDefault="009A2709" w:rsidP="00135CCA">
      <w:pPr>
        <w:tabs>
          <w:tab w:val="left" w:pos="60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здравоохранение – 0,25</w:t>
      </w:r>
      <w:r w:rsidR="00BB12A7" w:rsidRPr="00BB12A7">
        <w:rPr>
          <w:rFonts w:ascii="Times New Roman" w:hAnsi="Times New Roman" w:cs="Times New Roman"/>
          <w:sz w:val="28"/>
          <w:szCs w:val="28"/>
          <w:lang w:eastAsia="ru-RU"/>
        </w:rPr>
        <w:t>%.</w:t>
      </w:r>
    </w:p>
    <w:p w:rsidR="00BB12A7" w:rsidRPr="00BB12A7" w:rsidRDefault="00BB12A7" w:rsidP="00135CCA">
      <w:pPr>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За 1 полугодие 2021 года на территории района зарегистрировано </w:t>
      </w:r>
      <w:r w:rsidR="009A2709">
        <w:rPr>
          <w:rFonts w:ascii="Times New Roman" w:hAnsi="Times New Roman" w:cs="Times New Roman"/>
          <w:sz w:val="28"/>
          <w:szCs w:val="28"/>
          <w:lang w:eastAsia="ru-RU"/>
        </w:rPr>
        <w:br/>
      </w:r>
      <w:r w:rsidR="0093665C">
        <w:rPr>
          <w:rFonts w:ascii="Times New Roman" w:hAnsi="Times New Roman" w:cs="Times New Roman"/>
          <w:sz w:val="28"/>
          <w:szCs w:val="28"/>
          <w:lang w:eastAsia="ru-RU"/>
        </w:rPr>
        <w:t xml:space="preserve">38 </w:t>
      </w:r>
      <w:r w:rsidRPr="00BB12A7">
        <w:rPr>
          <w:rFonts w:ascii="Times New Roman" w:hAnsi="Times New Roman" w:cs="Times New Roman"/>
          <w:sz w:val="28"/>
          <w:szCs w:val="28"/>
          <w:lang w:eastAsia="ru-RU"/>
        </w:rPr>
        <w:t xml:space="preserve">субъектов малого предпринимательства, в том числе: </w:t>
      </w:r>
      <w:r w:rsidR="009A2709">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33 индивидуальных предпринимателя и 5 обществ с ограниченной ответственностью. </w:t>
      </w:r>
    </w:p>
    <w:p w:rsidR="00BB12A7" w:rsidRPr="00BB12A7" w:rsidRDefault="00BB12A7" w:rsidP="00135CCA">
      <w:pPr>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Среди субъектов, открывших свое дело, в процентном соотношении следующие виды деятельности:</w:t>
      </w:r>
    </w:p>
    <w:p w:rsidR="00BB12A7" w:rsidRPr="00BB12A7" w:rsidRDefault="0093665C" w:rsidP="00135CCA">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розничная торговля – 36,8</w:t>
      </w:r>
      <w:r w:rsidR="00BB12A7" w:rsidRPr="00BB12A7">
        <w:rPr>
          <w:rFonts w:ascii="Times New Roman" w:hAnsi="Times New Roman" w:cs="Times New Roman"/>
          <w:sz w:val="28"/>
          <w:szCs w:val="28"/>
          <w:lang w:eastAsia="ru-RU"/>
        </w:rPr>
        <w:t>% (14 субъектов);</w:t>
      </w:r>
    </w:p>
    <w:p w:rsidR="00BB12A7" w:rsidRPr="00BB12A7" w:rsidRDefault="0093665C" w:rsidP="00135CCA">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прочие виды деятельности – 18,4</w:t>
      </w:r>
      <w:r w:rsidR="00BB12A7" w:rsidRPr="00BB12A7">
        <w:rPr>
          <w:rFonts w:ascii="Times New Roman" w:hAnsi="Times New Roman" w:cs="Times New Roman"/>
          <w:sz w:val="28"/>
          <w:szCs w:val="28"/>
          <w:lang w:eastAsia="ru-RU"/>
        </w:rPr>
        <w:t>% (7 субъектов);</w:t>
      </w:r>
    </w:p>
    <w:p w:rsidR="00BB12A7" w:rsidRPr="00BB12A7" w:rsidRDefault="00BB12A7" w:rsidP="00135CCA">
      <w:pPr>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ры</w:t>
      </w:r>
      <w:r w:rsidR="0093665C">
        <w:rPr>
          <w:rFonts w:ascii="Times New Roman" w:hAnsi="Times New Roman" w:cs="Times New Roman"/>
          <w:sz w:val="28"/>
          <w:szCs w:val="28"/>
          <w:lang w:eastAsia="ru-RU"/>
        </w:rPr>
        <w:t>боловство – 18,4</w:t>
      </w:r>
      <w:r w:rsidRPr="00BB12A7">
        <w:rPr>
          <w:rFonts w:ascii="Times New Roman" w:hAnsi="Times New Roman" w:cs="Times New Roman"/>
          <w:sz w:val="28"/>
          <w:szCs w:val="28"/>
          <w:lang w:eastAsia="ru-RU"/>
        </w:rPr>
        <w:t>% (7 субъектов);</w:t>
      </w:r>
    </w:p>
    <w:p w:rsidR="00BB12A7" w:rsidRPr="00BB12A7" w:rsidRDefault="0093665C" w:rsidP="00135CCA">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строительство – 8</w:t>
      </w:r>
      <w:r w:rsidR="00BB12A7" w:rsidRPr="00BB12A7">
        <w:rPr>
          <w:rFonts w:ascii="Times New Roman" w:hAnsi="Times New Roman" w:cs="Times New Roman"/>
          <w:sz w:val="28"/>
          <w:szCs w:val="28"/>
          <w:lang w:eastAsia="ru-RU"/>
        </w:rPr>
        <w:t>% (3 субъекта);</w:t>
      </w:r>
    </w:p>
    <w:p w:rsidR="00BB12A7" w:rsidRPr="00BB12A7" w:rsidRDefault="00BB12A7" w:rsidP="00135CCA">
      <w:pPr>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деятельност</w:t>
      </w:r>
      <w:r w:rsidR="0093665C">
        <w:rPr>
          <w:rFonts w:ascii="Times New Roman" w:hAnsi="Times New Roman" w:cs="Times New Roman"/>
          <w:sz w:val="28"/>
          <w:szCs w:val="28"/>
          <w:lang w:eastAsia="ru-RU"/>
        </w:rPr>
        <w:t>ь автомобильного транспорта – 8</w:t>
      </w:r>
      <w:r w:rsidRPr="00BB12A7">
        <w:rPr>
          <w:rFonts w:ascii="Times New Roman" w:hAnsi="Times New Roman" w:cs="Times New Roman"/>
          <w:sz w:val="28"/>
          <w:szCs w:val="28"/>
          <w:lang w:eastAsia="ru-RU"/>
        </w:rPr>
        <w:t>% (3 субъекта);</w:t>
      </w:r>
    </w:p>
    <w:p w:rsidR="00BB12A7" w:rsidRPr="00BB12A7" w:rsidRDefault="00BB12A7" w:rsidP="00135CCA">
      <w:pPr>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обрабатывающее производство (производство прочих отделочных </w:t>
      </w:r>
      <w:r w:rsidR="0093665C">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и завершающих работ, производство электромонтажных работ, производство строительных металлических конструкций, изделий и их частей, производство продукции из мяса убойных животных и мяса птицы, производство работ по внутренней отделке зданий (включая потолки, раздвижные и съ</w:t>
      </w:r>
      <w:r w:rsidR="00706CF8">
        <w:rPr>
          <w:rFonts w:ascii="Times New Roman" w:hAnsi="Times New Roman" w:cs="Times New Roman"/>
          <w:sz w:val="28"/>
          <w:szCs w:val="28"/>
          <w:lang w:eastAsia="ru-RU"/>
        </w:rPr>
        <w:t>емные перегородки и т.д.) – 5,2</w:t>
      </w:r>
      <w:r w:rsidRPr="00BB12A7">
        <w:rPr>
          <w:rFonts w:ascii="Times New Roman" w:hAnsi="Times New Roman" w:cs="Times New Roman"/>
          <w:sz w:val="28"/>
          <w:szCs w:val="28"/>
          <w:lang w:eastAsia="ru-RU"/>
        </w:rPr>
        <w:t>% (2 субъекта);</w:t>
      </w:r>
    </w:p>
    <w:p w:rsidR="00BB12A7" w:rsidRPr="00BB12A7" w:rsidRDefault="00BB12A7" w:rsidP="00135CCA">
      <w:pPr>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се</w:t>
      </w:r>
      <w:r w:rsidR="00706CF8">
        <w:rPr>
          <w:rFonts w:ascii="Times New Roman" w:hAnsi="Times New Roman" w:cs="Times New Roman"/>
          <w:sz w:val="28"/>
          <w:szCs w:val="28"/>
          <w:lang w:eastAsia="ru-RU"/>
        </w:rPr>
        <w:t>льское хозяйство – 2,6</w:t>
      </w:r>
      <w:r w:rsidRPr="00BB12A7">
        <w:rPr>
          <w:rFonts w:ascii="Times New Roman" w:hAnsi="Times New Roman" w:cs="Times New Roman"/>
          <w:sz w:val="28"/>
          <w:szCs w:val="28"/>
          <w:lang w:eastAsia="ru-RU"/>
        </w:rPr>
        <w:t>% (1 субъект);</w:t>
      </w:r>
    </w:p>
    <w:p w:rsidR="00BB12A7" w:rsidRPr="00BB12A7" w:rsidRDefault="00706CF8" w:rsidP="00135CCA">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лесозаготовки – 2,6</w:t>
      </w:r>
      <w:r w:rsidR="00BB12A7" w:rsidRPr="00BB12A7">
        <w:rPr>
          <w:rFonts w:ascii="Times New Roman" w:hAnsi="Times New Roman" w:cs="Times New Roman"/>
          <w:sz w:val="28"/>
          <w:szCs w:val="28"/>
          <w:lang w:eastAsia="ru-RU"/>
        </w:rPr>
        <w:t>% (1 субъект).</w:t>
      </w:r>
    </w:p>
    <w:p w:rsidR="00BB12A7" w:rsidRPr="00BB12A7" w:rsidRDefault="00BB12A7" w:rsidP="00135CCA">
      <w:pPr>
        <w:tabs>
          <w:tab w:val="left" w:pos="600"/>
        </w:tabs>
        <w:ind w:firstLine="709"/>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Государственная и муниципальная поддержка</w:t>
      </w:r>
    </w:p>
    <w:p w:rsidR="00BB12A7" w:rsidRPr="00BB12A7" w:rsidRDefault="00BB12A7" w:rsidP="00135CCA">
      <w:pPr>
        <w:tabs>
          <w:tab w:val="left" w:pos="600"/>
        </w:tabs>
        <w:ind w:firstLine="709"/>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lastRenderedPageBreak/>
        <w:t>Финансовая поддержка</w:t>
      </w:r>
    </w:p>
    <w:p w:rsidR="00BB12A7" w:rsidRPr="00BB12A7" w:rsidRDefault="00803796" w:rsidP="00135CCA">
      <w:pPr>
        <w:tabs>
          <w:tab w:val="left" w:pos="60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По состоянию на </w:t>
      </w:r>
      <w:r w:rsidR="00BB12A7" w:rsidRPr="00BB12A7">
        <w:rPr>
          <w:rFonts w:ascii="Times New Roman" w:hAnsi="Times New Roman" w:cs="Times New Roman"/>
          <w:sz w:val="28"/>
          <w:szCs w:val="28"/>
          <w:lang w:eastAsia="ru-RU"/>
        </w:rPr>
        <w:t xml:space="preserve">1 июля 2021 года действующими заемщиками Фонда Югорская региональная </w:t>
      </w:r>
      <w:proofErr w:type="spellStart"/>
      <w:r w:rsidR="00BB12A7" w:rsidRPr="00BB12A7">
        <w:rPr>
          <w:rFonts w:ascii="Times New Roman" w:hAnsi="Times New Roman" w:cs="Times New Roman"/>
          <w:sz w:val="28"/>
          <w:szCs w:val="28"/>
          <w:lang w:eastAsia="ru-RU"/>
        </w:rPr>
        <w:t>микрокредитная</w:t>
      </w:r>
      <w:proofErr w:type="spellEnd"/>
      <w:r w:rsidR="00BB12A7" w:rsidRPr="00BB12A7">
        <w:rPr>
          <w:rFonts w:ascii="Times New Roman" w:hAnsi="Times New Roman" w:cs="Times New Roman"/>
          <w:sz w:val="28"/>
          <w:szCs w:val="28"/>
          <w:lang w:eastAsia="ru-RU"/>
        </w:rPr>
        <w:t xml:space="preserve"> компания являются</w:t>
      </w:r>
      <w:r w:rsidR="007723B5">
        <w:rPr>
          <w:rFonts w:ascii="Times New Roman" w:hAnsi="Times New Roman" w:cs="Times New Roman"/>
          <w:sz w:val="28"/>
          <w:szCs w:val="28"/>
          <w:lang w:eastAsia="ru-RU"/>
        </w:rPr>
        <w:t xml:space="preserve"> </w:t>
      </w:r>
      <w:r w:rsidR="00706CF8">
        <w:rPr>
          <w:rFonts w:ascii="Times New Roman" w:hAnsi="Times New Roman" w:cs="Times New Roman"/>
          <w:sz w:val="28"/>
          <w:szCs w:val="28"/>
          <w:lang w:eastAsia="ru-RU"/>
        </w:rPr>
        <w:br/>
      </w:r>
      <w:r w:rsidR="00BB12A7" w:rsidRPr="00BB12A7">
        <w:rPr>
          <w:rFonts w:ascii="Times New Roman" w:hAnsi="Times New Roman" w:cs="Times New Roman"/>
          <w:sz w:val="28"/>
          <w:szCs w:val="28"/>
          <w:lang w:eastAsia="ru-RU"/>
        </w:rPr>
        <w:t>9</w:t>
      </w:r>
      <w:r w:rsidR="00BB12A7" w:rsidRPr="00BB12A7">
        <w:rPr>
          <w:rFonts w:ascii="Times New Roman" w:hAnsi="Times New Roman" w:cs="Times New Roman"/>
          <w:color w:val="FF0000"/>
          <w:sz w:val="28"/>
          <w:szCs w:val="28"/>
          <w:lang w:eastAsia="ru-RU"/>
        </w:rPr>
        <w:t xml:space="preserve"> </w:t>
      </w:r>
      <w:r w:rsidR="00BB12A7" w:rsidRPr="00BB12A7">
        <w:rPr>
          <w:rFonts w:ascii="Times New Roman" w:hAnsi="Times New Roman" w:cs="Times New Roman"/>
          <w:sz w:val="28"/>
          <w:szCs w:val="28"/>
          <w:lang w:eastAsia="ru-RU"/>
        </w:rPr>
        <w:t xml:space="preserve">субъектов малого и среднего предпринимательства (далее – Субъект) </w:t>
      </w:r>
      <w:r w:rsidR="00706CF8">
        <w:rPr>
          <w:rFonts w:ascii="Times New Roman" w:hAnsi="Times New Roman" w:cs="Times New Roman"/>
          <w:sz w:val="28"/>
          <w:szCs w:val="28"/>
          <w:lang w:eastAsia="ru-RU"/>
        </w:rPr>
        <w:br/>
      </w:r>
      <w:r w:rsidR="00BB12A7" w:rsidRPr="00BB12A7">
        <w:rPr>
          <w:rFonts w:ascii="Times New Roman" w:hAnsi="Times New Roman" w:cs="Times New Roman"/>
          <w:sz w:val="28"/>
          <w:szCs w:val="28"/>
          <w:lang w:eastAsia="ru-RU"/>
        </w:rPr>
        <w:t xml:space="preserve">из 7 населенных пунктов района, реализующие проекты на территории Ханты-Мансийского района на общую сумму 21 165,50 тыс. рублей </w:t>
      </w:r>
      <w:r w:rsidR="00706CF8">
        <w:rPr>
          <w:rFonts w:ascii="Times New Roman" w:hAnsi="Times New Roman" w:cs="Times New Roman"/>
          <w:sz w:val="28"/>
          <w:szCs w:val="28"/>
          <w:lang w:eastAsia="ru-RU"/>
        </w:rPr>
        <w:br/>
        <w:t xml:space="preserve">(п. Сибирский – 1 субъект, </w:t>
      </w:r>
      <w:r>
        <w:rPr>
          <w:rFonts w:ascii="Times New Roman" w:hAnsi="Times New Roman" w:cs="Times New Roman"/>
          <w:sz w:val="28"/>
          <w:szCs w:val="28"/>
          <w:lang w:eastAsia="ru-RU"/>
        </w:rPr>
        <w:t>д. Белогорье –</w:t>
      </w:r>
      <w:r w:rsidR="00BB12A7" w:rsidRPr="00BB12A7">
        <w:rPr>
          <w:rFonts w:ascii="Times New Roman" w:hAnsi="Times New Roman" w:cs="Times New Roman"/>
          <w:sz w:val="28"/>
          <w:szCs w:val="28"/>
          <w:lang w:eastAsia="ru-RU"/>
        </w:rPr>
        <w:t xml:space="preserve"> 2 субъекта, с. Троица – </w:t>
      </w:r>
      <w:r>
        <w:rPr>
          <w:rFonts w:ascii="Times New Roman" w:hAnsi="Times New Roman" w:cs="Times New Roman"/>
          <w:sz w:val="28"/>
          <w:szCs w:val="28"/>
          <w:lang w:eastAsia="ru-RU"/>
        </w:rPr>
        <w:br/>
      </w:r>
      <w:r w:rsidR="00BB12A7" w:rsidRPr="00BB12A7">
        <w:rPr>
          <w:rFonts w:ascii="Times New Roman" w:hAnsi="Times New Roman" w:cs="Times New Roman"/>
          <w:sz w:val="28"/>
          <w:szCs w:val="28"/>
          <w:lang w:eastAsia="ru-RU"/>
        </w:rPr>
        <w:t xml:space="preserve">1 </w:t>
      </w:r>
      <w:r w:rsidR="00706CF8">
        <w:rPr>
          <w:rFonts w:ascii="Times New Roman" w:hAnsi="Times New Roman" w:cs="Times New Roman"/>
          <w:sz w:val="28"/>
          <w:szCs w:val="28"/>
          <w:lang w:eastAsia="ru-RU"/>
        </w:rPr>
        <w:t xml:space="preserve">субъект, с. </w:t>
      </w:r>
      <w:proofErr w:type="spellStart"/>
      <w:r w:rsidR="00706CF8">
        <w:rPr>
          <w:rFonts w:ascii="Times New Roman" w:hAnsi="Times New Roman" w:cs="Times New Roman"/>
          <w:sz w:val="28"/>
          <w:szCs w:val="28"/>
          <w:lang w:eastAsia="ru-RU"/>
        </w:rPr>
        <w:t>Батово</w:t>
      </w:r>
      <w:proofErr w:type="spellEnd"/>
      <w:r w:rsidR="00706CF8">
        <w:rPr>
          <w:rFonts w:ascii="Times New Roman" w:hAnsi="Times New Roman" w:cs="Times New Roman"/>
          <w:sz w:val="28"/>
          <w:szCs w:val="28"/>
          <w:lang w:eastAsia="ru-RU"/>
        </w:rPr>
        <w:t xml:space="preserve"> – 1 субъект, </w:t>
      </w:r>
      <w:r w:rsidR="00BB12A7" w:rsidRPr="00BB12A7">
        <w:rPr>
          <w:rFonts w:ascii="Times New Roman" w:hAnsi="Times New Roman" w:cs="Times New Roman"/>
          <w:sz w:val="28"/>
          <w:szCs w:val="28"/>
          <w:lang w:eastAsia="ru-RU"/>
        </w:rPr>
        <w:t xml:space="preserve">д. </w:t>
      </w:r>
      <w:proofErr w:type="spellStart"/>
      <w:r w:rsidR="00BB12A7" w:rsidRPr="00BB12A7">
        <w:rPr>
          <w:rFonts w:ascii="Times New Roman" w:hAnsi="Times New Roman" w:cs="Times New Roman"/>
          <w:sz w:val="28"/>
          <w:szCs w:val="28"/>
          <w:lang w:eastAsia="ru-RU"/>
        </w:rPr>
        <w:t>Шапша</w:t>
      </w:r>
      <w:proofErr w:type="spellEnd"/>
      <w:r w:rsidR="00BB12A7" w:rsidRPr="00BB12A7">
        <w:rPr>
          <w:rFonts w:ascii="Times New Roman" w:hAnsi="Times New Roman" w:cs="Times New Roman"/>
          <w:sz w:val="28"/>
          <w:szCs w:val="28"/>
          <w:lang w:eastAsia="ru-RU"/>
        </w:rPr>
        <w:t xml:space="preserve"> – 2</w:t>
      </w:r>
      <w:proofErr w:type="gramEnd"/>
      <w:r w:rsidR="00BB12A7" w:rsidRPr="00BB12A7">
        <w:rPr>
          <w:rFonts w:ascii="Times New Roman" w:hAnsi="Times New Roman" w:cs="Times New Roman"/>
          <w:sz w:val="28"/>
          <w:szCs w:val="28"/>
          <w:lang w:eastAsia="ru-RU"/>
        </w:rPr>
        <w:t xml:space="preserve"> </w:t>
      </w:r>
      <w:proofErr w:type="gramStart"/>
      <w:r w:rsidR="00BB12A7" w:rsidRPr="00BB12A7">
        <w:rPr>
          <w:rFonts w:ascii="Times New Roman" w:hAnsi="Times New Roman" w:cs="Times New Roman"/>
          <w:sz w:val="28"/>
          <w:szCs w:val="28"/>
          <w:lang w:eastAsia="ru-RU"/>
        </w:rPr>
        <w:t xml:space="preserve">субъекта, с. </w:t>
      </w:r>
      <w:proofErr w:type="spellStart"/>
      <w:r w:rsidR="00BB12A7" w:rsidRPr="00BB12A7">
        <w:rPr>
          <w:rFonts w:ascii="Times New Roman" w:hAnsi="Times New Roman" w:cs="Times New Roman"/>
          <w:sz w:val="28"/>
          <w:szCs w:val="28"/>
          <w:lang w:eastAsia="ru-RU"/>
        </w:rPr>
        <w:t>Кышик</w:t>
      </w:r>
      <w:proofErr w:type="spellEnd"/>
      <w:r w:rsidR="00BB12A7" w:rsidRPr="00BB12A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br/>
      </w:r>
      <w:r w:rsidR="00BB12A7" w:rsidRPr="00BB12A7">
        <w:rPr>
          <w:rFonts w:ascii="Times New Roman" w:hAnsi="Times New Roman" w:cs="Times New Roman"/>
          <w:sz w:val="28"/>
          <w:szCs w:val="28"/>
          <w:lang w:eastAsia="ru-RU"/>
        </w:rPr>
        <w:t xml:space="preserve">1 субъект), д. </w:t>
      </w:r>
      <w:proofErr w:type="spellStart"/>
      <w:r w:rsidR="00BB12A7" w:rsidRPr="00BB12A7">
        <w:rPr>
          <w:rFonts w:ascii="Times New Roman" w:hAnsi="Times New Roman" w:cs="Times New Roman"/>
          <w:sz w:val="28"/>
          <w:szCs w:val="28"/>
          <w:lang w:eastAsia="ru-RU"/>
        </w:rPr>
        <w:t>Ягурьях</w:t>
      </w:r>
      <w:proofErr w:type="spellEnd"/>
      <w:r w:rsidR="00BB12A7" w:rsidRPr="00BB12A7">
        <w:rPr>
          <w:rFonts w:ascii="Times New Roman" w:hAnsi="Times New Roman" w:cs="Times New Roman"/>
          <w:sz w:val="28"/>
          <w:szCs w:val="28"/>
          <w:lang w:eastAsia="ru-RU"/>
        </w:rPr>
        <w:t xml:space="preserve"> – 1 субъект).</w:t>
      </w:r>
      <w:proofErr w:type="gramEnd"/>
    </w:p>
    <w:p w:rsidR="00BB12A7" w:rsidRPr="00BB12A7" w:rsidRDefault="00BB12A7" w:rsidP="00135CCA">
      <w:pPr>
        <w:widowControl/>
        <w:tabs>
          <w:tab w:val="left" w:pos="600"/>
        </w:tabs>
        <w:suppressAutoHyphens w:val="0"/>
        <w:autoSpaceDE/>
        <w:ind w:firstLine="601"/>
        <w:jc w:val="both"/>
        <w:rPr>
          <w:rFonts w:ascii="Times New Roman" w:eastAsia="Calibri" w:hAnsi="Times New Roman" w:cs="Times New Roman"/>
          <w:sz w:val="28"/>
          <w:szCs w:val="28"/>
          <w:lang w:eastAsia="ru-RU"/>
        </w:rPr>
      </w:pPr>
      <w:proofErr w:type="gramStart"/>
      <w:r w:rsidRPr="00BB12A7">
        <w:rPr>
          <w:rFonts w:ascii="Times New Roman" w:eastAsia="Calibri" w:hAnsi="Times New Roman" w:cs="Times New Roman"/>
          <w:sz w:val="28"/>
          <w:szCs w:val="28"/>
          <w:lang w:eastAsia="ru-RU"/>
        </w:rPr>
        <w:t xml:space="preserve">В 1 полугодии 2021 года в рамках муниципальной программы «Развитие малого и среднего предпринимательства на территории </w:t>
      </w:r>
      <w:r w:rsidR="00706CF8">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Ханты-Мансийского района на 2019 – 2023 годы» (далее – Программа) предоставлена финансовая поддержка 1 субъекту малого и среднего предпринимательства на сумму – 25,29 тыс.</w:t>
      </w:r>
      <w:r w:rsidRPr="00BB12A7">
        <w:rPr>
          <w:rFonts w:ascii="Times New Roman" w:hAnsi="Times New Roman" w:cs="Times New Roman"/>
          <w:sz w:val="28"/>
          <w:szCs w:val="28"/>
          <w:lang w:eastAsia="ru-RU"/>
        </w:rPr>
        <w:t xml:space="preserve"> рублей</w:t>
      </w:r>
      <w:r w:rsidRPr="00BB12A7">
        <w:rPr>
          <w:rFonts w:ascii="Times New Roman" w:eastAsia="Calibri"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из средств бюджета района </w:t>
      </w:r>
      <w:r w:rsidRPr="00BB12A7">
        <w:rPr>
          <w:rFonts w:ascii="Times New Roman" w:eastAsia="Calibri" w:hAnsi="Times New Roman" w:cs="Times New Roman"/>
          <w:sz w:val="28"/>
          <w:szCs w:val="28"/>
          <w:lang w:eastAsia="ru-RU"/>
        </w:rPr>
        <w:t>п</w:t>
      </w:r>
      <w:r w:rsidRPr="00BB12A7">
        <w:rPr>
          <w:rFonts w:ascii="Times New Roman" w:eastAsia="Calibri" w:hAnsi="Times New Roman" w:cs="Times New Roman"/>
          <w:sz w:val="28"/>
          <w:szCs w:val="28"/>
          <w:lang w:eastAsia="en-US"/>
        </w:rPr>
        <w:t xml:space="preserve">о мероприятию «Содействие развитию малого и среднего предпринимательства в Ханты-Мансийском районе» главе крестьянского (фермерского) хозяйства из с. </w:t>
      </w:r>
      <w:proofErr w:type="spellStart"/>
      <w:r w:rsidRPr="00BB12A7">
        <w:rPr>
          <w:rFonts w:ascii="Times New Roman" w:eastAsia="Calibri" w:hAnsi="Times New Roman" w:cs="Times New Roman"/>
          <w:sz w:val="28"/>
          <w:szCs w:val="28"/>
          <w:lang w:eastAsia="en-US"/>
        </w:rPr>
        <w:t>Нялинское</w:t>
      </w:r>
      <w:proofErr w:type="spellEnd"/>
      <w:proofErr w:type="gramEnd"/>
      <w:r w:rsidRPr="00BB12A7">
        <w:rPr>
          <w:rFonts w:ascii="Times New Roman" w:eastAsia="Calibri" w:hAnsi="Times New Roman" w:cs="Times New Roman"/>
          <w:sz w:val="28"/>
          <w:szCs w:val="28"/>
          <w:lang w:eastAsia="en-US"/>
        </w:rPr>
        <w:t xml:space="preserve"> на компенсацию части затрат, связанных с приобретением специального транспортного средства необходимого для ведения предпринимательской деятельности в сфере сельского хозяйства.</w:t>
      </w:r>
      <w:r w:rsidRPr="00BB12A7">
        <w:rPr>
          <w:rFonts w:ascii="Times New Roman" w:eastAsia="Calibri" w:hAnsi="Times New Roman" w:cs="Times New Roman"/>
          <w:sz w:val="28"/>
          <w:szCs w:val="28"/>
          <w:lang w:eastAsia="ru-RU"/>
        </w:rPr>
        <w:t xml:space="preserve"> </w:t>
      </w:r>
    </w:p>
    <w:p w:rsidR="00BB12A7" w:rsidRPr="00BB12A7" w:rsidRDefault="00BB12A7" w:rsidP="00135CCA">
      <w:pPr>
        <w:autoSpaceDN w:val="0"/>
        <w:adjustRightInd w:val="0"/>
        <w:ind w:firstLine="708"/>
        <w:jc w:val="both"/>
        <w:rPr>
          <w:rFonts w:ascii="Times New Roman" w:eastAsia="Calibri" w:hAnsi="Times New Roman" w:cs="Times New Roman"/>
          <w:sz w:val="28"/>
          <w:szCs w:val="28"/>
          <w:lang w:eastAsia="ru-RU"/>
        </w:rPr>
      </w:pPr>
      <w:r w:rsidRPr="00BB12A7">
        <w:rPr>
          <w:rFonts w:ascii="Times New Roman" w:hAnsi="Times New Roman" w:cs="Times New Roman"/>
          <w:i/>
          <w:sz w:val="28"/>
          <w:szCs w:val="28"/>
        </w:rPr>
        <w:t>Образовательная и информационно-консультационная поддержка</w:t>
      </w:r>
    </w:p>
    <w:p w:rsidR="00BB12A7" w:rsidRPr="00BB12A7" w:rsidRDefault="00BB12A7" w:rsidP="00135CCA">
      <w:pPr>
        <w:widowControl/>
        <w:suppressAutoHyphens w:val="0"/>
        <w:autoSpaceDE/>
        <w:spacing w:after="200"/>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В течение первого полугодия 2021 года с участием субъектов малого предпринимательства организовано и проведено 6 заседаний С</w:t>
      </w:r>
      <w:r w:rsidRPr="00BB12A7">
        <w:rPr>
          <w:rFonts w:ascii="Times New Roman" w:eastAsia="Calibri" w:hAnsi="Times New Roman" w:cs="Times New Roman"/>
          <w:sz w:val="28"/>
          <w:szCs w:val="28"/>
        </w:rPr>
        <w:t xml:space="preserve">овета </w:t>
      </w:r>
      <w:r w:rsidR="00726052">
        <w:rPr>
          <w:rFonts w:ascii="Times New Roman" w:eastAsia="Calibri" w:hAnsi="Times New Roman" w:cs="Times New Roman"/>
          <w:sz w:val="28"/>
          <w:szCs w:val="28"/>
        </w:rPr>
        <w:br/>
      </w:r>
      <w:r w:rsidRPr="00BB12A7">
        <w:rPr>
          <w:rFonts w:ascii="Times New Roman" w:eastAsia="Calibri" w:hAnsi="Times New Roman" w:cs="Times New Roman"/>
          <w:sz w:val="28"/>
          <w:szCs w:val="28"/>
        </w:rPr>
        <w:t xml:space="preserve">по развитию малого и среднего предпринимательства при администрации Ханты-Мансийского района (далее – Совет), в том числе: 5 заочных заседаний, 1 очное заседание. </w:t>
      </w:r>
      <w:proofErr w:type="gramStart"/>
      <w:r w:rsidRPr="00BB12A7">
        <w:rPr>
          <w:rFonts w:ascii="Times New Roman" w:eastAsia="Calibri" w:hAnsi="Times New Roman" w:cs="Times New Roman"/>
          <w:sz w:val="28"/>
          <w:szCs w:val="28"/>
        </w:rPr>
        <w:t xml:space="preserve">На заседаниях Совета рассмотрены вопросы по предоставлению имущественной поддержки субъектам малого </w:t>
      </w:r>
      <w:r w:rsidR="00726052">
        <w:rPr>
          <w:rFonts w:ascii="Times New Roman" w:eastAsia="Calibri" w:hAnsi="Times New Roman" w:cs="Times New Roman"/>
          <w:sz w:val="28"/>
          <w:szCs w:val="28"/>
        </w:rPr>
        <w:br/>
      </w:r>
      <w:r w:rsidRPr="00BB12A7">
        <w:rPr>
          <w:rFonts w:ascii="Times New Roman" w:eastAsia="Calibri" w:hAnsi="Times New Roman" w:cs="Times New Roman"/>
          <w:sz w:val="28"/>
          <w:szCs w:val="28"/>
        </w:rPr>
        <w:t xml:space="preserve">и среднего предпринимательства Ханты-Мансийского района, </w:t>
      </w:r>
      <w:r w:rsidR="00726052">
        <w:rPr>
          <w:rFonts w:ascii="Times New Roman" w:eastAsia="Calibri" w:hAnsi="Times New Roman" w:cs="Times New Roman"/>
          <w:sz w:val="28"/>
          <w:szCs w:val="28"/>
        </w:rPr>
        <w:br/>
      </w:r>
      <w:r w:rsidRPr="00BB12A7">
        <w:rPr>
          <w:rFonts w:ascii="Times New Roman" w:eastAsia="Calibri" w:hAnsi="Times New Roman" w:cs="Times New Roman"/>
          <w:sz w:val="28"/>
          <w:szCs w:val="28"/>
        </w:rPr>
        <w:t>об о</w:t>
      </w:r>
      <w:r w:rsidRPr="00BB12A7">
        <w:rPr>
          <w:rFonts w:ascii="Times New Roman" w:eastAsia="Calibri" w:hAnsi="Times New Roman" w:cs="Times New Roman"/>
          <w:color w:val="000000"/>
          <w:sz w:val="28"/>
          <w:szCs w:val="28"/>
          <w:lang w:eastAsia="en-US"/>
        </w:rPr>
        <w:t xml:space="preserve">сновных мероприятиях муниципальной программы, направленных </w:t>
      </w:r>
      <w:r w:rsidR="00726052">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на развитие и поддержку малого и среднего предпринимательства </w:t>
      </w:r>
      <w:r w:rsidR="00726052">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на территории Ханты-Мансийского района, об основных мероприятиях государственных программ, направленных на развитие и поддержку малого и среднего предпринимательства на территории </w:t>
      </w:r>
      <w:r w:rsidR="00726052">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Ханты-Мансийского автономного округа – Югры, о м</w:t>
      </w:r>
      <w:r w:rsidRPr="00BB12A7">
        <w:rPr>
          <w:rFonts w:ascii="Times New Roman" w:eastAsia="Calibri" w:hAnsi="Times New Roman" w:cs="Times New Roman"/>
          <w:sz w:val="28"/>
          <w:szCs w:val="28"/>
          <w:lang w:eastAsia="en-US"/>
        </w:rPr>
        <w:t>ерах поддержки малого и среднего</w:t>
      </w:r>
      <w:proofErr w:type="gramEnd"/>
      <w:r w:rsidRPr="00BB12A7">
        <w:rPr>
          <w:rFonts w:ascii="Times New Roman" w:eastAsia="Calibri" w:hAnsi="Times New Roman" w:cs="Times New Roman"/>
          <w:sz w:val="28"/>
          <w:szCs w:val="28"/>
          <w:lang w:eastAsia="en-US"/>
        </w:rPr>
        <w:t xml:space="preserve"> предпринимательства в 2021 году Фонда поддержки предпринимательства Югры «Мой бизнес» и Фонда «Югорская региональная </w:t>
      </w:r>
      <w:proofErr w:type="spellStart"/>
      <w:r w:rsidRPr="00BB12A7">
        <w:rPr>
          <w:rFonts w:ascii="Times New Roman" w:eastAsia="Calibri" w:hAnsi="Times New Roman" w:cs="Times New Roman"/>
          <w:sz w:val="28"/>
          <w:szCs w:val="28"/>
          <w:lang w:eastAsia="en-US"/>
        </w:rPr>
        <w:t>микрокредитная</w:t>
      </w:r>
      <w:proofErr w:type="spellEnd"/>
      <w:r w:rsidRPr="00BB12A7">
        <w:rPr>
          <w:rFonts w:ascii="Times New Roman" w:eastAsia="Calibri" w:hAnsi="Times New Roman" w:cs="Times New Roman"/>
          <w:sz w:val="28"/>
          <w:szCs w:val="28"/>
          <w:lang w:eastAsia="en-US"/>
        </w:rPr>
        <w:t xml:space="preserve"> компания», об  основных изменениях налогового законодательства, действующие системы налогообложения, налоговые льготы и ответственность, сдача отчётности в </w:t>
      </w:r>
      <w:r w:rsidRPr="00BB12A7">
        <w:rPr>
          <w:rFonts w:ascii="Times New Roman" w:eastAsia="Calibri" w:hAnsi="Times New Roman" w:cs="Times New Roman"/>
          <w:color w:val="000000"/>
          <w:sz w:val="28"/>
          <w:szCs w:val="28"/>
          <w:lang w:eastAsia="en-US"/>
        </w:rPr>
        <w:t>электронном виде.</w:t>
      </w:r>
    </w:p>
    <w:p w:rsidR="00BB12A7" w:rsidRPr="00BB12A7" w:rsidRDefault="00BB12A7" w:rsidP="00135CCA">
      <w:pPr>
        <w:ind w:left="60" w:firstLine="648"/>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t xml:space="preserve">По мероприятию «Повышение уровня информирования субъектов предпринимательства» предоставлена информационно-консультационная поддержка 272 субъектам МСП района, размещено 49 информационных публикаций на официальном сайте администрации Ханты-Мансийского </w:t>
      </w:r>
      <w:r w:rsidRPr="00BB12A7">
        <w:rPr>
          <w:rFonts w:ascii="Times New Roman" w:eastAsia="Calibri" w:hAnsi="Times New Roman" w:cs="Times New Roman"/>
          <w:sz w:val="28"/>
          <w:szCs w:val="28"/>
          <w:lang w:eastAsia="en-US"/>
        </w:rPr>
        <w:lastRenderedPageBreak/>
        <w:t xml:space="preserve">района, кроме того информация для субъектов МСП публикуется </w:t>
      </w:r>
      <w:r w:rsidR="00726052">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в официальных группах администрации Ханты-Мансийского района </w:t>
      </w:r>
      <w:r w:rsidR="00726052">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в социальных сетях, осуществляется рассылка информации </w:t>
      </w:r>
      <w:r w:rsidR="00726052">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на электронную почту предпринимателей Ханты-Мансийского района, </w:t>
      </w:r>
      <w:r w:rsidR="00726052">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в созданной группе в мессенджере </w:t>
      </w:r>
      <w:proofErr w:type="spellStart"/>
      <w:r w:rsidRPr="00BB12A7">
        <w:rPr>
          <w:rFonts w:ascii="Times New Roman" w:eastAsia="Calibri" w:hAnsi="Times New Roman" w:cs="Times New Roman"/>
          <w:sz w:val="28"/>
          <w:szCs w:val="28"/>
          <w:lang w:eastAsia="en-US"/>
        </w:rPr>
        <w:t>Viber</w:t>
      </w:r>
      <w:proofErr w:type="spellEnd"/>
      <w:r w:rsidRPr="00BB12A7">
        <w:rPr>
          <w:rFonts w:ascii="Times New Roman" w:eastAsia="Calibri" w:hAnsi="Times New Roman" w:cs="Times New Roman"/>
          <w:sz w:val="28"/>
          <w:szCs w:val="28"/>
          <w:lang w:eastAsia="en-US"/>
        </w:rPr>
        <w:t xml:space="preserve">.  </w:t>
      </w:r>
      <w:proofErr w:type="gramEnd"/>
    </w:p>
    <w:p w:rsidR="00BB12A7" w:rsidRPr="00BB12A7" w:rsidRDefault="00BB12A7" w:rsidP="00135CCA">
      <w:pPr>
        <w:autoSpaceDN w:val="0"/>
        <w:adjustRightInd w:val="0"/>
        <w:ind w:firstLine="709"/>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Имущественная поддержка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С начала текущего года предоставлена имущественная поддержка  </w:t>
      </w:r>
      <w:r w:rsidR="007723B5">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 xml:space="preserve">21 субъекту МСП района в форме предоставления в аренду на льготных условиях муниципального недвижимого имущества общей площадью </w:t>
      </w:r>
      <w:r w:rsidR="007723B5">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579,9 кв.</w:t>
      </w:r>
      <w:r w:rsidR="002D4751">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м и 3 объекта движимого имущества (оборудование).</w:t>
      </w:r>
    </w:p>
    <w:p w:rsidR="00BB12A7" w:rsidRPr="00BB12A7" w:rsidRDefault="00BB12A7" w:rsidP="00135CCA">
      <w:pPr>
        <w:widowControl/>
        <w:suppressAutoHyphens w:val="0"/>
        <w:autoSpaceDE/>
        <w:ind w:firstLine="709"/>
        <w:jc w:val="both"/>
        <w:rPr>
          <w:rFonts w:ascii="Times New Roman" w:hAnsi="Times New Roman" w:cs="Times New Roman"/>
          <w:sz w:val="28"/>
          <w:szCs w:val="28"/>
        </w:rPr>
      </w:pPr>
      <w:r w:rsidRPr="00BB12A7">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w:t>
      </w:r>
      <w:r w:rsidR="00726052">
        <w:rPr>
          <w:rFonts w:ascii="Times New Roman" w:hAnsi="Times New Roman" w:cs="Times New Roman"/>
          <w:sz w:val="28"/>
          <w:szCs w:val="28"/>
        </w:rPr>
        <w:br/>
      </w:r>
      <w:r w:rsidRPr="00BB12A7">
        <w:rPr>
          <w:rFonts w:ascii="Times New Roman" w:hAnsi="Times New Roman" w:cs="Times New Roman"/>
          <w:sz w:val="28"/>
          <w:szCs w:val="28"/>
        </w:rPr>
        <w:t xml:space="preserve">а также закупок муниципальных учреждений у субъектов малого предпринимательства. </w:t>
      </w:r>
    </w:p>
    <w:p w:rsidR="00BB12A7" w:rsidRPr="00BB12A7" w:rsidRDefault="00BB12A7" w:rsidP="00135CCA">
      <w:pPr>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kern w:val="24"/>
          <w:sz w:val="28"/>
          <w:szCs w:val="28"/>
          <w:lang w:eastAsia="ru-RU"/>
        </w:rPr>
        <w:t>Объем закупок у СМП и СОНКО за январь – июнь 2021 года составил 203,5</w:t>
      </w:r>
      <w:r w:rsidRPr="00BB12A7">
        <w:rPr>
          <w:rFonts w:ascii="Times New Roman" w:eastAsia="Calibri" w:hAnsi="Times New Roman" w:cs="Times New Roman"/>
          <w:sz w:val="28"/>
          <w:szCs w:val="28"/>
          <w:lang w:eastAsia="en-US"/>
        </w:rPr>
        <w:t xml:space="preserve"> тыс. рублей или 132% </w:t>
      </w:r>
      <w:r w:rsidRPr="00BB12A7">
        <w:rPr>
          <w:rFonts w:ascii="Times New Roman" w:hAnsi="Times New Roman" w:cs="Times New Roman"/>
          <w:kern w:val="24"/>
          <w:sz w:val="28"/>
          <w:szCs w:val="28"/>
          <w:lang w:eastAsia="ru-RU"/>
        </w:rPr>
        <w:t>от совокупного годового объема закупок (2020 г</w:t>
      </w:r>
      <w:r w:rsidR="002D4751">
        <w:rPr>
          <w:rFonts w:ascii="Times New Roman" w:hAnsi="Times New Roman" w:cs="Times New Roman"/>
          <w:kern w:val="24"/>
          <w:sz w:val="28"/>
          <w:szCs w:val="28"/>
          <w:lang w:eastAsia="ru-RU"/>
        </w:rPr>
        <w:t>од – 153,9 тыс. рублей или 52,9</w:t>
      </w:r>
      <w:r w:rsidRPr="00BB12A7">
        <w:rPr>
          <w:rFonts w:ascii="Times New Roman" w:hAnsi="Times New Roman" w:cs="Times New Roman"/>
          <w:kern w:val="24"/>
          <w:sz w:val="28"/>
          <w:szCs w:val="28"/>
          <w:lang w:eastAsia="ru-RU"/>
        </w:rPr>
        <w:t xml:space="preserve">%). </w:t>
      </w:r>
      <w:r w:rsidRPr="00BB12A7">
        <w:rPr>
          <w:rFonts w:ascii="Times New Roman" w:hAnsi="Times New Roman" w:cs="Times New Roman"/>
          <w:sz w:val="28"/>
          <w:szCs w:val="28"/>
          <w:lang w:eastAsia="ru-RU"/>
        </w:rPr>
        <w:t xml:space="preserve">На протяжении отчетного периода сохранена позитивная динамика развития бизнеса </w:t>
      </w:r>
      <w:r w:rsidR="005752AB">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на территории Ханты-Мансийского района.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
    <w:p w:rsidR="00BB12A7" w:rsidRPr="00BB12A7" w:rsidRDefault="00BB12A7" w:rsidP="00135CCA">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Инвестиции, строительство</w:t>
      </w:r>
    </w:p>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p>
    <w:p w:rsidR="00BB12A7" w:rsidRPr="001D6998" w:rsidRDefault="00BB12A7" w:rsidP="001D6998">
      <w:pPr>
        <w:widowControl/>
        <w:suppressAutoHyphens w:val="0"/>
        <w:autoSpaceDE/>
        <w:ind w:firstLine="709"/>
        <w:jc w:val="both"/>
        <w:rPr>
          <w:rFonts w:ascii="Times New Roman" w:hAnsi="Times New Roman" w:cs="Times New Roman"/>
          <w:sz w:val="28"/>
          <w:szCs w:val="28"/>
          <w:lang w:eastAsia="x-none"/>
        </w:rPr>
      </w:pPr>
      <w:r w:rsidRPr="00BB12A7">
        <w:rPr>
          <w:rFonts w:ascii="Times New Roman" w:hAnsi="Times New Roman" w:cs="Times New Roman"/>
          <w:sz w:val="28"/>
          <w:szCs w:val="28"/>
          <w:lang w:val="x-none" w:eastAsia="x-none"/>
        </w:rPr>
        <w:t xml:space="preserve">Объем инвестиций в основной капитал по крупным и средним предприятиям по оценке </w:t>
      </w:r>
      <w:r w:rsidRPr="00BB12A7">
        <w:rPr>
          <w:rFonts w:ascii="Times New Roman" w:hAnsi="Times New Roman" w:cs="Times New Roman"/>
          <w:sz w:val="28"/>
          <w:szCs w:val="28"/>
          <w:lang w:eastAsia="x-none"/>
        </w:rPr>
        <w:t xml:space="preserve">за январь – июнь </w:t>
      </w:r>
      <w:r w:rsidRPr="00BB12A7">
        <w:rPr>
          <w:rFonts w:ascii="Times New Roman" w:hAnsi="Times New Roman" w:cs="Times New Roman"/>
          <w:sz w:val="28"/>
          <w:szCs w:val="28"/>
          <w:lang w:val="x-none" w:eastAsia="x-none"/>
        </w:rPr>
        <w:t>20</w:t>
      </w:r>
      <w:r w:rsidRPr="00BB12A7">
        <w:rPr>
          <w:rFonts w:ascii="Times New Roman" w:hAnsi="Times New Roman" w:cs="Times New Roman"/>
          <w:sz w:val="28"/>
          <w:szCs w:val="28"/>
          <w:lang w:eastAsia="x-none"/>
        </w:rPr>
        <w:t>21</w:t>
      </w:r>
      <w:r w:rsidRPr="00BB12A7">
        <w:rPr>
          <w:rFonts w:ascii="Times New Roman" w:hAnsi="Times New Roman" w:cs="Times New Roman"/>
          <w:sz w:val="28"/>
          <w:szCs w:val="28"/>
          <w:lang w:val="x-none" w:eastAsia="x-none"/>
        </w:rPr>
        <w:t xml:space="preserve"> год</w:t>
      </w:r>
      <w:r w:rsidRPr="00BB12A7">
        <w:rPr>
          <w:rFonts w:ascii="Times New Roman" w:hAnsi="Times New Roman" w:cs="Times New Roman"/>
          <w:sz w:val="28"/>
          <w:szCs w:val="28"/>
          <w:lang w:eastAsia="x-none"/>
        </w:rPr>
        <w:t>а</w:t>
      </w:r>
      <w:r w:rsidRPr="00BB12A7">
        <w:rPr>
          <w:rFonts w:ascii="Times New Roman" w:hAnsi="Times New Roman" w:cs="Times New Roman"/>
          <w:sz w:val="28"/>
          <w:szCs w:val="28"/>
          <w:lang w:val="x-none" w:eastAsia="x-none"/>
        </w:rPr>
        <w:t xml:space="preserve"> сложился в объеме </w:t>
      </w:r>
      <w:r w:rsidRPr="00BB12A7">
        <w:rPr>
          <w:rFonts w:ascii="Times New Roman" w:hAnsi="Times New Roman" w:cs="Times New Roman"/>
          <w:sz w:val="28"/>
          <w:szCs w:val="28"/>
          <w:lang w:eastAsia="x-none"/>
        </w:rPr>
        <w:t xml:space="preserve">   </w:t>
      </w:r>
      <w:r w:rsidR="007723B5">
        <w:rPr>
          <w:rFonts w:ascii="Times New Roman" w:hAnsi="Times New Roman" w:cs="Times New Roman"/>
          <w:sz w:val="28"/>
          <w:szCs w:val="28"/>
          <w:lang w:eastAsia="x-none"/>
        </w:rPr>
        <w:t xml:space="preserve">             </w:t>
      </w:r>
      <w:r w:rsidRPr="00BB12A7">
        <w:rPr>
          <w:rFonts w:ascii="Times New Roman" w:hAnsi="Times New Roman" w:cs="Times New Roman"/>
          <w:sz w:val="28"/>
          <w:szCs w:val="28"/>
          <w:lang w:eastAsia="x-none"/>
        </w:rPr>
        <w:t>83 115,4</w:t>
      </w:r>
      <w:r w:rsidRPr="00BB12A7">
        <w:rPr>
          <w:rFonts w:ascii="Times New Roman" w:hAnsi="Times New Roman" w:cs="Times New Roman"/>
          <w:sz w:val="28"/>
          <w:szCs w:val="28"/>
          <w:lang w:val="x-none" w:eastAsia="x-none"/>
        </w:rPr>
        <w:t xml:space="preserve"> млн. рублей или </w:t>
      </w:r>
      <w:r w:rsidR="006736F0">
        <w:rPr>
          <w:rFonts w:ascii="Times New Roman" w:hAnsi="Times New Roman" w:cs="Times New Roman"/>
          <w:sz w:val="28"/>
          <w:szCs w:val="28"/>
          <w:lang w:eastAsia="x-none"/>
        </w:rPr>
        <w:t>101,3</w:t>
      </w:r>
      <w:r w:rsidRPr="00BB12A7">
        <w:rPr>
          <w:rFonts w:ascii="Times New Roman" w:hAnsi="Times New Roman" w:cs="Times New Roman"/>
          <w:sz w:val="28"/>
          <w:szCs w:val="28"/>
          <w:lang w:val="x-none" w:eastAsia="x-none"/>
        </w:rPr>
        <w:t xml:space="preserve">% в сопоставимых ценах к </w:t>
      </w:r>
      <w:r w:rsidRPr="00BB12A7">
        <w:rPr>
          <w:rFonts w:ascii="Times New Roman" w:hAnsi="Times New Roman" w:cs="Times New Roman"/>
          <w:sz w:val="28"/>
          <w:szCs w:val="28"/>
          <w:lang w:eastAsia="x-none"/>
        </w:rPr>
        <w:t xml:space="preserve">уровню </w:t>
      </w:r>
      <w:r w:rsidR="001D6998">
        <w:rPr>
          <w:rFonts w:ascii="Times New Roman" w:hAnsi="Times New Roman" w:cs="Times New Roman"/>
          <w:sz w:val="28"/>
          <w:szCs w:val="28"/>
          <w:lang w:eastAsia="x-none"/>
        </w:rPr>
        <w:br/>
      </w:r>
      <w:r w:rsidRPr="00BB12A7">
        <w:rPr>
          <w:rFonts w:ascii="Times New Roman" w:hAnsi="Times New Roman" w:cs="Times New Roman"/>
          <w:sz w:val="28"/>
          <w:szCs w:val="28"/>
          <w:lang w:eastAsia="x-none"/>
        </w:rPr>
        <w:t>января –</w:t>
      </w:r>
      <w:r w:rsidR="001D6998">
        <w:rPr>
          <w:rFonts w:ascii="Times New Roman" w:hAnsi="Times New Roman" w:cs="Times New Roman"/>
          <w:sz w:val="28"/>
          <w:szCs w:val="28"/>
          <w:lang w:eastAsia="x-none"/>
        </w:rPr>
        <w:t xml:space="preserve"> </w:t>
      </w:r>
      <w:r w:rsidRPr="00BB12A7">
        <w:rPr>
          <w:rFonts w:ascii="Times New Roman" w:hAnsi="Times New Roman" w:cs="Times New Roman"/>
          <w:sz w:val="28"/>
          <w:szCs w:val="28"/>
          <w:lang w:eastAsia="x-none"/>
        </w:rPr>
        <w:t xml:space="preserve">июня </w:t>
      </w:r>
      <w:r w:rsidRPr="00BB12A7">
        <w:rPr>
          <w:rFonts w:ascii="Times New Roman" w:hAnsi="Times New Roman" w:cs="Times New Roman"/>
          <w:sz w:val="28"/>
          <w:szCs w:val="28"/>
          <w:lang w:val="x-none" w:eastAsia="x-none"/>
        </w:rPr>
        <w:t>20</w:t>
      </w:r>
      <w:r w:rsidRPr="00BB12A7">
        <w:rPr>
          <w:rFonts w:ascii="Times New Roman" w:hAnsi="Times New Roman" w:cs="Times New Roman"/>
          <w:sz w:val="28"/>
          <w:szCs w:val="28"/>
          <w:lang w:eastAsia="x-none"/>
        </w:rPr>
        <w:t>20</w:t>
      </w:r>
      <w:r w:rsidRPr="00BB12A7">
        <w:rPr>
          <w:rFonts w:ascii="Times New Roman" w:hAnsi="Times New Roman" w:cs="Times New Roman"/>
          <w:sz w:val="28"/>
          <w:szCs w:val="28"/>
          <w:lang w:val="x-none" w:eastAsia="x-none"/>
        </w:rPr>
        <w:t xml:space="preserve"> год</w:t>
      </w:r>
      <w:r w:rsidRPr="00BB12A7">
        <w:rPr>
          <w:rFonts w:ascii="Times New Roman" w:hAnsi="Times New Roman" w:cs="Times New Roman"/>
          <w:sz w:val="28"/>
          <w:szCs w:val="28"/>
          <w:lang w:eastAsia="x-none"/>
        </w:rPr>
        <w:t>а</w:t>
      </w:r>
      <w:r w:rsidRPr="00BB12A7">
        <w:rPr>
          <w:rFonts w:ascii="Times New Roman" w:hAnsi="Times New Roman" w:cs="Times New Roman"/>
          <w:sz w:val="28"/>
          <w:szCs w:val="28"/>
          <w:lang w:val="x-none" w:eastAsia="x-none"/>
        </w:rPr>
        <w:t>.</w:t>
      </w:r>
    </w:p>
    <w:p w:rsidR="00BB12A7" w:rsidRPr="00BB12A7" w:rsidRDefault="00BB12A7" w:rsidP="00135CCA">
      <w:pPr>
        <w:suppressAutoHyphens w:val="0"/>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Основную долю в структуре инвестиций занимают собствен</w:t>
      </w:r>
      <w:r w:rsidR="006736F0">
        <w:rPr>
          <w:rFonts w:ascii="Times New Roman" w:hAnsi="Times New Roman" w:cs="Times New Roman"/>
          <w:sz w:val="28"/>
          <w:szCs w:val="28"/>
          <w:lang w:eastAsia="ru-RU"/>
        </w:rPr>
        <w:t>ные средства предприятий – 73,1</w:t>
      </w:r>
      <w:r w:rsidRPr="00BB12A7">
        <w:rPr>
          <w:rFonts w:ascii="Times New Roman" w:hAnsi="Times New Roman" w:cs="Times New Roman"/>
          <w:sz w:val="28"/>
          <w:szCs w:val="28"/>
          <w:lang w:eastAsia="ru-RU"/>
        </w:rPr>
        <w:t xml:space="preserve">%, доля привлеченных средств составляет </w:t>
      </w:r>
      <w:r w:rsidR="007723B5">
        <w:rPr>
          <w:rFonts w:ascii="Times New Roman" w:hAnsi="Times New Roman" w:cs="Times New Roman"/>
          <w:sz w:val="28"/>
          <w:szCs w:val="28"/>
          <w:lang w:eastAsia="ru-RU"/>
        </w:rPr>
        <w:t xml:space="preserve">               </w:t>
      </w:r>
      <w:r w:rsidR="006736F0">
        <w:rPr>
          <w:rFonts w:ascii="Times New Roman" w:hAnsi="Times New Roman" w:cs="Times New Roman"/>
          <w:sz w:val="28"/>
          <w:szCs w:val="28"/>
          <w:lang w:eastAsia="ru-RU"/>
        </w:rPr>
        <w:t>26,9</w:t>
      </w:r>
      <w:r w:rsidRPr="00BB12A7">
        <w:rPr>
          <w:rFonts w:ascii="Times New Roman" w:hAnsi="Times New Roman" w:cs="Times New Roman"/>
          <w:sz w:val="28"/>
          <w:szCs w:val="28"/>
          <w:lang w:eastAsia="ru-RU"/>
        </w:rPr>
        <w:t>%.</w:t>
      </w:r>
    </w:p>
    <w:p w:rsidR="00BB12A7" w:rsidRPr="00BB12A7" w:rsidRDefault="00BB12A7" w:rsidP="00135CCA">
      <w:pPr>
        <w:suppressAutoHyphens w:val="0"/>
        <w:autoSpaceDN w:val="0"/>
        <w:adjustRightInd w:val="0"/>
        <w:ind w:firstLine="709"/>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 xml:space="preserve">Создание условий для благоприятного инвестиционного климата </w:t>
      </w:r>
      <w:r w:rsidR="00C5487D">
        <w:rPr>
          <w:rFonts w:ascii="Times New Roman" w:hAnsi="Times New Roman" w:cs="Times New Roman"/>
          <w:i/>
          <w:sz w:val="28"/>
          <w:szCs w:val="28"/>
          <w:lang w:eastAsia="ru-RU"/>
        </w:rPr>
        <w:br/>
      </w:r>
      <w:r w:rsidRPr="00BB12A7">
        <w:rPr>
          <w:rFonts w:ascii="Times New Roman" w:hAnsi="Times New Roman" w:cs="Times New Roman"/>
          <w:i/>
          <w:sz w:val="28"/>
          <w:szCs w:val="28"/>
          <w:lang w:eastAsia="ru-RU"/>
        </w:rPr>
        <w:t>на территории Ханты-Мансийского района</w:t>
      </w:r>
    </w:p>
    <w:p w:rsidR="00BB12A7" w:rsidRPr="00BB12A7" w:rsidRDefault="00BB12A7" w:rsidP="00135CCA">
      <w:pPr>
        <w:suppressAutoHyphens w:val="0"/>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отчетном периоде 2021 года продолжена работа по формированию благоприятных условий для ведения предпринимательской деятельности </w:t>
      </w:r>
      <w:r w:rsidR="00C5487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и привлечения инвестиций на территорию Ханты-Мансийского района:</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ru-RU"/>
        </w:rPr>
      </w:pPr>
      <w:r w:rsidRPr="00BB12A7">
        <w:rPr>
          <w:rFonts w:ascii="Times New Roman" w:hAnsi="Times New Roman" w:cs="Times New Roman"/>
          <w:sz w:val="28"/>
          <w:szCs w:val="28"/>
          <w:lang w:eastAsia="ru-RU"/>
        </w:rPr>
        <w:t xml:space="preserve">утвержден комплексный план мероприятий по формированию благоприятного инвестиционного климата на территории </w:t>
      </w:r>
      <w:r w:rsidR="00C5487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Ханты-Мансийского района на 2021 год (распоряжение администрации Ханты-Мансийского района от 04.03.2021 № 238-р);</w:t>
      </w:r>
    </w:p>
    <w:p w:rsidR="00BB12A7" w:rsidRPr="00BB12A7" w:rsidRDefault="00BB12A7" w:rsidP="00135CCA">
      <w:pPr>
        <w:suppressAutoHyphens w:val="0"/>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проведено 2 заседания инвестиционного Совета по вопросам развития инвестиционной деятельности при администрации </w:t>
      </w:r>
      <w:r w:rsidR="00C5487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Ханты-Мансийского района, в рамках которых было рассмотрено </w:t>
      </w:r>
      <w:r w:rsidR="00C5487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3 вопроса;</w:t>
      </w:r>
    </w:p>
    <w:p w:rsidR="00BB12A7" w:rsidRPr="00BB12A7" w:rsidRDefault="00BB12A7" w:rsidP="00135CCA">
      <w:pPr>
        <w:suppressAutoHyphens w:val="0"/>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Продолжена реализация инвестиционных проектов на территории района. Ежеквартальные итоги о ходе их реализации размещаются </w:t>
      </w:r>
      <w:r w:rsidR="00C5487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lastRenderedPageBreak/>
        <w:t>на официальном сайте администрации района в разделе «Инвестиционная деятельность» (приложение 2).</w:t>
      </w:r>
    </w:p>
    <w:p w:rsidR="00BB12A7" w:rsidRPr="00BB12A7" w:rsidRDefault="00BB12A7" w:rsidP="00135CCA">
      <w:pPr>
        <w:suppressAutoHyphens w:val="0"/>
        <w:autoSpaceDN w:val="0"/>
        <w:adjustRightInd w:val="0"/>
        <w:ind w:firstLine="709"/>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Строительство</w:t>
      </w:r>
    </w:p>
    <w:p w:rsidR="00BB12A7" w:rsidRPr="00BB12A7" w:rsidRDefault="00BB12A7" w:rsidP="00135CCA">
      <w:pPr>
        <w:widowControl/>
        <w:suppressAutoHyphens w:val="0"/>
        <w:autoSpaceDE/>
        <w:ind w:firstLine="709"/>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Общая сумма незавершенного строительства на </w:t>
      </w:r>
      <w:r w:rsidR="0015176F">
        <w:rPr>
          <w:rFonts w:ascii="Times New Roman" w:hAnsi="Times New Roman" w:cs="Times New Roman"/>
          <w:sz w:val="28"/>
          <w:szCs w:val="28"/>
          <w:shd w:val="clear" w:color="auto" w:fill="FFFFFF"/>
          <w:lang w:eastAsia="ru-RU"/>
        </w:rPr>
        <w:t xml:space="preserve">1 июля </w:t>
      </w:r>
      <w:r w:rsidRPr="00BB12A7">
        <w:rPr>
          <w:rFonts w:ascii="Times New Roman" w:hAnsi="Times New Roman" w:cs="Times New Roman"/>
          <w:sz w:val="28"/>
          <w:szCs w:val="28"/>
          <w:shd w:val="clear" w:color="auto" w:fill="FFFFFF"/>
          <w:lang w:eastAsia="ru-RU"/>
        </w:rPr>
        <w:t xml:space="preserve">2021 </w:t>
      </w:r>
      <w:r w:rsidR="0015176F">
        <w:rPr>
          <w:rFonts w:ascii="Times New Roman" w:hAnsi="Times New Roman" w:cs="Times New Roman"/>
          <w:sz w:val="28"/>
          <w:szCs w:val="28"/>
          <w:shd w:val="clear" w:color="auto" w:fill="FFFFFF"/>
          <w:lang w:eastAsia="ru-RU"/>
        </w:rPr>
        <w:t xml:space="preserve">года </w:t>
      </w:r>
      <w:r w:rsidRPr="00BB12A7">
        <w:rPr>
          <w:rFonts w:ascii="Times New Roman" w:hAnsi="Times New Roman" w:cs="Times New Roman"/>
          <w:sz w:val="28"/>
          <w:szCs w:val="28"/>
          <w:lang w:eastAsia="ru-RU"/>
        </w:rPr>
        <w:t>составила 4</w:t>
      </w:r>
      <w:r w:rsidR="00C5487D">
        <w:rPr>
          <w:rFonts w:ascii="Times New Roman" w:hAnsi="Times New Roman" w:cs="Times New Roman"/>
          <w:sz w:val="28"/>
          <w:szCs w:val="28"/>
          <w:lang w:eastAsia="ru-RU"/>
        </w:rPr>
        <w:t>18,22 млн. рублей, что на 13,18</w:t>
      </w:r>
      <w:r w:rsidRPr="00BB12A7">
        <w:rPr>
          <w:rFonts w:ascii="Times New Roman" w:hAnsi="Times New Roman" w:cs="Times New Roman"/>
          <w:sz w:val="28"/>
          <w:szCs w:val="28"/>
          <w:lang w:eastAsia="ru-RU"/>
        </w:rPr>
        <w:t xml:space="preserve">% больше показателя </w:t>
      </w:r>
      <w:r w:rsidR="0015176F">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за аналогичный период прошлого года (369,51 млн. рублей), </w:t>
      </w:r>
      <w:r w:rsidR="0015176F">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без учета прихода фактически выполненных работ на объект текущего периода. </w:t>
      </w:r>
    </w:p>
    <w:p w:rsidR="00BB12A7" w:rsidRPr="00BB12A7" w:rsidRDefault="00BB12A7" w:rsidP="00135CCA">
      <w:pPr>
        <w:suppressAutoHyphens w:val="0"/>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Перечень строек и объектов, подлежащих строительству (реконструкции, модернизации) на территории Ханты-Мансийского района на 2021 год и плановый период 2022 – 2023 годов </w:t>
      </w:r>
      <w:r w:rsidR="00F2053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(далее – Перечень), утвержден постановлением администрации </w:t>
      </w:r>
      <w:r w:rsidR="00F2053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Ханты-Мансийского района от 20.01.2021 № 20 (в редакции от 21.04.2021). Перечень включает 36 объектов на 2021 год с общим объемом финансирования 1 014,9 млн. рублей (бюджет района – 750,8 млн. рублей, бюджет автономного округа – 264,1 млн.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
    <w:p w:rsidR="00BB12A7" w:rsidRPr="00BB12A7" w:rsidRDefault="00BB12A7" w:rsidP="00135CCA">
      <w:pPr>
        <w:widowControl/>
        <w:suppressAutoHyphens w:val="0"/>
        <w:autoSpaceDE/>
        <w:ind w:firstLine="709"/>
        <w:jc w:val="center"/>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Реализация муниципальных программ</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 январе – июне 2021 года на территории Ханты-Мансийского района реализовывалось 23 муниципальные программы.</w:t>
      </w:r>
    </w:p>
    <w:p w:rsidR="00BB12A7" w:rsidRPr="00BB12A7" w:rsidRDefault="00BB12A7" w:rsidP="00F2053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Объем финансирования, направленный на реализацию муниципальных программ в 2021 году, составил 5 292,0 млн. рублей </w:t>
      </w:r>
      <w:r w:rsidR="00F2053A">
        <w:rPr>
          <w:rFonts w:ascii="Times New Roman" w:eastAsia="Calibri" w:hAnsi="Times New Roman" w:cs="Times New Roman"/>
          <w:sz w:val="28"/>
          <w:szCs w:val="28"/>
          <w:lang w:eastAsia="en-US"/>
        </w:rPr>
        <w:br/>
        <w:t>или 98,6</w:t>
      </w:r>
      <w:r w:rsidRPr="00BB12A7">
        <w:rPr>
          <w:rFonts w:ascii="Times New Roman" w:eastAsia="Calibri" w:hAnsi="Times New Roman" w:cs="Times New Roman"/>
          <w:sz w:val="28"/>
          <w:szCs w:val="28"/>
          <w:lang w:eastAsia="en-US"/>
        </w:rPr>
        <w:t>% всех расходов бюджета района 2021 финансового года, в том числе:</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федеральный</w:t>
      </w:r>
      <w:r w:rsidR="00F2053A">
        <w:rPr>
          <w:rFonts w:ascii="Times New Roman" w:eastAsia="Calibri" w:hAnsi="Times New Roman" w:cs="Times New Roman"/>
          <w:sz w:val="28"/>
          <w:szCs w:val="28"/>
          <w:lang w:eastAsia="en-US"/>
        </w:rPr>
        <w:t xml:space="preserve"> бюджет – 48,7 млн. рублей (0,9</w:t>
      </w:r>
      <w:r w:rsidRPr="00BB12A7">
        <w:rPr>
          <w:rFonts w:ascii="Times New Roman" w:eastAsia="Calibri" w:hAnsi="Times New Roman" w:cs="Times New Roman"/>
          <w:sz w:val="28"/>
          <w:szCs w:val="28"/>
          <w:lang w:eastAsia="en-US"/>
        </w:rPr>
        <w:t>% от общего объема финансирования);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бюджет автономного окр</w:t>
      </w:r>
      <w:r w:rsidR="00F2053A">
        <w:rPr>
          <w:rFonts w:ascii="Times New Roman" w:eastAsia="Calibri" w:hAnsi="Times New Roman" w:cs="Times New Roman"/>
          <w:sz w:val="28"/>
          <w:szCs w:val="28"/>
          <w:lang w:eastAsia="en-US"/>
        </w:rPr>
        <w:t>уга – 2 271,4 млн. рублей (42,9</w:t>
      </w:r>
      <w:r w:rsidRPr="00BB12A7">
        <w:rPr>
          <w:rFonts w:ascii="Times New Roman" w:eastAsia="Calibri" w:hAnsi="Times New Roman" w:cs="Times New Roman"/>
          <w:sz w:val="28"/>
          <w:szCs w:val="28"/>
          <w:lang w:eastAsia="en-US"/>
        </w:rPr>
        <w:t>% от общего объема финансирования);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бюджет рай</w:t>
      </w:r>
      <w:r w:rsidR="00F2053A">
        <w:rPr>
          <w:rFonts w:ascii="Times New Roman" w:eastAsia="Calibri" w:hAnsi="Times New Roman" w:cs="Times New Roman"/>
          <w:sz w:val="28"/>
          <w:szCs w:val="28"/>
          <w:lang w:eastAsia="en-US"/>
        </w:rPr>
        <w:t>она – 2 971,9 млн. рублей (56,2</w:t>
      </w:r>
      <w:r w:rsidRPr="00BB12A7">
        <w:rPr>
          <w:rFonts w:ascii="Times New Roman" w:eastAsia="Calibri" w:hAnsi="Times New Roman" w:cs="Times New Roman"/>
          <w:sz w:val="28"/>
          <w:szCs w:val="28"/>
          <w:lang w:eastAsia="en-US"/>
        </w:rPr>
        <w:t xml:space="preserve">% от общего объема финансирования).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расходных обязательств по муниципал</w:t>
      </w:r>
      <w:r w:rsidR="00F679B0">
        <w:rPr>
          <w:rFonts w:ascii="Times New Roman" w:eastAsia="Calibri" w:hAnsi="Times New Roman" w:cs="Times New Roman"/>
          <w:sz w:val="28"/>
          <w:szCs w:val="28"/>
          <w:lang w:eastAsia="en-US"/>
        </w:rPr>
        <w:t xml:space="preserve">ьным программам района в январе – </w:t>
      </w:r>
      <w:r w:rsidRPr="00BB12A7">
        <w:rPr>
          <w:rFonts w:ascii="Times New Roman" w:eastAsia="Calibri" w:hAnsi="Times New Roman" w:cs="Times New Roman"/>
          <w:sz w:val="28"/>
          <w:szCs w:val="28"/>
          <w:lang w:eastAsia="en-US"/>
        </w:rPr>
        <w:t>июне 2021 года сос</w:t>
      </w:r>
      <w:r w:rsidR="00F2053A">
        <w:rPr>
          <w:rFonts w:ascii="Times New Roman" w:eastAsia="Calibri" w:hAnsi="Times New Roman" w:cs="Times New Roman"/>
          <w:sz w:val="28"/>
          <w:szCs w:val="28"/>
          <w:lang w:eastAsia="en-US"/>
        </w:rPr>
        <w:t>тавило 1 867,0 млн. рублей 35,3</w:t>
      </w:r>
      <w:r w:rsidRPr="00BB12A7">
        <w:rPr>
          <w:rFonts w:ascii="Times New Roman" w:eastAsia="Calibri" w:hAnsi="Times New Roman" w:cs="Times New Roman"/>
          <w:sz w:val="28"/>
          <w:szCs w:val="28"/>
          <w:lang w:eastAsia="en-US"/>
        </w:rPr>
        <w:t xml:space="preserve">% </w:t>
      </w:r>
      <w:r w:rsidR="00F2053A">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от плановых значений, в том числе:</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федеральный бюд</w:t>
      </w:r>
      <w:r w:rsidR="00F2053A">
        <w:rPr>
          <w:rFonts w:ascii="Times New Roman" w:eastAsia="Calibri" w:hAnsi="Times New Roman" w:cs="Times New Roman"/>
          <w:sz w:val="28"/>
          <w:szCs w:val="28"/>
          <w:lang w:eastAsia="en-US"/>
        </w:rPr>
        <w:t>жет – 19,1 млн. рублей или 39,2</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бюджет автономного окру</w:t>
      </w:r>
      <w:r w:rsidR="00F2053A">
        <w:rPr>
          <w:rFonts w:ascii="Times New Roman" w:eastAsia="Calibri" w:hAnsi="Times New Roman" w:cs="Times New Roman"/>
          <w:sz w:val="28"/>
          <w:szCs w:val="28"/>
          <w:lang w:eastAsia="en-US"/>
        </w:rPr>
        <w:t>га – 851,3 млн. рублей или 37,5</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бюджет райо</w:t>
      </w:r>
      <w:r w:rsidR="00F2053A">
        <w:rPr>
          <w:rFonts w:ascii="Times New Roman" w:eastAsia="Calibri" w:hAnsi="Times New Roman" w:cs="Times New Roman"/>
          <w:sz w:val="28"/>
          <w:szCs w:val="28"/>
          <w:lang w:eastAsia="en-US"/>
        </w:rPr>
        <w:t>на – 996,7 млн. рублей или 33,5</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 результатах реализации 23 муниципальных программ </w:t>
      </w:r>
      <w:r w:rsidR="005F3BB2">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за январь – июнь 2021 года: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1. Муниципальная программа «Устойчивое развитие коренных малочисленных народов Севера на территории Ханты-Мансийского района на 2021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3 356,9 тыс. </w:t>
      </w:r>
      <w:r w:rsidR="00C9067F">
        <w:rPr>
          <w:rFonts w:ascii="Times New Roman" w:eastAsia="Calibri" w:hAnsi="Times New Roman" w:cs="Times New Roman"/>
          <w:sz w:val="28"/>
          <w:szCs w:val="28"/>
          <w:lang w:eastAsia="en-US"/>
        </w:rPr>
        <w:t>рублей (бюджет округа) или 59,7</w:t>
      </w:r>
      <w:r w:rsidRPr="00BB12A7">
        <w:rPr>
          <w:rFonts w:ascii="Times New Roman" w:eastAsia="Calibri" w:hAnsi="Times New Roman" w:cs="Times New Roman"/>
          <w:sz w:val="28"/>
          <w:szCs w:val="28"/>
          <w:lang w:eastAsia="en-US"/>
        </w:rPr>
        <w:t xml:space="preserve">% от годового </w:t>
      </w:r>
      <w:r w:rsidRPr="00BB12A7">
        <w:rPr>
          <w:rFonts w:ascii="Times New Roman" w:eastAsia="Calibri" w:hAnsi="Times New Roman" w:cs="Times New Roman"/>
          <w:sz w:val="28"/>
          <w:szCs w:val="28"/>
          <w:lang w:eastAsia="en-US"/>
        </w:rPr>
        <w:lastRenderedPageBreak/>
        <w:t xml:space="preserve">плана, в том числе из бюджета автономного округа – 3 156,9 тыс. рублей, из бюджета района – 200,0 тыс. рублей. </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программы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выплату субсидий 20 субъектам</w:t>
      </w:r>
      <w:r w:rsidRPr="00BB12A7">
        <w:rPr>
          <w:rFonts w:ascii="Times New Roman" w:eastAsia="Calibri" w:hAnsi="Times New Roman" w:cs="Times New Roman"/>
          <w:bCs/>
          <w:kern w:val="28"/>
          <w:sz w:val="28"/>
          <w:szCs w:val="28"/>
          <w:lang w:eastAsia="en-US"/>
        </w:rPr>
        <w:t xml:space="preserve"> (</w:t>
      </w:r>
      <w:r w:rsidRPr="00BB12A7">
        <w:rPr>
          <w:rFonts w:ascii="Times New Roman" w:eastAsia="Calibri" w:hAnsi="Times New Roman" w:cs="Times New Roman"/>
          <w:sz w:val="28"/>
          <w:szCs w:val="28"/>
          <w:lang w:eastAsia="en-US"/>
        </w:rPr>
        <w:t>на обустройство и приобретение материально-технических средств, на заготовленную лимитируемую продукцию охоты, на обустройство быта);</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организацию, проведение мероприятий, направленных на развитие традиционной хозяйств</w:t>
      </w:r>
      <w:r w:rsidR="00C9067F">
        <w:rPr>
          <w:rFonts w:ascii="Times New Roman" w:eastAsia="Calibri" w:hAnsi="Times New Roman" w:cs="Times New Roman"/>
          <w:sz w:val="28"/>
          <w:szCs w:val="28"/>
          <w:lang w:eastAsia="en-US"/>
        </w:rPr>
        <w:t xml:space="preserve">енной деятельности и участие в </w:t>
      </w:r>
      <w:r w:rsidRPr="00BB12A7">
        <w:rPr>
          <w:rFonts w:ascii="Times New Roman" w:eastAsia="Calibri" w:hAnsi="Times New Roman" w:cs="Times New Roman"/>
          <w:sz w:val="28"/>
          <w:szCs w:val="28"/>
          <w:lang w:eastAsia="en-US"/>
        </w:rPr>
        <w:t>них.</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w:t>
      </w:r>
      <w:r w:rsidR="00F509C0">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en-US"/>
        </w:rPr>
        <w:t xml:space="preserve"> – </w:t>
      </w:r>
      <w:r w:rsidR="007723B5">
        <w:rPr>
          <w:rFonts w:ascii="Times New Roman" w:eastAsia="Calibri" w:hAnsi="Times New Roman" w:cs="Times New Roman"/>
          <w:sz w:val="28"/>
          <w:szCs w:val="28"/>
          <w:lang w:eastAsia="en-US"/>
        </w:rPr>
        <w:t xml:space="preserve">           </w:t>
      </w:r>
      <w:r w:rsidR="003E118C">
        <w:rPr>
          <w:rFonts w:ascii="Times New Roman" w:eastAsia="Calibri" w:hAnsi="Times New Roman" w:cs="Times New Roman"/>
          <w:sz w:val="28"/>
          <w:szCs w:val="28"/>
          <w:lang w:eastAsia="en-US"/>
        </w:rPr>
        <w:t>29 единиц или 96,7</w:t>
      </w:r>
      <w:r w:rsidRPr="00BB12A7">
        <w:rPr>
          <w:rFonts w:ascii="Times New Roman" w:eastAsia="Calibri" w:hAnsi="Times New Roman" w:cs="Times New Roman"/>
          <w:sz w:val="28"/>
          <w:szCs w:val="28"/>
          <w:lang w:eastAsia="en-US"/>
        </w:rPr>
        <w:t>% к плановому годовому значению (30 единиц);</w:t>
      </w:r>
    </w:p>
    <w:p w:rsidR="00BB12A7" w:rsidRPr="00BB12A7" w:rsidRDefault="00BB12A7" w:rsidP="00135CCA">
      <w:pPr>
        <w:widowControl/>
        <w:suppressAutoHyphens w:val="0"/>
        <w:autoSpaceDE/>
        <w:ind w:firstLine="708"/>
        <w:contextualSpacing/>
        <w:jc w:val="both"/>
        <w:rPr>
          <w:rFonts w:ascii="Times New Roman" w:eastAsia="Arial" w:hAnsi="Times New Roman" w:cs="Times New Roman"/>
          <w:bCs/>
          <w:sz w:val="28"/>
          <w:szCs w:val="28"/>
          <w:lang w:eastAsia="ar-SA"/>
        </w:rPr>
      </w:pPr>
      <w:r w:rsidRPr="00BB12A7">
        <w:rPr>
          <w:rFonts w:ascii="Times New Roman" w:eastAsia="Arial" w:hAnsi="Times New Roman" w:cs="Times New Roman"/>
          <w:bCs/>
          <w:sz w:val="28"/>
          <w:szCs w:val="28"/>
          <w:lang w:eastAsia="ar-SA"/>
        </w:rPr>
        <w:t>доля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получивших поддержку на развитие традиционных отраслей                     хозяйства</w:t>
      </w:r>
      <w:r w:rsidR="00F509C0">
        <w:rPr>
          <w:rFonts w:ascii="Times New Roman" w:eastAsia="Arial" w:hAnsi="Times New Roman" w:cs="Times New Roman"/>
          <w:bCs/>
          <w:sz w:val="28"/>
          <w:szCs w:val="28"/>
          <w:lang w:eastAsia="ar-SA"/>
        </w:rPr>
        <w:t>,</w:t>
      </w:r>
      <w:r w:rsidRPr="00BB12A7">
        <w:rPr>
          <w:rFonts w:ascii="Times New Roman" w:eastAsia="Arial" w:hAnsi="Times New Roman" w:cs="Times New Roman"/>
          <w:bCs/>
          <w:sz w:val="28"/>
          <w:szCs w:val="28"/>
          <w:lang w:eastAsia="ar-SA"/>
        </w:rPr>
        <w:t xml:space="preserve"> </w:t>
      </w:r>
      <w:r w:rsidRPr="00BB12A7">
        <w:rPr>
          <w:rFonts w:ascii="Times New Roman" w:eastAsia="Calibri" w:hAnsi="Times New Roman" w:cs="Times New Roman"/>
          <w:sz w:val="28"/>
          <w:szCs w:val="28"/>
          <w:lang w:eastAsia="en-US"/>
        </w:rPr>
        <w:t>–</w:t>
      </w:r>
      <w:r w:rsidRPr="00BB12A7">
        <w:rPr>
          <w:rFonts w:ascii="Times New Roman" w:eastAsia="Arial" w:hAnsi="Times New Roman" w:cs="Times New Roman"/>
          <w:bCs/>
          <w:sz w:val="28"/>
          <w:szCs w:val="28"/>
          <w:lang w:eastAsia="ar-SA"/>
        </w:rPr>
        <w:t xml:space="preserve"> 4 % </w:t>
      </w:r>
      <w:r w:rsidRPr="00BB12A7">
        <w:rPr>
          <w:rFonts w:ascii="Times New Roman" w:eastAsia="Calibri" w:hAnsi="Times New Roman" w:cs="Times New Roman"/>
          <w:sz w:val="28"/>
          <w:szCs w:val="28"/>
          <w:lang w:eastAsia="en-US"/>
        </w:rPr>
        <w:t>или 100 % к плановому годовому значению;</w:t>
      </w:r>
    </w:p>
    <w:p w:rsidR="00BB12A7" w:rsidRPr="00BB12A7" w:rsidRDefault="00BB12A7" w:rsidP="00135CCA">
      <w:pPr>
        <w:widowControl/>
        <w:suppressAutoHyphens w:val="0"/>
        <w:autoSpaceDE/>
        <w:ind w:firstLine="708"/>
        <w:contextualSpacing/>
        <w:jc w:val="both"/>
        <w:rPr>
          <w:rFonts w:ascii="Times New Roman" w:eastAsia="Calibri" w:hAnsi="Times New Roman" w:cs="Times New Roman"/>
          <w:sz w:val="28"/>
          <w:szCs w:val="28"/>
          <w:lang w:eastAsia="en-US"/>
        </w:rPr>
      </w:pPr>
      <w:r w:rsidRPr="00BB12A7">
        <w:rPr>
          <w:rFonts w:ascii="Times New Roman" w:eastAsia="Arial" w:hAnsi="Times New Roman" w:cs="Times New Roman"/>
          <w:bCs/>
          <w:sz w:val="28"/>
          <w:szCs w:val="28"/>
          <w:lang w:eastAsia="ar-SA"/>
        </w:rPr>
        <w:t xml:space="preserve">количество пользователей территориями традиционного природопользования из числа коренных малочисленных народов и лиц, </w:t>
      </w:r>
      <w:r w:rsidR="006470E6">
        <w:rPr>
          <w:rFonts w:ascii="Times New Roman" w:eastAsia="Arial" w:hAnsi="Times New Roman" w:cs="Times New Roman"/>
          <w:bCs/>
          <w:sz w:val="28"/>
          <w:szCs w:val="28"/>
          <w:lang w:eastAsia="ar-SA"/>
        </w:rPr>
        <w:br/>
      </w:r>
      <w:r w:rsidRPr="00BB12A7">
        <w:rPr>
          <w:rFonts w:ascii="Times New Roman" w:eastAsia="Arial" w:hAnsi="Times New Roman" w:cs="Times New Roman"/>
          <w:bCs/>
          <w:sz w:val="28"/>
          <w:szCs w:val="28"/>
          <w:lang w:eastAsia="ar-SA"/>
        </w:rPr>
        <w:t>не относящихся к коренным малочисленным народам, но ведущих традиционные виды хозяйственной деятельности</w:t>
      </w:r>
      <w:r w:rsidR="00F509C0">
        <w:rPr>
          <w:rFonts w:ascii="Times New Roman" w:eastAsia="Arial" w:hAnsi="Times New Roman" w:cs="Times New Roman"/>
          <w:bCs/>
          <w:sz w:val="28"/>
          <w:szCs w:val="28"/>
          <w:lang w:eastAsia="ar-SA"/>
        </w:rPr>
        <w:t>,</w:t>
      </w:r>
      <w:r w:rsidRPr="00BB12A7">
        <w:rPr>
          <w:rFonts w:ascii="Times New Roman" w:eastAsia="Arial" w:hAnsi="Times New Roman" w:cs="Times New Roman"/>
          <w:bCs/>
          <w:sz w:val="28"/>
          <w:szCs w:val="28"/>
          <w:lang w:eastAsia="ar-SA"/>
        </w:rPr>
        <w:t xml:space="preserve"> </w:t>
      </w:r>
      <w:r w:rsidRPr="00BB12A7">
        <w:rPr>
          <w:rFonts w:ascii="Times New Roman" w:eastAsia="Calibri" w:hAnsi="Times New Roman" w:cs="Times New Roman"/>
          <w:sz w:val="28"/>
          <w:szCs w:val="28"/>
          <w:lang w:eastAsia="en-US"/>
        </w:rPr>
        <w:t xml:space="preserve">– </w:t>
      </w:r>
      <w:r w:rsidR="00F509C0">
        <w:rPr>
          <w:rFonts w:ascii="Times New Roman" w:eastAsia="Arial" w:hAnsi="Times New Roman" w:cs="Times New Roman"/>
          <w:bCs/>
          <w:sz w:val="28"/>
          <w:szCs w:val="28"/>
          <w:lang w:eastAsia="ar-SA"/>
        </w:rPr>
        <w:t xml:space="preserve">345 человек </w:t>
      </w:r>
      <w:r w:rsidR="006470E6">
        <w:rPr>
          <w:rFonts w:ascii="Times New Roman" w:eastAsia="Calibri" w:hAnsi="Times New Roman" w:cs="Times New Roman"/>
          <w:sz w:val="28"/>
          <w:szCs w:val="28"/>
          <w:lang w:eastAsia="en-US"/>
        </w:rPr>
        <w:t>или 98,3</w:t>
      </w:r>
      <w:r w:rsidRPr="00BB12A7">
        <w:rPr>
          <w:rFonts w:ascii="Times New Roman" w:eastAsia="Calibri" w:hAnsi="Times New Roman" w:cs="Times New Roman"/>
          <w:sz w:val="28"/>
          <w:szCs w:val="28"/>
          <w:lang w:eastAsia="en-US"/>
        </w:rPr>
        <w:t>% к плановому годовому значению (351 человек);</w:t>
      </w:r>
    </w:p>
    <w:p w:rsidR="00BB12A7" w:rsidRPr="00BB12A7" w:rsidRDefault="00BB12A7" w:rsidP="00135CCA">
      <w:pPr>
        <w:widowControl/>
        <w:suppressAutoHyphens w:val="0"/>
        <w:autoSpaceDE/>
        <w:ind w:firstLine="708"/>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семей, осуществляющих традиционную хозяйственную де</w:t>
      </w:r>
      <w:r w:rsidR="006470E6">
        <w:rPr>
          <w:rFonts w:ascii="Times New Roman" w:eastAsia="Calibri" w:hAnsi="Times New Roman" w:cs="Times New Roman"/>
          <w:sz w:val="28"/>
          <w:szCs w:val="28"/>
          <w:lang w:eastAsia="en-US"/>
        </w:rPr>
        <w:t>ятельность</w:t>
      </w:r>
      <w:r w:rsidR="00F509C0">
        <w:rPr>
          <w:rFonts w:ascii="Times New Roman" w:eastAsia="Calibri" w:hAnsi="Times New Roman" w:cs="Times New Roman"/>
          <w:sz w:val="28"/>
          <w:szCs w:val="28"/>
          <w:lang w:eastAsia="en-US"/>
        </w:rPr>
        <w:t>,</w:t>
      </w:r>
      <w:r w:rsidR="006470E6">
        <w:rPr>
          <w:rFonts w:ascii="Times New Roman" w:eastAsia="Calibri" w:hAnsi="Times New Roman" w:cs="Times New Roman"/>
          <w:sz w:val="28"/>
          <w:szCs w:val="28"/>
          <w:lang w:eastAsia="en-US"/>
        </w:rPr>
        <w:t xml:space="preserve"> – 62 единицы или 100</w:t>
      </w:r>
      <w:r w:rsidRPr="00BB12A7">
        <w:rPr>
          <w:rFonts w:ascii="Times New Roman" w:eastAsia="Calibri" w:hAnsi="Times New Roman" w:cs="Times New Roman"/>
          <w:sz w:val="28"/>
          <w:szCs w:val="28"/>
          <w:lang w:eastAsia="en-US"/>
        </w:rPr>
        <w:t>% к плановому годовому значению.</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2. Муниципальная программа «Развитие спорта и туризма </w:t>
      </w:r>
      <w:r w:rsidRPr="00BB12A7">
        <w:rPr>
          <w:rFonts w:ascii="Times New Roman" w:eastAsia="Calibri" w:hAnsi="Times New Roman" w:cs="Times New Roman"/>
          <w:sz w:val="28"/>
          <w:szCs w:val="28"/>
          <w:lang w:eastAsia="en-US"/>
        </w:rPr>
        <w:br/>
        <w:t>на территории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56 914,0 тыс. </w:t>
      </w:r>
      <w:r w:rsidR="006470E6">
        <w:rPr>
          <w:rFonts w:ascii="Times New Roman" w:eastAsia="Calibri" w:hAnsi="Times New Roman" w:cs="Times New Roman"/>
          <w:sz w:val="28"/>
          <w:szCs w:val="28"/>
          <w:lang w:eastAsia="en-US"/>
        </w:rPr>
        <w:t>рублей (бюджет района) или 53,0</w:t>
      </w:r>
      <w:r w:rsidRPr="00BB12A7">
        <w:rPr>
          <w:rFonts w:ascii="Times New Roman" w:eastAsia="Calibri" w:hAnsi="Times New Roman" w:cs="Times New Roman"/>
          <w:sz w:val="28"/>
          <w:szCs w:val="28"/>
          <w:lang w:eastAsia="en-US"/>
        </w:rPr>
        <w:t xml:space="preserve">% от плана </w:t>
      </w:r>
      <w:r w:rsidR="006470E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год.</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программы денежные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участие в окружных и другого уровня соревнованиях (спорт высших достижений) (приняли участие в XXIII чемпионате Ханты-Мансийского автономного округа – Югры по северному многоборью «Звёзды Югры», результаты: 2-ое место </w:t>
      </w:r>
      <w:r w:rsidR="006470E6">
        <w:rPr>
          <w:rFonts w:ascii="Times New Roman" w:eastAsia="Calibri" w:hAnsi="Times New Roman" w:cs="Times New Roman"/>
          <w:sz w:val="28"/>
          <w:szCs w:val="28"/>
          <w:lang w:eastAsia="en-US"/>
        </w:rPr>
        <w:t xml:space="preserve">в дисциплине «Тройной прыжок», </w:t>
      </w:r>
      <w:r w:rsidRPr="00BB12A7">
        <w:rPr>
          <w:rFonts w:ascii="Times New Roman" w:eastAsia="Calibri" w:hAnsi="Times New Roman" w:cs="Times New Roman"/>
          <w:sz w:val="28"/>
          <w:szCs w:val="28"/>
          <w:lang w:eastAsia="en-US"/>
        </w:rPr>
        <w:t xml:space="preserve">3-е место </w:t>
      </w:r>
      <w:r w:rsidR="006470E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дисциплине «Бег с палкой»);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содержание муниципального бюджетного учреждения дополнительного образования «Детско-юношеская спортивная школа Ханты-Мансийского района» (далее – МБУ ДО «ДЮСШ ХМР»);</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проведение спортивных мероприятий МБУ ДО «ДЮСШ ХМР»;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содержание муниципального бюджетного учреждения района «Досуговый центр «</w:t>
      </w:r>
      <w:proofErr w:type="spellStart"/>
      <w:r w:rsidRPr="00BB12A7">
        <w:rPr>
          <w:rFonts w:ascii="Times New Roman" w:eastAsia="Calibri" w:hAnsi="Times New Roman" w:cs="Times New Roman"/>
          <w:sz w:val="28"/>
          <w:szCs w:val="28"/>
          <w:lang w:eastAsia="en-US"/>
        </w:rPr>
        <w:t>Имитуй</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Муниципальной программой предусмотрено 11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организованных районных мероприятий – 0 единиц (плановое годовое значение – 5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всероссийских и окружных мероприятий, в которых приняли участие представители Ханты-Мансийского района</w:t>
      </w:r>
      <w:r w:rsidR="00C235EA">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en-US"/>
        </w:rPr>
        <w:t xml:space="preserve"> 1 единица </w:t>
      </w:r>
      <w:r w:rsidR="005D11A0">
        <w:rPr>
          <w:rFonts w:ascii="Times New Roman" w:eastAsia="Calibri" w:hAnsi="Times New Roman" w:cs="Times New Roman"/>
          <w:sz w:val="28"/>
          <w:szCs w:val="28"/>
          <w:lang w:eastAsia="en-US"/>
        </w:rPr>
        <w:br/>
        <w:t>или 12,5</w:t>
      </w:r>
      <w:r w:rsidRPr="00BB12A7">
        <w:rPr>
          <w:rFonts w:ascii="Times New Roman" w:eastAsia="Calibri" w:hAnsi="Times New Roman" w:cs="Times New Roman"/>
          <w:sz w:val="28"/>
          <w:szCs w:val="28"/>
          <w:lang w:eastAsia="en-US"/>
        </w:rPr>
        <w:t xml:space="preserve">% к плановому годовому значению (8 единиц);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населения, систематически занимающегося физической культурой и спортом, от общей </w:t>
      </w:r>
      <w:proofErr w:type="gramStart"/>
      <w:r w:rsidRPr="00BB12A7">
        <w:rPr>
          <w:rFonts w:ascii="Times New Roman" w:eastAsia="Calibri" w:hAnsi="Times New Roman" w:cs="Times New Roman"/>
          <w:sz w:val="28"/>
          <w:szCs w:val="28"/>
          <w:lang w:eastAsia="en-US"/>
        </w:rPr>
        <w:t>численн</w:t>
      </w:r>
      <w:r w:rsidR="005D11A0">
        <w:rPr>
          <w:rFonts w:ascii="Times New Roman" w:eastAsia="Calibri" w:hAnsi="Times New Roman" w:cs="Times New Roman"/>
          <w:sz w:val="28"/>
          <w:szCs w:val="28"/>
          <w:lang w:eastAsia="en-US"/>
        </w:rPr>
        <w:t>ости</w:t>
      </w:r>
      <w:proofErr w:type="gramEnd"/>
      <w:r w:rsidR="005D11A0">
        <w:rPr>
          <w:rFonts w:ascii="Times New Roman" w:eastAsia="Calibri" w:hAnsi="Times New Roman" w:cs="Times New Roman"/>
          <w:sz w:val="28"/>
          <w:szCs w:val="28"/>
          <w:lang w:eastAsia="en-US"/>
        </w:rPr>
        <w:t xml:space="preserve"> проживающих в районе – </w:t>
      </w:r>
      <w:r w:rsidR="005D11A0">
        <w:rPr>
          <w:rFonts w:ascii="Times New Roman" w:eastAsia="Calibri" w:hAnsi="Times New Roman" w:cs="Times New Roman"/>
          <w:sz w:val="28"/>
          <w:szCs w:val="28"/>
          <w:lang w:eastAsia="en-US"/>
        </w:rPr>
        <w:br/>
        <w:t>43</w:t>
      </w:r>
      <w:r w:rsidRPr="00BB12A7">
        <w:rPr>
          <w:rFonts w:ascii="Times New Roman" w:eastAsia="Calibri" w:hAnsi="Times New Roman" w:cs="Times New Roman"/>
          <w:sz w:val="28"/>
          <w:szCs w:val="28"/>
          <w:lang w:eastAsia="en-US"/>
        </w:rPr>
        <w:t xml:space="preserve">% </w:t>
      </w:r>
      <w:r w:rsidR="005D11A0">
        <w:rPr>
          <w:rFonts w:ascii="Times New Roman" w:eastAsia="Calibri" w:hAnsi="Times New Roman" w:cs="Times New Roman"/>
          <w:sz w:val="28"/>
          <w:szCs w:val="28"/>
          <w:lang w:eastAsia="en-US"/>
        </w:rPr>
        <w:t>(плановое годовое значение – 52</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граждан среднего возраста (</w:t>
      </w:r>
      <w:r w:rsidR="005D11A0">
        <w:rPr>
          <w:rFonts w:ascii="Times New Roman" w:eastAsia="Calibri" w:hAnsi="Times New Roman" w:cs="Times New Roman"/>
          <w:sz w:val="28"/>
          <w:szCs w:val="28"/>
          <w:lang w:eastAsia="en-US"/>
        </w:rPr>
        <w:t xml:space="preserve">женщины: 30 – 54 года; </w:t>
      </w:r>
      <w:r w:rsidR="005D11A0">
        <w:rPr>
          <w:rFonts w:ascii="Times New Roman" w:eastAsia="Calibri" w:hAnsi="Times New Roman" w:cs="Times New Roman"/>
          <w:sz w:val="28"/>
          <w:szCs w:val="28"/>
          <w:lang w:eastAsia="en-US"/>
        </w:rPr>
        <w:br/>
        <w:t xml:space="preserve">мужчины: </w:t>
      </w:r>
      <w:r w:rsidRPr="00BB12A7">
        <w:rPr>
          <w:rFonts w:ascii="Times New Roman" w:eastAsia="Calibri" w:hAnsi="Times New Roman" w:cs="Times New Roman"/>
          <w:sz w:val="28"/>
          <w:szCs w:val="28"/>
          <w:lang w:eastAsia="en-US"/>
        </w:rPr>
        <w:t>30 – 59 лет), систематически зан</w:t>
      </w:r>
      <w:r w:rsidR="005D11A0">
        <w:rPr>
          <w:rFonts w:ascii="Times New Roman" w:eastAsia="Calibri" w:hAnsi="Times New Roman" w:cs="Times New Roman"/>
          <w:sz w:val="28"/>
          <w:szCs w:val="28"/>
          <w:lang w:eastAsia="en-US"/>
        </w:rPr>
        <w:t xml:space="preserve">имающихся физической культурой </w:t>
      </w:r>
      <w:r w:rsidRPr="00BB12A7">
        <w:rPr>
          <w:rFonts w:ascii="Times New Roman" w:eastAsia="Calibri" w:hAnsi="Times New Roman" w:cs="Times New Roman"/>
          <w:sz w:val="28"/>
          <w:szCs w:val="28"/>
          <w:lang w:eastAsia="en-US"/>
        </w:rPr>
        <w:t>и спортом, в общей численности г</w:t>
      </w:r>
      <w:r w:rsidR="005D11A0">
        <w:rPr>
          <w:rFonts w:ascii="Times New Roman" w:eastAsia="Calibri" w:hAnsi="Times New Roman" w:cs="Times New Roman"/>
          <w:sz w:val="28"/>
          <w:szCs w:val="28"/>
          <w:lang w:eastAsia="en-US"/>
        </w:rPr>
        <w:t>раждан среднего возраста – 33,4</w:t>
      </w:r>
      <w:r w:rsidRPr="00BB12A7">
        <w:rPr>
          <w:rFonts w:ascii="Times New Roman" w:eastAsia="Calibri" w:hAnsi="Times New Roman" w:cs="Times New Roman"/>
          <w:sz w:val="28"/>
          <w:szCs w:val="28"/>
          <w:lang w:eastAsia="en-US"/>
        </w:rPr>
        <w:t>% (п</w:t>
      </w:r>
      <w:r w:rsidR="005D11A0">
        <w:rPr>
          <w:rFonts w:ascii="Times New Roman" w:eastAsia="Calibri" w:hAnsi="Times New Roman" w:cs="Times New Roman"/>
          <w:sz w:val="28"/>
          <w:szCs w:val="28"/>
          <w:lang w:eastAsia="en-US"/>
        </w:rPr>
        <w:t>лановое годовое значение – 33,8</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граждан старшего возраста, систематически занимающихся физической культурой и спортом, в общей численност</w:t>
      </w:r>
      <w:r w:rsidR="008100F6">
        <w:rPr>
          <w:rFonts w:ascii="Times New Roman" w:eastAsia="Calibri" w:hAnsi="Times New Roman" w:cs="Times New Roman"/>
          <w:sz w:val="28"/>
          <w:szCs w:val="28"/>
          <w:lang w:eastAsia="en-US"/>
        </w:rPr>
        <w:t>и граждан старшего возраста – 6</w:t>
      </w:r>
      <w:r w:rsidRPr="00BB12A7">
        <w:rPr>
          <w:rFonts w:ascii="Times New Roman" w:eastAsia="Calibri" w:hAnsi="Times New Roman" w:cs="Times New Roman"/>
          <w:sz w:val="28"/>
          <w:szCs w:val="28"/>
          <w:lang w:eastAsia="en-US"/>
        </w:rPr>
        <w:t>% (</w:t>
      </w:r>
      <w:r w:rsidR="008100F6">
        <w:rPr>
          <w:rFonts w:ascii="Times New Roman" w:eastAsia="Calibri" w:hAnsi="Times New Roman" w:cs="Times New Roman"/>
          <w:sz w:val="28"/>
          <w:szCs w:val="28"/>
          <w:lang w:eastAsia="en-US"/>
        </w:rPr>
        <w:t>плановое годовое значение – 6,5</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детей и молодежи, систематически занимающихся физической культурой и спортом, в общей </w:t>
      </w:r>
      <w:r w:rsidR="008100F6">
        <w:rPr>
          <w:rFonts w:ascii="Times New Roman" w:eastAsia="Calibri" w:hAnsi="Times New Roman" w:cs="Times New Roman"/>
          <w:sz w:val="28"/>
          <w:szCs w:val="28"/>
          <w:lang w:eastAsia="en-US"/>
        </w:rPr>
        <w:t xml:space="preserve">численности детей и молодежи </w:t>
      </w:r>
      <w:r w:rsidR="00C163D0">
        <w:rPr>
          <w:rFonts w:ascii="Times New Roman" w:eastAsia="Calibri" w:hAnsi="Times New Roman" w:cs="Times New Roman"/>
          <w:sz w:val="28"/>
          <w:szCs w:val="28"/>
          <w:lang w:eastAsia="en-US"/>
        </w:rPr>
        <w:t xml:space="preserve">– </w:t>
      </w:r>
      <w:r w:rsidR="00C163D0">
        <w:rPr>
          <w:rFonts w:ascii="Times New Roman" w:eastAsia="Calibri" w:hAnsi="Times New Roman" w:cs="Times New Roman"/>
          <w:sz w:val="28"/>
          <w:szCs w:val="28"/>
          <w:lang w:eastAsia="en-US"/>
        </w:rPr>
        <w:br/>
      </w:r>
      <w:r w:rsidR="008100F6">
        <w:rPr>
          <w:rFonts w:ascii="Times New Roman" w:eastAsia="Calibri" w:hAnsi="Times New Roman" w:cs="Times New Roman"/>
          <w:sz w:val="28"/>
          <w:szCs w:val="28"/>
          <w:lang w:eastAsia="en-US"/>
        </w:rPr>
        <w:t>70</w:t>
      </w:r>
      <w:r w:rsidRPr="00BB12A7">
        <w:rPr>
          <w:rFonts w:ascii="Times New Roman" w:eastAsia="Calibri" w:hAnsi="Times New Roman" w:cs="Times New Roman"/>
          <w:sz w:val="28"/>
          <w:szCs w:val="28"/>
          <w:lang w:eastAsia="en-US"/>
        </w:rPr>
        <w:t xml:space="preserve">% </w:t>
      </w:r>
      <w:r w:rsidR="008100F6">
        <w:rPr>
          <w:rFonts w:ascii="Times New Roman" w:eastAsia="Calibri" w:hAnsi="Times New Roman" w:cs="Times New Roman"/>
          <w:sz w:val="28"/>
          <w:szCs w:val="28"/>
          <w:lang w:eastAsia="en-US"/>
        </w:rPr>
        <w:t>(плановое годовое значение – 80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w:t>
      </w:r>
      <w:r w:rsidR="008100F6">
        <w:rPr>
          <w:rFonts w:ascii="Times New Roman" w:eastAsia="Calibri" w:hAnsi="Times New Roman" w:cs="Times New Roman"/>
          <w:sz w:val="28"/>
          <w:szCs w:val="28"/>
          <w:lang w:eastAsia="en-US"/>
        </w:rPr>
        <w:t>нной категории населения – 1,22</w:t>
      </w:r>
      <w:r w:rsidRPr="00BB12A7">
        <w:rPr>
          <w:rFonts w:ascii="Times New Roman" w:eastAsia="Calibri" w:hAnsi="Times New Roman" w:cs="Times New Roman"/>
          <w:sz w:val="28"/>
          <w:szCs w:val="28"/>
          <w:lang w:eastAsia="en-US"/>
        </w:rPr>
        <w:t>% (п</w:t>
      </w:r>
      <w:r w:rsidR="008100F6">
        <w:rPr>
          <w:rFonts w:ascii="Times New Roman" w:eastAsia="Calibri" w:hAnsi="Times New Roman" w:cs="Times New Roman"/>
          <w:sz w:val="28"/>
          <w:szCs w:val="28"/>
          <w:lang w:eastAsia="en-US"/>
        </w:rPr>
        <w:t>лановое годовое значение – 19,8</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уровень обеспеченности населения спортивными сооружениями, исходя из единовременной пропускной сп</w:t>
      </w:r>
      <w:r w:rsidR="008100F6">
        <w:rPr>
          <w:rFonts w:ascii="Times New Roman" w:eastAsia="Calibri" w:hAnsi="Times New Roman" w:cs="Times New Roman"/>
          <w:sz w:val="28"/>
          <w:szCs w:val="28"/>
          <w:lang w:eastAsia="en-US"/>
        </w:rPr>
        <w:t xml:space="preserve">особности объектов спорта </w:t>
      </w:r>
      <w:r w:rsidR="00C163D0">
        <w:rPr>
          <w:rFonts w:ascii="Times New Roman" w:eastAsia="Calibri" w:hAnsi="Times New Roman" w:cs="Times New Roman"/>
          <w:sz w:val="28"/>
          <w:szCs w:val="28"/>
          <w:lang w:eastAsia="en-US"/>
        </w:rPr>
        <w:t xml:space="preserve">– </w:t>
      </w:r>
      <w:r w:rsidR="008100F6">
        <w:rPr>
          <w:rFonts w:ascii="Times New Roman" w:eastAsia="Calibri" w:hAnsi="Times New Roman" w:cs="Times New Roman"/>
          <w:sz w:val="28"/>
          <w:szCs w:val="28"/>
          <w:lang w:eastAsia="en-US"/>
        </w:rPr>
        <w:br/>
        <w:t>74,4</w:t>
      </w:r>
      <w:r w:rsidRPr="00BB12A7">
        <w:rPr>
          <w:rFonts w:ascii="Times New Roman" w:eastAsia="Calibri" w:hAnsi="Times New Roman" w:cs="Times New Roman"/>
          <w:sz w:val="28"/>
          <w:szCs w:val="28"/>
          <w:lang w:eastAsia="en-US"/>
        </w:rPr>
        <w:t>% (п</w:t>
      </w:r>
      <w:r w:rsidR="008100F6">
        <w:rPr>
          <w:rFonts w:ascii="Times New Roman" w:eastAsia="Calibri" w:hAnsi="Times New Roman" w:cs="Times New Roman"/>
          <w:sz w:val="28"/>
          <w:szCs w:val="28"/>
          <w:lang w:eastAsia="en-US"/>
        </w:rPr>
        <w:t>лановое годовое значение – 79,0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удельный вес спортсменов,</w:t>
      </w:r>
      <w:r w:rsidR="008100F6">
        <w:rPr>
          <w:rFonts w:ascii="Times New Roman" w:eastAsia="Calibri" w:hAnsi="Times New Roman" w:cs="Times New Roman"/>
          <w:sz w:val="28"/>
          <w:szCs w:val="28"/>
          <w:lang w:eastAsia="en-US"/>
        </w:rPr>
        <w:t xml:space="preserve"> имеющих спортивные разряды</w:t>
      </w:r>
      <w:r w:rsidR="005F3BB2">
        <w:rPr>
          <w:rFonts w:ascii="Times New Roman" w:eastAsia="Calibri" w:hAnsi="Times New Roman" w:cs="Times New Roman"/>
          <w:sz w:val="28"/>
          <w:szCs w:val="28"/>
          <w:lang w:eastAsia="en-US"/>
        </w:rPr>
        <w:t>,</w:t>
      </w:r>
      <w:r w:rsidR="008100F6">
        <w:rPr>
          <w:rFonts w:ascii="Times New Roman" w:eastAsia="Calibri" w:hAnsi="Times New Roman" w:cs="Times New Roman"/>
          <w:sz w:val="28"/>
          <w:szCs w:val="28"/>
          <w:lang w:eastAsia="en-US"/>
        </w:rPr>
        <w:t xml:space="preserve"> – </w:t>
      </w:r>
      <w:r w:rsidR="00B77E19">
        <w:rPr>
          <w:rFonts w:ascii="Times New Roman" w:eastAsia="Calibri" w:hAnsi="Times New Roman" w:cs="Times New Roman"/>
          <w:sz w:val="28"/>
          <w:szCs w:val="28"/>
          <w:lang w:eastAsia="en-US"/>
        </w:rPr>
        <w:br/>
      </w:r>
      <w:r w:rsidR="008100F6">
        <w:rPr>
          <w:rFonts w:ascii="Times New Roman" w:eastAsia="Calibri" w:hAnsi="Times New Roman" w:cs="Times New Roman"/>
          <w:sz w:val="28"/>
          <w:szCs w:val="28"/>
          <w:lang w:eastAsia="en-US"/>
        </w:rPr>
        <w:t>4</w:t>
      </w:r>
      <w:r w:rsidRPr="00BB12A7">
        <w:rPr>
          <w:rFonts w:ascii="Times New Roman" w:eastAsia="Calibri" w:hAnsi="Times New Roman" w:cs="Times New Roman"/>
          <w:sz w:val="28"/>
          <w:szCs w:val="28"/>
          <w:lang w:eastAsia="en-US"/>
        </w:rPr>
        <w:t>% (</w:t>
      </w:r>
      <w:r w:rsidR="008100F6">
        <w:rPr>
          <w:rFonts w:ascii="Times New Roman" w:eastAsia="Calibri" w:hAnsi="Times New Roman" w:cs="Times New Roman"/>
          <w:sz w:val="28"/>
          <w:szCs w:val="28"/>
          <w:lang w:eastAsia="en-US"/>
        </w:rPr>
        <w:t>плановое годовое значение – 4,2</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удовлетворенность населения качеством предоставляемых услуг </w:t>
      </w:r>
      <w:r w:rsidRPr="00BB12A7">
        <w:rPr>
          <w:rFonts w:ascii="Times New Roman" w:eastAsia="Calibri" w:hAnsi="Times New Roman" w:cs="Times New Roman"/>
          <w:sz w:val="28"/>
          <w:szCs w:val="28"/>
          <w:lang w:eastAsia="en-US"/>
        </w:rPr>
        <w:br/>
        <w:t xml:space="preserve">в сфере туризма, </w:t>
      </w:r>
      <w:r w:rsidR="000C258D">
        <w:rPr>
          <w:rFonts w:ascii="Times New Roman" w:eastAsia="Calibri" w:hAnsi="Times New Roman" w:cs="Times New Roman"/>
          <w:sz w:val="28"/>
          <w:szCs w:val="28"/>
          <w:lang w:eastAsia="en-US"/>
        </w:rPr>
        <w:t xml:space="preserve">физической культуры и спорта </w:t>
      </w:r>
      <w:r w:rsidR="001556DB">
        <w:rPr>
          <w:rFonts w:ascii="Times New Roman" w:eastAsia="Calibri" w:hAnsi="Times New Roman" w:cs="Times New Roman"/>
          <w:sz w:val="28"/>
          <w:szCs w:val="28"/>
          <w:lang w:eastAsia="en-US"/>
        </w:rPr>
        <w:t xml:space="preserve">– </w:t>
      </w:r>
      <w:r w:rsidR="000C258D">
        <w:rPr>
          <w:rFonts w:ascii="Times New Roman" w:eastAsia="Calibri" w:hAnsi="Times New Roman" w:cs="Times New Roman"/>
          <w:sz w:val="28"/>
          <w:szCs w:val="28"/>
          <w:lang w:eastAsia="en-US"/>
        </w:rPr>
        <w:t>60</w:t>
      </w:r>
      <w:r w:rsidRPr="00BB12A7">
        <w:rPr>
          <w:rFonts w:ascii="Times New Roman" w:eastAsia="Calibri" w:hAnsi="Times New Roman" w:cs="Times New Roman"/>
          <w:sz w:val="28"/>
          <w:szCs w:val="28"/>
          <w:lang w:eastAsia="en-US"/>
        </w:rPr>
        <w:t xml:space="preserve">% </w:t>
      </w:r>
      <w:r w:rsidR="000C258D">
        <w:rPr>
          <w:rFonts w:ascii="Times New Roman" w:eastAsia="Calibri" w:hAnsi="Times New Roman" w:cs="Times New Roman"/>
          <w:sz w:val="28"/>
          <w:szCs w:val="28"/>
          <w:lang w:eastAsia="en-US"/>
        </w:rPr>
        <w:t>(плановое годовое значение – 70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населения, выполнившего нормативы Всероссийского физкультурно-спортивного комплекса «Готов к труду и обороне» (ГТО), </w:t>
      </w:r>
      <w:r w:rsidR="000C258D">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от общей численности населения, принявшего участие в сдаче </w:t>
      </w:r>
      <w:r w:rsidR="000C258D">
        <w:rPr>
          <w:rFonts w:ascii="Times New Roman" w:eastAsia="Calibri" w:hAnsi="Times New Roman" w:cs="Times New Roman"/>
          <w:sz w:val="28"/>
          <w:szCs w:val="28"/>
          <w:lang w:eastAsia="en-US"/>
        </w:rPr>
        <w:t>нормативов             ГТО – 35</w:t>
      </w:r>
      <w:r w:rsidRPr="00BB12A7">
        <w:rPr>
          <w:rFonts w:ascii="Times New Roman" w:eastAsia="Calibri" w:hAnsi="Times New Roman" w:cs="Times New Roman"/>
          <w:sz w:val="28"/>
          <w:szCs w:val="28"/>
          <w:lang w:eastAsia="en-US"/>
        </w:rPr>
        <w:t>% (п</w:t>
      </w:r>
      <w:r w:rsidR="000C258D">
        <w:rPr>
          <w:rFonts w:ascii="Times New Roman" w:eastAsia="Calibri" w:hAnsi="Times New Roman" w:cs="Times New Roman"/>
          <w:sz w:val="28"/>
          <w:szCs w:val="28"/>
          <w:lang w:eastAsia="en-US"/>
        </w:rPr>
        <w:t>лановое годовое значение – 40,5</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3. Муниципальная программа «Формирование и развитие муниципального имущ</w:t>
      </w:r>
      <w:r w:rsidR="000C258D">
        <w:rPr>
          <w:rFonts w:ascii="Times New Roman" w:eastAsia="Calibri" w:hAnsi="Times New Roman" w:cs="Times New Roman"/>
          <w:sz w:val="28"/>
          <w:szCs w:val="28"/>
          <w:lang w:eastAsia="en-US"/>
        </w:rPr>
        <w:t xml:space="preserve">ества Ханты-Мансийского района </w:t>
      </w:r>
      <w:r w:rsidR="000C258D">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27 291,5 тыс. </w:t>
      </w:r>
      <w:r w:rsidR="000C258D">
        <w:rPr>
          <w:rFonts w:ascii="Times New Roman" w:eastAsia="Calibri" w:hAnsi="Times New Roman" w:cs="Times New Roman"/>
          <w:sz w:val="28"/>
          <w:szCs w:val="28"/>
          <w:lang w:eastAsia="en-US"/>
        </w:rPr>
        <w:t>рублей (бюджет района) или 51,1</w:t>
      </w:r>
      <w:r w:rsidRPr="00BB12A7">
        <w:rPr>
          <w:rFonts w:ascii="Times New Roman" w:eastAsia="Calibri" w:hAnsi="Times New Roman" w:cs="Times New Roman"/>
          <w:sz w:val="28"/>
          <w:szCs w:val="28"/>
          <w:lang w:eastAsia="en-US"/>
        </w:rPr>
        <w:t xml:space="preserve">% от плана </w:t>
      </w:r>
      <w:r w:rsidR="000C258D">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год.</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Денежные средства направлены на реализацию мероприятий </w:t>
      </w:r>
      <w:proofErr w:type="gramStart"/>
      <w:r w:rsidRPr="00BB12A7">
        <w:rPr>
          <w:rFonts w:ascii="Times New Roman" w:eastAsia="Calibri" w:hAnsi="Times New Roman" w:cs="Times New Roman"/>
          <w:sz w:val="28"/>
          <w:szCs w:val="28"/>
          <w:lang w:eastAsia="en-US"/>
        </w:rPr>
        <w:t>по</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color w:val="FF0000"/>
          <w:sz w:val="28"/>
          <w:szCs w:val="28"/>
          <w:lang w:eastAsia="en-US"/>
        </w:rPr>
      </w:pPr>
      <w:r w:rsidRPr="00BB12A7">
        <w:rPr>
          <w:rFonts w:ascii="Times New Roman" w:eastAsia="Calibri" w:hAnsi="Times New Roman" w:cs="Times New Roman"/>
          <w:sz w:val="28"/>
          <w:szCs w:val="28"/>
          <w:lang w:eastAsia="en-US"/>
        </w:rPr>
        <w:t>паспортизации объектов муниципальной</w:t>
      </w:r>
      <w:r w:rsidRPr="005411AC">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color w:val="FF0000"/>
          <w:sz w:val="28"/>
          <w:szCs w:val="28"/>
          <w:lang w:eastAsia="en-US"/>
        </w:rPr>
      </w:pPr>
      <w:r w:rsidRPr="00BB12A7">
        <w:rPr>
          <w:rFonts w:ascii="Times New Roman" w:eastAsia="Calibri" w:hAnsi="Times New Roman" w:cs="Times New Roman"/>
          <w:sz w:val="28"/>
          <w:szCs w:val="28"/>
          <w:lang w:eastAsia="en-US"/>
        </w:rPr>
        <w:lastRenderedPageBreak/>
        <w:t>оценке объектов муниципальной</w:t>
      </w:r>
      <w:r w:rsidRPr="00BB12A7">
        <w:rPr>
          <w:rFonts w:ascii="Times New Roman" w:eastAsia="Calibri" w:hAnsi="Times New Roman" w:cs="Times New Roman"/>
          <w:color w:val="FF0000"/>
          <w:sz w:val="28"/>
          <w:szCs w:val="28"/>
          <w:lang w:eastAsia="en-US"/>
        </w:rPr>
        <w:t xml:space="preserve">;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содержанию имущества муниципальной казны;</w:t>
      </w:r>
    </w:p>
    <w:p w:rsidR="00BB12A7" w:rsidRPr="00BB12A7" w:rsidRDefault="00BB12A7" w:rsidP="00135CCA">
      <w:pPr>
        <w:widowControl/>
        <w:suppressAutoHyphens w:val="0"/>
        <w:autoSpaceDE/>
        <w:ind w:firstLine="709"/>
        <w:jc w:val="both"/>
        <w:rPr>
          <w:rFonts w:ascii="Times New Roman" w:eastAsia="Calibri" w:hAnsi="Times New Roman" w:cs="Times New Roman"/>
          <w:color w:val="FF0000"/>
          <w:sz w:val="28"/>
          <w:szCs w:val="28"/>
          <w:lang w:eastAsia="en-US"/>
        </w:rPr>
      </w:pPr>
      <w:r w:rsidRPr="00BB12A7">
        <w:rPr>
          <w:rFonts w:ascii="Times New Roman" w:eastAsia="Calibri" w:hAnsi="Times New Roman" w:cs="Times New Roman"/>
          <w:sz w:val="28"/>
          <w:szCs w:val="28"/>
          <w:lang w:eastAsia="en-US"/>
        </w:rPr>
        <w:t>финансовому и организационно-техническому обеспечению функций департамента имущественных и земельных отношений администрации района;</w:t>
      </w:r>
    </w:p>
    <w:p w:rsidR="00BB12A7" w:rsidRPr="00BB12A7" w:rsidRDefault="00BB12A7" w:rsidP="00135CCA">
      <w:pPr>
        <w:widowControl/>
        <w:suppressAutoHyphens w:val="0"/>
        <w:autoSpaceDE/>
        <w:ind w:firstLine="709"/>
        <w:jc w:val="both"/>
        <w:rPr>
          <w:rFonts w:ascii="Times New Roman" w:eastAsia="Calibri" w:hAnsi="Times New Roman" w:cs="Times New Roman"/>
          <w:color w:val="FF0000"/>
          <w:sz w:val="28"/>
          <w:szCs w:val="28"/>
          <w:lang w:eastAsia="en-US"/>
        </w:rPr>
      </w:pPr>
      <w:r w:rsidRPr="00BB12A7">
        <w:rPr>
          <w:rFonts w:ascii="Times New Roman" w:eastAsia="Calibri" w:hAnsi="Times New Roman" w:cs="Times New Roman"/>
          <w:sz w:val="28"/>
          <w:szCs w:val="28"/>
          <w:lang w:eastAsia="en-US"/>
        </w:rPr>
        <w:t>ремонту объектов муниципальной собственности.</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изготовленных технических паспортов, технических планов и актов обследования: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объекты нежи</w:t>
      </w:r>
      <w:r w:rsidR="002A6B88">
        <w:rPr>
          <w:rFonts w:ascii="Times New Roman" w:eastAsia="Calibri" w:hAnsi="Times New Roman" w:cs="Times New Roman"/>
          <w:sz w:val="28"/>
          <w:szCs w:val="28"/>
          <w:lang w:eastAsia="en-US"/>
        </w:rPr>
        <w:t>лого фонда – 2 единицы или 33,3</w:t>
      </w:r>
      <w:r w:rsidRPr="00BB12A7">
        <w:rPr>
          <w:rFonts w:ascii="Times New Roman" w:eastAsia="Calibri" w:hAnsi="Times New Roman" w:cs="Times New Roman"/>
          <w:sz w:val="28"/>
          <w:szCs w:val="28"/>
          <w:lang w:eastAsia="en-US"/>
        </w:rPr>
        <w:t>% к плановому годовому значению (6 единиц), линейные объекты – 45,4 км (плановое годовое значение 22 км);</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объекто</w:t>
      </w:r>
      <w:r w:rsidR="002A6B88">
        <w:rPr>
          <w:rFonts w:ascii="Times New Roman" w:eastAsia="Calibri" w:hAnsi="Times New Roman" w:cs="Times New Roman"/>
          <w:sz w:val="28"/>
          <w:szCs w:val="28"/>
          <w:lang w:eastAsia="en-US"/>
        </w:rPr>
        <w:t>в оценки – 23 единицы или 115,0</w:t>
      </w:r>
      <w:r w:rsidRPr="00BB12A7">
        <w:rPr>
          <w:rFonts w:ascii="Times New Roman" w:eastAsia="Calibri" w:hAnsi="Times New Roman" w:cs="Times New Roman"/>
          <w:sz w:val="28"/>
          <w:szCs w:val="28"/>
          <w:lang w:eastAsia="en-US"/>
        </w:rPr>
        <w:t xml:space="preserve">% к </w:t>
      </w:r>
      <w:proofErr w:type="gramStart"/>
      <w:r w:rsidRPr="00BB12A7">
        <w:rPr>
          <w:rFonts w:ascii="Times New Roman" w:eastAsia="Calibri" w:hAnsi="Times New Roman" w:cs="Times New Roman"/>
          <w:sz w:val="28"/>
          <w:szCs w:val="28"/>
          <w:lang w:eastAsia="en-US"/>
        </w:rPr>
        <w:t>плановому</w:t>
      </w:r>
      <w:proofErr w:type="gramEnd"/>
      <w:r w:rsidRPr="00BB12A7">
        <w:rPr>
          <w:rFonts w:ascii="Times New Roman" w:eastAsia="Calibri" w:hAnsi="Times New Roman" w:cs="Times New Roman"/>
          <w:sz w:val="28"/>
          <w:szCs w:val="28"/>
          <w:lang w:eastAsia="en-US"/>
        </w:rPr>
        <w:t xml:space="preserve"> годовому (20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удельный вес расходов на содержание имущества в общем объеме неналоговых доходов, полученных от использования муниципального имущества</w:t>
      </w:r>
      <w:r w:rsidR="00C82074">
        <w:rPr>
          <w:rFonts w:ascii="Times New Roman" w:eastAsia="Calibri" w:hAnsi="Times New Roman" w:cs="Times New Roman"/>
          <w:sz w:val="28"/>
          <w:szCs w:val="28"/>
          <w:lang w:eastAsia="en-US"/>
        </w:rPr>
        <w:t>,</w:t>
      </w:r>
      <w:r w:rsidR="002A6B88">
        <w:rPr>
          <w:rFonts w:ascii="Times New Roman" w:eastAsia="Calibri" w:hAnsi="Times New Roman" w:cs="Times New Roman"/>
          <w:sz w:val="28"/>
          <w:szCs w:val="28"/>
          <w:lang w:eastAsia="en-US"/>
        </w:rPr>
        <w:t xml:space="preserve"> – 131,1% или 275,4</w:t>
      </w:r>
      <w:r w:rsidRPr="00BB12A7">
        <w:rPr>
          <w:rFonts w:ascii="Times New Roman" w:eastAsia="Calibri" w:hAnsi="Times New Roman" w:cs="Times New Roman"/>
          <w:sz w:val="28"/>
          <w:szCs w:val="28"/>
          <w:lang w:eastAsia="en-US"/>
        </w:rPr>
        <w:t>% к плановому годовому з</w:t>
      </w:r>
      <w:r w:rsidR="002A6B88">
        <w:rPr>
          <w:rFonts w:ascii="Times New Roman" w:eastAsia="Calibri" w:hAnsi="Times New Roman" w:cs="Times New Roman"/>
          <w:sz w:val="28"/>
          <w:szCs w:val="28"/>
          <w:lang w:eastAsia="en-US"/>
        </w:rPr>
        <w:t>начению                   (47,6</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плана по поступлению неналоговых доходов в</w:t>
      </w:r>
      <w:r w:rsidR="002A6B88">
        <w:rPr>
          <w:rFonts w:ascii="Times New Roman" w:eastAsia="Calibri" w:hAnsi="Times New Roman" w:cs="Times New Roman"/>
          <w:sz w:val="28"/>
          <w:szCs w:val="28"/>
          <w:lang w:eastAsia="en-US"/>
        </w:rPr>
        <w:t xml:space="preserve"> бюджет района – 54,4% или 100</w:t>
      </w:r>
      <w:r w:rsidRPr="00BB12A7">
        <w:rPr>
          <w:rFonts w:ascii="Times New Roman" w:eastAsia="Calibri" w:hAnsi="Times New Roman" w:cs="Times New Roman"/>
          <w:sz w:val="28"/>
          <w:szCs w:val="28"/>
          <w:lang w:eastAsia="en-US"/>
        </w:rPr>
        <w:t>%</w:t>
      </w:r>
      <w:r w:rsidR="009E63FE">
        <w:rPr>
          <w:rFonts w:ascii="Times New Roman" w:eastAsia="Calibri" w:hAnsi="Times New Roman" w:cs="Times New Roman"/>
          <w:sz w:val="28"/>
          <w:szCs w:val="28"/>
          <w:lang w:eastAsia="en-US"/>
        </w:rPr>
        <w:t xml:space="preserve"> к плановому годовому значению.</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4. 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составило</w:t>
      </w:r>
      <w:r w:rsidR="002A6B88">
        <w:rPr>
          <w:rFonts w:ascii="Times New Roman" w:eastAsia="Calibri" w:hAnsi="Times New Roman" w:cs="Times New Roman"/>
          <w:sz w:val="28"/>
          <w:szCs w:val="28"/>
          <w:lang w:eastAsia="en-US"/>
        </w:rPr>
        <w:t xml:space="preserve"> 201 739,7 тыс. рублей или 49,6</w:t>
      </w:r>
      <w:r w:rsidRPr="00BB12A7">
        <w:rPr>
          <w:rFonts w:ascii="Times New Roman" w:eastAsia="Calibri" w:hAnsi="Times New Roman" w:cs="Times New Roman"/>
          <w:sz w:val="28"/>
          <w:szCs w:val="28"/>
          <w:lang w:eastAsia="en-US"/>
        </w:rPr>
        <w:t xml:space="preserve">% от плана на год, в том числе </w:t>
      </w:r>
      <w:r w:rsidRPr="00BB12A7">
        <w:rPr>
          <w:rFonts w:ascii="Times New Roman" w:eastAsia="Calibri" w:hAnsi="Times New Roman" w:cs="Times New Roman"/>
          <w:sz w:val="28"/>
          <w:szCs w:val="28"/>
          <w:lang w:eastAsia="en-US"/>
        </w:rPr>
        <w:br/>
        <w:t>из бюджета автономного округа – 266,4 тыс. рублей, из бюджета района – 201 473,3 тыс.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 рамках программы произведены расходы на: выравнивание бюджетной обеспеченности муниципальных образований сельских поселений района, обеспечение деятельности комитета по финансам администрации района.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6 целевых </w:t>
      </w:r>
      <w:r w:rsidRPr="00BB12A7">
        <w:rPr>
          <w:rFonts w:ascii="Times New Roman" w:eastAsia="Calibri" w:hAnsi="Times New Roman" w:cs="Times New Roman"/>
          <w:sz w:val="28"/>
          <w:szCs w:val="28"/>
          <w:lang w:eastAsia="en-US"/>
        </w:rPr>
        <w:br/>
        <w:t xml:space="preserve">показателей, которые за отчетный период достигли следующих </w:t>
      </w:r>
      <w:r w:rsidRPr="00BB12A7">
        <w:rPr>
          <w:rFonts w:ascii="Times New Roman" w:eastAsia="Calibri" w:hAnsi="Times New Roman" w:cs="Times New Roman"/>
          <w:sz w:val="28"/>
          <w:szCs w:val="28"/>
          <w:lang w:eastAsia="en-US"/>
        </w:rPr>
        <w:br/>
        <w:t>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w:t>
      </w:r>
      <w:r w:rsidR="002A6B88">
        <w:rPr>
          <w:rFonts w:ascii="Times New Roman" w:eastAsia="Calibri" w:hAnsi="Times New Roman" w:cs="Times New Roman"/>
          <w:sz w:val="28"/>
          <w:szCs w:val="28"/>
          <w:lang w:eastAsia="en-US"/>
        </w:rPr>
        <w:t>ного района</w:t>
      </w:r>
      <w:r w:rsidR="005F3BB2">
        <w:rPr>
          <w:rFonts w:ascii="Times New Roman" w:eastAsia="Calibri" w:hAnsi="Times New Roman" w:cs="Times New Roman"/>
          <w:sz w:val="28"/>
          <w:szCs w:val="28"/>
          <w:lang w:eastAsia="en-US"/>
        </w:rPr>
        <w:t>,</w:t>
      </w:r>
      <w:r w:rsidR="002A6B88">
        <w:rPr>
          <w:rFonts w:ascii="Times New Roman" w:eastAsia="Calibri" w:hAnsi="Times New Roman" w:cs="Times New Roman"/>
          <w:sz w:val="28"/>
          <w:szCs w:val="28"/>
          <w:lang w:eastAsia="en-US"/>
        </w:rPr>
        <w:t xml:space="preserve"> составляет более 90</w:t>
      </w:r>
      <w:r w:rsidRPr="00BB12A7">
        <w:rPr>
          <w:rFonts w:ascii="Times New Roman" w:eastAsia="Calibri" w:hAnsi="Times New Roman" w:cs="Times New Roman"/>
          <w:sz w:val="28"/>
          <w:szCs w:val="28"/>
          <w:lang w:eastAsia="en-US"/>
        </w:rPr>
        <w:t>% от установленного критер</w:t>
      </w:r>
      <w:r w:rsidR="002A6B88">
        <w:rPr>
          <w:rFonts w:ascii="Times New Roman" w:eastAsia="Calibri" w:hAnsi="Times New Roman" w:cs="Times New Roman"/>
          <w:sz w:val="28"/>
          <w:szCs w:val="28"/>
          <w:lang w:eastAsia="en-US"/>
        </w:rPr>
        <w:t>ия выравнивания поселений – 100</w:t>
      </w:r>
      <w:r w:rsidRPr="00BB12A7">
        <w:rPr>
          <w:rFonts w:ascii="Times New Roman" w:eastAsia="Calibri" w:hAnsi="Times New Roman" w:cs="Times New Roman"/>
          <w:sz w:val="28"/>
          <w:szCs w:val="28"/>
          <w:lang w:eastAsia="en-US"/>
        </w:rPr>
        <w:t>% (</w:t>
      </w:r>
      <w:r w:rsidR="002A6B88">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расходов на формирование резервного фонда администрации района в общем объ</w:t>
      </w:r>
      <w:r w:rsidR="002A6B88">
        <w:rPr>
          <w:rFonts w:ascii="Times New Roman" w:eastAsia="Calibri" w:hAnsi="Times New Roman" w:cs="Times New Roman"/>
          <w:sz w:val="28"/>
          <w:szCs w:val="28"/>
          <w:lang w:eastAsia="en-US"/>
        </w:rPr>
        <w:t>еме расходов бюджета района – 0</w:t>
      </w:r>
      <w:r w:rsidRPr="00BB12A7">
        <w:rPr>
          <w:rFonts w:ascii="Times New Roman" w:eastAsia="Calibri" w:hAnsi="Times New Roman" w:cs="Times New Roman"/>
          <w:sz w:val="28"/>
          <w:szCs w:val="28"/>
          <w:lang w:eastAsia="en-US"/>
        </w:rPr>
        <w:t>% (п</w:t>
      </w:r>
      <w:r w:rsidR="002A6B88">
        <w:rPr>
          <w:rFonts w:ascii="Times New Roman" w:eastAsia="Calibri" w:hAnsi="Times New Roman" w:cs="Times New Roman"/>
          <w:sz w:val="28"/>
          <w:szCs w:val="28"/>
          <w:lang w:eastAsia="en-US"/>
        </w:rPr>
        <w:t>лановое годовое значение – ≤0,3</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lastRenderedPageBreak/>
        <w:t xml:space="preserve">отклонение фактического объема налоговых и неналоговых доходов бюджета Ханты-Мансийского района (без учета доходов </w:t>
      </w:r>
      <w:r w:rsidR="002A6B88">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по дополнительным нормативам отчислений от налога на доходы физических лиц) за отчетный год к первоначально утвержденному плану налоговых и неналоговых доходов бюджета Ханты-Мансийского района (без учета доходов по дополнительным нормативам отчислений от налог</w:t>
      </w:r>
      <w:r w:rsidR="002A6B88">
        <w:rPr>
          <w:rFonts w:ascii="Times New Roman" w:eastAsia="Calibri" w:hAnsi="Times New Roman" w:cs="Times New Roman"/>
          <w:sz w:val="28"/>
          <w:szCs w:val="28"/>
          <w:lang w:eastAsia="en-US"/>
        </w:rPr>
        <w:t>а на доходы физических лиц) – 0</w:t>
      </w:r>
      <w:r w:rsidRPr="00BB12A7">
        <w:rPr>
          <w:rFonts w:ascii="Times New Roman" w:eastAsia="Calibri" w:hAnsi="Times New Roman" w:cs="Times New Roman"/>
          <w:sz w:val="28"/>
          <w:szCs w:val="28"/>
          <w:lang w:eastAsia="en-US"/>
        </w:rPr>
        <w:t xml:space="preserve">% (плановое годовое значение – </w:t>
      </w:r>
      <w:r w:rsidR="002A6B88">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не более 15 %);</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достижение уровня исполнения расходных обязательств </w:t>
      </w:r>
      <w:r w:rsidR="009C10D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Ханты-Мансийского района за отчетный финансовый год, утвержденных решением о бюдже</w:t>
      </w:r>
      <w:r w:rsidR="009C10D0">
        <w:rPr>
          <w:rFonts w:ascii="Times New Roman" w:eastAsia="Calibri" w:hAnsi="Times New Roman" w:cs="Times New Roman"/>
          <w:sz w:val="28"/>
          <w:szCs w:val="28"/>
          <w:lang w:eastAsia="en-US"/>
        </w:rPr>
        <w:t>те Ханты-Мансийского района – 0</w:t>
      </w:r>
      <w:r w:rsidRPr="00BB12A7">
        <w:rPr>
          <w:rFonts w:ascii="Times New Roman" w:eastAsia="Calibri" w:hAnsi="Times New Roman" w:cs="Times New Roman"/>
          <w:sz w:val="28"/>
          <w:szCs w:val="28"/>
          <w:lang w:eastAsia="en-US"/>
        </w:rPr>
        <w:t xml:space="preserve">% </w:t>
      </w:r>
      <w:r w:rsidR="009C10D0">
        <w:rPr>
          <w:rFonts w:ascii="Times New Roman" w:eastAsia="Calibri" w:hAnsi="Times New Roman" w:cs="Times New Roman"/>
          <w:sz w:val="28"/>
          <w:szCs w:val="28"/>
          <w:lang w:eastAsia="en-US"/>
        </w:rPr>
        <w:t>(плановое годовое значение – 95</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достижение доли числа главных распорядителей бюджетных средств Ханты-Мансийского района, улучивших суммарную оценку качества финансового менеджмента, в общем числе главных распорядителей</w:t>
      </w:r>
      <w:r w:rsidR="009C10D0">
        <w:rPr>
          <w:rFonts w:ascii="Times New Roman" w:eastAsia="Calibri" w:hAnsi="Times New Roman" w:cs="Times New Roman"/>
          <w:sz w:val="28"/>
          <w:szCs w:val="28"/>
          <w:lang w:eastAsia="en-US"/>
        </w:rPr>
        <w:t xml:space="preserve"> бюджетных средств района – 100</w:t>
      </w:r>
      <w:r w:rsidRPr="00BB12A7">
        <w:rPr>
          <w:rFonts w:ascii="Times New Roman" w:eastAsia="Calibri" w:hAnsi="Times New Roman" w:cs="Times New Roman"/>
          <w:sz w:val="28"/>
          <w:szCs w:val="28"/>
          <w:lang w:eastAsia="en-US"/>
        </w:rPr>
        <w:t>% (</w:t>
      </w:r>
      <w:r w:rsidR="009C10D0">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сохранение уровня исполнения расходных обязательств </w:t>
      </w:r>
      <w:r w:rsidR="009C10D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Ханты-Мансийского района по обслуживанию муниципального долга Ханты-Мансийского района, возникающих на основании договоров </w:t>
      </w:r>
      <w:r w:rsidR="009C10D0">
        <w:rPr>
          <w:rFonts w:ascii="Times New Roman" w:eastAsia="Calibri" w:hAnsi="Times New Roman" w:cs="Times New Roman"/>
          <w:sz w:val="28"/>
          <w:szCs w:val="28"/>
          <w:lang w:eastAsia="en-US"/>
        </w:rPr>
        <w:br/>
        <w:t>и соглашений</w:t>
      </w:r>
      <w:r w:rsidR="005F3BB2">
        <w:rPr>
          <w:rFonts w:ascii="Times New Roman" w:eastAsia="Calibri" w:hAnsi="Times New Roman" w:cs="Times New Roman"/>
          <w:sz w:val="28"/>
          <w:szCs w:val="28"/>
          <w:lang w:eastAsia="en-US"/>
        </w:rPr>
        <w:t>,</w:t>
      </w:r>
      <w:r w:rsidR="009C10D0">
        <w:rPr>
          <w:rFonts w:ascii="Times New Roman" w:eastAsia="Calibri" w:hAnsi="Times New Roman" w:cs="Times New Roman"/>
          <w:sz w:val="28"/>
          <w:szCs w:val="28"/>
          <w:lang w:eastAsia="en-US"/>
        </w:rPr>
        <w:t xml:space="preserve"> – 100</w:t>
      </w:r>
      <w:r w:rsidRPr="00BB12A7">
        <w:rPr>
          <w:rFonts w:ascii="Times New Roman" w:eastAsia="Calibri" w:hAnsi="Times New Roman" w:cs="Times New Roman"/>
          <w:sz w:val="28"/>
          <w:szCs w:val="28"/>
          <w:lang w:eastAsia="en-US"/>
        </w:rPr>
        <w:t>% (</w:t>
      </w:r>
      <w:r w:rsidR="009C10D0">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5. Муниципальная программа «Повышение эффективности муниципального управления Ханты-Мансийского района </w:t>
      </w:r>
      <w:r w:rsidR="009C10D0">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на 2019 – 2023 годы».</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Исполнение программных мероприятий за отчетный период составило</w:t>
      </w:r>
      <w:r w:rsidR="00B13730">
        <w:rPr>
          <w:rFonts w:ascii="Times New Roman" w:hAnsi="Times New Roman" w:cs="Times New Roman"/>
          <w:sz w:val="28"/>
          <w:szCs w:val="28"/>
          <w:lang w:eastAsia="ru-RU"/>
        </w:rPr>
        <w:t xml:space="preserve"> 129 177,0 тыс. рублей или 48,6</w:t>
      </w:r>
      <w:r w:rsidRPr="00BB12A7">
        <w:rPr>
          <w:rFonts w:ascii="Times New Roman" w:hAnsi="Times New Roman" w:cs="Times New Roman"/>
          <w:sz w:val="28"/>
          <w:szCs w:val="28"/>
          <w:lang w:eastAsia="ru-RU"/>
        </w:rPr>
        <w:t>% от годового плана, в том числе из федерального бюджета 1 653,1 тыс. рублей, из бюджета автономного                   округа – 319,7 тыс. рублей, из бюджета района – 127 204,2 тыс.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Денежные средства направлены на реализацию мероприятий: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повышение уровня квалификации 5 муниципальных служащих органов местного самоуправления Ханты-Мансийского района;</w:t>
      </w:r>
    </w:p>
    <w:p w:rsidR="00BB12A7" w:rsidRPr="00BB12A7" w:rsidRDefault="00BB12A7" w:rsidP="00135CCA">
      <w:pPr>
        <w:widowControl/>
        <w:suppressAutoHyphens w:val="0"/>
        <w:autoSpaceDN w:val="0"/>
        <w:adjustRightInd w:val="0"/>
        <w:jc w:val="both"/>
        <w:rPr>
          <w:rFonts w:ascii="Times New Roman" w:eastAsia="Calibri" w:hAnsi="Times New Roman" w:cs="Times New Roman"/>
          <w:sz w:val="28"/>
          <w:szCs w:val="28"/>
          <w:lang w:eastAsia="en-US"/>
        </w:rPr>
      </w:pPr>
      <w:r w:rsidRPr="00BB12A7">
        <w:rPr>
          <w:rFonts w:ascii="Times New Roman" w:eastAsia="Calibri" w:hAnsi="Times New Roman" w:cs="Times New Roman"/>
          <w:color w:val="FF0000"/>
          <w:sz w:val="28"/>
          <w:szCs w:val="28"/>
          <w:lang w:eastAsia="en-US"/>
        </w:rPr>
        <w:tab/>
      </w:r>
      <w:r w:rsidRPr="00BB12A7">
        <w:rPr>
          <w:rFonts w:ascii="Times New Roman" w:eastAsia="Calibri" w:hAnsi="Times New Roman" w:cs="Times New Roman"/>
          <w:sz w:val="28"/>
          <w:szCs w:val="28"/>
          <w:lang w:eastAsia="en-US"/>
        </w:rPr>
        <w:t>о</w:t>
      </w:r>
      <w:r w:rsidRPr="00BB12A7">
        <w:rPr>
          <w:rFonts w:ascii="Times New Roman" w:eastAsia="Calibri" w:hAnsi="Times New Roman" w:cs="Times New Roman"/>
          <w:bCs/>
          <w:sz w:val="28"/>
          <w:szCs w:val="28"/>
          <w:lang w:eastAsia="en-US"/>
        </w:rPr>
        <w:t>беспечение и выполнение полномочий и функций администрации Ханты-Мансийского района (</w:t>
      </w:r>
      <w:r w:rsidRPr="00BB12A7">
        <w:rPr>
          <w:rFonts w:ascii="Times New Roman" w:eastAsia="Calibri" w:hAnsi="Times New Roman" w:cs="Times New Roman"/>
          <w:sz w:val="28"/>
          <w:szCs w:val="28"/>
          <w:lang w:eastAsia="en-US"/>
        </w:rPr>
        <w:t xml:space="preserve">расходы на обеспечение условий </w:t>
      </w:r>
      <w:r w:rsidR="00B1373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для выполнения функций, возложенных на администрацию района в целях исполнения полномочий по вопросам местного значения и качественного исполнения должностных обязанностей служащими администрации района); </w:t>
      </w:r>
    </w:p>
    <w:p w:rsidR="00BB12A7" w:rsidRPr="00BB12A7" w:rsidRDefault="00BB12A7" w:rsidP="00135CCA">
      <w:pPr>
        <w:widowControl/>
        <w:suppressAutoHyphens w:val="0"/>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bCs/>
          <w:iCs/>
          <w:sz w:val="28"/>
          <w:szCs w:val="28"/>
          <w:lang w:eastAsia="en-US"/>
        </w:rPr>
        <w:t xml:space="preserve">дополнительное пенсионное обеспечение за выслугу лет лицам, замещающим муниципальные должности на постоянной основе </w:t>
      </w:r>
      <w:r w:rsidR="00B13730">
        <w:rPr>
          <w:rFonts w:ascii="Times New Roman" w:eastAsia="Calibri" w:hAnsi="Times New Roman" w:cs="Times New Roman"/>
          <w:bCs/>
          <w:iCs/>
          <w:sz w:val="28"/>
          <w:szCs w:val="28"/>
          <w:lang w:eastAsia="en-US"/>
        </w:rPr>
        <w:br/>
      </w:r>
      <w:r w:rsidRPr="00BB12A7">
        <w:rPr>
          <w:rFonts w:ascii="Times New Roman" w:eastAsia="Calibri" w:hAnsi="Times New Roman" w:cs="Times New Roman"/>
          <w:bCs/>
          <w:iCs/>
          <w:sz w:val="28"/>
          <w:szCs w:val="28"/>
          <w:lang w:eastAsia="en-US"/>
        </w:rPr>
        <w:t>и должности муниципальной службы в органах местного самоуправления Ханты-Мансийского района (</w:t>
      </w:r>
      <w:r w:rsidRPr="00BB12A7">
        <w:rPr>
          <w:rFonts w:ascii="Times New Roman" w:eastAsia="Calibri" w:hAnsi="Times New Roman" w:cs="Times New Roman"/>
          <w:sz w:val="28"/>
          <w:szCs w:val="28"/>
          <w:lang w:eastAsia="en-US"/>
        </w:rPr>
        <w:t xml:space="preserve">получателями данных выплат являются </w:t>
      </w:r>
      <w:r w:rsidR="00B1373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82 человека);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bCs/>
          <w:sz w:val="28"/>
          <w:szCs w:val="28"/>
          <w:lang w:eastAsia="en-US"/>
        </w:rPr>
        <w:t xml:space="preserve">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w:t>
      </w:r>
      <w:r w:rsidRPr="00BB12A7">
        <w:rPr>
          <w:rFonts w:ascii="Times New Roman" w:eastAsia="Calibri" w:hAnsi="Times New Roman" w:cs="Times New Roman"/>
          <w:bCs/>
          <w:sz w:val="28"/>
          <w:szCs w:val="28"/>
          <w:lang w:eastAsia="en-US"/>
        </w:rPr>
        <w:lastRenderedPageBreak/>
        <w:t>(</w:t>
      </w:r>
      <w:r w:rsidRPr="00BB12A7">
        <w:rPr>
          <w:rFonts w:ascii="Times New Roman" w:eastAsia="Calibri" w:hAnsi="Times New Roman" w:cs="Times New Roman"/>
          <w:sz w:val="28"/>
          <w:szCs w:val="28"/>
          <w:lang w:eastAsia="ru-RU"/>
        </w:rPr>
        <w:t>обеспечение надлежащего уровня эксплуатации недвижимого имущества, организационно-техническое и финансовое обеспечение муниципального казенного учреждения «Управление технического обеспечения»);</w:t>
      </w:r>
    </w:p>
    <w:p w:rsidR="00BB12A7" w:rsidRPr="00BB12A7" w:rsidRDefault="00BB12A7" w:rsidP="00135CCA">
      <w:pPr>
        <w:widowControl/>
        <w:suppressAutoHyphens w:val="0"/>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bCs/>
          <w:iCs/>
          <w:sz w:val="28"/>
          <w:szCs w:val="28"/>
          <w:lang w:eastAsia="en-US"/>
        </w:rPr>
        <w:t xml:space="preserve">осуществление полномочий по государственной регистрации актов гражданского состояния в рамках государственной программы </w:t>
      </w:r>
      <w:r w:rsidR="00B13730">
        <w:rPr>
          <w:rFonts w:ascii="Times New Roman" w:eastAsia="Calibri" w:hAnsi="Times New Roman" w:cs="Times New Roman"/>
          <w:bCs/>
          <w:iCs/>
          <w:sz w:val="28"/>
          <w:szCs w:val="28"/>
          <w:lang w:eastAsia="en-US"/>
        </w:rPr>
        <w:br/>
      </w:r>
      <w:r w:rsidRPr="00BB12A7">
        <w:rPr>
          <w:rFonts w:ascii="Times New Roman" w:eastAsia="Calibri" w:hAnsi="Times New Roman" w:cs="Times New Roman"/>
          <w:bCs/>
          <w:iCs/>
          <w:sz w:val="28"/>
          <w:szCs w:val="28"/>
          <w:lang w:eastAsia="en-US"/>
        </w:rPr>
        <w:t xml:space="preserve">«Развитие государственной гражданской службы и резерва управленческих кадров в Ханты-Мансийском </w:t>
      </w:r>
      <w:proofErr w:type="gramStart"/>
      <w:r w:rsidRPr="00BB12A7">
        <w:rPr>
          <w:rFonts w:ascii="Times New Roman" w:eastAsia="Calibri" w:hAnsi="Times New Roman" w:cs="Times New Roman"/>
          <w:bCs/>
          <w:iCs/>
          <w:sz w:val="28"/>
          <w:szCs w:val="28"/>
          <w:lang w:eastAsia="en-US"/>
        </w:rPr>
        <w:t>автономном</w:t>
      </w:r>
      <w:proofErr w:type="gramEnd"/>
      <w:r w:rsidRPr="00BB12A7">
        <w:rPr>
          <w:rFonts w:ascii="Times New Roman" w:eastAsia="Calibri" w:hAnsi="Times New Roman" w:cs="Times New Roman"/>
          <w:bCs/>
          <w:iCs/>
          <w:sz w:val="28"/>
          <w:szCs w:val="28"/>
          <w:lang w:eastAsia="en-US"/>
        </w:rPr>
        <w:t xml:space="preserve"> округу – Югре».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работников администрации района, получивших дополнительное профессиональное образование, от общего числа служащих, подлежащих направлению на </w:t>
      </w:r>
      <w:proofErr w:type="gramStart"/>
      <w:r w:rsidRPr="00BB12A7">
        <w:rPr>
          <w:rFonts w:ascii="Times New Roman" w:eastAsia="Calibri" w:hAnsi="Times New Roman" w:cs="Times New Roman"/>
          <w:sz w:val="28"/>
          <w:szCs w:val="28"/>
          <w:lang w:eastAsia="en-US"/>
        </w:rPr>
        <w:t>обучение по программе</w:t>
      </w:r>
      <w:proofErr w:type="gramEnd"/>
      <w:r w:rsidRPr="00BB12A7">
        <w:rPr>
          <w:rFonts w:ascii="Times New Roman" w:eastAsia="Calibri" w:hAnsi="Times New Roman" w:cs="Times New Roman"/>
          <w:sz w:val="28"/>
          <w:szCs w:val="28"/>
          <w:lang w:eastAsia="en-US"/>
        </w:rPr>
        <w:t xml:space="preserve"> дополнительного пр</w:t>
      </w:r>
      <w:r w:rsidR="00B13730">
        <w:rPr>
          <w:rFonts w:ascii="Times New Roman" w:eastAsia="Calibri" w:hAnsi="Times New Roman" w:cs="Times New Roman"/>
          <w:sz w:val="28"/>
          <w:szCs w:val="28"/>
          <w:lang w:eastAsia="en-US"/>
        </w:rPr>
        <w:t>офессионального образования</w:t>
      </w:r>
      <w:r w:rsidR="00811869">
        <w:rPr>
          <w:rFonts w:ascii="Times New Roman" w:eastAsia="Calibri" w:hAnsi="Times New Roman" w:cs="Times New Roman"/>
          <w:sz w:val="28"/>
          <w:szCs w:val="28"/>
          <w:lang w:eastAsia="en-US"/>
        </w:rPr>
        <w:t>,</w:t>
      </w:r>
      <w:r w:rsidR="00B13730">
        <w:rPr>
          <w:rFonts w:ascii="Times New Roman" w:eastAsia="Calibri" w:hAnsi="Times New Roman" w:cs="Times New Roman"/>
          <w:sz w:val="28"/>
          <w:szCs w:val="28"/>
          <w:lang w:eastAsia="en-US"/>
        </w:rPr>
        <w:t xml:space="preserve"> – 5</w:t>
      </w:r>
      <w:r w:rsidRPr="00BB12A7">
        <w:rPr>
          <w:rFonts w:ascii="Times New Roman" w:eastAsia="Calibri" w:hAnsi="Times New Roman" w:cs="Times New Roman"/>
          <w:sz w:val="28"/>
          <w:szCs w:val="28"/>
          <w:lang w:eastAsia="en-US"/>
        </w:rPr>
        <w:t>% (</w:t>
      </w:r>
      <w:r w:rsidR="00B13730">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обеспеченность программно-техническими средствами специалистов администрации района в объеме, достаточном для исполнения</w:t>
      </w:r>
      <w:r w:rsidR="007F54B0">
        <w:rPr>
          <w:rFonts w:ascii="Times New Roman" w:eastAsia="Calibri" w:hAnsi="Times New Roman" w:cs="Times New Roman"/>
          <w:sz w:val="28"/>
          <w:szCs w:val="28"/>
          <w:lang w:eastAsia="en-US"/>
        </w:rPr>
        <w:t xml:space="preserve"> должностных обязанностей</w:t>
      </w:r>
      <w:r w:rsidR="00811869">
        <w:rPr>
          <w:rFonts w:ascii="Times New Roman" w:eastAsia="Calibri" w:hAnsi="Times New Roman" w:cs="Times New Roman"/>
          <w:sz w:val="28"/>
          <w:szCs w:val="28"/>
          <w:lang w:eastAsia="en-US"/>
        </w:rPr>
        <w:t>,</w:t>
      </w:r>
      <w:r w:rsidR="007F54B0">
        <w:rPr>
          <w:rFonts w:ascii="Times New Roman" w:eastAsia="Calibri" w:hAnsi="Times New Roman" w:cs="Times New Roman"/>
          <w:sz w:val="28"/>
          <w:szCs w:val="28"/>
          <w:lang w:eastAsia="en-US"/>
        </w:rPr>
        <w:t xml:space="preserve"> – 100</w:t>
      </w:r>
      <w:r w:rsidRPr="00BB12A7">
        <w:rPr>
          <w:rFonts w:ascii="Times New Roman" w:eastAsia="Calibri" w:hAnsi="Times New Roman" w:cs="Times New Roman"/>
          <w:sz w:val="28"/>
          <w:szCs w:val="28"/>
          <w:lang w:eastAsia="en-US"/>
        </w:rPr>
        <w:t>% (плановое год</w:t>
      </w:r>
      <w:r w:rsidR="007F54B0">
        <w:rPr>
          <w:rFonts w:ascii="Times New Roman" w:eastAsia="Calibri" w:hAnsi="Times New Roman" w:cs="Times New Roman"/>
          <w:sz w:val="28"/>
          <w:szCs w:val="28"/>
          <w:lang w:eastAsia="en-US"/>
        </w:rPr>
        <w:t>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w:t>
      </w:r>
      <w:r w:rsidR="007F54B0">
        <w:rPr>
          <w:rFonts w:ascii="Times New Roman" w:eastAsia="Calibri" w:hAnsi="Times New Roman" w:cs="Times New Roman"/>
          <w:sz w:val="28"/>
          <w:szCs w:val="28"/>
          <w:lang w:eastAsia="en-US"/>
        </w:rPr>
        <w:t xml:space="preserve">вый год </w:t>
      </w:r>
      <w:r w:rsidR="00811869">
        <w:rPr>
          <w:rFonts w:ascii="Times New Roman" w:eastAsia="Calibri" w:hAnsi="Times New Roman" w:cs="Times New Roman"/>
          <w:sz w:val="28"/>
          <w:szCs w:val="28"/>
          <w:lang w:eastAsia="en-US"/>
        </w:rPr>
        <w:br/>
      </w:r>
      <w:r w:rsidR="007F54B0">
        <w:rPr>
          <w:rFonts w:ascii="Times New Roman" w:eastAsia="Calibri" w:hAnsi="Times New Roman" w:cs="Times New Roman"/>
          <w:sz w:val="28"/>
          <w:szCs w:val="28"/>
          <w:lang w:eastAsia="en-US"/>
        </w:rPr>
        <w:t>и плановый период</w:t>
      </w:r>
      <w:r w:rsidR="00811869">
        <w:rPr>
          <w:rFonts w:ascii="Times New Roman" w:eastAsia="Calibri" w:hAnsi="Times New Roman" w:cs="Times New Roman"/>
          <w:sz w:val="28"/>
          <w:szCs w:val="28"/>
          <w:lang w:eastAsia="en-US"/>
        </w:rPr>
        <w:t>,</w:t>
      </w:r>
      <w:r w:rsidR="007F54B0">
        <w:rPr>
          <w:rFonts w:ascii="Times New Roman" w:eastAsia="Calibri" w:hAnsi="Times New Roman" w:cs="Times New Roman"/>
          <w:sz w:val="28"/>
          <w:szCs w:val="28"/>
          <w:lang w:eastAsia="en-US"/>
        </w:rPr>
        <w:t xml:space="preserve"> – 100</w:t>
      </w:r>
      <w:r w:rsidRPr="00BB12A7">
        <w:rPr>
          <w:rFonts w:ascii="Times New Roman" w:eastAsia="Calibri" w:hAnsi="Times New Roman" w:cs="Times New Roman"/>
          <w:sz w:val="28"/>
          <w:szCs w:val="28"/>
          <w:lang w:eastAsia="en-US"/>
        </w:rPr>
        <w:t>% (плановое годовое зн</w:t>
      </w:r>
      <w:r w:rsidR="007F54B0">
        <w:rPr>
          <w:rFonts w:ascii="Times New Roman" w:eastAsia="Calibri" w:hAnsi="Times New Roman" w:cs="Times New Roman"/>
          <w:sz w:val="28"/>
          <w:szCs w:val="28"/>
          <w:lang w:eastAsia="en-US"/>
        </w:rPr>
        <w:t>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отсутствие замечаний со стороны органов местного самоуправления на качество организационно-технического обеспечения – 0 единиц (плановое годовое значение – 0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6. Муниципальная программа «Развитие агропромышленного комплекса и традиционной хозяйственной деятельности коренных малочисленных народов Севера Ханты-Мансийского района </w:t>
      </w:r>
      <w:r w:rsidR="003734F3">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2021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составил</w:t>
      </w:r>
      <w:r w:rsidR="007F54B0">
        <w:rPr>
          <w:rFonts w:ascii="Times New Roman" w:eastAsia="Calibri" w:hAnsi="Times New Roman" w:cs="Times New Roman"/>
          <w:sz w:val="28"/>
          <w:szCs w:val="28"/>
          <w:lang w:eastAsia="en-US"/>
        </w:rPr>
        <w:t>о 56 127,6 тыс. рублей или 48,0</w:t>
      </w:r>
      <w:r w:rsidRPr="00BB12A7">
        <w:rPr>
          <w:rFonts w:ascii="Times New Roman" w:eastAsia="Calibri" w:hAnsi="Times New Roman" w:cs="Times New Roman"/>
          <w:sz w:val="28"/>
          <w:szCs w:val="28"/>
          <w:lang w:eastAsia="en-US"/>
        </w:rPr>
        <w:t xml:space="preserve">% от плана на год, в том числе </w:t>
      </w:r>
      <w:r w:rsidR="007F54B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из бюджета автономного округа – 55 591,1 тыс. рублей, из бюджета района – 536,5 тыс. рублей. </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выплату субсидий 24 субъектам в общей сумме </w:t>
      </w:r>
      <w:r w:rsidRPr="00BB12A7">
        <w:rPr>
          <w:rFonts w:ascii="Times New Roman" w:eastAsia="Calibri" w:hAnsi="Times New Roman" w:cs="Times New Roman"/>
          <w:bCs/>
          <w:kern w:val="28"/>
          <w:sz w:val="28"/>
          <w:szCs w:val="28"/>
          <w:lang w:eastAsia="en-US"/>
        </w:rPr>
        <w:t>55 553,77 тыс. рублей (</w:t>
      </w:r>
      <w:r w:rsidRPr="00BB12A7">
        <w:rPr>
          <w:rFonts w:ascii="Times New Roman" w:eastAsia="Calibri" w:hAnsi="Times New Roman" w:cs="Times New Roman"/>
          <w:sz w:val="28"/>
          <w:szCs w:val="28"/>
          <w:lang w:eastAsia="en-US"/>
        </w:rPr>
        <w:t xml:space="preserve">на поддержку и развитие животноводства, на поддержку производства </w:t>
      </w:r>
      <w:r w:rsidR="007F54B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реализации рыбной продукции, на поддержку производства продукции глубокой переработки дикоросов, на усовершенствование материально-технической базы);</w:t>
      </w:r>
    </w:p>
    <w:p w:rsidR="00BB12A7" w:rsidRPr="00BB12A7" w:rsidRDefault="00BB12A7" w:rsidP="00135CCA">
      <w:pPr>
        <w:tabs>
          <w:tab w:val="left" w:pos="1134"/>
        </w:tabs>
        <w:suppressAutoHyphens w:val="0"/>
        <w:autoSpaceDE/>
        <w:ind w:firstLine="709"/>
        <w:contextualSpacing/>
        <w:jc w:val="both"/>
        <w:rPr>
          <w:rFonts w:ascii="Times New Roman" w:eastAsia="Calibri" w:hAnsi="Times New Roman" w:cs="Times New Roman"/>
          <w:sz w:val="28"/>
          <w:szCs w:val="28"/>
          <w:lang w:eastAsia="en-US"/>
        </w:rPr>
      </w:pPr>
      <w:r w:rsidRPr="00BB12A7">
        <w:rPr>
          <w:rFonts w:ascii="Times New Roman" w:hAnsi="Times New Roman" w:cs="Times New Roman"/>
          <w:bCs/>
          <w:color w:val="000000"/>
          <w:sz w:val="28"/>
          <w:szCs w:val="28"/>
          <w:lang w:eastAsia="en-US"/>
        </w:rPr>
        <w:t xml:space="preserve">организацию мероприятий при осуществлении деятельности </w:t>
      </w:r>
      <w:r w:rsidR="007F54B0">
        <w:rPr>
          <w:rFonts w:ascii="Times New Roman" w:hAnsi="Times New Roman" w:cs="Times New Roman"/>
          <w:bCs/>
          <w:color w:val="000000"/>
          <w:sz w:val="28"/>
          <w:szCs w:val="28"/>
          <w:lang w:eastAsia="en-US"/>
        </w:rPr>
        <w:br/>
      </w:r>
      <w:r w:rsidRPr="00BB12A7">
        <w:rPr>
          <w:rFonts w:ascii="Times New Roman" w:hAnsi="Times New Roman" w:cs="Times New Roman"/>
          <w:bCs/>
          <w:color w:val="000000"/>
          <w:sz w:val="28"/>
          <w:szCs w:val="28"/>
          <w:lang w:eastAsia="en-US"/>
        </w:rPr>
        <w:t>по обращению с животными без владельцев.</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 xml:space="preserve">производство овощей в хозяйствах всех категорий – 0 тонн </w:t>
      </w:r>
      <w:r w:rsidR="007F54B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(плановое годовое значение 2300 тонн);</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lastRenderedPageBreak/>
        <w:t xml:space="preserve">производство скота и птицы на убой в хозяйствах всех категорий – </w:t>
      </w:r>
      <w:r w:rsidR="007723B5">
        <w:rPr>
          <w:rFonts w:ascii="Times New Roman" w:eastAsia="Calibri" w:hAnsi="Times New Roman" w:cs="Times New Roman"/>
          <w:sz w:val="28"/>
          <w:szCs w:val="28"/>
          <w:lang w:eastAsia="en-US"/>
        </w:rPr>
        <w:t xml:space="preserve">           </w:t>
      </w:r>
      <w:r w:rsidR="007F54B0">
        <w:rPr>
          <w:rFonts w:ascii="Times New Roman" w:eastAsia="Calibri" w:hAnsi="Times New Roman" w:cs="Times New Roman"/>
          <w:sz w:val="28"/>
          <w:szCs w:val="28"/>
          <w:lang w:eastAsia="en-US"/>
        </w:rPr>
        <w:t>647 тонн или 58,8</w:t>
      </w:r>
      <w:r w:rsidRPr="00BB12A7">
        <w:rPr>
          <w:rFonts w:ascii="Times New Roman" w:eastAsia="Calibri" w:hAnsi="Times New Roman" w:cs="Times New Roman"/>
          <w:sz w:val="28"/>
          <w:szCs w:val="28"/>
          <w:lang w:eastAsia="en-US"/>
        </w:rPr>
        <w:t>% к плановому годовому значению (1 100 тонн);</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 xml:space="preserve">производство молока в хозяйствах всех категорий – 3170 тонн </w:t>
      </w:r>
      <w:r w:rsidR="007F54B0">
        <w:rPr>
          <w:rFonts w:ascii="Times New Roman" w:eastAsia="Calibri" w:hAnsi="Times New Roman" w:cs="Times New Roman"/>
          <w:sz w:val="28"/>
          <w:szCs w:val="28"/>
          <w:lang w:eastAsia="en-US"/>
        </w:rPr>
        <w:br/>
        <w:t>или 51,1</w:t>
      </w:r>
      <w:r w:rsidRPr="00BB12A7">
        <w:rPr>
          <w:rFonts w:ascii="Times New Roman" w:eastAsia="Calibri" w:hAnsi="Times New Roman" w:cs="Times New Roman"/>
          <w:sz w:val="28"/>
          <w:szCs w:val="28"/>
          <w:lang w:eastAsia="en-US"/>
        </w:rPr>
        <w:t>% к плановому годовому значению (6 200 тонн);</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 xml:space="preserve">производство пищевой рыбной продукции собственного              </w:t>
      </w:r>
      <w:r w:rsidR="007F54B0">
        <w:rPr>
          <w:rFonts w:ascii="Times New Roman" w:eastAsia="Calibri" w:hAnsi="Times New Roman" w:cs="Times New Roman"/>
          <w:sz w:val="28"/>
          <w:szCs w:val="28"/>
          <w:lang w:eastAsia="en-US"/>
        </w:rPr>
        <w:t>производства – 69 тонн или 34,5</w:t>
      </w:r>
      <w:r w:rsidRPr="00BB12A7">
        <w:rPr>
          <w:rFonts w:ascii="Times New Roman" w:eastAsia="Calibri" w:hAnsi="Times New Roman" w:cs="Times New Roman"/>
          <w:sz w:val="28"/>
          <w:szCs w:val="28"/>
          <w:lang w:eastAsia="en-US"/>
        </w:rPr>
        <w:t>% к плановому г</w:t>
      </w:r>
      <w:r w:rsidR="005F3BB2">
        <w:rPr>
          <w:rFonts w:ascii="Times New Roman" w:eastAsia="Calibri" w:hAnsi="Times New Roman" w:cs="Times New Roman"/>
          <w:sz w:val="28"/>
          <w:szCs w:val="28"/>
          <w:lang w:eastAsia="en-US"/>
        </w:rPr>
        <w:t xml:space="preserve">одовому значению               </w:t>
      </w:r>
      <w:r w:rsidRPr="00BB12A7">
        <w:rPr>
          <w:rFonts w:ascii="Times New Roman" w:eastAsia="Calibri" w:hAnsi="Times New Roman" w:cs="Times New Roman"/>
          <w:sz w:val="28"/>
          <w:szCs w:val="28"/>
          <w:lang w:eastAsia="en-US"/>
        </w:rPr>
        <w:t>(200 тонн);</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объем заготовки дикоросов – 0 тонн (плановое годовое значение –             100 тонн);</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 xml:space="preserve">объем валовой продукции сельского хозяйства на 10 тыс. человек </w:t>
      </w:r>
      <w:r w:rsidR="007F54B0">
        <w:rPr>
          <w:rFonts w:ascii="Times New Roman" w:eastAsia="Calibri" w:hAnsi="Times New Roman" w:cs="Times New Roman"/>
          <w:sz w:val="28"/>
          <w:szCs w:val="28"/>
          <w:lang w:eastAsia="en-US"/>
        </w:rPr>
        <w:t>– 520,0 млн. рублей или 51,5</w:t>
      </w:r>
      <w:r w:rsidRPr="00BB12A7">
        <w:rPr>
          <w:rFonts w:ascii="Times New Roman" w:eastAsia="Calibri" w:hAnsi="Times New Roman" w:cs="Times New Roman"/>
          <w:sz w:val="28"/>
          <w:szCs w:val="28"/>
          <w:lang w:eastAsia="en-US"/>
        </w:rPr>
        <w:t xml:space="preserve">% к плановому годовому значению </w:t>
      </w:r>
      <w:r w:rsidR="007F54B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(1 010,0 млн. рублей);</w:t>
      </w:r>
    </w:p>
    <w:p w:rsidR="00BB12A7" w:rsidRPr="00BB12A7" w:rsidRDefault="00BB12A7" w:rsidP="00135CCA">
      <w:pPr>
        <w:suppressAutoHyphens w:val="0"/>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количество работающих в отрасли сельского хозяйства – </w:t>
      </w:r>
      <w:r w:rsidR="007F54B0">
        <w:rPr>
          <w:rFonts w:ascii="Times New Roman" w:hAnsi="Times New Roman" w:cs="Times New Roman"/>
          <w:sz w:val="28"/>
          <w:szCs w:val="28"/>
          <w:lang w:eastAsia="ru-RU"/>
        </w:rPr>
        <w:br/>
        <w:t>390 человек или 92,9</w:t>
      </w:r>
      <w:r w:rsidRPr="00BB12A7">
        <w:rPr>
          <w:rFonts w:ascii="Times New Roman" w:hAnsi="Times New Roman" w:cs="Times New Roman"/>
          <w:sz w:val="28"/>
          <w:szCs w:val="28"/>
          <w:lang w:eastAsia="ru-RU"/>
        </w:rPr>
        <w:t>% к плановому годовому значению (420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 xml:space="preserve">количество отловленных безнадзорных и бродячих животных – </w:t>
      </w:r>
      <w:r w:rsidR="007723B5">
        <w:rPr>
          <w:rFonts w:ascii="Times New Roman" w:eastAsia="Calibri" w:hAnsi="Times New Roman" w:cs="Times New Roman"/>
          <w:sz w:val="28"/>
          <w:szCs w:val="28"/>
          <w:lang w:eastAsia="en-US"/>
        </w:rPr>
        <w:t xml:space="preserve">                    </w:t>
      </w:r>
      <w:r w:rsidR="007F54B0">
        <w:rPr>
          <w:rFonts w:ascii="Times New Roman" w:eastAsia="Calibri" w:hAnsi="Times New Roman" w:cs="Times New Roman"/>
          <w:sz w:val="28"/>
          <w:szCs w:val="28"/>
          <w:lang w:eastAsia="en-US"/>
        </w:rPr>
        <w:t>46 единиц или 27,5</w:t>
      </w:r>
      <w:r w:rsidRPr="00BB12A7">
        <w:rPr>
          <w:rFonts w:ascii="Times New Roman" w:eastAsia="Calibri" w:hAnsi="Times New Roman" w:cs="Times New Roman"/>
          <w:sz w:val="28"/>
          <w:szCs w:val="28"/>
          <w:lang w:eastAsia="en-US"/>
        </w:rPr>
        <w:t>% к плановому годовому значению (167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5. Муниципальная программа «Содействие занятости населения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составил</w:t>
      </w:r>
      <w:r w:rsidR="007F54B0">
        <w:rPr>
          <w:rFonts w:ascii="Times New Roman" w:eastAsia="Calibri" w:hAnsi="Times New Roman" w:cs="Times New Roman"/>
          <w:sz w:val="28"/>
          <w:szCs w:val="28"/>
          <w:lang w:eastAsia="en-US"/>
        </w:rPr>
        <w:t>о 21 983,8 тыс. рублей или 47,8</w:t>
      </w:r>
      <w:r w:rsidRPr="00BB12A7">
        <w:rPr>
          <w:rFonts w:ascii="Times New Roman" w:eastAsia="Calibri" w:hAnsi="Times New Roman" w:cs="Times New Roman"/>
          <w:sz w:val="28"/>
          <w:szCs w:val="28"/>
          <w:lang w:eastAsia="en-US"/>
        </w:rPr>
        <w:t xml:space="preserve">% от плана на год, в том числе </w:t>
      </w:r>
      <w:r w:rsidR="007F54B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из бюджета автономного округа – 6 549,4 тыс. рублей, из бюджета района – 15 434,3 тыс.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реализации муниципальной программы денежные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bCs/>
          <w:sz w:val="28"/>
          <w:szCs w:val="28"/>
          <w:lang w:eastAsia="ru-RU"/>
        </w:rPr>
        <w:t>организацию оплачиваемых общественных работ (</w:t>
      </w:r>
      <w:r w:rsidRPr="00BB12A7">
        <w:rPr>
          <w:rFonts w:ascii="Times New Roman" w:hAnsi="Times New Roman" w:cs="Times New Roman"/>
          <w:sz w:val="28"/>
          <w:szCs w:val="28"/>
          <w:lang w:eastAsia="ru-RU"/>
        </w:rPr>
        <w:t xml:space="preserve">муниципальным автономным учреждением «Организационно-методический центр» </w:t>
      </w:r>
      <w:r w:rsidR="00C305CD">
        <w:rPr>
          <w:rFonts w:ascii="Times New Roman" w:hAnsi="Times New Roman" w:cs="Times New Roman"/>
          <w:sz w:val="28"/>
          <w:szCs w:val="28"/>
          <w:lang w:eastAsia="ru-RU"/>
        </w:rPr>
        <w:br/>
      </w:r>
      <w:r w:rsidR="00E06CE4">
        <w:rPr>
          <w:rFonts w:ascii="Times New Roman" w:hAnsi="Times New Roman" w:cs="Times New Roman"/>
          <w:sz w:val="28"/>
          <w:szCs w:val="28"/>
          <w:lang w:eastAsia="ru-RU"/>
        </w:rPr>
        <w:t>(далее –</w:t>
      </w:r>
      <w:r w:rsidRPr="00BB12A7">
        <w:rPr>
          <w:rFonts w:ascii="Times New Roman" w:hAnsi="Times New Roman" w:cs="Times New Roman"/>
          <w:sz w:val="28"/>
          <w:szCs w:val="28"/>
          <w:lang w:eastAsia="ru-RU"/>
        </w:rPr>
        <w:t xml:space="preserve"> МАУ «ОМЦ») за 1 полугодие 2021 года организовано </w:t>
      </w:r>
      <w:r w:rsidR="00C305C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197 временных рабочих мест, на которые трудоустроено 198 человек);</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proofErr w:type="gramStart"/>
      <w:r w:rsidRPr="00BB12A7">
        <w:rPr>
          <w:rFonts w:ascii="Times New Roman" w:hAnsi="Times New Roman" w:cs="Times New Roman"/>
          <w:sz w:val="28"/>
          <w:szCs w:val="28"/>
          <w:lang w:eastAsia="ru-RU"/>
        </w:rPr>
        <w:t xml:space="preserve">организационно-техническое обеспечение деятельности </w:t>
      </w:r>
      <w:r w:rsidR="00C305C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МАУ «ОМЦ» з</w:t>
      </w:r>
      <w:r w:rsidRPr="00BB12A7">
        <w:rPr>
          <w:rFonts w:ascii="Times New Roman" w:hAnsi="Times New Roman" w:cs="Times New Roman"/>
          <w:color w:val="000000"/>
          <w:sz w:val="28"/>
          <w:szCs w:val="28"/>
          <w:lang w:eastAsia="ru-RU"/>
        </w:rPr>
        <w:t xml:space="preserve">а 1 полугодие 2021 года год МАУ «ОМЦ» предоставлено 920 консультаций по программам поддержки, направленных </w:t>
      </w:r>
      <w:r w:rsidR="00C305CD">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на обеспечение занятости населения и развитие малого предпринимательства, по предоставлению имущественной поддержки, </w:t>
      </w:r>
      <w:r w:rsidR="00C305CD">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по заключению договоров с контрагентами, по налоговому учету (изменение в налоговом законодательстве в 2021 году), по бухгалтерскому учету (заполнение форм первичных учетных документов, бухгалтерский учет при приеме работника</w:t>
      </w:r>
      <w:proofErr w:type="gramEnd"/>
      <w:r w:rsidRPr="00BB12A7">
        <w:rPr>
          <w:rFonts w:ascii="Times New Roman" w:hAnsi="Times New Roman" w:cs="Times New Roman"/>
          <w:color w:val="000000"/>
          <w:sz w:val="28"/>
          <w:szCs w:val="28"/>
          <w:lang w:eastAsia="ru-RU"/>
        </w:rPr>
        <w:t xml:space="preserve"> на работу)</w:t>
      </w:r>
      <w:r w:rsidRPr="00BB12A7">
        <w:rPr>
          <w:rFonts w:ascii="Times New Roman" w:hAnsi="Times New Roman" w:cs="Times New Roman"/>
          <w:sz w:val="28"/>
          <w:szCs w:val="28"/>
          <w:lang w:eastAsia="ru-RU"/>
        </w:rPr>
        <w:t>;</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proofErr w:type="gramStart"/>
      <w:r w:rsidRPr="00BB12A7">
        <w:rPr>
          <w:rFonts w:ascii="Times New Roman" w:hAnsi="Times New Roman" w:cs="Times New Roman"/>
          <w:sz w:val="28"/>
          <w:szCs w:val="28"/>
          <w:lang w:eastAsia="ru-RU"/>
        </w:rPr>
        <w:t xml:space="preserve">осуществление отдельных государственных полномочий в сфере трудовых отношений и государственного управления охраной труда (подготовлено 11 муниципальных правовых актов по охране труда, подготовлено 132 информационных статей для размещения в средствах массовой информации, разработано 2 методических пособия по охране труда, подготовлено ответов на 52 обращения граждан по вопросам охраны труда, распространено 1260 экз. методической, справочной </w:t>
      </w:r>
      <w:r w:rsidRPr="00BB12A7">
        <w:rPr>
          <w:rFonts w:ascii="Times New Roman" w:hAnsi="Times New Roman" w:cs="Times New Roman"/>
          <w:sz w:val="28"/>
          <w:szCs w:val="28"/>
          <w:lang w:eastAsia="ru-RU"/>
        </w:rPr>
        <w:lastRenderedPageBreak/>
        <w:t>литературы по вопросам охраны труда, проведено 13</w:t>
      </w:r>
      <w:proofErr w:type="gramEnd"/>
      <w:r w:rsidRPr="00BB12A7">
        <w:rPr>
          <w:rFonts w:ascii="Times New Roman" w:hAnsi="Times New Roman" w:cs="Times New Roman"/>
          <w:sz w:val="28"/>
          <w:szCs w:val="28"/>
          <w:lang w:eastAsia="ru-RU"/>
        </w:rPr>
        <w:t xml:space="preserve"> уведомительных регистраций коллективных договоров);</w:t>
      </w:r>
    </w:p>
    <w:p w:rsidR="00BB12A7" w:rsidRPr="00C305CD" w:rsidRDefault="00BB12A7" w:rsidP="00C305CD">
      <w:pPr>
        <w:widowControl/>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реализацию мероприятий по содействию трудоустройству граждан </w:t>
      </w:r>
      <w:r w:rsidR="00C305CD">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в рамках государственной программы «</w:t>
      </w:r>
      <w:r w:rsidRPr="00BB12A7">
        <w:rPr>
          <w:rFonts w:ascii="Times New Roman" w:hAnsi="Times New Roman" w:cs="Times New Roman"/>
          <w:bCs/>
          <w:color w:val="000000"/>
          <w:sz w:val="28"/>
          <w:szCs w:val="28"/>
          <w:lang w:eastAsia="ru-RU"/>
        </w:rPr>
        <w:t>Поддержка занятости населения».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уровень регистрируемой безработицы к численности экономически активного населения </w:t>
      </w:r>
      <w:proofErr w:type="gramStart"/>
      <w:r w:rsidRPr="00BB12A7">
        <w:rPr>
          <w:rFonts w:ascii="Times New Roman" w:hAnsi="Times New Roman" w:cs="Times New Roman"/>
          <w:sz w:val="28"/>
          <w:szCs w:val="28"/>
          <w:lang w:eastAsia="ru-RU"/>
        </w:rPr>
        <w:t>в</w:t>
      </w:r>
      <w:proofErr w:type="gramEnd"/>
      <w:r w:rsidRPr="00BB12A7">
        <w:rPr>
          <w:rFonts w:ascii="Times New Roman" w:hAnsi="Times New Roman" w:cs="Times New Roman"/>
          <w:sz w:val="28"/>
          <w:szCs w:val="28"/>
          <w:lang w:eastAsia="ru-RU"/>
        </w:rPr>
        <w:t xml:space="preserve"> </w:t>
      </w:r>
      <w:proofErr w:type="gramStart"/>
      <w:r w:rsidRPr="00BB12A7">
        <w:rPr>
          <w:rFonts w:ascii="Times New Roman" w:hAnsi="Times New Roman" w:cs="Times New Roman"/>
          <w:sz w:val="28"/>
          <w:szCs w:val="28"/>
          <w:lang w:eastAsia="ru-RU"/>
        </w:rPr>
        <w:t>Ханты-Мансийск</w:t>
      </w:r>
      <w:r w:rsidR="00212F59">
        <w:rPr>
          <w:rFonts w:ascii="Times New Roman" w:hAnsi="Times New Roman" w:cs="Times New Roman"/>
          <w:sz w:val="28"/>
          <w:szCs w:val="28"/>
          <w:lang w:eastAsia="ru-RU"/>
        </w:rPr>
        <w:t>ом</w:t>
      </w:r>
      <w:proofErr w:type="gramEnd"/>
      <w:r w:rsidR="00212F59">
        <w:rPr>
          <w:rFonts w:ascii="Times New Roman" w:hAnsi="Times New Roman" w:cs="Times New Roman"/>
          <w:sz w:val="28"/>
          <w:szCs w:val="28"/>
          <w:lang w:eastAsia="ru-RU"/>
        </w:rPr>
        <w:t xml:space="preserve"> районе (на конец года) – 2,0% или 90,9</w:t>
      </w:r>
      <w:r w:rsidRPr="00BB12A7">
        <w:rPr>
          <w:rFonts w:ascii="Times New Roman" w:hAnsi="Times New Roman" w:cs="Times New Roman"/>
          <w:sz w:val="28"/>
          <w:szCs w:val="28"/>
          <w:lang w:eastAsia="ru-RU"/>
        </w:rPr>
        <w:t>% к п</w:t>
      </w:r>
      <w:r w:rsidR="00212F59">
        <w:rPr>
          <w:rFonts w:ascii="Times New Roman" w:hAnsi="Times New Roman" w:cs="Times New Roman"/>
          <w:sz w:val="28"/>
          <w:szCs w:val="28"/>
          <w:lang w:eastAsia="ru-RU"/>
        </w:rPr>
        <w:t>лановому годовому значению (2,2</w:t>
      </w:r>
      <w:r w:rsidRPr="00BB12A7">
        <w:rPr>
          <w:rFonts w:ascii="Times New Roman" w:hAnsi="Times New Roman" w:cs="Times New Roman"/>
          <w:sz w:val="28"/>
          <w:szCs w:val="28"/>
          <w:lang w:eastAsia="ru-RU"/>
        </w:rPr>
        <w:t>%);</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количество временных рабочих мест по организации общественных работ для граждан, зарегистрированных в органах службы занятости населения</w:t>
      </w:r>
      <w:r w:rsidR="008B5BFE">
        <w:rPr>
          <w:rFonts w:ascii="Times New Roman" w:hAnsi="Times New Roman" w:cs="Times New Roman"/>
          <w:sz w:val="28"/>
          <w:szCs w:val="28"/>
          <w:lang w:eastAsia="ru-RU"/>
        </w:rPr>
        <w:t>,</w:t>
      </w:r>
      <w:r w:rsidRPr="00BB12A7">
        <w:rPr>
          <w:rFonts w:ascii="Times New Roman" w:hAnsi="Times New Roman" w:cs="Times New Roman"/>
          <w:sz w:val="28"/>
          <w:szCs w:val="28"/>
          <w:lang w:eastAsia="ru-RU"/>
        </w:rPr>
        <w:t xml:space="preserve"> – 175</w:t>
      </w:r>
      <w:r w:rsidRPr="00BB12A7">
        <w:rPr>
          <w:rFonts w:ascii="Times New Roman" w:hAnsi="Times New Roman" w:cs="Times New Roman"/>
          <w:color w:val="FF0000"/>
          <w:sz w:val="28"/>
          <w:szCs w:val="28"/>
          <w:lang w:eastAsia="ru-RU"/>
        </w:rPr>
        <w:t xml:space="preserve"> </w:t>
      </w:r>
      <w:r w:rsidR="00212F59">
        <w:rPr>
          <w:rFonts w:ascii="Times New Roman" w:hAnsi="Times New Roman" w:cs="Times New Roman"/>
          <w:sz w:val="28"/>
          <w:szCs w:val="28"/>
          <w:lang w:eastAsia="ru-RU"/>
        </w:rPr>
        <w:t>единиц или 88,4</w:t>
      </w:r>
      <w:r w:rsidRPr="00BB12A7">
        <w:rPr>
          <w:rFonts w:ascii="Times New Roman" w:hAnsi="Times New Roman" w:cs="Times New Roman"/>
          <w:sz w:val="28"/>
          <w:szCs w:val="28"/>
          <w:lang w:eastAsia="ru-RU"/>
        </w:rPr>
        <w:t xml:space="preserve">% к плановому годовому значению </w:t>
      </w:r>
      <w:r w:rsidR="00212F59">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(198 единиц);</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количество временных рабочих мест по организации общественных работ для граждан, испытывающих трудности в поиске работы</w:t>
      </w:r>
      <w:r w:rsidR="00CC5D88">
        <w:rPr>
          <w:rFonts w:ascii="Times New Roman" w:hAnsi="Times New Roman" w:cs="Times New Roman"/>
          <w:sz w:val="28"/>
          <w:szCs w:val="28"/>
          <w:lang w:eastAsia="ru-RU"/>
        </w:rPr>
        <w:t>,</w:t>
      </w:r>
      <w:r w:rsidRPr="00BB12A7">
        <w:rPr>
          <w:rFonts w:ascii="Times New Roman" w:hAnsi="Times New Roman" w:cs="Times New Roman"/>
          <w:sz w:val="28"/>
          <w:szCs w:val="28"/>
          <w:lang w:eastAsia="ru-RU"/>
        </w:rPr>
        <w:t xml:space="preserve"> – </w:t>
      </w:r>
      <w:r w:rsidR="00212F59">
        <w:rPr>
          <w:rFonts w:ascii="Times New Roman" w:hAnsi="Times New Roman" w:cs="Times New Roman"/>
          <w:sz w:val="28"/>
          <w:szCs w:val="28"/>
          <w:lang w:eastAsia="ru-RU"/>
        </w:rPr>
        <w:br/>
        <w:t>22 единицы или 62,9</w:t>
      </w:r>
      <w:r w:rsidRPr="00BB12A7">
        <w:rPr>
          <w:rFonts w:ascii="Times New Roman" w:hAnsi="Times New Roman" w:cs="Times New Roman"/>
          <w:sz w:val="28"/>
          <w:szCs w:val="28"/>
          <w:lang w:eastAsia="ru-RU"/>
        </w:rPr>
        <w:t>% к плановому годовому значению (35 единиц);</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численность пострадавших в результате несчастных случаев </w:t>
      </w:r>
      <w:r w:rsidR="00212F59">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на производстве с утратой трудоспособности – 0 человек (2 человека).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8. Муниципальная программа «Развитие образования </w:t>
      </w:r>
      <w:r w:rsidR="00212F59">
        <w:rPr>
          <w:rFonts w:ascii="Times New Roman" w:eastAsia="Calibri" w:hAnsi="Times New Roman" w:cs="Times New Roman"/>
          <w:sz w:val="28"/>
          <w:szCs w:val="28"/>
          <w:lang w:eastAsia="en-US"/>
        </w:rPr>
        <w:br/>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w:t>
      </w:r>
      <w:proofErr w:type="gramStart"/>
      <w:r w:rsidRPr="00BB12A7">
        <w:rPr>
          <w:rFonts w:ascii="Times New Roman" w:eastAsia="Calibri" w:hAnsi="Times New Roman" w:cs="Times New Roman"/>
          <w:sz w:val="28"/>
          <w:szCs w:val="28"/>
          <w:lang w:eastAsia="en-US"/>
        </w:rPr>
        <w:t>Ханты-Мансийском</w:t>
      </w:r>
      <w:proofErr w:type="gramEnd"/>
      <w:r w:rsidRPr="00BB12A7">
        <w:rPr>
          <w:rFonts w:ascii="Times New Roman" w:eastAsia="Calibri" w:hAnsi="Times New Roman" w:cs="Times New Roman"/>
          <w:sz w:val="28"/>
          <w:szCs w:val="28"/>
          <w:lang w:eastAsia="en-US"/>
        </w:rPr>
        <w:t xml:space="preserve"> районе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составило</w:t>
      </w:r>
      <w:r w:rsidR="00212F59">
        <w:rPr>
          <w:rFonts w:ascii="Times New Roman" w:eastAsia="Calibri" w:hAnsi="Times New Roman" w:cs="Times New Roman"/>
          <w:sz w:val="28"/>
          <w:szCs w:val="28"/>
          <w:lang w:eastAsia="en-US"/>
        </w:rPr>
        <w:t xml:space="preserve"> 978 772,4 тыс. рублей или 44,9</w:t>
      </w:r>
      <w:r w:rsidRPr="00BB12A7">
        <w:rPr>
          <w:rFonts w:ascii="Times New Roman" w:eastAsia="Calibri" w:hAnsi="Times New Roman" w:cs="Times New Roman"/>
          <w:sz w:val="28"/>
          <w:szCs w:val="28"/>
          <w:lang w:eastAsia="en-US"/>
        </w:rPr>
        <w:t>% от плана на год, в том числе</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из федерального бюджета – 17 422,1 тыс. рублей, из бюджета автономного округа – 613 199,7 тыс. рублей, из бюджета района – 348 150,5 тыс. рублей.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подпрограммы «Инновационное развитие образования» средства направлены на участие </w:t>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муниципальном </w:t>
      </w:r>
      <w:proofErr w:type="gramStart"/>
      <w:r w:rsidRPr="00BB12A7">
        <w:rPr>
          <w:rFonts w:ascii="Times New Roman" w:eastAsia="Calibri" w:hAnsi="Times New Roman" w:cs="Times New Roman"/>
          <w:sz w:val="28"/>
          <w:szCs w:val="28"/>
          <w:lang w:eastAsia="en-US"/>
        </w:rPr>
        <w:t>этапе</w:t>
      </w:r>
      <w:proofErr w:type="gramEnd"/>
      <w:r w:rsidRPr="00BB12A7">
        <w:rPr>
          <w:rFonts w:ascii="Times New Roman" w:eastAsia="Calibri" w:hAnsi="Times New Roman" w:cs="Times New Roman"/>
          <w:sz w:val="28"/>
          <w:szCs w:val="28"/>
          <w:lang w:eastAsia="en-US"/>
        </w:rPr>
        <w:t xml:space="preserve"> мероприятия «Безопасное колесо»;</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районном шахматном </w:t>
      </w:r>
      <w:proofErr w:type="gramStart"/>
      <w:r w:rsidRPr="00BB12A7">
        <w:rPr>
          <w:rFonts w:ascii="Times New Roman" w:eastAsia="Calibri" w:hAnsi="Times New Roman" w:cs="Times New Roman"/>
          <w:sz w:val="28"/>
          <w:szCs w:val="28"/>
          <w:lang w:eastAsia="en-US"/>
        </w:rPr>
        <w:t>турнире</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конференции «Шаг в будущее»; </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региональном </w:t>
      </w:r>
      <w:proofErr w:type="gramStart"/>
      <w:r w:rsidRPr="00BB12A7">
        <w:rPr>
          <w:rFonts w:ascii="Times New Roman" w:eastAsia="Calibri" w:hAnsi="Times New Roman" w:cs="Times New Roman"/>
          <w:sz w:val="28"/>
          <w:szCs w:val="28"/>
          <w:lang w:eastAsia="en-US"/>
        </w:rPr>
        <w:t>этапе</w:t>
      </w:r>
      <w:proofErr w:type="gramEnd"/>
      <w:r w:rsidRPr="00BB12A7">
        <w:rPr>
          <w:rFonts w:ascii="Times New Roman" w:eastAsia="Calibri" w:hAnsi="Times New Roman" w:cs="Times New Roman"/>
          <w:sz w:val="28"/>
          <w:szCs w:val="28"/>
          <w:lang w:eastAsia="en-US"/>
        </w:rPr>
        <w:t xml:space="preserve"> Всероссийской олимпиады школьников </w:t>
      </w:r>
      <w:r w:rsidR="00A058BF">
        <w:rPr>
          <w:rFonts w:ascii="Times New Roman" w:eastAsia="Calibri" w:hAnsi="Times New Roman" w:cs="Times New Roman"/>
          <w:sz w:val="28"/>
          <w:szCs w:val="28"/>
          <w:lang w:eastAsia="en-US"/>
        </w:rPr>
        <w:br/>
        <w:t xml:space="preserve">9 – </w:t>
      </w:r>
      <w:r w:rsidRPr="00BB12A7">
        <w:rPr>
          <w:rFonts w:ascii="Times New Roman" w:eastAsia="Calibri" w:hAnsi="Times New Roman" w:cs="Times New Roman"/>
          <w:sz w:val="28"/>
          <w:szCs w:val="28"/>
          <w:lang w:eastAsia="en-US"/>
        </w:rPr>
        <w:t xml:space="preserve">11 классов; </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i/>
          <w:sz w:val="28"/>
          <w:szCs w:val="28"/>
          <w:lang w:eastAsia="en-US"/>
        </w:rPr>
      </w:pPr>
      <w:r w:rsidRPr="00BB12A7">
        <w:rPr>
          <w:rFonts w:ascii="Times New Roman" w:eastAsia="Calibri" w:hAnsi="Times New Roman" w:cs="Times New Roman"/>
          <w:sz w:val="28"/>
          <w:szCs w:val="28"/>
          <w:lang w:eastAsia="en-US"/>
        </w:rPr>
        <w:t xml:space="preserve">окружных </w:t>
      </w:r>
      <w:proofErr w:type="gramStart"/>
      <w:r w:rsidRPr="00BB12A7">
        <w:rPr>
          <w:rFonts w:ascii="Times New Roman" w:eastAsia="Calibri" w:hAnsi="Times New Roman" w:cs="Times New Roman"/>
          <w:sz w:val="28"/>
          <w:szCs w:val="28"/>
          <w:lang w:eastAsia="en-US"/>
        </w:rPr>
        <w:t>конкурсах</w:t>
      </w:r>
      <w:proofErr w:type="gramEnd"/>
      <w:r w:rsidRPr="00BB12A7">
        <w:rPr>
          <w:rFonts w:ascii="Times New Roman" w:eastAsia="Calibri" w:hAnsi="Times New Roman" w:cs="Times New Roman"/>
          <w:sz w:val="28"/>
          <w:szCs w:val="28"/>
          <w:lang w:eastAsia="en-US"/>
        </w:rPr>
        <w:t xml:space="preserve"> профессионального мастерства педагогов</w:t>
      </w:r>
      <w:r w:rsidRPr="00BB12A7">
        <w:rPr>
          <w:rFonts w:ascii="Times New Roman" w:eastAsia="Calibri" w:hAnsi="Times New Roman" w:cs="Times New Roman"/>
          <w:i/>
          <w:sz w:val="28"/>
          <w:szCs w:val="28"/>
          <w:lang w:eastAsia="en-US"/>
        </w:rPr>
        <w:t>;</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приобретение учебно-методических наборов по программе «Истоки» для дошкольников и учащихся 1 классов;</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t>слете</w:t>
      </w:r>
      <w:proofErr w:type="gramEnd"/>
      <w:r w:rsidRPr="00BB12A7">
        <w:rPr>
          <w:rFonts w:ascii="Times New Roman" w:eastAsia="Calibri" w:hAnsi="Times New Roman" w:cs="Times New Roman"/>
          <w:sz w:val="28"/>
          <w:szCs w:val="28"/>
          <w:lang w:eastAsia="en-US"/>
        </w:rPr>
        <w:t xml:space="preserve"> юнармейских отрядов.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подпрограммы «Обеспечение комплексной безопасности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и комфортных условий образовательного процесса» средства направлены на мероприятия: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проведение мероприятий по текущему ремонту образовательных учреждений (школ);</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укрепление пожарной безопасности (школ, дошкольных учреждений);</w:t>
      </w:r>
    </w:p>
    <w:p w:rsidR="00BB12A7" w:rsidRPr="00BB12A7" w:rsidRDefault="00BC49AD" w:rsidP="00135CCA">
      <w:pPr>
        <w:widowControl/>
        <w:suppressAutoHyphens w:val="0"/>
        <w:autoSpaceDE/>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укрепление </w:t>
      </w:r>
      <w:r w:rsidR="00BB12A7" w:rsidRPr="00BB12A7">
        <w:rPr>
          <w:rFonts w:ascii="Times New Roman" w:eastAsia="Calibri" w:hAnsi="Times New Roman" w:cs="Times New Roman"/>
          <w:sz w:val="28"/>
          <w:szCs w:val="28"/>
          <w:lang w:eastAsia="en-US"/>
        </w:rPr>
        <w:t>санитарно-</w:t>
      </w:r>
      <w:r w:rsidR="00212F59">
        <w:rPr>
          <w:rFonts w:ascii="Times New Roman" w:eastAsia="Calibri" w:hAnsi="Times New Roman" w:cs="Times New Roman"/>
          <w:sz w:val="28"/>
          <w:szCs w:val="28"/>
          <w:lang w:eastAsia="en-US"/>
        </w:rPr>
        <w:t xml:space="preserve">эпидемиологической безопасности </w:t>
      </w:r>
      <w:r w:rsidR="00BB12A7" w:rsidRPr="00BB12A7">
        <w:rPr>
          <w:rFonts w:ascii="Times New Roman" w:eastAsia="Calibri" w:hAnsi="Times New Roman" w:cs="Times New Roman"/>
          <w:sz w:val="28"/>
          <w:szCs w:val="28"/>
          <w:lang w:eastAsia="en-US"/>
        </w:rPr>
        <w:t xml:space="preserve">включающее: сервисное обслуживание систем очистки воды в школах </w:t>
      </w:r>
      <w:r w:rsidR="00212F59">
        <w:rPr>
          <w:rFonts w:ascii="Times New Roman" w:eastAsia="Calibri" w:hAnsi="Times New Roman" w:cs="Times New Roman"/>
          <w:sz w:val="28"/>
          <w:szCs w:val="28"/>
          <w:lang w:eastAsia="en-US"/>
        </w:rPr>
        <w:br/>
      </w:r>
      <w:r w:rsidR="00BB12A7" w:rsidRPr="00BB12A7">
        <w:rPr>
          <w:rFonts w:ascii="Times New Roman" w:eastAsia="Calibri" w:hAnsi="Times New Roman" w:cs="Times New Roman"/>
          <w:sz w:val="28"/>
          <w:szCs w:val="28"/>
          <w:lang w:eastAsia="en-US"/>
        </w:rPr>
        <w:lastRenderedPageBreak/>
        <w:t xml:space="preserve">и дошкольных учреждениях, приобретение бутилированной воды </w:t>
      </w:r>
      <w:r w:rsidR="00212F59">
        <w:rPr>
          <w:rFonts w:ascii="Times New Roman" w:eastAsia="Calibri" w:hAnsi="Times New Roman" w:cs="Times New Roman"/>
          <w:sz w:val="28"/>
          <w:szCs w:val="28"/>
          <w:lang w:eastAsia="en-US"/>
        </w:rPr>
        <w:br/>
      </w:r>
      <w:r w:rsidR="00BB12A7" w:rsidRPr="00BB12A7">
        <w:rPr>
          <w:rFonts w:ascii="Times New Roman" w:eastAsia="Calibri" w:hAnsi="Times New Roman" w:cs="Times New Roman"/>
          <w:sz w:val="28"/>
          <w:szCs w:val="28"/>
          <w:lang w:eastAsia="en-US"/>
        </w:rPr>
        <w:t>для школ и дошкольных учреждений, оплата услуг по выполнению мероприятий программы производственного контроля (лабораторные исследования) в школах;</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антитеррористическая защищенность (школ, дошкольных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внешкольных учреждений).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подпрограммы «Развитие МТБ сферы образования» средства направлены на увеличение материально-технической базы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МКОУ ХМР «СОШ с. </w:t>
      </w:r>
      <w:proofErr w:type="spellStart"/>
      <w:r w:rsidRPr="00BB12A7">
        <w:rPr>
          <w:rFonts w:ascii="Times New Roman" w:eastAsia="Calibri" w:hAnsi="Times New Roman" w:cs="Times New Roman"/>
          <w:sz w:val="28"/>
          <w:szCs w:val="28"/>
          <w:lang w:eastAsia="en-US"/>
        </w:rPr>
        <w:t>Селиярово</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подпрограммы «Оказание образовательных услуг </w:t>
      </w:r>
      <w:r w:rsidRPr="00BB12A7">
        <w:rPr>
          <w:rFonts w:ascii="Times New Roman" w:eastAsia="Calibri" w:hAnsi="Times New Roman" w:cs="Times New Roman"/>
          <w:sz w:val="28"/>
          <w:szCs w:val="28"/>
          <w:lang w:eastAsia="en-US"/>
        </w:rPr>
        <w:br/>
        <w:t xml:space="preserve">в организациях дошкольного, общего среднего и дополнительного образования на территории Ханты-Мансийского района»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 xml:space="preserve">: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t>организацию бесплатного горячего питания обучающихся, получающих начальное общее образование в государственных муниципальных образовательных организациях;</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вознаграждение за классное руководство педагогическим работникам государственных и муниципальных общеобразовательных организаций;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реализацию основных общеобразовательных программ, программ дошкольного образования;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организацию государственной итоговой аттестации (ГИА);</w:t>
      </w:r>
    </w:p>
    <w:p w:rsidR="00BB12A7" w:rsidRPr="00BB12A7" w:rsidRDefault="00212F59"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социальную поддержку отдельных</w:t>
      </w:r>
      <w:r w:rsidR="000922FE">
        <w:rPr>
          <w:rFonts w:ascii="Times New Roman" w:eastAsia="Calibri" w:hAnsi="Times New Roman" w:cs="Times New Roman"/>
          <w:sz w:val="28"/>
          <w:szCs w:val="28"/>
          <w:lang w:eastAsia="en-US"/>
        </w:rPr>
        <w:t xml:space="preserve"> </w:t>
      </w:r>
      <w:r w:rsidR="00BB12A7" w:rsidRPr="00BB12A7">
        <w:rPr>
          <w:rFonts w:ascii="Times New Roman" w:eastAsia="Calibri" w:hAnsi="Times New Roman" w:cs="Times New Roman"/>
          <w:sz w:val="28"/>
          <w:szCs w:val="28"/>
          <w:lang w:eastAsia="en-US"/>
        </w:rPr>
        <w:t xml:space="preserve">категорий обучающихся </w:t>
      </w:r>
      <w:r>
        <w:rPr>
          <w:rFonts w:ascii="Times New Roman" w:eastAsia="Calibri" w:hAnsi="Times New Roman" w:cs="Times New Roman"/>
          <w:sz w:val="28"/>
          <w:szCs w:val="28"/>
          <w:lang w:eastAsia="en-US"/>
        </w:rPr>
        <w:br/>
      </w:r>
      <w:r w:rsidR="00BB12A7" w:rsidRPr="00BB12A7">
        <w:rPr>
          <w:rFonts w:ascii="Times New Roman" w:eastAsia="Calibri" w:hAnsi="Times New Roman" w:cs="Times New Roman"/>
          <w:sz w:val="28"/>
          <w:szCs w:val="28"/>
          <w:lang w:eastAsia="en-US"/>
        </w:rPr>
        <w:t>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компенсацию родительской платы за присмотр и уход за детьми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в общеобразовательных организациях, реализующих образовательные программы дошкольного образования;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в учреждениях дошкольного образования (содержание учреждений);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в учреждениях общего среднего образования (содержание учреждений);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реализацию </w:t>
      </w:r>
      <w:proofErr w:type="spellStart"/>
      <w:r w:rsidRPr="00BB12A7">
        <w:rPr>
          <w:rFonts w:ascii="Times New Roman" w:eastAsia="Calibri" w:hAnsi="Times New Roman" w:cs="Times New Roman"/>
          <w:sz w:val="28"/>
          <w:szCs w:val="28"/>
          <w:lang w:eastAsia="en-US"/>
        </w:rPr>
        <w:t>энергосервисных</w:t>
      </w:r>
      <w:proofErr w:type="spellEnd"/>
      <w:r w:rsidRPr="00BB12A7">
        <w:rPr>
          <w:rFonts w:ascii="Times New Roman" w:eastAsia="Calibri" w:hAnsi="Times New Roman" w:cs="Times New Roman"/>
          <w:sz w:val="28"/>
          <w:szCs w:val="28"/>
          <w:lang w:eastAsia="en-US"/>
        </w:rPr>
        <w:t xml:space="preserve"> контрактов, направленных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энергосбережение в учреждениях общего среднего образования;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в сфере дополнительного образования (содержание учреждения);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реализация программы персонифицированного финансирования дополнительного образования детей;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обеспечение функций органов местного самоуправления» (содержание комитета по образованию);</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финансовое и организационно-методическое обеспечение реализации муниципальной программы (содержание централизованной бухгалтерии);</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подпрограммы «Дети и молодежь Ханты-Мансийского района»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 xml:space="preserve">: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организацию и участие в мероприятиях, направленных на выявление и развитие талантливых детей и молодежи;</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создание условий для развития гражданско-патриотических качеств детей и молодежи (Слет юнармейских отрядов; Учебные сборы допризывной молодежи; районный фестиваль молодежного творчества «Память»);</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организацию деятельности 25 лагерей с дневным пребыванием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базе образовательных организаций;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организацию экологических трудовых отрядов;</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оказание мер социальной поддержки отдельным категориям граждан.</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18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муниципальных общеобразовательных организаций, соответствующих современным требованиям обучения,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общем количестве муниципальных общео</w:t>
      </w:r>
      <w:r w:rsidR="00212F59">
        <w:rPr>
          <w:rFonts w:ascii="Times New Roman" w:eastAsia="Calibri" w:hAnsi="Times New Roman" w:cs="Times New Roman"/>
          <w:sz w:val="28"/>
          <w:szCs w:val="28"/>
          <w:lang w:eastAsia="en-US"/>
        </w:rPr>
        <w:t>бразовательных организаций – 95</w:t>
      </w:r>
      <w:r w:rsidRPr="00BB12A7">
        <w:rPr>
          <w:rFonts w:ascii="Times New Roman" w:eastAsia="Calibri" w:hAnsi="Times New Roman" w:cs="Times New Roman"/>
          <w:sz w:val="28"/>
          <w:szCs w:val="28"/>
          <w:lang w:eastAsia="en-US"/>
        </w:rPr>
        <w:t xml:space="preserve">% </w:t>
      </w:r>
      <w:r w:rsidR="00212F59">
        <w:rPr>
          <w:rFonts w:ascii="Times New Roman" w:eastAsia="Calibri" w:hAnsi="Times New Roman" w:cs="Times New Roman"/>
          <w:sz w:val="28"/>
          <w:szCs w:val="28"/>
          <w:lang w:eastAsia="en-US"/>
        </w:rPr>
        <w:t>(плановое годовое значение – 95</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число общеобразовательных организаций, расположенных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гуманитарного профилей, нарастаю</w:t>
      </w:r>
      <w:r w:rsidR="00212F59">
        <w:rPr>
          <w:rFonts w:ascii="Times New Roman" w:eastAsia="Calibri" w:hAnsi="Times New Roman" w:cs="Times New Roman"/>
          <w:sz w:val="28"/>
          <w:szCs w:val="28"/>
          <w:lang w:eastAsia="en-US"/>
        </w:rPr>
        <w:t>щим итогом</w:t>
      </w:r>
      <w:r w:rsidR="005C526D">
        <w:rPr>
          <w:rFonts w:ascii="Times New Roman" w:eastAsia="Calibri" w:hAnsi="Times New Roman" w:cs="Times New Roman"/>
          <w:sz w:val="28"/>
          <w:szCs w:val="28"/>
          <w:lang w:eastAsia="en-US"/>
        </w:rPr>
        <w:t>, – 7 единиц</w:t>
      </w:r>
      <w:r w:rsidR="00212F59">
        <w:rPr>
          <w:rFonts w:ascii="Times New Roman" w:eastAsia="Calibri" w:hAnsi="Times New Roman" w:cs="Times New Roman"/>
          <w:sz w:val="28"/>
          <w:szCs w:val="28"/>
          <w:lang w:eastAsia="en-US"/>
        </w:rPr>
        <w:t xml:space="preserve"> или 63,6</w:t>
      </w:r>
      <w:r w:rsidRPr="00BB12A7">
        <w:rPr>
          <w:rFonts w:ascii="Times New Roman" w:eastAsia="Calibri" w:hAnsi="Times New Roman" w:cs="Times New Roman"/>
          <w:sz w:val="28"/>
          <w:szCs w:val="28"/>
          <w:lang w:eastAsia="en-US"/>
        </w:rPr>
        <w:t xml:space="preserve">%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к плановому годовому значению (плановое годовое значение – 11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численность обучающихся, охваченных основными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дополнительными общеобразовательными программами цифрового, естественнонаучного и гуманитарного профилей, нарастающи</w:t>
      </w:r>
      <w:r w:rsidR="00212F59">
        <w:rPr>
          <w:rFonts w:ascii="Times New Roman" w:eastAsia="Calibri" w:hAnsi="Times New Roman" w:cs="Times New Roman"/>
          <w:sz w:val="28"/>
          <w:szCs w:val="28"/>
          <w:lang w:eastAsia="en-US"/>
        </w:rPr>
        <w:t>м итогом</w:t>
      </w:r>
      <w:r w:rsidR="000922FE">
        <w:rPr>
          <w:rFonts w:ascii="Times New Roman" w:eastAsia="Calibri" w:hAnsi="Times New Roman" w:cs="Times New Roman"/>
          <w:sz w:val="28"/>
          <w:szCs w:val="28"/>
          <w:lang w:eastAsia="en-US"/>
        </w:rPr>
        <w:t>,</w:t>
      </w:r>
      <w:r w:rsidR="00212F59">
        <w:rPr>
          <w:rFonts w:ascii="Times New Roman" w:eastAsia="Calibri" w:hAnsi="Times New Roman" w:cs="Times New Roman"/>
          <w:sz w:val="28"/>
          <w:szCs w:val="28"/>
          <w:lang w:eastAsia="en-US"/>
        </w:rPr>
        <w:t xml:space="preserve"> – 891 человек или 76,8</w:t>
      </w:r>
      <w:r w:rsidRPr="00BB12A7">
        <w:rPr>
          <w:rFonts w:ascii="Times New Roman" w:eastAsia="Calibri" w:hAnsi="Times New Roman" w:cs="Times New Roman"/>
          <w:sz w:val="28"/>
          <w:szCs w:val="28"/>
          <w:lang w:eastAsia="en-US"/>
        </w:rPr>
        <w:t>% к плановому годовому значению (1 160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обучающихся в муниципальных общеобразовательных организациях, занимающихся в одну смену, в общей </w:t>
      </w:r>
      <w:proofErr w:type="gramStart"/>
      <w:r w:rsidRPr="00BB12A7">
        <w:rPr>
          <w:rFonts w:ascii="Times New Roman" w:eastAsia="Calibri" w:hAnsi="Times New Roman" w:cs="Times New Roman"/>
          <w:sz w:val="28"/>
          <w:szCs w:val="28"/>
          <w:lang w:eastAsia="en-US"/>
        </w:rPr>
        <w:t>численности</w:t>
      </w:r>
      <w:proofErr w:type="gramEnd"/>
      <w:r w:rsidRPr="00BB12A7">
        <w:rPr>
          <w:rFonts w:ascii="Times New Roman" w:eastAsia="Calibri" w:hAnsi="Times New Roman" w:cs="Times New Roman"/>
          <w:sz w:val="28"/>
          <w:szCs w:val="28"/>
          <w:lang w:eastAsia="en-US"/>
        </w:rPr>
        <w:t xml:space="preserve"> обучающихся муниципальных общеобра</w:t>
      </w:r>
      <w:r w:rsidR="00212F59">
        <w:rPr>
          <w:rFonts w:ascii="Times New Roman" w:eastAsia="Calibri" w:hAnsi="Times New Roman" w:cs="Times New Roman"/>
          <w:sz w:val="28"/>
          <w:szCs w:val="28"/>
          <w:lang w:eastAsia="en-US"/>
        </w:rPr>
        <w:t>зовательных организациях</w:t>
      </w:r>
      <w:r w:rsidR="005C526D">
        <w:rPr>
          <w:rFonts w:ascii="Times New Roman" w:eastAsia="Calibri" w:hAnsi="Times New Roman" w:cs="Times New Roman"/>
          <w:sz w:val="28"/>
          <w:szCs w:val="28"/>
          <w:lang w:eastAsia="en-US"/>
        </w:rPr>
        <w:t>,</w:t>
      </w:r>
      <w:r w:rsidR="00212F59">
        <w:rPr>
          <w:rFonts w:ascii="Times New Roman" w:eastAsia="Calibri" w:hAnsi="Times New Roman" w:cs="Times New Roman"/>
          <w:sz w:val="28"/>
          <w:szCs w:val="28"/>
          <w:lang w:eastAsia="en-US"/>
        </w:rPr>
        <w:t xml:space="preserve"> – </w:t>
      </w:r>
      <w:r w:rsidR="00212F59">
        <w:rPr>
          <w:rFonts w:ascii="Times New Roman" w:eastAsia="Calibri" w:hAnsi="Times New Roman" w:cs="Times New Roman"/>
          <w:sz w:val="28"/>
          <w:szCs w:val="28"/>
          <w:lang w:eastAsia="en-US"/>
        </w:rPr>
        <w:br/>
        <w:t>100</w:t>
      </w:r>
      <w:r w:rsidRPr="00BB12A7">
        <w:rPr>
          <w:rFonts w:ascii="Times New Roman" w:eastAsia="Calibri" w:hAnsi="Times New Roman" w:cs="Times New Roman"/>
          <w:sz w:val="28"/>
          <w:szCs w:val="28"/>
          <w:lang w:eastAsia="en-US"/>
        </w:rPr>
        <w:t>% (</w:t>
      </w:r>
      <w:r w:rsidR="00212F59">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отношение среднего балла единого государственного экзамена                        (в расчете н</w:t>
      </w:r>
      <w:r w:rsidR="00212F59">
        <w:rPr>
          <w:rFonts w:ascii="Times New Roman" w:eastAsia="Calibri" w:hAnsi="Times New Roman" w:cs="Times New Roman"/>
          <w:sz w:val="28"/>
          <w:szCs w:val="28"/>
          <w:lang w:eastAsia="en-US"/>
        </w:rPr>
        <w:t>а 2 обязательных предмета) в 10</w:t>
      </w:r>
      <w:r w:rsidRPr="00BB12A7">
        <w:rPr>
          <w:rFonts w:ascii="Times New Roman" w:eastAsia="Calibri" w:hAnsi="Times New Roman" w:cs="Times New Roman"/>
          <w:sz w:val="28"/>
          <w:szCs w:val="28"/>
          <w:lang w:eastAsia="en-US"/>
        </w:rPr>
        <w:t xml:space="preserve">% школ с лучшими результатами единого государственного экзамена к среднему </w:t>
      </w:r>
      <w:r w:rsidRPr="00BB12A7">
        <w:rPr>
          <w:rFonts w:ascii="Times New Roman" w:eastAsia="Calibri" w:hAnsi="Times New Roman" w:cs="Times New Roman"/>
          <w:sz w:val="28"/>
          <w:szCs w:val="28"/>
          <w:lang w:eastAsia="en-US"/>
        </w:rPr>
        <w:br/>
        <w:t>баллу единого государственного экзамена (в расчете н</w:t>
      </w:r>
      <w:r w:rsidR="00212F59">
        <w:rPr>
          <w:rFonts w:ascii="Times New Roman" w:eastAsia="Calibri" w:hAnsi="Times New Roman" w:cs="Times New Roman"/>
          <w:sz w:val="28"/>
          <w:szCs w:val="28"/>
          <w:lang w:eastAsia="en-US"/>
        </w:rPr>
        <w:t>а 2 обязательных предмета) в 10</w:t>
      </w:r>
      <w:r w:rsidRPr="00BB12A7">
        <w:rPr>
          <w:rFonts w:ascii="Times New Roman" w:eastAsia="Calibri" w:hAnsi="Times New Roman" w:cs="Times New Roman"/>
          <w:sz w:val="28"/>
          <w:szCs w:val="28"/>
          <w:lang w:eastAsia="en-US"/>
        </w:rPr>
        <w:t xml:space="preserve">% школ с худшими результатами единого </w:t>
      </w:r>
      <w:r w:rsidRPr="00BB12A7">
        <w:rPr>
          <w:rFonts w:ascii="Times New Roman" w:eastAsia="Calibri" w:hAnsi="Times New Roman" w:cs="Times New Roman"/>
          <w:sz w:val="28"/>
          <w:szCs w:val="28"/>
          <w:lang w:eastAsia="en-US"/>
        </w:rPr>
        <w:br/>
        <w:t>государственного экзамена – 0 раз (плановое годовое значение – 1,5 раз);</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доля детей в возрасте от 5 до 18 лет, охваченных доп</w:t>
      </w:r>
      <w:r w:rsidR="00212F59">
        <w:rPr>
          <w:rFonts w:ascii="Times New Roman" w:eastAsia="Calibri" w:hAnsi="Times New Roman" w:cs="Times New Roman"/>
          <w:sz w:val="28"/>
          <w:szCs w:val="28"/>
          <w:lang w:eastAsia="en-US"/>
        </w:rPr>
        <w:t>олнительным образованием</w:t>
      </w:r>
      <w:r w:rsidR="005C526D">
        <w:rPr>
          <w:rFonts w:ascii="Times New Roman" w:eastAsia="Calibri" w:hAnsi="Times New Roman" w:cs="Times New Roman"/>
          <w:sz w:val="28"/>
          <w:szCs w:val="28"/>
          <w:lang w:eastAsia="en-US"/>
        </w:rPr>
        <w:t>,</w:t>
      </w:r>
      <w:r w:rsidR="00212F59">
        <w:rPr>
          <w:rFonts w:ascii="Times New Roman" w:eastAsia="Calibri" w:hAnsi="Times New Roman" w:cs="Times New Roman"/>
          <w:sz w:val="28"/>
          <w:szCs w:val="28"/>
          <w:lang w:eastAsia="en-US"/>
        </w:rPr>
        <w:t xml:space="preserve"> – 82,5</w:t>
      </w:r>
      <w:r w:rsidRPr="00BB12A7">
        <w:rPr>
          <w:rFonts w:ascii="Times New Roman" w:eastAsia="Calibri" w:hAnsi="Times New Roman" w:cs="Times New Roman"/>
          <w:sz w:val="28"/>
          <w:szCs w:val="28"/>
          <w:lang w:eastAsia="en-US"/>
        </w:rPr>
        <w:t xml:space="preserve">% </w:t>
      </w:r>
      <w:r w:rsidR="00212F59">
        <w:rPr>
          <w:rFonts w:ascii="Times New Roman" w:eastAsia="Calibri" w:hAnsi="Times New Roman" w:cs="Times New Roman"/>
          <w:sz w:val="28"/>
          <w:szCs w:val="28"/>
          <w:lang w:eastAsia="en-US"/>
        </w:rPr>
        <w:t>(плановое годовое значение – 76</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число детей, охваченных деятельностью детских технопарков «</w:t>
      </w:r>
      <w:proofErr w:type="spellStart"/>
      <w:r w:rsidRPr="00BB12A7">
        <w:rPr>
          <w:rFonts w:ascii="Times New Roman" w:eastAsia="Calibri" w:hAnsi="Times New Roman" w:cs="Times New Roman"/>
          <w:sz w:val="28"/>
          <w:szCs w:val="28"/>
          <w:lang w:eastAsia="en-US"/>
        </w:rPr>
        <w:t>Кванториум</w:t>
      </w:r>
      <w:proofErr w:type="spellEnd"/>
      <w:r w:rsidRPr="00BB12A7">
        <w:rPr>
          <w:rFonts w:ascii="Times New Roman" w:eastAsia="Calibri" w:hAnsi="Times New Roman" w:cs="Times New Roman"/>
          <w:sz w:val="28"/>
          <w:szCs w:val="28"/>
          <w:lang w:eastAsia="en-US"/>
        </w:rPr>
        <w:t>» (мобильных технопарков «</w:t>
      </w:r>
      <w:proofErr w:type="spellStart"/>
      <w:r w:rsidRPr="00BB12A7">
        <w:rPr>
          <w:rFonts w:ascii="Times New Roman" w:eastAsia="Calibri" w:hAnsi="Times New Roman" w:cs="Times New Roman"/>
          <w:sz w:val="28"/>
          <w:szCs w:val="28"/>
          <w:lang w:eastAsia="en-US"/>
        </w:rPr>
        <w:t>Кванториум</w:t>
      </w:r>
      <w:proofErr w:type="spellEnd"/>
      <w:r w:rsidRPr="00BB12A7">
        <w:rPr>
          <w:rFonts w:ascii="Times New Roman" w:eastAsia="Calibri" w:hAnsi="Times New Roman" w:cs="Times New Roman"/>
          <w:sz w:val="28"/>
          <w:szCs w:val="28"/>
          <w:lang w:eastAsia="en-US"/>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w:t>
      </w:r>
      <w:r w:rsidR="00212F59">
        <w:rPr>
          <w:rFonts w:ascii="Times New Roman" w:eastAsia="Calibri" w:hAnsi="Times New Roman" w:cs="Times New Roman"/>
          <w:sz w:val="28"/>
          <w:szCs w:val="28"/>
          <w:lang w:eastAsia="en-US"/>
        </w:rPr>
        <w:t>дерации</w:t>
      </w:r>
      <w:r w:rsidR="00E00E87">
        <w:rPr>
          <w:rFonts w:ascii="Times New Roman" w:eastAsia="Calibri" w:hAnsi="Times New Roman" w:cs="Times New Roman"/>
          <w:sz w:val="28"/>
          <w:szCs w:val="28"/>
          <w:lang w:eastAsia="en-US"/>
        </w:rPr>
        <w:t>,</w:t>
      </w:r>
      <w:r w:rsidR="00212F59">
        <w:rPr>
          <w:rFonts w:ascii="Times New Roman" w:eastAsia="Calibri" w:hAnsi="Times New Roman" w:cs="Times New Roman"/>
          <w:sz w:val="28"/>
          <w:szCs w:val="28"/>
          <w:lang w:eastAsia="en-US"/>
        </w:rPr>
        <w:t xml:space="preserve"> – 177 человек </w:t>
      </w:r>
      <w:r w:rsidR="00212F59">
        <w:rPr>
          <w:rFonts w:ascii="Times New Roman" w:eastAsia="Calibri" w:hAnsi="Times New Roman" w:cs="Times New Roman"/>
          <w:sz w:val="28"/>
          <w:szCs w:val="28"/>
          <w:lang w:eastAsia="en-US"/>
        </w:rPr>
        <w:br/>
        <w:t>или 36,9</w:t>
      </w:r>
      <w:r w:rsidRPr="00BB12A7">
        <w:rPr>
          <w:rFonts w:ascii="Times New Roman" w:eastAsia="Calibri" w:hAnsi="Times New Roman" w:cs="Times New Roman"/>
          <w:sz w:val="28"/>
          <w:szCs w:val="28"/>
          <w:lang w:eastAsia="en-US"/>
        </w:rPr>
        <w:t>% к плановому годовому значению (480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выданных сертификатов дополнительного образования детям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возрасте от 5 до 18 лет на территори</w:t>
      </w:r>
      <w:r w:rsidR="00212F59">
        <w:rPr>
          <w:rFonts w:ascii="Times New Roman" w:eastAsia="Calibri" w:hAnsi="Times New Roman" w:cs="Times New Roman"/>
          <w:sz w:val="28"/>
          <w:szCs w:val="28"/>
          <w:lang w:eastAsia="en-US"/>
        </w:rPr>
        <w:t xml:space="preserve">и Ханты-Мансийского района – </w:t>
      </w:r>
      <w:r w:rsidR="00212F59">
        <w:rPr>
          <w:rFonts w:ascii="Times New Roman" w:eastAsia="Calibri" w:hAnsi="Times New Roman" w:cs="Times New Roman"/>
          <w:sz w:val="28"/>
          <w:szCs w:val="28"/>
          <w:lang w:eastAsia="en-US"/>
        </w:rPr>
        <w:br/>
        <w:t>38</w:t>
      </w:r>
      <w:r w:rsidRPr="00BB12A7">
        <w:rPr>
          <w:rFonts w:ascii="Times New Roman" w:eastAsia="Calibri" w:hAnsi="Times New Roman" w:cs="Times New Roman"/>
          <w:sz w:val="28"/>
          <w:szCs w:val="28"/>
          <w:lang w:eastAsia="en-US"/>
        </w:rPr>
        <w:t xml:space="preserve">% </w:t>
      </w:r>
      <w:r w:rsidR="00212F59">
        <w:rPr>
          <w:rFonts w:ascii="Times New Roman" w:eastAsia="Calibri" w:hAnsi="Times New Roman" w:cs="Times New Roman"/>
          <w:sz w:val="28"/>
          <w:szCs w:val="28"/>
          <w:lang w:eastAsia="en-US"/>
        </w:rPr>
        <w:t>(плановое годовое значение – 50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число участников открытых онлайн-уроков, реализуемых с учетом опыта цикла открытых уроков «</w:t>
      </w:r>
      <w:proofErr w:type="spellStart"/>
      <w:r w:rsidRPr="00BB12A7">
        <w:rPr>
          <w:rFonts w:ascii="Times New Roman" w:eastAsia="Calibri" w:hAnsi="Times New Roman" w:cs="Times New Roman"/>
          <w:sz w:val="28"/>
          <w:szCs w:val="28"/>
          <w:lang w:eastAsia="en-US"/>
        </w:rPr>
        <w:t>Проектория</w:t>
      </w:r>
      <w:proofErr w:type="spellEnd"/>
      <w:r w:rsidRPr="00BB12A7">
        <w:rPr>
          <w:rFonts w:ascii="Times New Roman" w:eastAsia="Calibri" w:hAnsi="Times New Roman" w:cs="Times New Roman"/>
          <w:sz w:val="28"/>
          <w:szCs w:val="28"/>
          <w:lang w:eastAsia="en-US"/>
        </w:rPr>
        <w:t xml:space="preserve">», «Уроки настоящего»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или иных аналогичных по возможностям, функциям и результатам проектов, направленных на раннюю профориен</w:t>
      </w:r>
      <w:r w:rsidR="00212F59">
        <w:rPr>
          <w:rFonts w:ascii="Times New Roman" w:eastAsia="Calibri" w:hAnsi="Times New Roman" w:cs="Times New Roman"/>
          <w:sz w:val="28"/>
          <w:szCs w:val="28"/>
          <w:lang w:eastAsia="en-US"/>
        </w:rPr>
        <w:t>тацию</w:t>
      </w:r>
      <w:r w:rsidR="00E00E87">
        <w:rPr>
          <w:rFonts w:ascii="Times New Roman" w:eastAsia="Calibri" w:hAnsi="Times New Roman" w:cs="Times New Roman"/>
          <w:sz w:val="28"/>
          <w:szCs w:val="28"/>
          <w:lang w:eastAsia="en-US"/>
        </w:rPr>
        <w:t>,</w:t>
      </w:r>
      <w:r w:rsidR="00212F59">
        <w:rPr>
          <w:rFonts w:ascii="Times New Roman" w:eastAsia="Calibri" w:hAnsi="Times New Roman" w:cs="Times New Roman"/>
          <w:sz w:val="28"/>
          <w:szCs w:val="28"/>
          <w:lang w:eastAsia="en-US"/>
        </w:rPr>
        <w:t xml:space="preserve"> – 727 человек </w:t>
      </w:r>
      <w:r w:rsidR="00212F59">
        <w:rPr>
          <w:rFonts w:ascii="Times New Roman" w:eastAsia="Calibri" w:hAnsi="Times New Roman" w:cs="Times New Roman"/>
          <w:sz w:val="28"/>
          <w:szCs w:val="28"/>
          <w:lang w:eastAsia="en-US"/>
        </w:rPr>
        <w:br/>
        <w:t xml:space="preserve">или 20,2% </w:t>
      </w:r>
      <w:r w:rsidRPr="00BB12A7">
        <w:rPr>
          <w:rFonts w:ascii="Times New Roman" w:eastAsia="Calibri" w:hAnsi="Times New Roman" w:cs="Times New Roman"/>
          <w:sz w:val="28"/>
          <w:szCs w:val="28"/>
          <w:lang w:eastAsia="en-US"/>
        </w:rPr>
        <w:t>к плановому годовому значению (3 600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w:t>
      </w:r>
      <w:r w:rsidR="00212F59">
        <w:rPr>
          <w:rFonts w:ascii="Times New Roman" w:eastAsia="Calibri" w:hAnsi="Times New Roman" w:cs="Times New Roman"/>
          <w:sz w:val="28"/>
          <w:szCs w:val="28"/>
          <w:lang w:eastAsia="en-US"/>
        </w:rPr>
        <w:t>образовательных организаций – 0</w:t>
      </w:r>
      <w:r w:rsidRPr="00BB12A7">
        <w:rPr>
          <w:rFonts w:ascii="Times New Roman" w:eastAsia="Calibri" w:hAnsi="Times New Roman" w:cs="Times New Roman"/>
          <w:sz w:val="28"/>
          <w:szCs w:val="28"/>
          <w:lang w:eastAsia="en-US"/>
        </w:rPr>
        <w:t xml:space="preserve">% </w:t>
      </w:r>
      <w:r w:rsidR="00212F59">
        <w:rPr>
          <w:rFonts w:ascii="Times New Roman" w:eastAsia="Calibri" w:hAnsi="Times New Roman" w:cs="Times New Roman"/>
          <w:sz w:val="28"/>
          <w:szCs w:val="28"/>
          <w:lang w:eastAsia="en-US"/>
        </w:rPr>
        <w:t>(плановое годовое значение – 40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w:t>
      </w:r>
      <w:r w:rsidRPr="00BB12A7">
        <w:rPr>
          <w:rFonts w:ascii="Times New Roman" w:eastAsia="Calibri" w:hAnsi="Times New Roman" w:cs="Times New Roman"/>
          <w:sz w:val="28"/>
          <w:szCs w:val="28"/>
          <w:lang w:eastAsia="en-US"/>
        </w:rPr>
        <w:br/>
        <w:t>в общем числе обучающихся по указанн</w:t>
      </w:r>
      <w:r w:rsidR="00212F59">
        <w:rPr>
          <w:rFonts w:ascii="Times New Roman" w:eastAsia="Calibri" w:hAnsi="Times New Roman" w:cs="Times New Roman"/>
          <w:sz w:val="28"/>
          <w:szCs w:val="28"/>
          <w:lang w:eastAsia="en-US"/>
        </w:rPr>
        <w:t>ым программам – 0</w:t>
      </w:r>
      <w:r w:rsidRPr="00BB12A7">
        <w:rPr>
          <w:rFonts w:ascii="Times New Roman" w:eastAsia="Calibri" w:hAnsi="Times New Roman" w:cs="Times New Roman"/>
          <w:sz w:val="28"/>
          <w:szCs w:val="28"/>
          <w:lang w:eastAsia="en-US"/>
        </w:rPr>
        <w:t>% (п</w:t>
      </w:r>
      <w:r w:rsidR="00212F59">
        <w:rPr>
          <w:rFonts w:ascii="Times New Roman" w:eastAsia="Calibri" w:hAnsi="Times New Roman" w:cs="Times New Roman"/>
          <w:sz w:val="28"/>
          <w:szCs w:val="28"/>
          <w:lang w:eastAsia="en-US"/>
        </w:rPr>
        <w:t>лановое годовое значение – 30,0</w:t>
      </w:r>
      <w:r w:rsidRPr="00BB12A7">
        <w:rPr>
          <w:rFonts w:ascii="Times New Roman" w:eastAsia="Calibri" w:hAnsi="Times New Roman" w:cs="Times New Roman"/>
          <w:sz w:val="28"/>
          <w:szCs w:val="28"/>
          <w:lang w:eastAsia="en-US"/>
        </w:rPr>
        <w:t>%);</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детей в возрасте от 1 до 6 лет, состоящих на учете </w:t>
      </w:r>
      <w:r w:rsidR="00212F5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для определения в муниципальные дошкольные образовательные учреждения, в общей численности дет</w:t>
      </w:r>
      <w:r w:rsidR="00212F59">
        <w:rPr>
          <w:rFonts w:ascii="Times New Roman" w:eastAsia="Calibri" w:hAnsi="Times New Roman" w:cs="Times New Roman"/>
          <w:sz w:val="28"/>
          <w:szCs w:val="28"/>
          <w:lang w:eastAsia="en-US"/>
        </w:rPr>
        <w:t xml:space="preserve">ей в возрасте от 1 до 6 лет – </w:t>
      </w:r>
      <w:r w:rsidR="00212F59">
        <w:rPr>
          <w:rFonts w:ascii="Times New Roman" w:eastAsia="Calibri" w:hAnsi="Times New Roman" w:cs="Times New Roman"/>
          <w:sz w:val="28"/>
          <w:szCs w:val="28"/>
          <w:lang w:eastAsia="en-US"/>
        </w:rPr>
        <w:br/>
        <w:t>0</w:t>
      </w:r>
      <w:r w:rsidRPr="00BB12A7">
        <w:rPr>
          <w:rFonts w:ascii="Times New Roman" w:eastAsia="Calibri" w:hAnsi="Times New Roman" w:cs="Times New Roman"/>
          <w:sz w:val="28"/>
          <w:szCs w:val="28"/>
          <w:lang w:eastAsia="en-US"/>
        </w:rPr>
        <w:t>% (плановое годо</w:t>
      </w:r>
      <w:r w:rsidR="00212F59">
        <w:rPr>
          <w:rFonts w:ascii="Times New Roman" w:eastAsia="Calibri" w:hAnsi="Times New Roman" w:cs="Times New Roman"/>
          <w:sz w:val="28"/>
          <w:szCs w:val="28"/>
          <w:lang w:eastAsia="en-US"/>
        </w:rPr>
        <w:t>вое значение – 10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доступность дошкольного образования для детей в возрасте</w:t>
      </w:r>
      <w:r w:rsidR="00212F59">
        <w:rPr>
          <w:rFonts w:ascii="Times New Roman" w:eastAsia="Calibri" w:hAnsi="Times New Roman" w:cs="Times New Roman"/>
          <w:sz w:val="28"/>
          <w:szCs w:val="28"/>
          <w:lang w:eastAsia="en-US"/>
        </w:rPr>
        <w:t xml:space="preserve"> </w:t>
      </w:r>
      <w:r w:rsidR="00212F59">
        <w:rPr>
          <w:rFonts w:ascii="Times New Roman" w:eastAsia="Calibri" w:hAnsi="Times New Roman" w:cs="Times New Roman"/>
          <w:sz w:val="28"/>
          <w:szCs w:val="28"/>
          <w:lang w:eastAsia="en-US"/>
        </w:rPr>
        <w:br/>
        <w:t>от полутора до трех лет – 100</w:t>
      </w:r>
      <w:r w:rsidRPr="00BB12A7">
        <w:rPr>
          <w:rFonts w:ascii="Times New Roman" w:eastAsia="Calibri" w:hAnsi="Times New Roman" w:cs="Times New Roman"/>
          <w:sz w:val="28"/>
          <w:szCs w:val="28"/>
          <w:lang w:eastAsia="en-US"/>
        </w:rPr>
        <w:t>% (</w:t>
      </w:r>
      <w:r w:rsidR="00212F59">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w:t>
      </w:r>
      <w:r w:rsidR="00E00E87">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en-US"/>
        </w:rPr>
        <w:t xml:space="preserve"> – 190 человек </w:t>
      </w:r>
      <w:r w:rsidR="005E5863">
        <w:rPr>
          <w:rFonts w:ascii="Times New Roman" w:eastAsia="Calibri" w:hAnsi="Times New Roman" w:cs="Times New Roman"/>
          <w:sz w:val="28"/>
          <w:szCs w:val="28"/>
          <w:lang w:eastAsia="en-US"/>
        </w:rPr>
        <w:br/>
        <w:t xml:space="preserve">или 100% </w:t>
      </w:r>
      <w:r w:rsidRPr="00BB12A7">
        <w:rPr>
          <w:rFonts w:ascii="Times New Roman" w:eastAsia="Calibri" w:hAnsi="Times New Roman" w:cs="Times New Roman"/>
          <w:sz w:val="28"/>
          <w:szCs w:val="28"/>
          <w:lang w:eastAsia="en-US"/>
        </w:rPr>
        <w:t>к плановому годовому значению;</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w:t>
      </w:r>
      <w:r w:rsidRPr="00BB12A7">
        <w:rPr>
          <w:rFonts w:ascii="Times New Roman" w:eastAsia="Calibri" w:hAnsi="Times New Roman" w:cs="Times New Roman"/>
          <w:sz w:val="28"/>
          <w:szCs w:val="28"/>
          <w:lang w:eastAsia="en-US"/>
        </w:rPr>
        <w:lastRenderedPageBreak/>
        <w:t>организаций высшего обра</w:t>
      </w:r>
      <w:r w:rsidR="005E5863">
        <w:rPr>
          <w:rFonts w:ascii="Times New Roman" w:eastAsia="Calibri" w:hAnsi="Times New Roman" w:cs="Times New Roman"/>
          <w:sz w:val="28"/>
          <w:szCs w:val="28"/>
          <w:lang w:eastAsia="en-US"/>
        </w:rPr>
        <w:t>зования</w:t>
      </w:r>
      <w:r w:rsidR="00E00E87">
        <w:rPr>
          <w:rFonts w:ascii="Times New Roman" w:eastAsia="Calibri" w:hAnsi="Times New Roman" w:cs="Times New Roman"/>
          <w:sz w:val="28"/>
          <w:szCs w:val="28"/>
          <w:lang w:eastAsia="en-US"/>
        </w:rPr>
        <w:t>,</w:t>
      </w:r>
      <w:r w:rsidR="005E5863">
        <w:rPr>
          <w:rFonts w:ascii="Times New Roman" w:eastAsia="Calibri" w:hAnsi="Times New Roman" w:cs="Times New Roman"/>
          <w:sz w:val="28"/>
          <w:szCs w:val="28"/>
          <w:lang w:eastAsia="en-US"/>
        </w:rPr>
        <w:t xml:space="preserve"> – 734 человека или 34,9</w:t>
      </w:r>
      <w:r w:rsidRPr="00BB12A7">
        <w:rPr>
          <w:rFonts w:ascii="Times New Roman" w:eastAsia="Calibri" w:hAnsi="Times New Roman" w:cs="Times New Roman"/>
          <w:sz w:val="28"/>
          <w:szCs w:val="28"/>
          <w:lang w:eastAsia="en-US"/>
        </w:rPr>
        <w:t>% к плановому годовому значению (2 105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детей в возрасте от 6 до 17 лет (включительно), охваченных всеми фор</w:t>
      </w:r>
      <w:r w:rsidR="005E5863">
        <w:rPr>
          <w:rFonts w:ascii="Times New Roman" w:eastAsia="Calibri" w:hAnsi="Times New Roman" w:cs="Times New Roman"/>
          <w:sz w:val="28"/>
          <w:szCs w:val="28"/>
          <w:lang w:eastAsia="en-US"/>
        </w:rPr>
        <w:t>мами отдыха и оздоровления</w:t>
      </w:r>
      <w:r w:rsidR="005F174C">
        <w:rPr>
          <w:rFonts w:ascii="Times New Roman" w:eastAsia="Calibri" w:hAnsi="Times New Roman" w:cs="Times New Roman"/>
          <w:sz w:val="28"/>
          <w:szCs w:val="28"/>
          <w:lang w:eastAsia="en-US"/>
        </w:rPr>
        <w:t>,</w:t>
      </w:r>
      <w:r w:rsidR="005E5863">
        <w:rPr>
          <w:rFonts w:ascii="Times New Roman" w:eastAsia="Calibri" w:hAnsi="Times New Roman" w:cs="Times New Roman"/>
          <w:sz w:val="28"/>
          <w:szCs w:val="28"/>
          <w:lang w:eastAsia="en-US"/>
        </w:rPr>
        <w:t xml:space="preserve"> – 38</w:t>
      </w:r>
      <w:r w:rsidRPr="00BB12A7">
        <w:rPr>
          <w:rFonts w:ascii="Times New Roman" w:eastAsia="Calibri" w:hAnsi="Times New Roman" w:cs="Times New Roman"/>
          <w:sz w:val="28"/>
          <w:szCs w:val="28"/>
          <w:lang w:eastAsia="en-US"/>
        </w:rPr>
        <w:t>% (</w:t>
      </w:r>
      <w:r w:rsidR="005E5863">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5E5863">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граждан, обеспеченных мерами социальной поддержки, </w:t>
      </w:r>
      <w:r w:rsidR="005E5863">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от численности граждан, имеющих право на их получение и об</w:t>
      </w:r>
      <w:r w:rsidR="005E5863">
        <w:rPr>
          <w:rFonts w:ascii="Times New Roman" w:eastAsia="Calibri" w:hAnsi="Times New Roman" w:cs="Times New Roman"/>
          <w:sz w:val="28"/>
          <w:szCs w:val="28"/>
          <w:lang w:eastAsia="en-US"/>
        </w:rPr>
        <w:t>ратившихся за их получением</w:t>
      </w:r>
      <w:r w:rsidR="005F174C">
        <w:rPr>
          <w:rFonts w:ascii="Times New Roman" w:eastAsia="Calibri" w:hAnsi="Times New Roman" w:cs="Times New Roman"/>
          <w:sz w:val="28"/>
          <w:szCs w:val="28"/>
          <w:lang w:eastAsia="en-US"/>
        </w:rPr>
        <w:t>,</w:t>
      </w:r>
      <w:r w:rsidR="005E5863">
        <w:rPr>
          <w:rFonts w:ascii="Times New Roman" w:eastAsia="Calibri" w:hAnsi="Times New Roman" w:cs="Times New Roman"/>
          <w:sz w:val="28"/>
          <w:szCs w:val="28"/>
          <w:lang w:eastAsia="en-US"/>
        </w:rPr>
        <w:t xml:space="preserve"> – 0</w:t>
      </w:r>
      <w:r w:rsidRPr="00BB12A7">
        <w:rPr>
          <w:rFonts w:ascii="Times New Roman" w:eastAsia="Calibri" w:hAnsi="Times New Roman" w:cs="Times New Roman"/>
          <w:sz w:val="28"/>
          <w:szCs w:val="28"/>
          <w:lang w:eastAsia="en-US"/>
        </w:rPr>
        <w:t>% (плановое годовое знач</w:t>
      </w:r>
      <w:r w:rsidR="005E5863">
        <w:rPr>
          <w:rFonts w:ascii="Times New Roman" w:eastAsia="Calibri" w:hAnsi="Times New Roman" w:cs="Times New Roman"/>
          <w:sz w:val="28"/>
          <w:szCs w:val="28"/>
          <w:lang w:eastAsia="en-US"/>
        </w:rPr>
        <w:t>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9. Муниципальная программа «Профилактика правонарушений </w:t>
      </w:r>
      <w:r w:rsidRPr="00BB12A7">
        <w:rPr>
          <w:rFonts w:ascii="Times New Roman" w:eastAsia="Calibri" w:hAnsi="Times New Roman" w:cs="Times New Roman"/>
          <w:sz w:val="28"/>
          <w:szCs w:val="28"/>
          <w:lang w:eastAsia="en-US"/>
        </w:rPr>
        <w:br/>
        <w:t xml:space="preserve">в сфере обеспечения общественной безопасности </w:t>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w:t>
      </w:r>
      <w:proofErr w:type="gramStart"/>
      <w:r w:rsidRPr="00BB12A7">
        <w:rPr>
          <w:rFonts w:ascii="Times New Roman" w:eastAsia="Calibri" w:hAnsi="Times New Roman" w:cs="Times New Roman"/>
          <w:sz w:val="28"/>
          <w:szCs w:val="28"/>
          <w:lang w:eastAsia="en-US"/>
        </w:rPr>
        <w:t>Ханты-Мансийском</w:t>
      </w:r>
      <w:proofErr w:type="gramEnd"/>
      <w:r w:rsidRPr="00BB12A7">
        <w:rPr>
          <w:rFonts w:ascii="Times New Roman" w:eastAsia="Calibri" w:hAnsi="Times New Roman" w:cs="Times New Roman"/>
          <w:sz w:val="28"/>
          <w:szCs w:val="28"/>
          <w:lang w:eastAsia="en-US"/>
        </w:rPr>
        <w:t xml:space="preserve"> районе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508,8 тыс. рублей или 41,8% от плана на год, в том числе </w:t>
      </w:r>
      <w:r w:rsidRPr="00BB12A7">
        <w:rPr>
          <w:rFonts w:ascii="Times New Roman" w:eastAsia="Calibri" w:hAnsi="Times New Roman" w:cs="Times New Roman"/>
          <w:sz w:val="28"/>
          <w:szCs w:val="28"/>
          <w:lang w:eastAsia="en-US"/>
        </w:rPr>
        <w:br/>
        <w:t>из бюджета автономного округа – 417,7 тыс. рублей, из бюджета района – 91,0 тыс.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 рамках программы средства направлены на следующие мероприятия: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создание условий для деятельности народных дружин в сельских поселениях района;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проведение информационной антинаркотической политики;</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осуществление полномочий по обеспечению деятельности административной комиссии Ханты-Мансийского района.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BB12A7" w:rsidRPr="00BB12A7" w:rsidRDefault="00BB12A7" w:rsidP="00135CCA">
      <w:pPr>
        <w:widowControl/>
        <w:suppressAutoHyphens w:val="0"/>
        <w:autoSpaceDN w:val="0"/>
        <w:adjustRightInd w:val="0"/>
        <w:ind w:firstLine="709"/>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уровень преступности (число зарегистрированных преступлений на 100 тыс. человек на</w:t>
      </w:r>
      <w:r w:rsidR="005E5863">
        <w:rPr>
          <w:rFonts w:ascii="Times New Roman" w:hAnsi="Times New Roman" w:cs="Times New Roman"/>
          <w:color w:val="000000"/>
          <w:sz w:val="28"/>
          <w:szCs w:val="28"/>
          <w:lang w:eastAsia="ru-RU"/>
        </w:rPr>
        <w:t>селения) – 559 человек или 51,1</w:t>
      </w:r>
      <w:r w:rsidRPr="00BB12A7">
        <w:rPr>
          <w:rFonts w:ascii="Times New Roman" w:hAnsi="Times New Roman" w:cs="Times New Roman"/>
          <w:color w:val="000000"/>
          <w:sz w:val="28"/>
          <w:szCs w:val="28"/>
          <w:lang w:eastAsia="ru-RU"/>
        </w:rPr>
        <w:t>% к плановому годовому значению (1 092 человека);</w:t>
      </w:r>
    </w:p>
    <w:p w:rsidR="00BB12A7" w:rsidRPr="00BB12A7" w:rsidRDefault="00BB12A7" w:rsidP="00135CCA">
      <w:pPr>
        <w:widowControl/>
        <w:suppressAutoHyphens w:val="0"/>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количество дорожно-транспортных происшествий с участием несовершеннолетних – 3 единицы (плановое годовое значение – 0 единиц);</w:t>
      </w:r>
    </w:p>
    <w:p w:rsidR="00BB12A7" w:rsidRPr="00BB12A7" w:rsidRDefault="00BB12A7" w:rsidP="00135CCA">
      <w:pPr>
        <w:widowControl/>
        <w:suppressAutoHyphens w:val="0"/>
        <w:autoSpaceDN w:val="0"/>
        <w:adjustRightInd w:val="0"/>
        <w:ind w:firstLine="709"/>
        <w:jc w:val="both"/>
        <w:rPr>
          <w:rFonts w:ascii="Times New Roman" w:eastAsia="Calibri" w:hAnsi="Times New Roman" w:cs="Times New Roman"/>
          <w:sz w:val="28"/>
          <w:szCs w:val="28"/>
          <w:lang w:eastAsia="ru-RU"/>
        </w:rPr>
      </w:pPr>
      <w:r w:rsidRPr="00BB12A7">
        <w:rPr>
          <w:rFonts w:ascii="Times New Roman" w:hAnsi="Times New Roman" w:cs="Times New Roman"/>
          <w:sz w:val="28"/>
          <w:szCs w:val="28"/>
          <w:lang w:eastAsia="ru-RU"/>
        </w:rPr>
        <w:t xml:space="preserve">число преступлений, совершенных лицами, ранее совершавшими (преступлений </w:t>
      </w:r>
      <w:r w:rsidRPr="00BB12A7">
        <w:rPr>
          <w:rFonts w:ascii="Times New Roman" w:eastAsia="Calibri" w:hAnsi="Times New Roman" w:cs="Times New Roman"/>
          <w:sz w:val="28"/>
          <w:szCs w:val="28"/>
          <w:lang w:eastAsia="ru-RU"/>
        </w:rPr>
        <w:t>на 100 тыс. населения) – 7 единиц или 116,6% к плановому годовому значению (6 единиц);</w:t>
      </w:r>
    </w:p>
    <w:p w:rsidR="00BB12A7" w:rsidRPr="00BB12A7" w:rsidRDefault="00BB12A7" w:rsidP="00135CCA">
      <w:pPr>
        <w:widowControl/>
        <w:suppressAutoHyphens w:val="0"/>
        <w:autoSpaceDN w:val="0"/>
        <w:adjustRightInd w:val="0"/>
        <w:ind w:firstLine="709"/>
        <w:jc w:val="both"/>
        <w:rPr>
          <w:rFonts w:ascii="Times New Roman" w:eastAsia="Calibri" w:hAnsi="Times New Roman" w:cs="Times New Roman"/>
          <w:sz w:val="28"/>
          <w:szCs w:val="28"/>
          <w:lang w:eastAsia="ru-RU"/>
        </w:rPr>
      </w:pPr>
      <w:r w:rsidRPr="00BB12A7">
        <w:rPr>
          <w:rFonts w:ascii="Times New Roman" w:hAnsi="Times New Roman" w:cs="Times New Roman"/>
          <w:sz w:val="28"/>
          <w:szCs w:val="28"/>
          <w:lang w:eastAsia="ru-RU"/>
        </w:rPr>
        <w:t xml:space="preserve">число преступлений, совершенных несовершеннолетними </w:t>
      </w:r>
      <w:r w:rsidR="005E5863">
        <w:rPr>
          <w:rFonts w:ascii="Times New Roman" w:hAnsi="Times New Roman" w:cs="Times New Roman"/>
          <w:sz w:val="28"/>
          <w:szCs w:val="28"/>
          <w:lang w:eastAsia="ru-RU"/>
        </w:rPr>
        <w:br/>
      </w:r>
      <w:r w:rsidRPr="00BB12A7">
        <w:rPr>
          <w:rFonts w:ascii="Times New Roman" w:eastAsia="Calibri" w:hAnsi="Times New Roman" w:cs="Times New Roman"/>
          <w:sz w:val="28"/>
          <w:szCs w:val="28"/>
          <w:lang w:eastAsia="ru-RU"/>
        </w:rPr>
        <w:t>на 100 тыс. населения – 0 единиц (плановое годовое значение – 0 единиц);</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общая распространенность н</w:t>
      </w:r>
      <w:r w:rsidR="005E5863">
        <w:rPr>
          <w:rFonts w:ascii="Times New Roman" w:eastAsia="Calibri" w:hAnsi="Times New Roman" w:cs="Times New Roman"/>
          <w:sz w:val="28"/>
          <w:szCs w:val="28"/>
          <w:lang w:eastAsia="en-US"/>
        </w:rPr>
        <w:t xml:space="preserve">аркомании на территории района </w:t>
      </w:r>
      <w:r w:rsidR="005E5863">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100 тыс. нас</w:t>
      </w:r>
      <w:r w:rsidR="005E5863">
        <w:rPr>
          <w:rFonts w:ascii="Times New Roman" w:eastAsia="Calibri" w:hAnsi="Times New Roman" w:cs="Times New Roman"/>
          <w:sz w:val="28"/>
          <w:szCs w:val="28"/>
          <w:lang w:eastAsia="en-US"/>
        </w:rPr>
        <w:t>еления) – 30,1 человек или 57,8</w:t>
      </w:r>
      <w:r w:rsidRPr="00BB12A7">
        <w:rPr>
          <w:rFonts w:ascii="Times New Roman" w:eastAsia="Calibri" w:hAnsi="Times New Roman" w:cs="Times New Roman"/>
          <w:sz w:val="28"/>
          <w:szCs w:val="28"/>
          <w:lang w:eastAsia="en-US"/>
        </w:rPr>
        <w:t>% к плановому годовому значению (52 человека);</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процент охвата социально-психологическим тестированием обучающихся с целью раннего выявления незаконного потребления наркотических средс</w:t>
      </w:r>
      <w:r w:rsidR="005E5863">
        <w:rPr>
          <w:rFonts w:ascii="Times New Roman" w:eastAsia="Calibri" w:hAnsi="Times New Roman" w:cs="Times New Roman"/>
          <w:sz w:val="28"/>
          <w:szCs w:val="28"/>
          <w:lang w:eastAsia="en-US"/>
        </w:rPr>
        <w:t>тв и психотропных веществ – 100</w:t>
      </w:r>
      <w:r w:rsidRPr="00BB12A7">
        <w:rPr>
          <w:rFonts w:ascii="Times New Roman" w:eastAsia="Calibri" w:hAnsi="Times New Roman" w:cs="Times New Roman"/>
          <w:sz w:val="28"/>
          <w:szCs w:val="28"/>
          <w:lang w:eastAsia="en-US"/>
        </w:rPr>
        <w:t>% (плановое годовое значение – 100%);</w:t>
      </w:r>
    </w:p>
    <w:p w:rsidR="00BB12A7" w:rsidRPr="00BB12A7" w:rsidRDefault="00BB12A7" w:rsidP="00135CCA">
      <w:pPr>
        <w:suppressAutoHyphens w:val="0"/>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потребительских споров, разрешенных в досудебном </w:t>
      </w:r>
      <w:r w:rsidR="005E5863">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внесудебном порядке, в общем количестве споров</w:t>
      </w:r>
      <w:r w:rsidR="005E5863">
        <w:rPr>
          <w:rFonts w:ascii="Times New Roman" w:eastAsia="Calibri" w:hAnsi="Times New Roman" w:cs="Times New Roman"/>
          <w:sz w:val="28"/>
          <w:szCs w:val="28"/>
          <w:lang w:eastAsia="en-US"/>
        </w:rPr>
        <w:t xml:space="preserve"> с участием потребителей – 33,3</w:t>
      </w:r>
      <w:r w:rsidRPr="00BB12A7">
        <w:rPr>
          <w:rFonts w:ascii="Times New Roman" w:eastAsia="Calibri" w:hAnsi="Times New Roman" w:cs="Times New Roman"/>
          <w:sz w:val="28"/>
          <w:szCs w:val="28"/>
          <w:lang w:eastAsia="en-US"/>
        </w:rPr>
        <w:t xml:space="preserve">% </w:t>
      </w:r>
      <w:r w:rsidR="005E5863">
        <w:rPr>
          <w:rFonts w:ascii="Times New Roman" w:eastAsia="Calibri" w:hAnsi="Times New Roman" w:cs="Times New Roman"/>
          <w:sz w:val="28"/>
          <w:szCs w:val="28"/>
          <w:lang w:eastAsia="en-US"/>
        </w:rPr>
        <w:t>(плановое годовое значение – 34</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10. Муниципальная программа «Развитие гражданского общества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w:t>
      </w:r>
      <w:r w:rsidRPr="00BB12A7">
        <w:rPr>
          <w:rFonts w:ascii="Times New Roman" w:eastAsia="Calibri" w:hAnsi="Times New Roman" w:cs="Times New Roman"/>
          <w:sz w:val="28"/>
          <w:szCs w:val="28"/>
          <w:lang w:eastAsia="en-US"/>
        </w:rPr>
        <w:br/>
        <w:t xml:space="preserve">период составило 5 734,3 тыс. </w:t>
      </w:r>
      <w:r w:rsidR="005E5863">
        <w:rPr>
          <w:rFonts w:ascii="Times New Roman" w:eastAsia="Calibri" w:hAnsi="Times New Roman" w:cs="Times New Roman"/>
          <w:sz w:val="28"/>
          <w:szCs w:val="28"/>
          <w:lang w:eastAsia="en-US"/>
        </w:rPr>
        <w:t>рублей (бюджет района) или 37,4</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br/>
        <w:t>от плана на год.</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реализации программы денежные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tabs>
          <w:tab w:val="left" w:pos="567"/>
        </w:tabs>
        <w:suppressAutoHyphens w:val="0"/>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организацию выпуска периодического печатного издания – </w:t>
      </w:r>
      <w:r w:rsidR="005E5863">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газеты «Наш район»;</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hAnsi="Times New Roman" w:cs="Times New Roman"/>
          <w:sz w:val="28"/>
          <w:szCs w:val="28"/>
          <w:lang w:eastAsia="ru-RU"/>
        </w:rPr>
        <w:t xml:space="preserve">обеспечение бесплатной подписки на газету «Наш район» </w:t>
      </w:r>
      <w:r w:rsidR="005E5863">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для жителей Ханты-Мансийского района, относящихся к льготной категории населения»</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w:t>
      </w:r>
      <w:r w:rsidR="003E1645">
        <w:rPr>
          <w:rFonts w:ascii="Times New Roman" w:eastAsia="Calibri" w:hAnsi="Times New Roman" w:cs="Times New Roman"/>
          <w:sz w:val="28"/>
          <w:szCs w:val="28"/>
          <w:lang w:eastAsia="en-US"/>
        </w:rPr>
        <w:t>, –</w:t>
      </w:r>
      <w:r w:rsidRPr="00BB12A7">
        <w:rPr>
          <w:rFonts w:ascii="Times New Roman" w:eastAsia="Calibri" w:hAnsi="Times New Roman" w:cs="Times New Roman"/>
          <w:sz w:val="28"/>
          <w:szCs w:val="28"/>
          <w:lang w:eastAsia="en-US"/>
        </w:rPr>
        <w:t xml:space="preserve"> 0 единиц (плановое годовое значение – 4 единицы);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количество инициативных граждан и </w:t>
      </w:r>
      <w:proofErr w:type="gramStart"/>
      <w:r w:rsidRPr="00BB12A7">
        <w:rPr>
          <w:rFonts w:ascii="Times New Roman" w:eastAsia="Calibri" w:hAnsi="Times New Roman" w:cs="Times New Roman"/>
          <w:sz w:val="28"/>
          <w:szCs w:val="28"/>
          <w:lang w:eastAsia="en-US"/>
        </w:rPr>
        <w:t>добровольцев</w:t>
      </w:r>
      <w:proofErr w:type="gramEnd"/>
      <w:r w:rsidRPr="00BB12A7">
        <w:rPr>
          <w:rFonts w:ascii="Times New Roman" w:eastAsia="Calibri" w:hAnsi="Times New Roman" w:cs="Times New Roman"/>
          <w:sz w:val="28"/>
          <w:szCs w:val="28"/>
          <w:lang w:eastAsia="en-US"/>
        </w:rPr>
        <w:t xml:space="preserve"> социально ориентированных некоммерческих организаций, прошедших обучение </w:t>
      </w:r>
      <w:r w:rsidR="005E5863">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по программам в сфере добровольчества, финансируемых за счет средств бюджета Ханты-Мансийского района</w:t>
      </w:r>
      <w:r w:rsidR="003E1645">
        <w:rPr>
          <w:rFonts w:ascii="Times New Roman" w:eastAsia="Calibri" w:hAnsi="Times New Roman" w:cs="Times New Roman"/>
          <w:sz w:val="28"/>
          <w:szCs w:val="28"/>
          <w:lang w:eastAsia="en-US"/>
        </w:rPr>
        <w:t>, –</w:t>
      </w:r>
      <w:r w:rsidRPr="00BB12A7">
        <w:rPr>
          <w:rFonts w:ascii="Times New Roman" w:eastAsia="Calibri" w:hAnsi="Times New Roman" w:cs="Times New Roman"/>
          <w:sz w:val="28"/>
          <w:szCs w:val="28"/>
          <w:lang w:eastAsia="en-US"/>
        </w:rPr>
        <w:t xml:space="preserve"> 0 единиц (плановое годовое значение – 50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граждан, охваченных проектами социально ориентированных некоммерческих организаций, по</w:t>
      </w:r>
      <w:r w:rsidR="005E5863">
        <w:rPr>
          <w:rFonts w:ascii="Times New Roman" w:eastAsia="Calibri" w:hAnsi="Times New Roman" w:cs="Times New Roman"/>
          <w:sz w:val="28"/>
          <w:szCs w:val="28"/>
          <w:lang w:eastAsia="en-US"/>
        </w:rPr>
        <w:t>ддержанных в рамках программы</w:t>
      </w:r>
      <w:r w:rsidR="003E1645">
        <w:rPr>
          <w:rFonts w:ascii="Times New Roman" w:eastAsia="Calibri" w:hAnsi="Times New Roman" w:cs="Times New Roman"/>
          <w:sz w:val="28"/>
          <w:szCs w:val="28"/>
          <w:lang w:eastAsia="en-US"/>
        </w:rPr>
        <w:t>, –</w:t>
      </w:r>
      <w:r w:rsidR="003E1645">
        <w:rPr>
          <w:rFonts w:ascii="Times New Roman" w:eastAsia="Calibri" w:hAnsi="Times New Roman" w:cs="Times New Roman"/>
          <w:sz w:val="28"/>
          <w:szCs w:val="28"/>
          <w:lang w:eastAsia="en-US"/>
        </w:rPr>
        <w:br/>
      </w:r>
      <w:r w:rsidR="005E5863">
        <w:rPr>
          <w:rFonts w:ascii="Times New Roman" w:eastAsia="Calibri" w:hAnsi="Times New Roman" w:cs="Times New Roman"/>
          <w:sz w:val="28"/>
          <w:szCs w:val="28"/>
          <w:lang w:eastAsia="en-US"/>
        </w:rPr>
        <w:t>0</w:t>
      </w:r>
      <w:r w:rsidRPr="00BB12A7">
        <w:rPr>
          <w:rFonts w:ascii="Times New Roman" w:eastAsia="Calibri" w:hAnsi="Times New Roman" w:cs="Times New Roman"/>
          <w:sz w:val="28"/>
          <w:szCs w:val="28"/>
          <w:lang w:eastAsia="en-US"/>
        </w:rPr>
        <w:t>% (плановое годовое значение – 38%);</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количество информационных сообщений в средствах массовой информации Ханты-Мансийского района о деятельности институтов гражданского общества </w:t>
      </w:r>
      <w:r w:rsidR="003E1645">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1 единиц</w:t>
      </w:r>
      <w:r w:rsidR="005E5863">
        <w:rPr>
          <w:rFonts w:ascii="Times New Roman" w:hAnsi="Times New Roman" w:cs="Times New Roman"/>
          <w:sz w:val="28"/>
          <w:szCs w:val="28"/>
          <w:lang w:eastAsia="ru-RU"/>
        </w:rPr>
        <w:t>а или 50,0</w:t>
      </w:r>
      <w:r w:rsidRPr="00BB12A7">
        <w:rPr>
          <w:rFonts w:ascii="Times New Roman" w:hAnsi="Times New Roman" w:cs="Times New Roman"/>
          <w:sz w:val="28"/>
          <w:szCs w:val="28"/>
          <w:lang w:eastAsia="ru-RU"/>
        </w:rPr>
        <w:t>% к плановому годовому значению (2 единицы);</w:t>
      </w:r>
    </w:p>
    <w:p w:rsidR="00BB12A7" w:rsidRPr="00BB12A7" w:rsidRDefault="00BB12A7" w:rsidP="00135CCA">
      <w:pPr>
        <w:widowControl/>
        <w:suppressAutoHyphens w:val="0"/>
        <w:autoSpaceDN w:val="0"/>
        <w:adjustRightInd w:val="0"/>
        <w:ind w:firstLine="708"/>
        <w:jc w:val="both"/>
        <w:rPr>
          <w:rFonts w:ascii="Times New Roman" w:hAnsi="Times New Roman" w:cs="Times New Roman"/>
          <w:sz w:val="28"/>
          <w:szCs w:val="28"/>
          <w:lang w:eastAsia="ru-RU"/>
        </w:rPr>
      </w:pPr>
      <w:proofErr w:type="gramStart"/>
      <w:r w:rsidRPr="00BB12A7">
        <w:rPr>
          <w:rFonts w:ascii="Times New Roman" w:hAnsi="Times New Roman" w:cs="Times New Roman"/>
          <w:sz w:val="28"/>
          <w:szCs w:val="28"/>
          <w:lang w:eastAsia="ru-RU"/>
        </w:rPr>
        <w:t>общая численность граждан, вовлеченных центрами (сообществами, объединениями) поддержки добровольчества (</w:t>
      </w:r>
      <w:proofErr w:type="spellStart"/>
      <w:r w:rsidRPr="00BB12A7">
        <w:rPr>
          <w:rFonts w:ascii="Times New Roman" w:hAnsi="Times New Roman" w:cs="Times New Roman"/>
          <w:sz w:val="28"/>
          <w:szCs w:val="28"/>
          <w:lang w:eastAsia="ru-RU"/>
        </w:rPr>
        <w:t>волонтерства</w:t>
      </w:r>
      <w:proofErr w:type="spellEnd"/>
      <w:r w:rsidRPr="00BB12A7">
        <w:rPr>
          <w:rFonts w:ascii="Times New Roman" w:hAnsi="Times New Roman" w:cs="Times New Roman"/>
          <w:sz w:val="28"/>
          <w:szCs w:val="28"/>
          <w:lang w:eastAsia="ru-RU"/>
        </w:rPr>
        <w:t xml:space="preserve">) на базе образовательных организаций, </w:t>
      </w:r>
      <w:proofErr w:type="spellStart"/>
      <w:r w:rsidRPr="00BB12A7">
        <w:rPr>
          <w:rFonts w:ascii="Times New Roman" w:hAnsi="Times New Roman" w:cs="Times New Roman"/>
          <w:sz w:val="28"/>
          <w:szCs w:val="28"/>
          <w:lang w:eastAsia="ru-RU"/>
        </w:rPr>
        <w:t>некомерческих</w:t>
      </w:r>
      <w:proofErr w:type="spellEnd"/>
      <w:r w:rsidRPr="00BB12A7">
        <w:rPr>
          <w:rFonts w:ascii="Times New Roman" w:hAnsi="Times New Roman" w:cs="Times New Roman"/>
          <w:sz w:val="28"/>
          <w:szCs w:val="28"/>
          <w:lang w:eastAsia="ru-RU"/>
        </w:rPr>
        <w:t xml:space="preserve"> организаций, государственных и муниципальных учреждений, в добровольческую (волонтерскую) де</w:t>
      </w:r>
      <w:r w:rsidR="00E83342">
        <w:rPr>
          <w:rFonts w:ascii="Times New Roman" w:hAnsi="Times New Roman" w:cs="Times New Roman"/>
          <w:sz w:val="28"/>
          <w:szCs w:val="28"/>
          <w:lang w:eastAsia="ru-RU"/>
        </w:rPr>
        <w:t>ятельность</w:t>
      </w:r>
      <w:r w:rsidR="00390C07">
        <w:rPr>
          <w:rFonts w:ascii="Times New Roman" w:hAnsi="Times New Roman" w:cs="Times New Roman"/>
          <w:sz w:val="28"/>
          <w:szCs w:val="28"/>
          <w:lang w:eastAsia="ru-RU"/>
        </w:rPr>
        <w:t>, –</w:t>
      </w:r>
      <w:r w:rsidR="00E83342">
        <w:rPr>
          <w:rFonts w:ascii="Times New Roman" w:hAnsi="Times New Roman" w:cs="Times New Roman"/>
          <w:sz w:val="28"/>
          <w:szCs w:val="28"/>
          <w:lang w:eastAsia="ru-RU"/>
        </w:rPr>
        <w:t xml:space="preserve"> 551 человек или 46,1</w:t>
      </w:r>
      <w:r w:rsidRPr="00BB12A7">
        <w:rPr>
          <w:rFonts w:ascii="Times New Roman" w:hAnsi="Times New Roman" w:cs="Times New Roman"/>
          <w:sz w:val="28"/>
          <w:szCs w:val="28"/>
          <w:lang w:eastAsia="ru-RU"/>
        </w:rPr>
        <w:t>% к плановому годовому значению (1195 человек);</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молодежи, задействованной в мероприятиях по вовлечени</w:t>
      </w:r>
      <w:r w:rsidR="00E83342">
        <w:rPr>
          <w:rFonts w:ascii="Times New Roman" w:eastAsia="Calibri" w:hAnsi="Times New Roman" w:cs="Times New Roman"/>
          <w:sz w:val="28"/>
          <w:szCs w:val="28"/>
          <w:lang w:eastAsia="en-US"/>
        </w:rPr>
        <w:t xml:space="preserve">ю </w:t>
      </w:r>
      <w:r w:rsidR="00E83342">
        <w:rPr>
          <w:rFonts w:ascii="Times New Roman" w:eastAsia="Calibri" w:hAnsi="Times New Roman" w:cs="Times New Roman"/>
          <w:sz w:val="28"/>
          <w:szCs w:val="28"/>
          <w:lang w:eastAsia="en-US"/>
        </w:rPr>
        <w:br/>
        <w:t>в творческую деятельность</w:t>
      </w:r>
      <w:r w:rsidR="00390C07">
        <w:rPr>
          <w:rFonts w:ascii="Times New Roman" w:eastAsia="Calibri" w:hAnsi="Times New Roman" w:cs="Times New Roman"/>
          <w:sz w:val="28"/>
          <w:szCs w:val="28"/>
          <w:lang w:eastAsia="en-US"/>
        </w:rPr>
        <w:t>, –</w:t>
      </w:r>
      <w:r w:rsidR="00E83342">
        <w:rPr>
          <w:rFonts w:ascii="Times New Roman" w:eastAsia="Calibri" w:hAnsi="Times New Roman" w:cs="Times New Roman"/>
          <w:sz w:val="28"/>
          <w:szCs w:val="28"/>
          <w:lang w:eastAsia="en-US"/>
        </w:rPr>
        <w:t xml:space="preserve"> 33</w:t>
      </w:r>
      <w:r w:rsidRPr="00BB12A7">
        <w:rPr>
          <w:rFonts w:ascii="Times New Roman" w:eastAsia="Calibri" w:hAnsi="Times New Roman" w:cs="Times New Roman"/>
          <w:sz w:val="28"/>
          <w:szCs w:val="28"/>
          <w:lang w:eastAsia="en-US"/>
        </w:rPr>
        <w:t>% (плановое годовое знач</w:t>
      </w:r>
      <w:r w:rsidR="00E83342">
        <w:rPr>
          <w:rFonts w:ascii="Times New Roman" w:eastAsia="Calibri" w:hAnsi="Times New Roman" w:cs="Times New Roman"/>
          <w:sz w:val="28"/>
          <w:szCs w:val="28"/>
          <w:lang w:eastAsia="en-US"/>
        </w:rPr>
        <w:t>ение – 36</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годовой объем тиража информационных полос газеты «Наш район» в рамках утвержденного муниципального задания 66</w:t>
      </w:r>
      <w:r w:rsidR="00E83342">
        <w:rPr>
          <w:rFonts w:ascii="Times New Roman" w:eastAsia="Calibri" w:hAnsi="Times New Roman" w:cs="Times New Roman"/>
          <w:sz w:val="28"/>
          <w:szCs w:val="28"/>
          <w:lang w:eastAsia="en-US"/>
        </w:rPr>
        <w:t>1 700 полос формата А</w:t>
      </w:r>
      <w:proofErr w:type="gramStart"/>
      <w:r w:rsidR="00E83342">
        <w:rPr>
          <w:rFonts w:ascii="Times New Roman" w:eastAsia="Calibri" w:hAnsi="Times New Roman" w:cs="Times New Roman"/>
          <w:sz w:val="28"/>
          <w:szCs w:val="28"/>
          <w:lang w:eastAsia="en-US"/>
        </w:rPr>
        <w:t>2</w:t>
      </w:r>
      <w:proofErr w:type="gramEnd"/>
      <w:r w:rsidR="00E83342">
        <w:rPr>
          <w:rFonts w:ascii="Times New Roman" w:eastAsia="Calibri" w:hAnsi="Times New Roman" w:cs="Times New Roman"/>
          <w:sz w:val="28"/>
          <w:szCs w:val="28"/>
          <w:lang w:eastAsia="en-US"/>
        </w:rPr>
        <w:t xml:space="preserve"> или 53,0</w:t>
      </w:r>
      <w:r w:rsidRPr="00BB12A7">
        <w:rPr>
          <w:rFonts w:ascii="Times New Roman" w:eastAsia="Calibri" w:hAnsi="Times New Roman" w:cs="Times New Roman"/>
          <w:sz w:val="28"/>
          <w:szCs w:val="28"/>
          <w:lang w:eastAsia="en-US"/>
        </w:rPr>
        <w:t xml:space="preserve">% к плановому годовому значению (1 248 452 полос);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обеспечение бесплатной подписки на газету «Наш район» </w:t>
      </w:r>
      <w:r w:rsidR="00E83342">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для жителей Ханты-Мансийского района, относящихся к льготным категориям населени</w:t>
      </w:r>
      <w:r w:rsidR="00E83342">
        <w:rPr>
          <w:rFonts w:ascii="Times New Roman" w:eastAsia="Calibri" w:hAnsi="Times New Roman" w:cs="Times New Roman"/>
          <w:sz w:val="28"/>
          <w:szCs w:val="28"/>
          <w:lang w:eastAsia="en-US"/>
        </w:rPr>
        <w:t>я</w:t>
      </w:r>
      <w:r w:rsidR="007423EE">
        <w:rPr>
          <w:rFonts w:ascii="Times New Roman" w:eastAsia="Calibri" w:hAnsi="Times New Roman" w:cs="Times New Roman"/>
          <w:sz w:val="28"/>
          <w:szCs w:val="28"/>
          <w:lang w:eastAsia="en-US"/>
        </w:rPr>
        <w:t>, –</w:t>
      </w:r>
      <w:r w:rsidR="00E83342">
        <w:rPr>
          <w:rFonts w:ascii="Times New Roman" w:eastAsia="Calibri" w:hAnsi="Times New Roman" w:cs="Times New Roman"/>
          <w:sz w:val="28"/>
          <w:szCs w:val="28"/>
          <w:lang w:eastAsia="en-US"/>
        </w:rPr>
        <w:t xml:space="preserve"> 100% (плановое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tabs>
          <w:tab w:val="left" w:pos="709"/>
          <w:tab w:val="left" w:pos="993"/>
          <w:tab w:val="left" w:pos="1276"/>
          <w:tab w:val="left" w:pos="1560"/>
        </w:tabs>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 xml:space="preserve">11. Муниципальная программа «Безопасность жизнедеятельности </w:t>
      </w:r>
      <w:r w:rsidR="00E83342">
        <w:rPr>
          <w:rFonts w:ascii="Times New Roman" w:eastAsia="Calibri" w:hAnsi="Times New Roman" w:cs="Times New Roman"/>
          <w:sz w:val="28"/>
          <w:szCs w:val="28"/>
          <w:lang w:eastAsia="en-US"/>
        </w:rPr>
        <w:br/>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w:t>
      </w:r>
      <w:proofErr w:type="gramStart"/>
      <w:r w:rsidRPr="00BB12A7">
        <w:rPr>
          <w:rFonts w:ascii="Times New Roman" w:eastAsia="Calibri" w:hAnsi="Times New Roman" w:cs="Times New Roman"/>
          <w:sz w:val="28"/>
          <w:szCs w:val="28"/>
          <w:lang w:eastAsia="en-US"/>
        </w:rPr>
        <w:t>Ханты-Мансийском</w:t>
      </w:r>
      <w:proofErr w:type="gramEnd"/>
      <w:r w:rsidRPr="00BB12A7">
        <w:rPr>
          <w:rFonts w:ascii="Times New Roman" w:eastAsia="Calibri" w:hAnsi="Times New Roman" w:cs="Times New Roman"/>
          <w:sz w:val="28"/>
          <w:szCs w:val="28"/>
          <w:lang w:eastAsia="en-US"/>
        </w:rPr>
        <w:t xml:space="preserve"> районе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24 809,0 тыс. </w:t>
      </w:r>
      <w:r w:rsidR="00E83342">
        <w:rPr>
          <w:rFonts w:ascii="Times New Roman" w:eastAsia="Calibri" w:hAnsi="Times New Roman" w:cs="Times New Roman"/>
          <w:sz w:val="28"/>
          <w:szCs w:val="28"/>
          <w:lang w:eastAsia="en-US"/>
        </w:rPr>
        <w:t>рублей (бюджет района) или 33,4</w:t>
      </w:r>
      <w:r w:rsidRPr="00BB12A7">
        <w:rPr>
          <w:rFonts w:ascii="Times New Roman" w:eastAsia="Calibri" w:hAnsi="Times New Roman" w:cs="Times New Roman"/>
          <w:sz w:val="28"/>
          <w:szCs w:val="28"/>
          <w:lang w:eastAsia="en-US"/>
        </w:rPr>
        <w:t>% от годового плана.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программы денежные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создание и поддержание в постоянной готовности материальных ресурсов (запасов) резерва для ликвидации чрезвычайных ситуаций</w:t>
      </w:r>
      <w:r w:rsidR="00ED195D">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создание и техническое обслуживание «Системы 112», организация и аренда каналов связи;</w:t>
      </w:r>
    </w:p>
    <w:p w:rsidR="00BB12A7" w:rsidRPr="00BB12A7" w:rsidRDefault="00BB12A7" w:rsidP="00135CCA">
      <w:pPr>
        <w:widowControl/>
        <w:suppressAutoHyphens w:val="0"/>
        <w:autoSpaceDE/>
        <w:ind w:firstLine="709"/>
        <w:jc w:val="both"/>
        <w:rPr>
          <w:rFonts w:ascii="Times New Roman" w:eastAsia="Calibri" w:hAnsi="Times New Roman" w:cs="Times New Roman"/>
          <w:color w:val="FF0000"/>
          <w:sz w:val="28"/>
          <w:szCs w:val="28"/>
          <w:lang w:eastAsia="en-US"/>
        </w:rPr>
      </w:pPr>
      <w:r w:rsidRPr="00BB12A7">
        <w:rPr>
          <w:rFonts w:ascii="Times New Roman" w:eastAsia="Calibri" w:hAnsi="Times New Roman" w:cs="Times New Roman"/>
          <w:sz w:val="28"/>
          <w:szCs w:val="28"/>
          <w:lang w:eastAsia="en-US"/>
        </w:rPr>
        <w:t>содержание и обслуживание муниципаль</w:t>
      </w:r>
      <w:r w:rsidR="00A45C28">
        <w:rPr>
          <w:rFonts w:ascii="Times New Roman" w:eastAsia="Calibri" w:hAnsi="Times New Roman" w:cs="Times New Roman"/>
          <w:sz w:val="28"/>
          <w:szCs w:val="28"/>
          <w:lang w:eastAsia="en-US"/>
        </w:rPr>
        <w:t xml:space="preserve">ных систем оповещения населения об угрозе возникновения </w:t>
      </w:r>
      <w:r w:rsidRPr="00BB12A7">
        <w:rPr>
          <w:rFonts w:ascii="Times New Roman" w:eastAsia="Calibri" w:hAnsi="Times New Roman" w:cs="Times New Roman"/>
          <w:sz w:val="28"/>
          <w:szCs w:val="28"/>
          <w:lang w:eastAsia="en-US"/>
        </w:rPr>
        <w:t xml:space="preserve">или о возникновении чрезвычайных ситуаций, организация и аренда каналов связи для 25 точек </w:t>
      </w:r>
      <w:proofErr w:type="gramStart"/>
      <w:r w:rsidRPr="00BB12A7">
        <w:rPr>
          <w:rFonts w:ascii="Times New Roman" w:eastAsia="Calibri" w:hAnsi="Times New Roman" w:cs="Times New Roman"/>
          <w:sz w:val="28"/>
          <w:szCs w:val="28"/>
          <w:lang w:eastAsia="en-US"/>
        </w:rPr>
        <w:t>установки оборудования муниципальной системы оповещения населения района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ремонт, содержание и обслуживание дамб обвалования (земляных валов) в населенных пунктах района;</w:t>
      </w:r>
    </w:p>
    <w:p w:rsidR="00BB12A7" w:rsidRPr="00BB12A7" w:rsidRDefault="00BB12A7" w:rsidP="00135CCA">
      <w:pPr>
        <w:widowControl/>
        <w:suppressAutoHyphens w:val="0"/>
        <w:autoSpaceDE/>
        <w:ind w:firstLine="709"/>
        <w:jc w:val="both"/>
        <w:rPr>
          <w:rFonts w:ascii="Times New Roman" w:eastAsia="Calibri" w:hAnsi="Times New Roman" w:cs="Times New Roman"/>
          <w:color w:val="FF0000"/>
          <w:sz w:val="28"/>
          <w:szCs w:val="28"/>
          <w:lang w:eastAsia="en-US"/>
        </w:rPr>
      </w:pPr>
      <w:r w:rsidRPr="00BB12A7">
        <w:rPr>
          <w:rFonts w:ascii="Times New Roman" w:eastAsia="Calibri" w:hAnsi="Times New Roman" w:cs="Times New Roman"/>
          <w:bCs/>
          <w:sz w:val="28"/>
          <w:szCs w:val="28"/>
          <w:lang w:eastAsia="en-US"/>
        </w:rPr>
        <w:t>страхование гражданской ответственности владельца опасного объекта за причинение вреда в результате аварии на опасном объекте</w:t>
      </w:r>
      <w:r w:rsidRPr="00BB12A7">
        <w:rPr>
          <w:rFonts w:ascii="Times New Roman" w:eastAsia="Calibri" w:hAnsi="Times New Roman" w:cs="Times New Roman"/>
          <w:sz w:val="28"/>
          <w:szCs w:val="28"/>
          <w:lang w:eastAsia="en-US"/>
        </w:rPr>
        <w:t xml:space="preserve"> (застраховано 7 дамб обвалования, находящихся в собственности администрации района)</w:t>
      </w:r>
      <w:r w:rsidRPr="00BB12A7">
        <w:rPr>
          <w:rFonts w:ascii="Times New Roman" w:eastAsia="Calibri" w:hAnsi="Times New Roman" w:cs="Times New Roman"/>
          <w:bCs/>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обеспечение и выполнение полномочий и функций муниципального казенного учреждения «Управление гражданской защиты»;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защиту сельских населенных пунктов, ра</w:t>
      </w:r>
      <w:r w:rsidR="00A45C28">
        <w:rPr>
          <w:rFonts w:ascii="Times New Roman" w:eastAsia="Calibri" w:hAnsi="Times New Roman" w:cs="Times New Roman"/>
          <w:sz w:val="28"/>
          <w:szCs w:val="28"/>
          <w:lang w:eastAsia="en-US"/>
        </w:rPr>
        <w:t xml:space="preserve">сположенных в лесных массивах, </w:t>
      </w:r>
      <w:r w:rsidRPr="00BB12A7">
        <w:rPr>
          <w:rFonts w:ascii="Times New Roman" w:eastAsia="Calibri" w:hAnsi="Times New Roman" w:cs="Times New Roman"/>
          <w:sz w:val="28"/>
          <w:szCs w:val="28"/>
          <w:lang w:eastAsia="en-US"/>
        </w:rPr>
        <w:t>от лесных пожаров;</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обеспеченность вещевым имуществом и продовольственны</w:t>
      </w:r>
      <w:r w:rsidR="00A45C28">
        <w:rPr>
          <w:rFonts w:ascii="Times New Roman" w:eastAsia="Calibri" w:hAnsi="Times New Roman" w:cs="Times New Roman"/>
          <w:sz w:val="28"/>
          <w:szCs w:val="28"/>
          <w:lang w:eastAsia="en-US"/>
        </w:rPr>
        <w:t>м                резервом – 100</w:t>
      </w:r>
      <w:r w:rsidRPr="00BB12A7">
        <w:rPr>
          <w:rFonts w:ascii="Times New Roman" w:eastAsia="Calibri" w:hAnsi="Times New Roman" w:cs="Times New Roman"/>
          <w:sz w:val="28"/>
          <w:szCs w:val="28"/>
          <w:lang w:eastAsia="en-US"/>
        </w:rPr>
        <w:t>% (</w:t>
      </w:r>
      <w:r w:rsidR="00A45C28">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охват населения при информировании и оповещении в случае угрозы возникновения или возникнове</w:t>
      </w:r>
      <w:r w:rsidR="00C51B3A">
        <w:rPr>
          <w:rFonts w:ascii="Times New Roman" w:eastAsia="Calibri" w:hAnsi="Times New Roman" w:cs="Times New Roman"/>
          <w:sz w:val="28"/>
          <w:szCs w:val="28"/>
          <w:lang w:eastAsia="en-US"/>
        </w:rPr>
        <w:t>ния чрезвычайных ситуаций – 100</w:t>
      </w:r>
      <w:r w:rsidRPr="00BB12A7">
        <w:rPr>
          <w:rFonts w:ascii="Times New Roman" w:eastAsia="Calibri" w:hAnsi="Times New Roman" w:cs="Times New Roman"/>
          <w:sz w:val="28"/>
          <w:szCs w:val="28"/>
          <w:lang w:eastAsia="en-US"/>
        </w:rPr>
        <w:t>% (плановое годовое значение – 10</w:t>
      </w:r>
      <w:r w:rsidR="00C51B3A">
        <w:rPr>
          <w:rFonts w:ascii="Times New Roman" w:eastAsia="Calibri" w:hAnsi="Times New Roman" w:cs="Times New Roman"/>
          <w:sz w:val="28"/>
          <w:szCs w:val="28"/>
          <w:lang w:eastAsia="en-US"/>
        </w:rPr>
        <w:t>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охват населения, защищенного в результате проведения мероприятий по повышению защищенности о</w:t>
      </w:r>
      <w:r w:rsidR="00C51B3A">
        <w:rPr>
          <w:rFonts w:ascii="Times New Roman" w:eastAsia="Calibri" w:hAnsi="Times New Roman" w:cs="Times New Roman"/>
          <w:sz w:val="28"/>
          <w:szCs w:val="28"/>
          <w:lang w:eastAsia="en-US"/>
        </w:rPr>
        <w:t>т негативного влияния вод</w:t>
      </w:r>
      <w:r w:rsidR="00ED195D">
        <w:rPr>
          <w:rFonts w:ascii="Times New Roman" w:eastAsia="Calibri" w:hAnsi="Times New Roman" w:cs="Times New Roman"/>
          <w:sz w:val="28"/>
          <w:szCs w:val="28"/>
          <w:lang w:eastAsia="en-US"/>
        </w:rPr>
        <w:t>,</w:t>
      </w:r>
      <w:r w:rsidR="005F174C">
        <w:rPr>
          <w:rFonts w:ascii="Times New Roman" w:eastAsia="Calibri" w:hAnsi="Times New Roman" w:cs="Times New Roman"/>
          <w:sz w:val="28"/>
          <w:szCs w:val="28"/>
          <w:lang w:eastAsia="en-US"/>
        </w:rPr>
        <w:t xml:space="preserve"> –</w:t>
      </w:r>
      <w:r w:rsidR="00C51B3A">
        <w:rPr>
          <w:rFonts w:ascii="Times New Roman" w:eastAsia="Calibri" w:hAnsi="Times New Roman" w:cs="Times New Roman"/>
          <w:sz w:val="28"/>
          <w:szCs w:val="28"/>
          <w:lang w:eastAsia="en-US"/>
        </w:rPr>
        <w:t xml:space="preserve"> 100</w:t>
      </w:r>
      <w:r w:rsidRPr="00BB12A7">
        <w:rPr>
          <w:rFonts w:ascii="Times New Roman" w:eastAsia="Calibri" w:hAnsi="Times New Roman" w:cs="Times New Roman"/>
          <w:sz w:val="28"/>
          <w:szCs w:val="28"/>
          <w:lang w:eastAsia="en-US"/>
        </w:rPr>
        <w:t>% (</w:t>
      </w:r>
      <w:r w:rsidR="00C51B3A">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уровень реализации плана основных мероприятий </w:t>
      </w:r>
      <w:r w:rsidR="00DF1113">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 </w:t>
      </w:r>
      <w:r w:rsidR="00147012">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66 %</w:t>
      </w:r>
      <w:r w:rsidR="00147012">
        <w:rPr>
          <w:rFonts w:ascii="Times New Roman" w:eastAsia="Calibri" w:hAnsi="Times New Roman" w:cs="Times New Roman"/>
          <w:sz w:val="28"/>
          <w:szCs w:val="28"/>
          <w:lang w:eastAsia="en-US"/>
        </w:rPr>
        <w:t xml:space="preserve"> (плановое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обеспеченность сельских населенных пунктов защитными противопожарными м</w:t>
      </w:r>
      <w:r w:rsidR="00147012">
        <w:rPr>
          <w:rFonts w:ascii="Times New Roman" w:eastAsia="Calibri" w:hAnsi="Times New Roman" w:cs="Times New Roman"/>
          <w:sz w:val="28"/>
          <w:szCs w:val="28"/>
          <w:lang w:eastAsia="en-US"/>
        </w:rPr>
        <w:t>инерализованными полосами – 100</w:t>
      </w:r>
      <w:r w:rsidRPr="00BB12A7">
        <w:rPr>
          <w:rFonts w:ascii="Times New Roman" w:eastAsia="Calibri" w:hAnsi="Times New Roman" w:cs="Times New Roman"/>
          <w:sz w:val="28"/>
          <w:szCs w:val="28"/>
          <w:lang w:eastAsia="en-US"/>
        </w:rPr>
        <w:t>% (</w:t>
      </w:r>
      <w:r w:rsidR="00147012">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обеспеченность мест проживания малообеспеченных, социально неадаптированных и маломобильных граждан автономн</w:t>
      </w:r>
      <w:r w:rsidR="00147012">
        <w:rPr>
          <w:rFonts w:ascii="Times New Roman" w:eastAsia="Calibri" w:hAnsi="Times New Roman" w:cs="Times New Roman"/>
          <w:sz w:val="28"/>
          <w:szCs w:val="28"/>
          <w:lang w:eastAsia="en-US"/>
        </w:rPr>
        <w:t xml:space="preserve">ыми пожарными </w:t>
      </w:r>
      <w:proofErr w:type="spellStart"/>
      <w:r w:rsidR="00147012">
        <w:rPr>
          <w:rFonts w:ascii="Times New Roman" w:eastAsia="Calibri" w:hAnsi="Times New Roman" w:cs="Times New Roman"/>
          <w:sz w:val="28"/>
          <w:szCs w:val="28"/>
          <w:lang w:eastAsia="en-US"/>
        </w:rPr>
        <w:t>извещателями</w:t>
      </w:r>
      <w:proofErr w:type="spellEnd"/>
      <w:r w:rsidR="00147012">
        <w:rPr>
          <w:rFonts w:ascii="Times New Roman" w:eastAsia="Calibri" w:hAnsi="Times New Roman" w:cs="Times New Roman"/>
          <w:sz w:val="28"/>
          <w:szCs w:val="28"/>
          <w:lang w:eastAsia="en-US"/>
        </w:rPr>
        <w:t xml:space="preserve"> – 94</w:t>
      </w:r>
      <w:r w:rsidRPr="00BB12A7">
        <w:rPr>
          <w:rFonts w:ascii="Times New Roman" w:eastAsia="Calibri" w:hAnsi="Times New Roman" w:cs="Times New Roman"/>
          <w:sz w:val="28"/>
          <w:szCs w:val="28"/>
          <w:lang w:eastAsia="en-US"/>
        </w:rPr>
        <w:t>% (плановое годовое значение – 94%);</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обеспеченность сельских населенных пунктов наружными источниками противопожарного водоснабжен</w:t>
      </w:r>
      <w:r w:rsidR="003428F9">
        <w:rPr>
          <w:rFonts w:ascii="Times New Roman" w:eastAsia="Calibri" w:hAnsi="Times New Roman" w:cs="Times New Roman"/>
          <w:sz w:val="28"/>
          <w:szCs w:val="28"/>
          <w:lang w:eastAsia="en-US"/>
        </w:rPr>
        <w:t>ия (пожарными водоемами) – 64,5</w:t>
      </w:r>
      <w:r w:rsidRPr="00BB12A7">
        <w:rPr>
          <w:rFonts w:ascii="Times New Roman" w:eastAsia="Calibri" w:hAnsi="Times New Roman" w:cs="Times New Roman"/>
          <w:sz w:val="28"/>
          <w:szCs w:val="28"/>
          <w:lang w:eastAsia="en-US"/>
        </w:rPr>
        <w:t>% (п</w:t>
      </w:r>
      <w:r w:rsidR="003428F9">
        <w:rPr>
          <w:rFonts w:ascii="Times New Roman" w:eastAsia="Calibri" w:hAnsi="Times New Roman" w:cs="Times New Roman"/>
          <w:sz w:val="28"/>
          <w:szCs w:val="28"/>
          <w:lang w:eastAsia="en-US"/>
        </w:rPr>
        <w:t>лановое годовое значение – 65,6</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12. Муниципальная программа «Комплексное развитие транспортной системы на территории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34 025,7 тыс. </w:t>
      </w:r>
      <w:r w:rsidR="00FE2909">
        <w:rPr>
          <w:rFonts w:ascii="Times New Roman" w:eastAsia="Calibri" w:hAnsi="Times New Roman" w:cs="Times New Roman"/>
          <w:sz w:val="28"/>
          <w:szCs w:val="28"/>
          <w:lang w:eastAsia="en-US"/>
        </w:rPr>
        <w:t>рублей (бюджет района) или 33,3</w:t>
      </w:r>
      <w:r w:rsidRPr="00BB12A7">
        <w:rPr>
          <w:rFonts w:ascii="Times New Roman" w:eastAsia="Calibri" w:hAnsi="Times New Roman" w:cs="Times New Roman"/>
          <w:sz w:val="28"/>
          <w:szCs w:val="28"/>
          <w:lang w:eastAsia="en-US"/>
        </w:rPr>
        <w:t xml:space="preserve">% от плана </w:t>
      </w:r>
      <w:r w:rsidR="00FE290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год.</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муниципальной программы денежные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выполнение инженерно-геодезических, инженерно-геологических, инженерно-гидрометеорологических и инженерно-экологических изысканий по мероприятиям: «ПИР «Автомобильная дорога </w:t>
      </w:r>
      <w:r w:rsidR="00FE2909">
        <w:rPr>
          <w:rFonts w:ascii="Times New Roman" w:eastAsia="Calibri" w:hAnsi="Times New Roman" w:cs="Times New Roman"/>
          <w:sz w:val="28"/>
          <w:szCs w:val="28"/>
          <w:lang w:eastAsia="en-US"/>
        </w:rPr>
        <w:br/>
      </w:r>
      <w:proofErr w:type="gramStart"/>
      <w:r w:rsidRPr="00BB12A7">
        <w:rPr>
          <w:rFonts w:ascii="Times New Roman" w:eastAsia="Calibri" w:hAnsi="Times New Roman" w:cs="Times New Roman"/>
          <w:sz w:val="28"/>
          <w:szCs w:val="28"/>
          <w:lang w:eastAsia="en-US"/>
        </w:rPr>
        <w:t>до</w:t>
      </w:r>
      <w:proofErr w:type="gramEnd"/>
      <w:r w:rsidRPr="00BB12A7">
        <w:rPr>
          <w:rFonts w:ascii="Times New Roman" w:eastAsia="Calibri" w:hAnsi="Times New Roman" w:cs="Times New Roman"/>
          <w:sz w:val="28"/>
          <w:szCs w:val="28"/>
          <w:lang w:eastAsia="en-US"/>
        </w:rPr>
        <w:t xml:space="preserve"> с. </w:t>
      </w:r>
      <w:proofErr w:type="spellStart"/>
      <w:r w:rsidRPr="00BB12A7">
        <w:rPr>
          <w:rFonts w:ascii="Times New Roman" w:eastAsia="Calibri" w:hAnsi="Times New Roman" w:cs="Times New Roman"/>
          <w:sz w:val="28"/>
          <w:szCs w:val="28"/>
          <w:lang w:eastAsia="en-US"/>
        </w:rPr>
        <w:t>Цингалы</w:t>
      </w:r>
      <w:proofErr w:type="spellEnd"/>
      <w:r w:rsidRPr="00BB12A7">
        <w:rPr>
          <w:rFonts w:ascii="Times New Roman" w:eastAsia="Calibri" w:hAnsi="Times New Roman" w:cs="Times New Roman"/>
          <w:sz w:val="28"/>
          <w:szCs w:val="28"/>
          <w:lang w:eastAsia="en-US"/>
        </w:rPr>
        <w:t>», «</w:t>
      </w:r>
      <w:proofErr w:type="gramStart"/>
      <w:r w:rsidRPr="00BB12A7">
        <w:rPr>
          <w:rFonts w:ascii="Times New Roman" w:eastAsia="Calibri" w:hAnsi="Times New Roman" w:cs="Times New Roman"/>
          <w:sz w:val="28"/>
          <w:szCs w:val="28"/>
          <w:lang w:eastAsia="en-US"/>
        </w:rPr>
        <w:t>Строительство</w:t>
      </w:r>
      <w:proofErr w:type="gramEnd"/>
      <w:r w:rsidRPr="00BB12A7">
        <w:rPr>
          <w:rFonts w:ascii="Times New Roman" w:eastAsia="Calibri" w:hAnsi="Times New Roman" w:cs="Times New Roman"/>
          <w:sz w:val="28"/>
          <w:szCs w:val="28"/>
          <w:lang w:eastAsia="en-US"/>
        </w:rPr>
        <w:t xml:space="preserve"> объездной дороги в п.</w:t>
      </w:r>
      <w:r w:rsidR="00FE2909">
        <w:rPr>
          <w:rFonts w:ascii="Times New Roman" w:eastAsia="Calibri" w:hAnsi="Times New Roman" w:cs="Times New Roman"/>
          <w:sz w:val="28"/>
          <w:szCs w:val="28"/>
          <w:lang w:eastAsia="en-US"/>
        </w:rPr>
        <w:t xml:space="preserve"> </w:t>
      </w:r>
      <w:proofErr w:type="spellStart"/>
      <w:r w:rsidRPr="00BB12A7">
        <w:rPr>
          <w:rFonts w:ascii="Times New Roman" w:eastAsia="Calibri" w:hAnsi="Times New Roman" w:cs="Times New Roman"/>
          <w:sz w:val="28"/>
          <w:szCs w:val="28"/>
          <w:lang w:eastAsia="en-US"/>
        </w:rPr>
        <w:t>Горноправдинск</w:t>
      </w:r>
      <w:proofErr w:type="spellEnd"/>
      <w:r w:rsidRPr="00BB12A7">
        <w:rPr>
          <w:rFonts w:ascii="Times New Roman" w:eastAsia="Calibri" w:hAnsi="Times New Roman" w:cs="Times New Roman"/>
          <w:sz w:val="28"/>
          <w:szCs w:val="28"/>
          <w:lang w:eastAsia="en-US"/>
        </w:rPr>
        <w:t xml:space="preserve"> (ПИР, СМР)», «Строительство дороги к новому кладбищу </w:t>
      </w:r>
      <w:r w:rsidR="00FE290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в п. </w:t>
      </w:r>
      <w:proofErr w:type="spellStart"/>
      <w:r w:rsidRPr="00BB12A7">
        <w:rPr>
          <w:rFonts w:ascii="Times New Roman" w:eastAsia="Calibri" w:hAnsi="Times New Roman" w:cs="Times New Roman"/>
          <w:sz w:val="28"/>
          <w:szCs w:val="28"/>
          <w:lang w:eastAsia="en-US"/>
        </w:rPr>
        <w:t>Горноправдинск</w:t>
      </w:r>
      <w:proofErr w:type="spellEnd"/>
      <w:r w:rsidRPr="00BB12A7">
        <w:rPr>
          <w:rFonts w:ascii="Times New Roman" w:eastAsia="Calibri" w:hAnsi="Times New Roman" w:cs="Times New Roman"/>
          <w:sz w:val="28"/>
          <w:szCs w:val="28"/>
          <w:lang w:eastAsia="en-US"/>
        </w:rPr>
        <w:t xml:space="preserve"> (ПИР)»;</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ремонт дороги к полигону ТБО п. </w:t>
      </w:r>
      <w:proofErr w:type="spellStart"/>
      <w:r w:rsidRPr="00BB12A7">
        <w:rPr>
          <w:rFonts w:ascii="Times New Roman" w:eastAsia="Calibri" w:hAnsi="Times New Roman" w:cs="Times New Roman"/>
          <w:sz w:val="28"/>
          <w:szCs w:val="28"/>
          <w:lang w:eastAsia="en-US"/>
        </w:rPr>
        <w:t>Горноправдинск</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перечисление субсидии из местного бюджета за оказание транспортных услуг населению Ханты-Мансийского района (перевозка пассажиров и багажа воздушным, автомобильным транспортом);</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содержание и эксплуатацию вертолетных площадок;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содержание автомобильных дорог «Подъезд к д. Ярки», «Подъезд </w:t>
      </w:r>
      <w:r w:rsidR="00FE290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к п. </w:t>
      </w:r>
      <w:proofErr w:type="spellStart"/>
      <w:r w:rsidRPr="00BB12A7">
        <w:rPr>
          <w:rFonts w:ascii="Times New Roman" w:eastAsia="Calibri" w:hAnsi="Times New Roman" w:cs="Times New Roman"/>
          <w:sz w:val="28"/>
          <w:szCs w:val="28"/>
          <w:lang w:eastAsia="en-US"/>
        </w:rPr>
        <w:t>Выкатной</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содержание вновь введенного в эксплуатацию объекта: «Строительство участка подъезда дороги </w:t>
      </w:r>
      <w:proofErr w:type="gramStart"/>
      <w:r w:rsidRPr="00BB12A7">
        <w:rPr>
          <w:rFonts w:ascii="Times New Roman" w:eastAsia="Calibri" w:hAnsi="Times New Roman" w:cs="Times New Roman"/>
          <w:sz w:val="28"/>
          <w:szCs w:val="28"/>
          <w:lang w:eastAsia="en-US"/>
        </w:rPr>
        <w:t>до</w:t>
      </w:r>
      <w:proofErr w:type="gramEnd"/>
      <w:r w:rsidRPr="00BB12A7">
        <w:rPr>
          <w:rFonts w:ascii="Times New Roman" w:eastAsia="Calibri" w:hAnsi="Times New Roman" w:cs="Times New Roman"/>
          <w:sz w:val="28"/>
          <w:szCs w:val="28"/>
          <w:lang w:eastAsia="en-US"/>
        </w:rPr>
        <w:t xml:space="preserve"> с. </w:t>
      </w:r>
      <w:proofErr w:type="spellStart"/>
      <w:r w:rsidRPr="00BB12A7">
        <w:rPr>
          <w:rFonts w:ascii="Times New Roman" w:eastAsia="Calibri" w:hAnsi="Times New Roman" w:cs="Times New Roman"/>
          <w:sz w:val="28"/>
          <w:szCs w:val="28"/>
          <w:lang w:eastAsia="en-US"/>
        </w:rPr>
        <w:t>Реполово</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участие в районных, региональных слетах, конкурсах юных инспекторов дорожного движения (проведен муниципальный этап соревнований «Безопасное колесо»).</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10 целевых показателей, которые за отчетный период достигли следующих значений:</w:t>
      </w:r>
    </w:p>
    <w:p w:rsidR="00BB12A7" w:rsidRPr="00BB12A7" w:rsidRDefault="00BB12A7" w:rsidP="00FE2909">
      <w:pPr>
        <w:widowControl/>
        <w:suppressAutoHyphens w:val="0"/>
        <w:autoSpaceDE/>
        <w:ind w:firstLine="709"/>
        <w:jc w:val="both"/>
        <w:rPr>
          <w:rFonts w:ascii="Times New Roman" w:eastAsia="Calibri" w:hAnsi="Times New Roman" w:cs="Times New Roman"/>
          <w:color w:val="000000"/>
          <w:sz w:val="28"/>
          <w:szCs w:val="28"/>
          <w:lang w:eastAsia="en-US"/>
        </w:rPr>
      </w:pPr>
      <w:r w:rsidRPr="00BB12A7">
        <w:rPr>
          <w:rFonts w:ascii="Times New Roman" w:eastAsia="Calibri" w:hAnsi="Times New Roman" w:cs="Times New Roman"/>
          <w:color w:val="000000"/>
          <w:sz w:val="28"/>
          <w:szCs w:val="28"/>
          <w:lang w:eastAsia="en-US"/>
        </w:rPr>
        <w:t>протяженность сети автомобильных дорог общего пользования местного значения – 214,</w:t>
      </w:r>
      <w:r w:rsidR="00C25E70">
        <w:rPr>
          <w:rFonts w:ascii="Times New Roman" w:eastAsia="Calibri" w:hAnsi="Times New Roman" w:cs="Times New Roman"/>
          <w:color w:val="000000"/>
          <w:sz w:val="28"/>
          <w:szCs w:val="28"/>
          <w:lang w:eastAsia="en-US"/>
        </w:rPr>
        <w:t>6</w:t>
      </w:r>
      <w:r w:rsidR="00FE2909">
        <w:rPr>
          <w:rFonts w:ascii="Times New Roman" w:eastAsia="Calibri" w:hAnsi="Times New Roman" w:cs="Times New Roman"/>
          <w:color w:val="000000"/>
          <w:sz w:val="28"/>
          <w:szCs w:val="28"/>
          <w:lang w:eastAsia="en-US"/>
        </w:rPr>
        <w:t xml:space="preserve"> км или 100</w:t>
      </w:r>
      <w:r w:rsidRPr="00BB12A7">
        <w:rPr>
          <w:rFonts w:ascii="Times New Roman" w:eastAsia="Calibri" w:hAnsi="Times New Roman" w:cs="Times New Roman"/>
          <w:color w:val="000000"/>
          <w:sz w:val="28"/>
          <w:szCs w:val="28"/>
          <w:lang w:eastAsia="en-US"/>
        </w:rPr>
        <w:t>% к плановому годовому значению;</w:t>
      </w:r>
    </w:p>
    <w:p w:rsidR="00BB12A7" w:rsidRPr="00BB12A7" w:rsidRDefault="00BB12A7" w:rsidP="00135CCA">
      <w:pPr>
        <w:widowControl/>
        <w:suppressAutoHyphens w:val="0"/>
        <w:autoSpaceDE/>
        <w:ind w:firstLine="709"/>
        <w:jc w:val="both"/>
        <w:rPr>
          <w:rFonts w:ascii="Times New Roman" w:eastAsia="Calibri" w:hAnsi="Times New Roman" w:cs="Times New Roman"/>
          <w:color w:val="000000"/>
          <w:sz w:val="28"/>
          <w:szCs w:val="28"/>
          <w:lang w:eastAsia="en-US"/>
        </w:rPr>
      </w:pPr>
      <w:r w:rsidRPr="00BB12A7">
        <w:rPr>
          <w:rFonts w:ascii="Times New Roman" w:eastAsia="Calibri" w:hAnsi="Times New Roman" w:cs="Times New Roman"/>
          <w:color w:val="000000"/>
          <w:sz w:val="28"/>
          <w:szCs w:val="28"/>
          <w:lang w:eastAsia="en-US"/>
        </w:rPr>
        <w:t>протяженность автомобильных дорог общего пользования местного значения,</w:t>
      </w:r>
      <w:r w:rsidRPr="00BB12A7">
        <w:rPr>
          <w:rFonts w:ascii="Times New Roman" w:eastAsia="Calibri" w:hAnsi="Times New Roman" w:cs="Times New Roman"/>
          <w:sz w:val="28"/>
          <w:szCs w:val="28"/>
          <w:lang w:eastAsia="en-US"/>
        </w:rPr>
        <w:t xml:space="preserve"> соответствующих нормативным требованиям к транспортно-эксплуатационным показателям</w:t>
      </w:r>
      <w:r w:rsidR="00C2164E">
        <w:rPr>
          <w:rFonts w:ascii="Times New Roman" w:eastAsia="Calibri" w:hAnsi="Times New Roman" w:cs="Times New Roman"/>
          <w:sz w:val="28"/>
          <w:szCs w:val="28"/>
          <w:lang w:eastAsia="en-US"/>
        </w:rPr>
        <w:t>, –</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color w:val="000000"/>
          <w:sz w:val="28"/>
          <w:szCs w:val="28"/>
          <w:lang w:eastAsia="en-US"/>
        </w:rPr>
        <w:t>214,</w:t>
      </w:r>
      <w:r w:rsidR="00C25E70">
        <w:rPr>
          <w:rFonts w:ascii="Times New Roman" w:eastAsia="Calibri" w:hAnsi="Times New Roman" w:cs="Times New Roman"/>
          <w:color w:val="000000"/>
          <w:sz w:val="28"/>
          <w:szCs w:val="28"/>
          <w:lang w:eastAsia="en-US"/>
        </w:rPr>
        <w:t>6</w:t>
      </w:r>
      <w:r w:rsidR="00FE2909">
        <w:rPr>
          <w:rFonts w:ascii="Times New Roman" w:eastAsia="Calibri" w:hAnsi="Times New Roman" w:cs="Times New Roman"/>
          <w:color w:val="000000"/>
          <w:sz w:val="28"/>
          <w:szCs w:val="28"/>
          <w:lang w:eastAsia="en-US"/>
        </w:rPr>
        <w:t xml:space="preserve"> км или 100</w:t>
      </w:r>
      <w:r w:rsidRPr="00BB12A7">
        <w:rPr>
          <w:rFonts w:ascii="Times New Roman" w:eastAsia="Calibri" w:hAnsi="Times New Roman" w:cs="Times New Roman"/>
          <w:color w:val="000000"/>
          <w:sz w:val="28"/>
          <w:szCs w:val="28"/>
          <w:lang w:eastAsia="en-US"/>
        </w:rPr>
        <w:t>% к плановому годовому значению;</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прирост протяженности автомобильных дорог общего пользования местного значения, соответствующих нормативным требованиям </w:t>
      </w:r>
      <w:r w:rsidR="00FE2909">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к транспортно-эксплуатационным показателям, в результате капитального ремонта и </w:t>
      </w:r>
      <w:proofErr w:type="gramStart"/>
      <w:r w:rsidRPr="00BB12A7">
        <w:rPr>
          <w:rFonts w:ascii="Times New Roman" w:eastAsia="Calibri" w:hAnsi="Times New Roman" w:cs="Times New Roman"/>
          <w:sz w:val="28"/>
          <w:szCs w:val="28"/>
          <w:lang w:eastAsia="en-US"/>
        </w:rPr>
        <w:t>ремонта</w:t>
      </w:r>
      <w:proofErr w:type="gramEnd"/>
      <w:r w:rsidRPr="00BB12A7">
        <w:rPr>
          <w:rFonts w:ascii="Times New Roman" w:eastAsia="Calibri" w:hAnsi="Times New Roman" w:cs="Times New Roman"/>
          <w:sz w:val="28"/>
          <w:szCs w:val="28"/>
          <w:lang w:eastAsia="en-US"/>
        </w:rPr>
        <w:t xml:space="preserve"> автомобильных дорог – 0 км (плановое годовое                  значение – 2,1 км);</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 xml:space="preserve">общая протяженность автомобильных дорог общего пользования местного значения, не соответствующих нормативным требованиям </w:t>
      </w:r>
      <w:r w:rsidR="000072FD">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к транспортно-эксплуатационным показателям на 31 декабря </w:t>
      </w:r>
      <w:r w:rsidR="0063348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отчетного года</w:t>
      </w:r>
      <w:r w:rsidR="00633480">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en-US"/>
        </w:rPr>
        <w:t xml:space="preserve"> – 0 км (плановое годовое значение – 0 км);</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протяженности автомобильных дорог общего пользования местного значения района, соответствующих нормативным требованиям </w:t>
      </w:r>
      <w:r w:rsidR="00A0143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к транспортно-эксплуатационным показателям на 31 декабря </w:t>
      </w:r>
      <w:r w:rsidR="00633480">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отчетного года</w:t>
      </w:r>
      <w:r w:rsidR="00633480">
        <w:rPr>
          <w:rFonts w:ascii="Times New Roman" w:eastAsia="Calibri" w:hAnsi="Times New Roman" w:cs="Times New Roman"/>
          <w:sz w:val="28"/>
          <w:szCs w:val="28"/>
          <w:lang w:eastAsia="en-US"/>
        </w:rPr>
        <w:t>,</w:t>
      </w:r>
      <w:r w:rsidR="009C1582">
        <w:rPr>
          <w:rFonts w:ascii="Times New Roman" w:eastAsia="Calibri" w:hAnsi="Times New Roman" w:cs="Times New Roman"/>
          <w:sz w:val="28"/>
          <w:szCs w:val="28"/>
          <w:lang w:eastAsia="en-US"/>
        </w:rPr>
        <w:t xml:space="preserve"> – 100</w:t>
      </w:r>
      <w:r w:rsidRPr="00BB12A7">
        <w:rPr>
          <w:rFonts w:ascii="Times New Roman" w:eastAsia="Calibri" w:hAnsi="Times New Roman" w:cs="Times New Roman"/>
          <w:sz w:val="28"/>
          <w:szCs w:val="28"/>
          <w:lang w:eastAsia="en-US"/>
        </w:rPr>
        <w:t>% (</w:t>
      </w:r>
      <w:r w:rsidR="00A01436">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рейсов воздушног</w:t>
      </w:r>
      <w:r w:rsidR="00A01436">
        <w:rPr>
          <w:rFonts w:ascii="Times New Roman" w:eastAsia="Calibri" w:hAnsi="Times New Roman" w:cs="Times New Roman"/>
          <w:sz w:val="28"/>
          <w:szCs w:val="28"/>
          <w:lang w:eastAsia="en-US"/>
        </w:rPr>
        <w:t>о транспорта – 95 рейсов или 46</w:t>
      </w:r>
      <w:r w:rsidRPr="00BB12A7">
        <w:rPr>
          <w:rFonts w:ascii="Times New Roman" w:eastAsia="Calibri" w:hAnsi="Times New Roman" w:cs="Times New Roman"/>
          <w:sz w:val="28"/>
          <w:szCs w:val="28"/>
          <w:lang w:eastAsia="en-US"/>
        </w:rPr>
        <w:t xml:space="preserve">% </w:t>
      </w:r>
      <w:r w:rsidR="00A0143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к плановому годовому значению (205 рейсов);</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количество рейсов водного транспорта – </w:t>
      </w:r>
      <w:r w:rsidR="003954F3">
        <w:rPr>
          <w:rFonts w:ascii="Times New Roman" w:eastAsia="Calibri" w:hAnsi="Times New Roman" w:cs="Times New Roman"/>
          <w:sz w:val="28"/>
          <w:szCs w:val="28"/>
          <w:lang w:eastAsia="en-US"/>
        </w:rPr>
        <w:t>112</w:t>
      </w:r>
      <w:r w:rsidRPr="00BB12A7">
        <w:rPr>
          <w:rFonts w:ascii="Times New Roman" w:eastAsia="Calibri" w:hAnsi="Times New Roman" w:cs="Times New Roman"/>
          <w:sz w:val="28"/>
          <w:szCs w:val="28"/>
          <w:lang w:eastAsia="en-US"/>
        </w:rPr>
        <w:t xml:space="preserve"> рейсов или </w:t>
      </w:r>
      <w:r w:rsidR="003954F3">
        <w:rPr>
          <w:rFonts w:ascii="Times New Roman" w:eastAsia="Calibri" w:hAnsi="Times New Roman" w:cs="Times New Roman"/>
          <w:sz w:val="28"/>
          <w:szCs w:val="28"/>
          <w:lang w:eastAsia="en-US"/>
        </w:rPr>
        <w:t>93,3</w:t>
      </w:r>
      <w:r w:rsidRPr="00BB12A7">
        <w:rPr>
          <w:rFonts w:ascii="Times New Roman" w:eastAsia="Calibri" w:hAnsi="Times New Roman" w:cs="Times New Roman"/>
          <w:sz w:val="28"/>
          <w:szCs w:val="28"/>
          <w:lang w:eastAsia="en-US"/>
        </w:rPr>
        <w:t xml:space="preserve">% </w:t>
      </w:r>
      <w:r w:rsidR="00A0143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к плановому годовому значению (120 рейсов);</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количество рейсов автомобильного транспорта – 86 </w:t>
      </w:r>
      <w:r w:rsidR="00A01436">
        <w:rPr>
          <w:rFonts w:ascii="Times New Roman" w:eastAsia="Calibri" w:hAnsi="Times New Roman" w:cs="Times New Roman"/>
          <w:sz w:val="28"/>
          <w:szCs w:val="28"/>
          <w:lang w:eastAsia="en-US"/>
        </w:rPr>
        <w:t>рейсов или 17</w:t>
      </w:r>
      <w:r w:rsidRPr="00BB12A7">
        <w:rPr>
          <w:rFonts w:ascii="Times New Roman" w:eastAsia="Calibri" w:hAnsi="Times New Roman" w:cs="Times New Roman"/>
          <w:sz w:val="28"/>
          <w:szCs w:val="28"/>
          <w:lang w:eastAsia="en-US"/>
        </w:rPr>
        <w:t>% к плановому годовому значению (498 рейсов);</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протяженность автомобильных дорог, содержащихся за счет средств бюджета Ханты-Ман</w:t>
      </w:r>
      <w:r w:rsidR="00A01436">
        <w:rPr>
          <w:rFonts w:ascii="Times New Roman" w:eastAsia="Calibri" w:hAnsi="Times New Roman" w:cs="Times New Roman"/>
          <w:sz w:val="28"/>
          <w:szCs w:val="28"/>
          <w:lang w:eastAsia="en-US"/>
        </w:rPr>
        <w:t>сийского района</w:t>
      </w:r>
      <w:r w:rsidR="00DF56FC">
        <w:rPr>
          <w:rFonts w:ascii="Times New Roman" w:eastAsia="Calibri" w:hAnsi="Times New Roman" w:cs="Times New Roman"/>
          <w:sz w:val="28"/>
          <w:szCs w:val="28"/>
          <w:lang w:eastAsia="en-US"/>
        </w:rPr>
        <w:t>, –</w:t>
      </w:r>
      <w:r w:rsidR="00A01436">
        <w:rPr>
          <w:rFonts w:ascii="Times New Roman" w:eastAsia="Calibri" w:hAnsi="Times New Roman" w:cs="Times New Roman"/>
          <w:sz w:val="28"/>
          <w:szCs w:val="28"/>
          <w:lang w:eastAsia="en-US"/>
        </w:rPr>
        <w:t xml:space="preserve"> 10,8 км или 100</w:t>
      </w:r>
      <w:r w:rsidRPr="00BB12A7">
        <w:rPr>
          <w:rFonts w:ascii="Times New Roman" w:eastAsia="Calibri" w:hAnsi="Times New Roman" w:cs="Times New Roman"/>
          <w:sz w:val="28"/>
          <w:szCs w:val="28"/>
          <w:lang w:eastAsia="en-US"/>
        </w:rPr>
        <w:t xml:space="preserve">% к плановому годовому значению;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дорожно-транспортных происшествий с участием несовершеннолетних 0 единиц (плановое годовое значение – 0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13. Муниципальная программа «Обеспечение экологической безопасности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составило 5</w:t>
      </w:r>
      <w:r w:rsidR="00A01436">
        <w:rPr>
          <w:rFonts w:ascii="Times New Roman" w:eastAsia="Calibri" w:hAnsi="Times New Roman" w:cs="Times New Roman"/>
          <w:sz w:val="28"/>
          <w:szCs w:val="28"/>
          <w:lang w:eastAsia="en-US"/>
        </w:rPr>
        <w:t> 644,4 тыс. рублей или 28,7</w:t>
      </w:r>
      <w:r w:rsidRPr="00BB12A7">
        <w:rPr>
          <w:rFonts w:ascii="Times New Roman" w:eastAsia="Calibri" w:hAnsi="Times New Roman" w:cs="Times New Roman"/>
          <w:sz w:val="28"/>
          <w:szCs w:val="28"/>
          <w:lang w:eastAsia="en-US"/>
        </w:rPr>
        <w:t xml:space="preserve">% от годового </w:t>
      </w:r>
      <w:proofErr w:type="gramStart"/>
      <w:r w:rsidRPr="00BB12A7">
        <w:rPr>
          <w:rFonts w:ascii="Times New Roman" w:eastAsia="Calibri" w:hAnsi="Times New Roman" w:cs="Times New Roman"/>
          <w:sz w:val="28"/>
          <w:szCs w:val="28"/>
          <w:lang w:eastAsia="en-US"/>
        </w:rPr>
        <w:t>плана</w:t>
      </w:r>
      <w:proofErr w:type="gramEnd"/>
      <w:r w:rsidRPr="00BB12A7">
        <w:rPr>
          <w:rFonts w:ascii="Times New Roman" w:eastAsia="Calibri" w:hAnsi="Times New Roman" w:cs="Times New Roman"/>
          <w:sz w:val="28"/>
          <w:szCs w:val="28"/>
          <w:lang w:eastAsia="en-US"/>
        </w:rPr>
        <w:t xml:space="preserve"> в том числе </w:t>
      </w:r>
      <w:r w:rsidRPr="00BB12A7">
        <w:rPr>
          <w:rFonts w:ascii="Times New Roman" w:eastAsia="Calibri" w:hAnsi="Times New Roman" w:cs="Times New Roman"/>
          <w:sz w:val="28"/>
          <w:szCs w:val="28"/>
          <w:lang w:eastAsia="en-US"/>
        </w:rPr>
        <w:br/>
        <w:t>из бюджета автономного округа – 59,3 тыс. рублей, из бюджета района – 5 585,1 тыс.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 рамках Программ</w:t>
      </w:r>
      <w:r w:rsidR="00B66DFC">
        <w:rPr>
          <w:rFonts w:ascii="Times New Roman" w:eastAsia="Calibri" w:hAnsi="Times New Roman" w:cs="Times New Roman"/>
          <w:sz w:val="28"/>
          <w:szCs w:val="28"/>
          <w:lang w:eastAsia="en-US"/>
        </w:rPr>
        <w:t xml:space="preserve">ы денежные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обустройство площадки временного накопления отходов в д. </w:t>
      </w:r>
      <w:proofErr w:type="spellStart"/>
      <w:r w:rsidRPr="00BB12A7">
        <w:rPr>
          <w:rFonts w:ascii="Times New Roman" w:eastAsia="Calibri" w:hAnsi="Times New Roman" w:cs="Times New Roman"/>
          <w:sz w:val="28"/>
          <w:szCs w:val="28"/>
          <w:lang w:eastAsia="en-US"/>
        </w:rPr>
        <w:t>Согом</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актуализацию Генеральной схемы очистки территории </w:t>
      </w:r>
      <w:r w:rsidR="00A0143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Ханты-Мансийского района;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осуществ</w:t>
      </w:r>
      <w:r w:rsidR="00A01436">
        <w:rPr>
          <w:rFonts w:ascii="Times New Roman" w:eastAsia="Calibri" w:hAnsi="Times New Roman" w:cs="Times New Roman"/>
          <w:sz w:val="28"/>
          <w:szCs w:val="28"/>
          <w:lang w:eastAsia="en-US"/>
        </w:rPr>
        <w:t>ление отдельных государственных</w:t>
      </w:r>
      <w:r w:rsidRPr="00BB12A7">
        <w:rPr>
          <w:rFonts w:ascii="Times New Roman" w:eastAsia="Calibri" w:hAnsi="Times New Roman" w:cs="Times New Roman"/>
          <w:sz w:val="28"/>
          <w:szCs w:val="28"/>
          <w:lang w:eastAsia="en-US"/>
        </w:rPr>
        <w:t xml:space="preserve"> полномочий </w:t>
      </w:r>
      <w:r w:rsidR="00A0143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Ханты-Мансийского автономного </w:t>
      </w:r>
      <w:r w:rsidR="00A01436">
        <w:rPr>
          <w:rFonts w:ascii="Times New Roman" w:eastAsia="Calibri" w:hAnsi="Times New Roman" w:cs="Times New Roman"/>
          <w:sz w:val="28"/>
          <w:szCs w:val="28"/>
          <w:lang w:eastAsia="en-US"/>
        </w:rPr>
        <w:t>округа – Югры в сфере обращения</w:t>
      </w:r>
      <w:r w:rsidRPr="00BB12A7">
        <w:rPr>
          <w:rFonts w:ascii="Times New Roman" w:eastAsia="Calibri" w:hAnsi="Times New Roman" w:cs="Times New Roman"/>
          <w:sz w:val="28"/>
          <w:szCs w:val="28"/>
          <w:lang w:eastAsia="en-US"/>
        </w:rPr>
        <w:t xml:space="preserve"> </w:t>
      </w:r>
      <w:r w:rsidR="00A0143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с твердыми коммунальными отходами.</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Кроме того, в рамках реализации Программы проведено мероприятие (без объема финансирования) «Очистка береговой линии </w:t>
      </w:r>
      <w:r w:rsidR="00A0143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границах населенных пунктов от бытового мусора».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3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утилизированных (размещенных) твердых коммунальных отходов в общем объеме твер</w:t>
      </w:r>
      <w:r w:rsidR="00A01436">
        <w:rPr>
          <w:rFonts w:ascii="Times New Roman" w:eastAsia="Calibri" w:hAnsi="Times New Roman" w:cs="Times New Roman"/>
          <w:sz w:val="28"/>
          <w:szCs w:val="28"/>
          <w:lang w:eastAsia="en-US"/>
        </w:rPr>
        <w:t>дых коммунальных отходов – 25,2</w:t>
      </w:r>
      <w:r w:rsidRPr="00BB12A7">
        <w:rPr>
          <w:rFonts w:ascii="Times New Roman" w:eastAsia="Calibri" w:hAnsi="Times New Roman" w:cs="Times New Roman"/>
          <w:sz w:val="28"/>
          <w:szCs w:val="28"/>
          <w:lang w:eastAsia="en-US"/>
        </w:rPr>
        <w:t xml:space="preserve">% </w:t>
      </w:r>
      <w:r w:rsidR="00A01436">
        <w:rPr>
          <w:rFonts w:ascii="Times New Roman" w:eastAsia="Calibri" w:hAnsi="Times New Roman" w:cs="Times New Roman"/>
          <w:sz w:val="28"/>
          <w:szCs w:val="28"/>
          <w:lang w:eastAsia="en-US"/>
        </w:rPr>
        <w:t>(плановое годовое значение – 72</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протяженность очищенной прибрежной полосы водных объектов – </w:t>
      </w:r>
      <w:r w:rsidR="00A01436">
        <w:rPr>
          <w:rFonts w:ascii="Times New Roman" w:eastAsia="Calibri" w:hAnsi="Times New Roman" w:cs="Times New Roman"/>
          <w:sz w:val="28"/>
          <w:szCs w:val="28"/>
          <w:lang w:eastAsia="en-US"/>
        </w:rPr>
        <w:t>22,9 км или 100</w:t>
      </w:r>
      <w:r w:rsidRPr="00BB12A7">
        <w:rPr>
          <w:rFonts w:ascii="Times New Roman" w:eastAsia="Calibri" w:hAnsi="Times New Roman" w:cs="Times New Roman"/>
          <w:sz w:val="28"/>
          <w:szCs w:val="28"/>
          <w:lang w:eastAsia="en-US"/>
        </w:rPr>
        <w:t>% к плановому годовому значению;</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 xml:space="preserve">количество населения, вовлеченного в мероприятия по очистке берегов водных объектов – 0,400 тыс. человек </w:t>
      </w:r>
      <w:r w:rsidR="00454364">
        <w:rPr>
          <w:rFonts w:ascii="Times New Roman" w:eastAsia="Calibri" w:hAnsi="Times New Roman" w:cs="Times New Roman"/>
          <w:sz w:val="28"/>
          <w:szCs w:val="28"/>
          <w:lang w:eastAsia="en-US"/>
        </w:rPr>
        <w:t xml:space="preserve">(плановое годовое значение </w:t>
      </w:r>
      <w:r w:rsidRPr="00BB12A7">
        <w:rPr>
          <w:rFonts w:ascii="Times New Roman" w:eastAsia="Calibri" w:hAnsi="Times New Roman" w:cs="Times New Roman"/>
          <w:sz w:val="28"/>
          <w:szCs w:val="28"/>
          <w:lang w:eastAsia="en-US"/>
        </w:rPr>
        <w:t xml:space="preserve">– </w:t>
      </w:r>
      <w:r w:rsidR="00A01436">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t>0,984 тыс.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14. Муниципальная программа «Развитие и модернизация жилищно-коммунального комплекса и повышение энергетической эффективности </w:t>
      </w:r>
      <w:r w:rsidR="00A01436">
        <w:rPr>
          <w:rFonts w:ascii="Times New Roman" w:eastAsia="Calibri" w:hAnsi="Times New Roman" w:cs="Times New Roman"/>
          <w:sz w:val="28"/>
          <w:szCs w:val="28"/>
          <w:lang w:eastAsia="en-US"/>
        </w:rPr>
        <w:br/>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w:t>
      </w:r>
      <w:proofErr w:type="gramStart"/>
      <w:r w:rsidRPr="00BB12A7">
        <w:rPr>
          <w:rFonts w:ascii="Times New Roman" w:eastAsia="Calibri" w:hAnsi="Times New Roman" w:cs="Times New Roman"/>
          <w:sz w:val="28"/>
          <w:szCs w:val="28"/>
          <w:lang w:eastAsia="en-US"/>
        </w:rPr>
        <w:t>Ханты-Мансийском</w:t>
      </w:r>
      <w:proofErr w:type="gramEnd"/>
      <w:r w:rsidRPr="00BB12A7">
        <w:rPr>
          <w:rFonts w:ascii="Times New Roman" w:eastAsia="Calibri" w:hAnsi="Times New Roman" w:cs="Times New Roman"/>
          <w:sz w:val="28"/>
          <w:szCs w:val="28"/>
          <w:lang w:eastAsia="en-US"/>
        </w:rPr>
        <w:t xml:space="preserve"> районе на 2019 – 2024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составило</w:t>
      </w:r>
      <w:r w:rsidR="00A01436">
        <w:rPr>
          <w:rFonts w:ascii="Times New Roman" w:eastAsia="Calibri" w:hAnsi="Times New Roman" w:cs="Times New Roman"/>
          <w:sz w:val="28"/>
          <w:szCs w:val="28"/>
          <w:lang w:eastAsia="en-US"/>
        </w:rPr>
        <w:t xml:space="preserve"> 259 806,6 тыс. рублей или 24,2</w:t>
      </w:r>
      <w:r w:rsidRPr="00BB12A7">
        <w:rPr>
          <w:rFonts w:ascii="Times New Roman" w:eastAsia="Calibri" w:hAnsi="Times New Roman" w:cs="Times New Roman"/>
          <w:sz w:val="28"/>
          <w:szCs w:val="28"/>
          <w:lang w:eastAsia="en-US"/>
        </w:rPr>
        <w:t xml:space="preserve">% от плана на год, в том числе </w:t>
      </w:r>
      <w:r w:rsidRPr="00BB12A7">
        <w:rPr>
          <w:rFonts w:ascii="Times New Roman" w:eastAsia="Calibri" w:hAnsi="Times New Roman" w:cs="Times New Roman"/>
          <w:sz w:val="28"/>
          <w:szCs w:val="28"/>
          <w:lang w:eastAsia="en-US"/>
        </w:rPr>
        <w:br/>
        <w:t xml:space="preserve">из бюджета автономного округа – 157 465,0 тыс. рублей, из бюджета </w:t>
      </w:r>
      <w:r w:rsidR="007723B5">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t>района – 102 341,6 тыс.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Программы денежные средства направлены </w:t>
      </w:r>
      <w:r w:rsidRPr="00BB12A7">
        <w:rPr>
          <w:rFonts w:ascii="Times New Roman" w:eastAsia="Calibri" w:hAnsi="Times New Roman" w:cs="Times New Roman"/>
          <w:sz w:val="28"/>
          <w:szCs w:val="28"/>
          <w:lang w:eastAsia="en-US"/>
        </w:rPr>
        <w:br/>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разработку проектно-сметной документации по капитальному ремонту систем теплоснабжения, водоснабжения, газоснабжения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и водоотведения при подготовке к осенне-зимнему периоду (заключены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13 муниципальных контрактов на разработку проектной документации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на объекты капитального ремонта, выполняемого в рамках подготовки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к осенне-зимнему периоду); </w:t>
      </w:r>
    </w:p>
    <w:p w:rsidR="00BB12A7" w:rsidRPr="00BB12A7" w:rsidRDefault="00BB12A7" w:rsidP="00135CCA">
      <w:pPr>
        <w:widowControl/>
        <w:tabs>
          <w:tab w:val="left" w:pos="709"/>
        </w:tabs>
        <w:suppressAutoHyphens w:val="0"/>
        <w:autoSpaceDE/>
        <w:jc w:val="both"/>
        <w:rPr>
          <w:rFonts w:ascii="Times New Roman" w:eastAsia="Calibri" w:hAnsi="Times New Roman" w:cs="Times New Roman"/>
          <w:sz w:val="28"/>
          <w:szCs w:val="28"/>
          <w:lang w:eastAsia="en-US"/>
        </w:rPr>
      </w:pPr>
      <w:r w:rsidRPr="00BB12A7">
        <w:rPr>
          <w:rFonts w:ascii="Times New Roman" w:eastAsia="Calibri" w:hAnsi="Times New Roman" w:cs="Times New Roman"/>
          <w:color w:val="FF0000"/>
          <w:sz w:val="28"/>
          <w:szCs w:val="28"/>
          <w:lang w:eastAsia="en-US"/>
        </w:rPr>
        <w:tab/>
      </w:r>
      <w:r w:rsidRPr="00BB12A7">
        <w:rPr>
          <w:rFonts w:ascii="Times New Roman" w:eastAsia="Calibri" w:hAnsi="Times New Roman" w:cs="Times New Roman"/>
          <w:sz w:val="28"/>
          <w:szCs w:val="28"/>
          <w:lang w:eastAsia="en-US"/>
        </w:rPr>
        <w:t>проектно-изыскательские работы по объекту: «Водоснабжение микрорайона индивидуальной застройки «</w:t>
      </w:r>
      <w:proofErr w:type="spellStart"/>
      <w:r w:rsidRPr="00BB12A7">
        <w:rPr>
          <w:rFonts w:ascii="Times New Roman" w:eastAsia="Calibri" w:hAnsi="Times New Roman" w:cs="Times New Roman"/>
          <w:sz w:val="28"/>
          <w:szCs w:val="28"/>
          <w:lang w:eastAsia="en-US"/>
        </w:rPr>
        <w:t>Кайгарка</w:t>
      </w:r>
      <w:proofErr w:type="spellEnd"/>
      <w:r w:rsidRPr="00BB12A7">
        <w:rPr>
          <w:rFonts w:ascii="Times New Roman" w:eastAsia="Calibri" w:hAnsi="Times New Roman" w:cs="Times New Roman"/>
          <w:sz w:val="28"/>
          <w:szCs w:val="28"/>
          <w:lang w:eastAsia="en-US"/>
        </w:rPr>
        <w:t xml:space="preserve">» п. </w:t>
      </w:r>
      <w:proofErr w:type="spellStart"/>
      <w:r w:rsidRPr="00BB12A7">
        <w:rPr>
          <w:rFonts w:ascii="Times New Roman" w:eastAsia="Calibri" w:hAnsi="Times New Roman" w:cs="Times New Roman"/>
          <w:sz w:val="28"/>
          <w:szCs w:val="28"/>
          <w:lang w:eastAsia="en-US"/>
        </w:rPr>
        <w:t>Горноправдинск</w:t>
      </w:r>
      <w:proofErr w:type="spellEnd"/>
      <w:r w:rsidRPr="00BB12A7">
        <w:rPr>
          <w:rFonts w:ascii="Times New Roman" w:eastAsia="Calibri" w:hAnsi="Times New Roman" w:cs="Times New Roman"/>
          <w:sz w:val="28"/>
          <w:szCs w:val="28"/>
          <w:lang w:eastAsia="en-US"/>
        </w:rPr>
        <w:t>» (выполнены работы по инженерно-геодезическим и инженерно-геологическим изысканиям);</w:t>
      </w:r>
    </w:p>
    <w:p w:rsidR="00BB12A7" w:rsidRPr="00BB12A7" w:rsidRDefault="00BB12A7" w:rsidP="00135CCA">
      <w:pPr>
        <w:widowControl/>
        <w:tabs>
          <w:tab w:val="left" w:pos="709"/>
        </w:tabs>
        <w:suppressAutoHyphens w:val="0"/>
        <w:autoSpaceDE/>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ab/>
        <w:t xml:space="preserve">проведение технической инвентаризации объекта: «Реконструкция </w:t>
      </w:r>
      <w:proofErr w:type="gramStart"/>
      <w:r w:rsidRPr="00BB12A7">
        <w:rPr>
          <w:rFonts w:ascii="Times New Roman" w:eastAsia="Calibri" w:hAnsi="Times New Roman" w:cs="Times New Roman"/>
          <w:sz w:val="28"/>
          <w:szCs w:val="28"/>
          <w:lang w:eastAsia="en-US"/>
        </w:rPr>
        <w:t>ВЛ</w:t>
      </w:r>
      <w:proofErr w:type="gramEnd"/>
      <w:r w:rsidRPr="00BB12A7">
        <w:rPr>
          <w:rFonts w:ascii="Times New Roman" w:eastAsia="Calibri" w:hAnsi="Times New Roman" w:cs="Times New Roman"/>
          <w:sz w:val="28"/>
          <w:szCs w:val="28"/>
          <w:lang w:eastAsia="en-US"/>
        </w:rPr>
        <w:t xml:space="preserve"> д. Белогорье, с. Троица» (работы выполнены в полном объеме);</w:t>
      </w:r>
    </w:p>
    <w:p w:rsidR="00BB12A7" w:rsidRPr="00BB12A7" w:rsidRDefault="00BB12A7" w:rsidP="00135CCA">
      <w:pPr>
        <w:widowControl/>
        <w:tabs>
          <w:tab w:val="left" w:pos="709"/>
        </w:tabs>
        <w:suppressAutoHyphens w:val="0"/>
        <w:autoSpaceDE/>
        <w:jc w:val="both"/>
        <w:rPr>
          <w:rFonts w:ascii="Times New Roman" w:eastAsia="Calibri" w:hAnsi="Times New Roman" w:cs="Times New Roman"/>
          <w:sz w:val="28"/>
          <w:szCs w:val="28"/>
          <w:lang w:eastAsia="en-US"/>
        </w:rPr>
      </w:pPr>
      <w:r w:rsidRPr="00BB12A7">
        <w:rPr>
          <w:rFonts w:ascii="Times New Roman" w:eastAsia="Calibri" w:hAnsi="Times New Roman" w:cs="Times New Roman"/>
          <w:color w:val="FF0000"/>
          <w:sz w:val="28"/>
          <w:szCs w:val="28"/>
          <w:lang w:eastAsia="en-US"/>
        </w:rPr>
        <w:tab/>
      </w:r>
      <w:r w:rsidRPr="00BB12A7">
        <w:rPr>
          <w:rFonts w:ascii="Times New Roman" w:eastAsia="Calibri" w:hAnsi="Times New Roman" w:cs="Times New Roman"/>
          <w:sz w:val="28"/>
          <w:szCs w:val="28"/>
          <w:lang w:eastAsia="en-US"/>
        </w:rPr>
        <w:t xml:space="preserve">обеспечение исполнения муниципальных функций: содержание муниципального казенного учреждения «Управление капитального строительства и ремонта» и департамента строительства, архитектуры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ЖКХ;</w:t>
      </w:r>
    </w:p>
    <w:p w:rsidR="00BB12A7" w:rsidRPr="00BB12A7" w:rsidRDefault="00BB12A7" w:rsidP="00135CCA">
      <w:pPr>
        <w:widowControl/>
        <w:tabs>
          <w:tab w:val="left" w:pos="709"/>
        </w:tabs>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выполнение ПИР по реконструкции КОС п. Кирпичный;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реконструкция локальных очистных сооружений с 1300 м3/сутки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до 2000 м3/сутки, 2-ой этап п. </w:t>
      </w:r>
      <w:proofErr w:type="spellStart"/>
      <w:r w:rsidRPr="00BB12A7">
        <w:rPr>
          <w:rFonts w:ascii="Times New Roman" w:eastAsia="Calibri" w:hAnsi="Times New Roman" w:cs="Times New Roman"/>
          <w:sz w:val="28"/>
          <w:szCs w:val="28"/>
          <w:lang w:eastAsia="en-US"/>
        </w:rPr>
        <w:t>Горноправдинск</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капитальный ремонт систем теплоснабжения, газоснабжения, водоснабжения, водоотведения и подготовка к ОЗП жилищно-коммунального комплекса района (заключено 14 муниципальных контрактов);</w:t>
      </w:r>
    </w:p>
    <w:p w:rsidR="00BB12A7" w:rsidRPr="00BB12A7" w:rsidRDefault="00BB12A7" w:rsidP="00135CCA">
      <w:pPr>
        <w:widowControl/>
        <w:tabs>
          <w:tab w:val="left" w:pos="1607"/>
        </w:tabs>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возмещение затрат или недополученных доходов организациям, предоставляющи</w:t>
      </w:r>
      <w:r w:rsidR="00EE04CE">
        <w:rPr>
          <w:rFonts w:ascii="Times New Roman" w:eastAsia="Calibri" w:hAnsi="Times New Roman" w:cs="Times New Roman"/>
          <w:sz w:val="28"/>
          <w:szCs w:val="28"/>
          <w:lang w:eastAsia="en-US"/>
        </w:rPr>
        <w:t xml:space="preserve">м населению услуги по тарифам, </w:t>
      </w:r>
      <w:r w:rsidRPr="00BB12A7">
        <w:rPr>
          <w:rFonts w:ascii="Times New Roman" w:eastAsia="Calibri" w:hAnsi="Times New Roman" w:cs="Times New Roman"/>
          <w:sz w:val="28"/>
          <w:szCs w:val="28"/>
          <w:lang w:eastAsia="en-US"/>
        </w:rPr>
        <w:t>не обеспечивающим издержки бань на территории Ханты-Мансийского района;</w:t>
      </w:r>
    </w:p>
    <w:p w:rsidR="00BB12A7" w:rsidRPr="00BB12A7" w:rsidRDefault="00BB12A7" w:rsidP="00135CCA">
      <w:pPr>
        <w:widowControl/>
        <w:tabs>
          <w:tab w:val="left" w:pos="709"/>
        </w:tabs>
        <w:suppressAutoHyphens w:val="0"/>
        <w:autoSpaceDE/>
        <w:jc w:val="both"/>
        <w:rPr>
          <w:rFonts w:ascii="Times New Roman" w:eastAsia="Calibri" w:hAnsi="Times New Roman" w:cs="Times New Roman"/>
          <w:sz w:val="28"/>
          <w:szCs w:val="28"/>
          <w:lang w:eastAsia="en-US"/>
        </w:rPr>
      </w:pPr>
      <w:r w:rsidRPr="00BB12A7">
        <w:rPr>
          <w:rFonts w:ascii="Times New Roman" w:eastAsia="Calibri" w:hAnsi="Times New Roman" w:cs="Times New Roman"/>
          <w:color w:val="FF0000"/>
          <w:sz w:val="28"/>
          <w:szCs w:val="28"/>
          <w:lang w:eastAsia="en-US"/>
        </w:rPr>
        <w:tab/>
      </w:r>
      <w:r w:rsidRPr="00BB12A7">
        <w:rPr>
          <w:rFonts w:ascii="Times New Roman" w:eastAsia="Calibri" w:hAnsi="Times New Roman" w:cs="Times New Roman"/>
          <w:sz w:val="28"/>
          <w:szCs w:val="28"/>
          <w:lang w:eastAsia="en-US"/>
        </w:rPr>
        <w:t xml:space="preserve">возмещение газораспределительным организациям разницы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тарифах, возникающей в связи с реализацией населению сжиженного газа по социально-ориентированным тарифам;</w:t>
      </w:r>
    </w:p>
    <w:p w:rsidR="00BB12A7" w:rsidRPr="00BB12A7" w:rsidRDefault="00BB12A7" w:rsidP="00135CCA">
      <w:pPr>
        <w:widowControl/>
        <w:tabs>
          <w:tab w:val="left" w:pos="709"/>
        </w:tabs>
        <w:suppressAutoHyphens w:val="0"/>
        <w:autoSpaceDE/>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ab/>
        <w:t>возмещение расходов организации за доставку населению сжиженного газа для бытовых нужд;</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lastRenderedPageBreak/>
        <w:t xml:space="preserve">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Ханты-Мансийского района, по цене электрической энергии зоны централизованного электроснабжения,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населения Ханты-Мансийского района, обеспеченного качественной питьевой водой из систем центра</w:t>
      </w:r>
      <w:r w:rsidR="00EE04CE">
        <w:rPr>
          <w:rFonts w:ascii="Times New Roman" w:eastAsia="Calibri" w:hAnsi="Times New Roman" w:cs="Times New Roman"/>
          <w:sz w:val="28"/>
          <w:szCs w:val="28"/>
          <w:lang w:eastAsia="en-US"/>
        </w:rPr>
        <w:t>лизованного  водоснабжения – 92</w:t>
      </w:r>
      <w:r w:rsidRPr="00BB12A7">
        <w:rPr>
          <w:rFonts w:ascii="Times New Roman" w:eastAsia="Calibri" w:hAnsi="Times New Roman" w:cs="Times New Roman"/>
          <w:sz w:val="28"/>
          <w:szCs w:val="28"/>
          <w:lang w:eastAsia="en-US"/>
        </w:rPr>
        <w:t xml:space="preserve">% </w:t>
      </w:r>
      <w:r w:rsidR="00EE04CE">
        <w:rPr>
          <w:rFonts w:ascii="Times New Roman" w:eastAsia="Calibri" w:hAnsi="Times New Roman" w:cs="Times New Roman"/>
          <w:sz w:val="28"/>
          <w:szCs w:val="28"/>
          <w:lang w:eastAsia="en-US"/>
        </w:rPr>
        <w:t>(плановое годовое значение – 94</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площади жилищного фонда, обеспеченного всеми видами благоустройства, в общей площади жилищного фонда </w:t>
      </w:r>
      <w:r w:rsidR="00EE04CE">
        <w:rPr>
          <w:rFonts w:ascii="Times New Roman" w:eastAsia="Calibri" w:hAnsi="Times New Roman" w:cs="Times New Roman"/>
          <w:sz w:val="28"/>
          <w:szCs w:val="28"/>
          <w:lang w:eastAsia="en-US"/>
        </w:rPr>
        <w:t>Ханты-Мансийского района – 23,8</w:t>
      </w:r>
      <w:r w:rsidRPr="00BB12A7">
        <w:rPr>
          <w:rFonts w:ascii="Times New Roman" w:eastAsia="Calibri" w:hAnsi="Times New Roman" w:cs="Times New Roman"/>
          <w:sz w:val="28"/>
          <w:szCs w:val="28"/>
          <w:lang w:eastAsia="en-US"/>
        </w:rPr>
        <w:t>% (п</w:t>
      </w:r>
      <w:r w:rsidR="00EE04CE">
        <w:rPr>
          <w:rFonts w:ascii="Times New Roman" w:eastAsia="Calibri" w:hAnsi="Times New Roman" w:cs="Times New Roman"/>
          <w:sz w:val="28"/>
          <w:szCs w:val="28"/>
          <w:lang w:eastAsia="en-US"/>
        </w:rPr>
        <w:t>лановое годовое значение – 23,8</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обеспечение аварийно-техническим запасом жилищно-комму</w:t>
      </w:r>
      <w:r w:rsidR="00EE04CE">
        <w:rPr>
          <w:rFonts w:ascii="Times New Roman" w:eastAsia="Calibri" w:hAnsi="Times New Roman" w:cs="Times New Roman"/>
          <w:sz w:val="28"/>
          <w:szCs w:val="28"/>
          <w:lang w:eastAsia="en-US"/>
        </w:rPr>
        <w:t>нального хозяйства района – 100</w:t>
      </w:r>
      <w:r w:rsidRPr="00BB12A7">
        <w:rPr>
          <w:rFonts w:ascii="Times New Roman" w:eastAsia="Calibri" w:hAnsi="Times New Roman" w:cs="Times New Roman"/>
          <w:sz w:val="28"/>
          <w:szCs w:val="28"/>
          <w:lang w:eastAsia="en-US"/>
        </w:rPr>
        <w:t xml:space="preserve">% (плановое годовое значение – </w:t>
      </w:r>
      <w:r w:rsidR="00EE04CE">
        <w:rPr>
          <w:rFonts w:ascii="Times New Roman" w:eastAsia="Calibri" w:hAnsi="Times New Roman" w:cs="Times New Roman"/>
          <w:sz w:val="28"/>
          <w:szCs w:val="28"/>
          <w:lang w:eastAsia="en-US"/>
        </w:rPr>
        <w:br/>
        <w:t>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предоставленных банных услуг – 5 00</w:t>
      </w:r>
      <w:r w:rsidR="00EE04CE">
        <w:rPr>
          <w:rFonts w:ascii="Times New Roman" w:eastAsia="Calibri" w:hAnsi="Times New Roman" w:cs="Times New Roman"/>
          <w:sz w:val="28"/>
          <w:szCs w:val="28"/>
          <w:lang w:eastAsia="en-US"/>
        </w:rPr>
        <w:t xml:space="preserve">0 </w:t>
      </w:r>
      <w:proofErr w:type="spellStart"/>
      <w:r w:rsidR="00EE04CE">
        <w:rPr>
          <w:rFonts w:ascii="Times New Roman" w:eastAsia="Calibri" w:hAnsi="Times New Roman" w:cs="Times New Roman"/>
          <w:sz w:val="28"/>
          <w:szCs w:val="28"/>
          <w:lang w:eastAsia="en-US"/>
        </w:rPr>
        <w:t>помывок</w:t>
      </w:r>
      <w:proofErr w:type="spellEnd"/>
      <w:r w:rsidR="00EE04CE">
        <w:rPr>
          <w:rFonts w:ascii="Times New Roman" w:eastAsia="Calibri" w:hAnsi="Times New Roman" w:cs="Times New Roman"/>
          <w:sz w:val="28"/>
          <w:szCs w:val="28"/>
          <w:lang w:eastAsia="en-US"/>
        </w:rPr>
        <w:t xml:space="preserve"> или                50</w:t>
      </w:r>
      <w:r w:rsidRPr="00BB12A7">
        <w:rPr>
          <w:rFonts w:ascii="Times New Roman" w:eastAsia="Calibri" w:hAnsi="Times New Roman" w:cs="Times New Roman"/>
          <w:sz w:val="28"/>
          <w:szCs w:val="28"/>
          <w:lang w:eastAsia="en-US"/>
        </w:rPr>
        <w:t xml:space="preserve">% к плановому годовому значению (10 000 </w:t>
      </w:r>
      <w:proofErr w:type="spellStart"/>
      <w:r w:rsidRPr="00BB12A7">
        <w:rPr>
          <w:rFonts w:ascii="Times New Roman" w:eastAsia="Calibri" w:hAnsi="Times New Roman" w:cs="Times New Roman"/>
          <w:sz w:val="28"/>
          <w:szCs w:val="28"/>
          <w:lang w:eastAsia="en-US"/>
        </w:rPr>
        <w:t>помывок</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расходов на коммунальные услуги в</w:t>
      </w:r>
      <w:r w:rsidR="00EE04CE">
        <w:rPr>
          <w:rFonts w:ascii="Times New Roman" w:eastAsia="Calibri" w:hAnsi="Times New Roman" w:cs="Times New Roman"/>
          <w:sz w:val="28"/>
          <w:szCs w:val="28"/>
          <w:lang w:eastAsia="en-US"/>
        </w:rPr>
        <w:t xml:space="preserve"> совокупном доходе семьи – 10,6</w:t>
      </w:r>
      <w:r w:rsidRPr="00BB12A7">
        <w:rPr>
          <w:rFonts w:ascii="Times New Roman" w:eastAsia="Calibri" w:hAnsi="Times New Roman" w:cs="Times New Roman"/>
          <w:sz w:val="28"/>
          <w:szCs w:val="28"/>
          <w:lang w:eastAsia="en-US"/>
        </w:rPr>
        <w:t>% (плановое годовое значение – &lt;20%);</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 xml:space="preserve">объем предоставленных услуг по электроэнергии – </w:t>
      </w:r>
      <w:r w:rsidR="00E3297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5 910,5 </w:t>
      </w:r>
      <w:r w:rsidR="00EE04CE">
        <w:rPr>
          <w:rFonts w:ascii="Times New Roman" w:eastAsia="Calibri" w:hAnsi="Times New Roman" w:cs="Times New Roman"/>
          <w:sz w:val="28"/>
          <w:szCs w:val="28"/>
          <w:lang w:eastAsia="ru-RU"/>
        </w:rPr>
        <w:t xml:space="preserve">тыс. </w:t>
      </w:r>
      <w:proofErr w:type="spellStart"/>
      <w:r w:rsidR="00EE04CE">
        <w:rPr>
          <w:rFonts w:ascii="Times New Roman" w:eastAsia="Calibri" w:hAnsi="Times New Roman" w:cs="Times New Roman"/>
          <w:sz w:val="28"/>
          <w:szCs w:val="28"/>
          <w:lang w:eastAsia="ru-RU"/>
        </w:rPr>
        <w:t>кВтч</w:t>
      </w:r>
      <w:proofErr w:type="spellEnd"/>
      <w:r w:rsidR="00EE04CE">
        <w:rPr>
          <w:rFonts w:ascii="Times New Roman" w:eastAsia="Calibri" w:hAnsi="Times New Roman" w:cs="Times New Roman"/>
          <w:sz w:val="28"/>
          <w:szCs w:val="28"/>
          <w:lang w:eastAsia="ru-RU"/>
        </w:rPr>
        <w:t>/год или 57,1</w:t>
      </w:r>
      <w:r w:rsidRPr="00BB12A7">
        <w:rPr>
          <w:rFonts w:ascii="Times New Roman" w:eastAsia="Calibri" w:hAnsi="Times New Roman" w:cs="Times New Roman"/>
          <w:sz w:val="28"/>
          <w:szCs w:val="28"/>
          <w:lang w:eastAsia="ru-RU"/>
        </w:rPr>
        <w:t xml:space="preserve">% к плановому годовому значению </w:t>
      </w:r>
      <w:r w:rsidR="00342EC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(10 352,6 </w:t>
      </w:r>
      <w:proofErr w:type="spellStart"/>
      <w:r w:rsidRPr="00BB12A7">
        <w:rPr>
          <w:rFonts w:ascii="Times New Roman" w:eastAsia="Calibri" w:hAnsi="Times New Roman" w:cs="Times New Roman"/>
          <w:sz w:val="28"/>
          <w:szCs w:val="28"/>
          <w:lang w:eastAsia="ru-RU"/>
        </w:rPr>
        <w:t>кВтч</w:t>
      </w:r>
      <w:proofErr w:type="spellEnd"/>
      <w:r w:rsidRPr="00BB12A7">
        <w:rPr>
          <w:rFonts w:ascii="Times New Roman" w:eastAsia="Calibri" w:hAnsi="Times New Roman" w:cs="Times New Roman"/>
          <w:sz w:val="28"/>
          <w:szCs w:val="28"/>
          <w:lang w:eastAsia="ru-RU"/>
        </w:rPr>
        <w:t>/год);</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w:t>
      </w:r>
      <w:r w:rsidR="00EE04CE">
        <w:rPr>
          <w:rFonts w:ascii="Times New Roman" w:eastAsia="Calibri" w:hAnsi="Times New Roman" w:cs="Times New Roman"/>
          <w:sz w:val="28"/>
          <w:szCs w:val="28"/>
          <w:lang w:eastAsia="ru-RU"/>
        </w:rPr>
        <w:t xml:space="preserve">одоснабжения, водоотведения – </w:t>
      </w:r>
      <w:r w:rsidR="00EE04CE">
        <w:rPr>
          <w:rFonts w:ascii="Times New Roman" w:eastAsia="Calibri" w:hAnsi="Times New Roman" w:cs="Times New Roman"/>
          <w:sz w:val="28"/>
          <w:szCs w:val="28"/>
          <w:lang w:eastAsia="ru-RU"/>
        </w:rPr>
        <w:br/>
        <w:t>0</w:t>
      </w:r>
      <w:r w:rsidRPr="00BB12A7">
        <w:rPr>
          <w:rFonts w:ascii="Times New Roman" w:eastAsia="Calibri" w:hAnsi="Times New Roman" w:cs="Times New Roman"/>
          <w:sz w:val="28"/>
          <w:szCs w:val="28"/>
          <w:lang w:eastAsia="ru-RU"/>
        </w:rPr>
        <w:t>% (</w:t>
      </w:r>
      <w:r w:rsidR="00EE04CE">
        <w:rPr>
          <w:rFonts w:ascii="Times New Roman" w:eastAsia="Calibri" w:hAnsi="Times New Roman" w:cs="Times New Roman"/>
          <w:sz w:val="28"/>
          <w:szCs w:val="28"/>
          <w:lang w:eastAsia="ru-RU"/>
        </w:rPr>
        <w:t>плановое годовое значение – 2,8</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15. Муниципальная программа «Развитие информационного общества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932,2 тыс. </w:t>
      </w:r>
      <w:r w:rsidR="00EE04CE">
        <w:rPr>
          <w:rFonts w:ascii="Times New Roman" w:eastAsia="Calibri" w:hAnsi="Times New Roman" w:cs="Times New Roman"/>
          <w:sz w:val="28"/>
          <w:szCs w:val="28"/>
          <w:lang w:eastAsia="en-US"/>
        </w:rPr>
        <w:t>рублей (бюджет района) или 17,2</w:t>
      </w:r>
      <w:r w:rsidRPr="00BB12A7">
        <w:rPr>
          <w:rFonts w:ascii="Times New Roman" w:eastAsia="Calibri" w:hAnsi="Times New Roman" w:cs="Times New Roman"/>
          <w:sz w:val="28"/>
          <w:szCs w:val="28"/>
          <w:lang w:eastAsia="en-US"/>
        </w:rPr>
        <w:t>% от годового плана.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Денежные средства направлены на р</w:t>
      </w:r>
      <w:r w:rsidRPr="00BB12A7">
        <w:rPr>
          <w:rFonts w:ascii="Times New Roman" w:hAnsi="Times New Roman" w:cs="Times New Roman"/>
          <w:sz w:val="28"/>
          <w:szCs w:val="28"/>
          <w:lang w:eastAsia="ru-RU"/>
        </w:rPr>
        <w:t>азвитие и сопровождение инфраструктуры электронного муниципалитета и информационных систем.</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рабочих мест, обеспеченных программным продуктом для участия в электронном документ</w:t>
      </w:r>
      <w:r w:rsidR="00EE04CE">
        <w:rPr>
          <w:rFonts w:ascii="Times New Roman" w:eastAsia="Calibri" w:hAnsi="Times New Roman" w:cs="Times New Roman"/>
          <w:sz w:val="28"/>
          <w:szCs w:val="28"/>
          <w:lang w:eastAsia="en-US"/>
        </w:rPr>
        <w:t>ообороте</w:t>
      </w:r>
      <w:r w:rsidR="00921F45">
        <w:rPr>
          <w:rFonts w:ascii="Times New Roman" w:eastAsia="Calibri" w:hAnsi="Times New Roman" w:cs="Times New Roman"/>
          <w:sz w:val="28"/>
          <w:szCs w:val="28"/>
          <w:lang w:eastAsia="en-US"/>
        </w:rPr>
        <w:t>,</w:t>
      </w:r>
      <w:r w:rsidR="00EE04CE">
        <w:rPr>
          <w:rFonts w:ascii="Times New Roman" w:eastAsia="Calibri" w:hAnsi="Times New Roman" w:cs="Times New Roman"/>
          <w:sz w:val="28"/>
          <w:szCs w:val="28"/>
          <w:lang w:eastAsia="en-US"/>
        </w:rPr>
        <w:t xml:space="preserve"> – 350 единиц или 100</w:t>
      </w:r>
      <w:r w:rsidRPr="00BB12A7">
        <w:rPr>
          <w:rFonts w:ascii="Times New Roman" w:eastAsia="Calibri" w:hAnsi="Times New Roman" w:cs="Times New Roman"/>
          <w:sz w:val="28"/>
          <w:szCs w:val="28"/>
          <w:lang w:eastAsia="en-US"/>
        </w:rPr>
        <w:t xml:space="preserve">%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к плановому годовому значению (350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доля граждан, использующих механизм получения государственных и муниципальных</w:t>
      </w:r>
      <w:r w:rsidR="00EE04CE">
        <w:rPr>
          <w:rFonts w:ascii="Times New Roman" w:eastAsia="Calibri" w:hAnsi="Times New Roman" w:cs="Times New Roman"/>
          <w:sz w:val="28"/>
          <w:szCs w:val="28"/>
          <w:lang w:eastAsia="en-US"/>
        </w:rPr>
        <w:t xml:space="preserve"> услуг в электронной форме</w:t>
      </w:r>
      <w:r w:rsidR="00921F45">
        <w:rPr>
          <w:rFonts w:ascii="Times New Roman" w:eastAsia="Calibri" w:hAnsi="Times New Roman" w:cs="Times New Roman"/>
          <w:sz w:val="28"/>
          <w:szCs w:val="28"/>
          <w:lang w:eastAsia="en-US"/>
        </w:rPr>
        <w:t>,</w:t>
      </w:r>
      <w:r w:rsidR="00EE04CE">
        <w:rPr>
          <w:rFonts w:ascii="Times New Roman" w:eastAsia="Calibri" w:hAnsi="Times New Roman" w:cs="Times New Roman"/>
          <w:sz w:val="28"/>
          <w:szCs w:val="28"/>
          <w:lang w:eastAsia="en-US"/>
        </w:rPr>
        <w:t xml:space="preserve"> – 70</w:t>
      </w:r>
      <w:r w:rsidRPr="00BB12A7">
        <w:rPr>
          <w:rFonts w:ascii="Times New Roman" w:eastAsia="Calibri" w:hAnsi="Times New Roman" w:cs="Times New Roman"/>
          <w:sz w:val="28"/>
          <w:szCs w:val="28"/>
          <w:lang w:eastAsia="en-US"/>
        </w:rPr>
        <w:t xml:space="preserve">% </w:t>
      </w:r>
      <w:r w:rsidR="00EE04CE">
        <w:rPr>
          <w:rFonts w:ascii="Times New Roman" w:eastAsia="Calibri" w:hAnsi="Times New Roman" w:cs="Times New Roman"/>
          <w:sz w:val="28"/>
          <w:szCs w:val="28"/>
          <w:lang w:eastAsia="en-US"/>
        </w:rPr>
        <w:t>(плановое годовое значение – 70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обеспечение защиты аттестованных муниципальных информационных систем персональных данных по требованиям защиты информации –</w:t>
      </w:r>
      <w:r w:rsidR="00EE04CE">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t xml:space="preserve">10 единиц или 100 % к плановому годовому значению </w:t>
      </w:r>
      <w:r w:rsidR="00EE04CE">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(10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средний срок недоступности </w:t>
      </w:r>
      <w:proofErr w:type="spellStart"/>
      <w:r w:rsidRPr="00BB12A7">
        <w:rPr>
          <w:rFonts w:ascii="Times New Roman" w:eastAsia="Calibri" w:hAnsi="Times New Roman" w:cs="Times New Roman"/>
          <w:sz w:val="28"/>
          <w:szCs w:val="28"/>
          <w:lang w:eastAsia="en-US"/>
        </w:rPr>
        <w:t>интернет-ресурсов</w:t>
      </w:r>
      <w:proofErr w:type="spellEnd"/>
      <w:r w:rsidRPr="00BB12A7">
        <w:rPr>
          <w:rFonts w:ascii="Times New Roman" w:eastAsia="Calibri" w:hAnsi="Times New Roman" w:cs="Times New Roman"/>
          <w:sz w:val="28"/>
          <w:szCs w:val="28"/>
          <w:lang w:eastAsia="en-US"/>
        </w:rPr>
        <w:t xml:space="preserve"> администрации района в результате компь</w:t>
      </w:r>
      <w:r w:rsidR="00D47EFB">
        <w:rPr>
          <w:rFonts w:ascii="Times New Roman" w:eastAsia="Calibri" w:hAnsi="Times New Roman" w:cs="Times New Roman"/>
          <w:sz w:val="28"/>
          <w:szCs w:val="28"/>
          <w:lang w:eastAsia="en-US"/>
        </w:rPr>
        <w:t>ютерных атак – 12 часов или 100</w:t>
      </w:r>
      <w:r w:rsidRPr="00BB12A7">
        <w:rPr>
          <w:rFonts w:ascii="Times New Roman" w:eastAsia="Calibri" w:hAnsi="Times New Roman" w:cs="Times New Roman"/>
          <w:sz w:val="28"/>
          <w:szCs w:val="28"/>
          <w:lang w:eastAsia="en-US"/>
        </w:rPr>
        <w:t>% к плановому годовому значению (12 часов);</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государственных и муниципальных услуг, предоставляемых </w:t>
      </w:r>
      <w:r w:rsidR="00D47EF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в электронном виде, от общего числа государственных и муниципальных             </w:t>
      </w:r>
      <w:r w:rsidR="00D47EFB">
        <w:rPr>
          <w:rFonts w:ascii="Times New Roman" w:eastAsia="Calibri" w:hAnsi="Times New Roman" w:cs="Times New Roman"/>
          <w:sz w:val="28"/>
          <w:szCs w:val="28"/>
          <w:lang w:eastAsia="en-US"/>
        </w:rPr>
        <w:t xml:space="preserve"> услуг – &gt;60</w:t>
      </w:r>
      <w:r w:rsidRPr="00BB12A7">
        <w:rPr>
          <w:rFonts w:ascii="Times New Roman" w:eastAsia="Calibri" w:hAnsi="Times New Roman" w:cs="Times New Roman"/>
          <w:sz w:val="28"/>
          <w:szCs w:val="28"/>
          <w:lang w:eastAsia="en-US"/>
        </w:rPr>
        <w:t>% (</w:t>
      </w:r>
      <w:r w:rsidR="00D47EFB">
        <w:rPr>
          <w:rFonts w:ascii="Times New Roman" w:eastAsia="Calibri" w:hAnsi="Times New Roman" w:cs="Times New Roman"/>
          <w:sz w:val="28"/>
          <w:szCs w:val="28"/>
          <w:lang w:eastAsia="en-US"/>
        </w:rPr>
        <w:t>плановое годовое значение – &gt;60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стоимостная доля закупаемого и (или) арендуемого органами администрации Ханты-Мансийского района и подведомственными учреждениями отечественного программного обеспечения </w:t>
      </w:r>
      <w:r w:rsidR="00D47EFB">
        <w:rPr>
          <w:rFonts w:ascii="Times New Roman" w:eastAsia="Calibri" w:hAnsi="Times New Roman" w:cs="Times New Roman"/>
          <w:sz w:val="28"/>
          <w:szCs w:val="28"/>
          <w:lang w:eastAsia="en-US"/>
        </w:rPr>
        <w:t>– 0</w:t>
      </w:r>
      <w:r w:rsidRPr="00BB12A7">
        <w:rPr>
          <w:rFonts w:ascii="Times New Roman" w:eastAsia="Calibri" w:hAnsi="Times New Roman" w:cs="Times New Roman"/>
          <w:sz w:val="28"/>
          <w:szCs w:val="28"/>
          <w:lang w:eastAsia="en-US"/>
        </w:rPr>
        <w:t>% (плановое годовое значение – &gt;70).</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16. Муниципальная программа «Ведение землеустройства </w:t>
      </w:r>
      <w:r w:rsidR="00D47EF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рационального использования земельных ресурсов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w:t>
      </w:r>
      <w:r w:rsidRPr="00BB12A7">
        <w:rPr>
          <w:rFonts w:ascii="Times New Roman" w:eastAsia="Calibri" w:hAnsi="Times New Roman" w:cs="Times New Roman"/>
          <w:sz w:val="28"/>
          <w:szCs w:val="28"/>
          <w:lang w:eastAsia="en-US"/>
        </w:rPr>
        <w:br/>
        <w:t>период составило 111,2 тыс. рублей (бюджет района) и</w:t>
      </w:r>
      <w:r w:rsidR="00D47EFB">
        <w:rPr>
          <w:rFonts w:ascii="Times New Roman" w:eastAsia="Calibri" w:hAnsi="Times New Roman" w:cs="Times New Roman"/>
          <w:sz w:val="28"/>
          <w:szCs w:val="28"/>
          <w:lang w:eastAsia="en-US"/>
        </w:rPr>
        <w:t>ли 13,1</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br/>
        <w:t xml:space="preserve">от годового плана.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Денежные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оценку земельных участков, находящихся в муниципальной собственности, земельных участков, </w:t>
      </w:r>
      <w:proofErr w:type="gramStart"/>
      <w:r w:rsidRPr="00BB12A7">
        <w:rPr>
          <w:rFonts w:ascii="Times New Roman" w:eastAsia="Calibri" w:hAnsi="Times New Roman" w:cs="Times New Roman"/>
          <w:sz w:val="28"/>
          <w:szCs w:val="28"/>
          <w:lang w:eastAsia="en-US"/>
        </w:rPr>
        <w:t>государственная</w:t>
      </w:r>
      <w:proofErr w:type="gramEnd"/>
      <w:r w:rsidRPr="00BB12A7">
        <w:rPr>
          <w:rFonts w:ascii="Times New Roman" w:eastAsia="Calibri" w:hAnsi="Times New Roman" w:cs="Times New Roman"/>
          <w:sz w:val="28"/>
          <w:szCs w:val="28"/>
          <w:lang w:eastAsia="en-US"/>
        </w:rPr>
        <w:t xml:space="preserve"> собственности </w:t>
      </w:r>
      <w:r w:rsidR="00D47EF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которые не разграничена, для проведения аукционов;</w:t>
      </w:r>
    </w:p>
    <w:p w:rsidR="00BB12A7" w:rsidRPr="00BB12A7" w:rsidRDefault="00BB12A7" w:rsidP="00135CCA">
      <w:pPr>
        <w:widowControl/>
        <w:suppressAutoHyphens w:val="0"/>
        <w:autoSpaceDE/>
        <w:ind w:firstLine="709"/>
        <w:jc w:val="both"/>
        <w:rPr>
          <w:rFonts w:ascii="Times New Roman" w:eastAsia="Calibri" w:hAnsi="Times New Roman" w:cs="Times New Roman"/>
          <w:color w:val="FF0000"/>
          <w:sz w:val="28"/>
          <w:szCs w:val="28"/>
          <w:lang w:eastAsia="en-US"/>
        </w:rPr>
      </w:pPr>
      <w:r w:rsidRPr="00BB12A7">
        <w:rPr>
          <w:rFonts w:ascii="Times New Roman" w:eastAsia="Calibri" w:hAnsi="Times New Roman" w:cs="Times New Roman"/>
          <w:sz w:val="28"/>
          <w:szCs w:val="28"/>
          <w:lang w:eastAsia="ru-RU"/>
        </w:rPr>
        <w:t>приобретение прогр</w:t>
      </w:r>
      <w:r w:rsidR="00D47EFB">
        <w:rPr>
          <w:rFonts w:ascii="Times New Roman" w:eastAsia="Calibri" w:hAnsi="Times New Roman" w:cs="Times New Roman"/>
          <w:sz w:val="28"/>
          <w:szCs w:val="28"/>
          <w:lang w:eastAsia="ru-RU"/>
        </w:rPr>
        <w:t xml:space="preserve">аммного обеспечения ГИС </w:t>
      </w:r>
      <w:proofErr w:type="spellStart"/>
      <w:r w:rsidRPr="00BB12A7">
        <w:rPr>
          <w:rFonts w:ascii="Times New Roman" w:eastAsia="Calibri" w:hAnsi="Times New Roman" w:cs="Times New Roman"/>
          <w:sz w:val="28"/>
          <w:szCs w:val="28"/>
          <w:lang w:eastAsia="ru-RU"/>
        </w:rPr>
        <w:t>Mapinfo</w:t>
      </w:r>
      <w:proofErr w:type="spellEnd"/>
      <w:r w:rsidRPr="00BB12A7">
        <w:rPr>
          <w:rFonts w:ascii="Times New Roman" w:eastAsia="Calibri" w:hAnsi="Times New Roman" w:cs="Times New Roman"/>
          <w:sz w:val="28"/>
          <w:szCs w:val="28"/>
          <w:lang w:eastAsia="ru-RU"/>
        </w:rPr>
        <w:t>, Кадастровый офис, приборов и оборудования для обеспечения определения координат.</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w:t>
      </w:r>
      <w:r w:rsidR="009559F7">
        <w:rPr>
          <w:rFonts w:ascii="Times New Roman" w:eastAsia="Calibri" w:hAnsi="Times New Roman" w:cs="Times New Roman"/>
          <w:sz w:val="28"/>
          <w:szCs w:val="28"/>
          <w:lang w:eastAsia="ru-RU"/>
        </w:rPr>
        <w:t>,</w:t>
      </w:r>
      <w:r w:rsidRPr="00BB12A7">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en-US"/>
        </w:rPr>
        <w:t>– 0 единиц (плановое годовое значение – 37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количество граждан, зарегистрировавших право собственности </w:t>
      </w:r>
      <w:r w:rsidRPr="00BB12A7">
        <w:rPr>
          <w:rFonts w:ascii="Times New Roman" w:eastAsia="Calibri" w:hAnsi="Times New Roman" w:cs="Times New Roman"/>
          <w:sz w:val="28"/>
          <w:szCs w:val="28"/>
          <w:lang w:eastAsia="ru-RU"/>
        </w:rPr>
        <w:br/>
        <w:t xml:space="preserve">на земельные участки в рамках реализации Федерального закона </w:t>
      </w:r>
      <w:r w:rsidRPr="00BB12A7">
        <w:rPr>
          <w:rFonts w:ascii="Times New Roman" w:eastAsia="Calibri" w:hAnsi="Times New Roman" w:cs="Times New Roman"/>
          <w:sz w:val="28"/>
          <w:szCs w:val="28"/>
          <w:lang w:eastAsia="ru-RU"/>
        </w:rPr>
        <w:br/>
        <w:t xml:space="preserve">от 30.06.2006 № 93-ФЗ «О внесении изменений в некоторые законодательные акты Российской Федерации по вопросу оформления </w:t>
      </w:r>
      <w:r w:rsidRPr="00BB12A7">
        <w:rPr>
          <w:rFonts w:ascii="Times New Roman" w:eastAsia="Calibri" w:hAnsi="Times New Roman" w:cs="Times New Roman"/>
          <w:sz w:val="28"/>
          <w:szCs w:val="28"/>
          <w:lang w:eastAsia="ru-RU"/>
        </w:rPr>
        <w:br/>
        <w:t xml:space="preserve">в упрощенном порядке прав граждан на отдельные объекты </w:t>
      </w:r>
      <w:r w:rsidRPr="00BB12A7">
        <w:rPr>
          <w:rFonts w:ascii="Times New Roman" w:eastAsia="Calibri" w:hAnsi="Times New Roman" w:cs="Times New Roman"/>
          <w:sz w:val="28"/>
          <w:szCs w:val="28"/>
          <w:lang w:eastAsia="ru-RU"/>
        </w:rPr>
        <w:br/>
        <w:t>недвижимого имущества»</w:t>
      </w:r>
      <w:r w:rsidR="009559F7">
        <w:rPr>
          <w:rFonts w:ascii="Times New Roman" w:eastAsia="Calibri" w:hAnsi="Times New Roman" w:cs="Times New Roman"/>
          <w:sz w:val="28"/>
          <w:szCs w:val="28"/>
          <w:lang w:eastAsia="ru-RU"/>
        </w:rPr>
        <w:t>,</w:t>
      </w:r>
      <w:r w:rsidRPr="00BB12A7">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en-US"/>
        </w:rPr>
        <w:t>– 0</w:t>
      </w:r>
      <w:r w:rsidRPr="00BB12A7">
        <w:rPr>
          <w:rFonts w:ascii="Times New Roman" w:eastAsia="Calibri" w:hAnsi="Times New Roman" w:cs="Times New Roman"/>
          <w:sz w:val="28"/>
          <w:szCs w:val="28"/>
          <w:lang w:eastAsia="ru-RU"/>
        </w:rPr>
        <w:t xml:space="preserve"> человек (плановое годовое значение </w:t>
      </w:r>
      <w:r w:rsidR="00D47EF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en-US"/>
        </w:rPr>
        <w:t>10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lastRenderedPageBreak/>
        <w:t xml:space="preserve">оценка земельных участков, находящихся в муниципальной собственности, земельных участков государственная собственности </w:t>
      </w:r>
      <w:r w:rsidRPr="00BB12A7">
        <w:rPr>
          <w:rFonts w:ascii="Times New Roman" w:eastAsia="Calibri" w:hAnsi="Times New Roman" w:cs="Times New Roman"/>
          <w:sz w:val="28"/>
          <w:szCs w:val="28"/>
          <w:lang w:eastAsia="ru-RU"/>
        </w:rPr>
        <w:br/>
        <w:t xml:space="preserve">на которые не разграничена, для проведения аукционов </w:t>
      </w:r>
      <w:r w:rsidRPr="00BB12A7">
        <w:rPr>
          <w:rFonts w:ascii="Times New Roman" w:eastAsia="Calibri" w:hAnsi="Times New Roman" w:cs="Times New Roman"/>
          <w:sz w:val="28"/>
          <w:szCs w:val="28"/>
          <w:lang w:eastAsia="en-US"/>
        </w:rPr>
        <w:t xml:space="preserve">– 17 единиц </w:t>
      </w:r>
      <w:r w:rsidRPr="00BB12A7">
        <w:rPr>
          <w:rFonts w:ascii="Times New Roman" w:eastAsia="Calibri" w:hAnsi="Times New Roman" w:cs="Times New Roman"/>
          <w:sz w:val="28"/>
          <w:szCs w:val="28"/>
          <w:lang w:eastAsia="en-US"/>
        </w:rPr>
        <w:br/>
        <w:t xml:space="preserve">или </w:t>
      </w:r>
      <w:r w:rsidR="00D47EFB">
        <w:rPr>
          <w:rFonts w:ascii="Times New Roman" w:eastAsia="Calibri" w:hAnsi="Times New Roman" w:cs="Times New Roman"/>
          <w:sz w:val="28"/>
          <w:szCs w:val="28"/>
          <w:lang w:eastAsia="en-US"/>
        </w:rPr>
        <w:t>30,9</w:t>
      </w:r>
      <w:r w:rsidRPr="00BB12A7">
        <w:rPr>
          <w:rFonts w:ascii="Times New Roman" w:eastAsia="Calibri" w:hAnsi="Times New Roman" w:cs="Times New Roman"/>
          <w:sz w:val="28"/>
          <w:szCs w:val="28"/>
          <w:lang w:eastAsia="en-US"/>
        </w:rPr>
        <w:t>% к плановому годовому значению (55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количество приобретенных программных продуктов, приборов </w:t>
      </w:r>
      <w:r w:rsidRPr="00BB12A7">
        <w:rPr>
          <w:rFonts w:ascii="Times New Roman" w:eastAsia="Calibri" w:hAnsi="Times New Roman" w:cs="Times New Roman"/>
          <w:sz w:val="28"/>
          <w:szCs w:val="28"/>
          <w:lang w:eastAsia="ru-RU"/>
        </w:rPr>
        <w:br/>
        <w:t xml:space="preserve">и оборудования для обеспечения определения координат </w:t>
      </w:r>
      <w:r w:rsidRPr="00BB12A7">
        <w:rPr>
          <w:rFonts w:ascii="Times New Roman" w:eastAsia="Calibri" w:hAnsi="Times New Roman" w:cs="Times New Roman"/>
          <w:sz w:val="28"/>
          <w:szCs w:val="28"/>
          <w:lang w:eastAsia="en-US"/>
        </w:rPr>
        <w:t xml:space="preserve">– 1 единица </w:t>
      </w:r>
      <w:r w:rsidR="00253941">
        <w:rPr>
          <w:rFonts w:ascii="Times New Roman" w:eastAsia="Calibri" w:hAnsi="Times New Roman" w:cs="Times New Roman"/>
          <w:sz w:val="28"/>
          <w:szCs w:val="28"/>
          <w:lang w:eastAsia="en-US"/>
        </w:rPr>
        <w:br/>
        <w:t>или  100</w:t>
      </w:r>
      <w:r w:rsidRPr="00BB12A7">
        <w:rPr>
          <w:rFonts w:ascii="Times New Roman" w:eastAsia="Calibri" w:hAnsi="Times New Roman" w:cs="Times New Roman"/>
          <w:sz w:val="28"/>
          <w:szCs w:val="28"/>
          <w:lang w:eastAsia="en-US"/>
        </w:rPr>
        <w:t>% к плановому годовому значению.</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17. Муниципальная программа «Культура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составил</w:t>
      </w:r>
      <w:r w:rsidR="00253941">
        <w:rPr>
          <w:rFonts w:ascii="Times New Roman" w:eastAsia="Calibri" w:hAnsi="Times New Roman" w:cs="Times New Roman"/>
          <w:sz w:val="28"/>
          <w:szCs w:val="28"/>
          <w:lang w:eastAsia="en-US"/>
        </w:rPr>
        <w:t>о 56 397,2 тыс. рублей или 10,1</w:t>
      </w:r>
      <w:r w:rsidRPr="00BB12A7">
        <w:rPr>
          <w:rFonts w:ascii="Times New Roman" w:eastAsia="Calibri" w:hAnsi="Times New Roman" w:cs="Times New Roman"/>
          <w:sz w:val="28"/>
          <w:szCs w:val="28"/>
          <w:lang w:eastAsia="en-US"/>
        </w:rPr>
        <w:t xml:space="preserve">% от плана на год, в том числе </w:t>
      </w:r>
      <w:r w:rsidRPr="00BB12A7">
        <w:rPr>
          <w:rFonts w:ascii="Times New Roman" w:eastAsia="Calibri" w:hAnsi="Times New Roman" w:cs="Times New Roman"/>
          <w:sz w:val="28"/>
          <w:szCs w:val="28"/>
          <w:lang w:eastAsia="en-US"/>
        </w:rPr>
        <w:br/>
        <w:t xml:space="preserve">из бюджета автономного округа – 13 336,9 тыс. рублей, из бюджета </w:t>
      </w:r>
      <w:r w:rsidRPr="00BB12A7">
        <w:rPr>
          <w:rFonts w:ascii="Times New Roman" w:eastAsia="Calibri" w:hAnsi="Times New Roman" w:cs="Times New Roman"/>
          <w:sz w:val="28"/>
          <w:szCs w:val="28"/>
          <w:lang w:eastAsia="en-US"/>
        </w:rPr>
        <w:br/>
        <w:t>района – 43 060,3 тыс.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рамках программы денежные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создание условий для удовлетворения потребности населения района в оказании услуг дополнительного образования (содержание учреждения музыкальная школа);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созд</w:t>
      </w:r>
      <w:r w:rsidR="00253941">
        <w:rPr>
          <w:rFonts w:ascii="Times New Roman" w:eastAsia="Calibri" w:hAnsi="Times New Roman" w:cs="Times New Roman"/>
          <w:sz w:val="28"/>
          <w:szCs w:val="28"/>
          <w:lang w:eastAsia="en-US"/>
        </w:rPr>
        <w:t>ание условий для удовлетворения</w:t>
      </w:r>
      <w:r w:rsidRPr="00BB12A7">
        <w:rPr>
          <w:rFonts w:ascii="Times New Roman" w:eastAsia="Calibri" w:hAnsi="Times New Roman" w:cs="Times New Roman"/>
          <w:sz w:val="28"/>
          <w:szCs w:val="28"/>
          <w:lang w:eastAsia="en-US"/>
        </w:rPr>
        <w:t xml:space="preserve"> потребности на</w:t>
      </w:r>
      <w:r w:rsidR="00342EC6">
        <w:rPr>
          <w:rFonts w:ascii="Times New Roman" w:eastAsia="Calibri" w:hAnsi="Times New Roman" w:cs="Times New Roman"/>
          <w:sz w:val="28"/>
          <w:szCs w:val="28"/>
          <w:lang w:eastAsia="en-US"/>
        </w:rPr>
        <w:t xml:space="preserve">селения района </w:t>
      </w:r>
      <w:r w:rsidRPr="00BB12A7">
        <w:rPr>
          <w:rFonts w:ascii="Times New Roman" w:eastAsia="Calibri" w:hAnsi="Times New Roman" w:cs="Times New Roman"/>
          <w:sz w:val="28"/>
          <w:szCs w:val="28"/>
          <w:lang w:eastAsia="en-US"/>
        </w:rPr>
        <w:t>в оказании услуг в сфере библиотечного дела (содержание учреждения «Централизованная библиотечная система»);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организацию библиотечного обслуживания населения, комплектование и обеспечение сохранности библиотечных фондов библиотек поселений;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модернизацию муниципальных общедоступных библиотек, </w:t>
      </w:r>
      <w:r w:rsidR="0025394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том числе комплектование книжных фондов;</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строительство СДК в п. </w:t>
      </w:r>
      <w:proofErr w:type="spellStart"/>
      <w:r w:rsidRPr="00BB12A7">
        <w:rPr>
          <w:rFonts w:ascii="Times New Roman" w:eastAsia="Calibri" w:hAnsi="Times New Roman" w:cs="Times New Roman"/>
          <w:sz w:val="28"/>
          <w:szCs w:val="28"/>
          <w:lang w:eastAsia="en-US"/>
        </w:rPr>
        <w:t>Горноправдинск</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число граждан, принимающих участие в культурной д</w:t>
      </w:r>
      <w:r w:rsidR="00253941">
        <w:rPr>
          <w:rFonts w:ascii="Times New Roman" w:eastAsia="Calibri" w:hAnsi="Times New Roman" w:cs="Times New Roman"/>
          <w:sz w:val="28"/>
          <w:szCs w:val="28"/>
          <w:lang w:eastAsia="en-US"/>
        </w:rPr>
        <w:t>еятельности</w:t>
      </w:r>
      <w:r w:rsidR="004A0C8A">
        <w:rPr>
          <w:rFonts w:ascii="Times New Roman" w:eastAsia="Calibri" w:hAnsi="Times New Roman" w:cs="Times New Roman"/>
          <w:sz w:val="28"/>
          <w:szCs w:val="28"/>
          <w:lang w:eastAsia="en-US"/>
        </w:rPr>
        <w:t>,</w:t>
      </w:r>
      <w:r w:rsidR="00253941">
        <w:rPr>
          <w:rFonts w:ascii="Times New Roman" w:eastAsia="Calibri" w:hAnsi="Times New Roman" w:cs="Times New Roman"/>
          <w:sz w:val="28"/>
          <w:szCs w:val="28"/>
          <w:lang w:eastAsia="en-US"/>
        </w:rPr>
        <w:t xml:space="preserve"> –               2,0</w:t>
      </w:r>
      <w:r w:rsidRPr="00BB12A7">
        <w:rPr>
          <w:rFonts w:ascii="Times New Roman" w:eastAsia="Calibri" w:hAnsi="Times New Roman" w:cs="Times New Roman"/>
          <w:sz w:val="28"/>
          <w:szCs w:val="28"/>
          <w:lang w:eastAsia="en-US"/>
        </w:rPr>
        <w:t>% (</w:t>
      </w:r>
      <w:r w:rsidR="00253941">
        <w:rPr>
          <w:rFonts w:ascii="Times New Roman" w:eastAsia="Calibri" w:hAnsi="Times New Roman" w:cs="Times New Roman"/>
          <w:sz w:val="28"/>
          <w:szCs w:val="28"/>
          <w:lang w:eastAsia="en-US"/>
        </w:rPr>
        <w:t>плановое годовое значение – 4,3</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увеличение числа обращений к </w:t>
      </w:r>
      <w:r w:rsidR="00253941">
        <w:rPr>
          <w:rFonts w:ascii="Times New Roman" w:eastAsia="Calibri" w:hAnsi="Times New Roman" w:cs="Times New Roman"/>
          <w:sz w:val="28"/>
          <w:szCs w:val="28"/>
          <w:lang w:eastAsia="en-US"/>
        </w:rPr>
        <w:t>цифровым ресурсам культуры – 12</w:t>
      </w:r>
      <w:r w:rsidRPr="00BB12A7">
        <w:rPr>
          <w:rFonts w:ascii="Times New Roman" w:eastAsia="Calibri" w:hAnsi="Times New Roman" w:cs="Times New Roman"/>
          <w:sz w:val="28"/>
          <w:szCs w:val="28"/>
          <w:lang w:eastAsia="en-US"/>
        </w:rPr>
        <w:t xml:space="preserve">% </w:t>
      </w:r>
      <w:r w:rsidR="00253941">
        <w:rPr>
          <w:rFonts w:ascii="Times New Roman" w:eastAsia="Calibri" w:hAnsi="Times New Roman" w:cs="Times New Roman"/>
          <w:sz w:val="28"/>
          <w:szCs w:val="28"/>
          <w:lang w:eastAsia="en-US"/>
        </w:rPr>
        <w:t>(плановое годовое значение – 12</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средняя численность пользователей архивной информацией </w:t>
      </w:r>
      <w:r w:rsidR="0025394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10 тыс. человек нас</w:t>
      </w:r>
      <w:r w:rsidR="00253941">
        <w:rPr>
          <w:rFonts w:ascii="Times New Roman" w:eastAsia="Calibri" w:hAnsi="Times New Roman" w:cs="Times New Roman"/>
          <w:sz w:val="28"/>
          <w:szCs w:val="28"/>
          <w:lang w:eastAsia="en-US"/>
        </w:rPr>
        <w:t>еления – 232 человека или 116,0</w:t>
      </w:r>
      <w:r w:rsidRPr="00BB12A7">
        <w:rPr>
          <w:rFonts w:ascii="Times New Roman" w:eastAsia="Calibri" w:hAnsi="Times New Roman" w:cs="Times New Roman"/>
          <w:sz w:val="28"/>
          <w:szCs w:val="28"/>
          <w:lang w:eastAsia="en-US"/>
        </w:rPr>
        <w:t>% к плановому годовому значению (170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негосударственных, в том числе некоммерческих организаций, предоставляющих услуги в сфере культуры, в общем числе организаций, предоставляющ</w:t>
      </w:r>
      <w:r w:rsidR="00253941">
        <w:rPr>
          <w:rFonts w:ascii="Times New Roman" w:eastAsia="Calibri" w:hAnsi="Times New Roman" w:cs="Times New Roman"/>
          <w:sz w:val="28"/>
          <w:szCs w:val="28"/>
          <w:lang w:eastAsia="en-US"/>
        </w:rPr>
        <w:t>их услуги в сфере культуры</w:t>
      </w:r>
      <w:r w:rsidR="00342EC6">
        <w:rPr>
          <w:rFonts w:ascii="Times New Roman" w:eastAsia="Calibri" w:hAnsi="Times New Roman" w:cs="Times New Roman"/>
          <w:sz w:val="28"/>
          <w:szCs w:val="28"/>
          <w:lang w:eastAsia="en-US"/>
        </w:rPr>
        <w:t>,</w:t>
      </w:r>
      <w:r w:rsidR="00253941">
        <w:rPr>
          <w:rFonts w:ascii="Times New Roman" w:eastAsia="Calibri" w:hAnsi="Times New Roman" w:cs="Times New Roman"/>
          <w:sz w:val="28"/>
          <w:szCs w:val="28"/>
          <w:lang w:eastAsia="en-US"/>
        </w:rPr>
        <w:t xml:space="preserve"> – 29</w:t>
      </w:r>
      <w:r w:rsidRPr="00BB12A7">
        <w:rPr>
          <w:rFonts w:ascii="Times New Roman" w:eastAsia="Calibri" w:hAnsi="Times New Roman" w:cs="Times New Roman"/>
          <w:sz w:val="28"/>
          <w:szCs w:val="28"/>
          <w:lang w:eastAsia="en-US"/>
        </w:rPr>
        <w:t xml:space="preserve">% </w:t>
      </w:r>
      <w:r w:rsidR="00253941">
        <w:rPr>
          <w:rFonts w:ascii="Times New Roman" w:eastAsia="Calibri" w:hAnsi="Times New Roman" w:cs="Times New Roman"/>
          <w:sz w:val="28"/>
          <w:szCs w:val="28"/>
          <w:lang w:eastAsia="en-US"/>
        </w:rPr>
        <w:t>(плановое годовое значение – 32</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граждан, получивших услуги в негосударственных, в том числе некоммерческих организациях, в общем числе граждан, получивш</w:t>
      </w:r>
      <w:r w:rsidR="00253941">
        <w:rPr>
          <w:rFonts w:ascii="Times New Roman" w:eastAsia="Calibri" w:hAnsi="Times New Roman" w:cs="Times New Roman"/>
          <w:sz w:val="28"/>
          <w:szCs w:val="28"/>
          <w:lang w:eastAsia="en-US"/>
        </w:rPr>
        <w:t>их услуги в сфере культуры</w:t>
      </w:r>
      <w:r w:rsidR="004A0C8A">
        <w:rPr>
          <w:rFonts w:ascii="Times New Roman" w:eastAsia="Calibri" w:hAnsi="Times New Roman" w:cs="Times New Roman"/>
          <w:sz w:val="28"/>
          <w:szCs w:val="28"/>
          <w:lang w:eastAsia="en-US"/>
        </w:rPr>
        <w:t>,</w:t>
      </w:r>
      <w:r w:rsidR="00253941">
        <w:rPr>
          <w:rFonts w:ascii="Times New Roman" w:eastAsia="Calibri" w:hAnsi="Times New Roman" w:cs="Times New Roman"/>
          <w:sz w:val="28"/>
          <w:szCs w:val="28"/>
          <w:lang w:eastAsia="en-US"/>
        </w:rPr>
        <w:t xml:space="preserve"> – 10</w:t>
      </w:r>
      <w:r w:rsidRPr="00BB12A7">
        <w:rPr>
          <w:rFonts w:ascii="Times New Roman" w:eastAsia="Calibri" w:hAnsi="Times New Roman" w:cs="Times New Roman"/>
          <w:sz w:val="28"/>
          <w:szCs w:val="28"/>
          <w:lang w:eastAsia="en-US"/>
        </w:rPr>
        <w:t>% (п</w:t>
      </w:r>
      <w:r w:rsidR="00253941">
        <w:rPr>
          <w:rFonts w:ascii="Times New Roman" w:eastAsia="Calibri" w:hAnsi="Times New Roman" w:cs="Times New Roman"/>
          <w:sz w:val="28"/>
          <w:szCs w:val="28"/>
          <w:lang w:eastAsia="en-US"/>
        </w:rPr>
        <w:t>лановое годовое значение – 32</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реализованных проектов, направленных на содействие развитию исторических и иных местных традиций в населенных пунктах, </w:t>
      </w:r>
      <w:r w:rsidRPr="00BB12A7">
        <w:rPr>
          <w:rFonts w:ascii="Times New Roman" w:eastAsia="Calibri" w:hAnsi="Times New Roman" w:cs="Times New Roman"/>
          <w:sz w:val="28"/>
          <w:szCs w:val="28"/>
          <w:lang w:eastAsia="en-US"/>
        </w:rPr>
        <w:lastRenderedPageBreak/>
        <w:t xml:space="preserve">районах автономного округа, в которых проведены мероприятия в связи </w:t>
      </w:r>
      <w:r w:rsidR="004A0C8A">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с наступившими юбилейными датами, аналогичным проектам, отобранным по результатам конкурса на условиях инициативного бюджетирования</w:t>
      </w:r>
      <w:r w:rsidR="004A0C8A">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en-US"/>
        </w:rPr>
        <w:t xml:space="preserve"> – </w:t>
      </w:r>
      <w:r w:rsidR="00253941">
        <w:rPr>
          <w:rFonts w:ascii="Times New Roman" w:eastAsia="Calibri" w:hAnsi="Times New Roman" w:cs="Times New Roman"/>
          <w:sz w:val="28"/>
          <w:szCs w:val="28"/>
          <w:lang w:eastAsia="en-US"/>
        </w:rPr>
        <w:t>0</w:t>
      </w:r>
      <w:r w:rsidRPr="00BB12A7">
        <w:rPr>
          <w:rFonts w:ascii="Times New Roman" w:eastAsia="Calibri" w:hAnsi="Times New Roman" w:cs="Times New Roman"/>
          <w:sz w:val="28"/>
          <w:szCs w:val="28"/>
          <w:lang w:eastAsia="en-US"/>
        </w:rPr>
        <w:t>% (</w:t>
      </w:r>
      <w:r w:rsidR="00253941">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18. Муниципальная программа «Подготовка перспективных территорий для развития жилищного строительства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w:t>
      </w:r>
      <w:r w:rsidR="00253941">
        <w:rPr>
          <w:rFonts w:ascii="Times New Roman" w:eastAsia="Calibri" w:hAnsi="Times New Roman" w:cs="Times New Roman"/>
          <w:sz w:val="28"/>
          <w:szCs w:val="28"/>
          <w:lang w:eastAsia="en-US"/>
        </w:rPr>
        <w:t>авило 990,0 тыс. рублей или 9,8</w:t>
      </w:r>
      <w:r w:rsidRPr="00BB12A7">
        <w:rPr>
          <w:rFonts w:ascii="Times New Roman" w:eastAsia="Calibri" w:hAnsi="Times New Roman" w:cs="Times New Roman"/>
          <w:sz w:val="28"/>
          <w:szCs w:val="28"/>
          <w:lang w:eastAsia="en-US"/>
        </w:rPr>
        <w:t xml:space="preserve">% от плана на год, в том числе </w:t>
      </w:r>
      <w:r w:rsidRPr="00BB12A7">
        <w:rPr>
          <w:rFonts w:ascii="Times New Roman" w:eastAsia="Calibri" w:hAnsi="Times New Roman" w:cs="Times New Roman"/>
          <w:sz w:val="28"/>
          <w:szCs w:val="28"/>
          <w:lang w:eastAsia="en-US"/>
        </w:rPr>
        <w:br/>
        <w:t xml:space="preserve">из бюджета автономного округа – 900,9 тыс. рублей, из бюджета </w:t>
      </w:r>
      <w:r w:rsidRPr="00BB12A7">
        <w:rPr>
          <w:rFonts w:ascii="Times New Roman" w:eastAsia="Calibri" w:hAnsi="Times New Roman" w:cs="Times New Roman"/>
          <w:sz w:val="28"/>
          <w:szCs w:val="28"/>
          <w:lang w:eastAsia="en-US"/>
        </w:rPr>
        <w:br/>
        <w:t>района – 89,1 тыс.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Денежные средства направлены на подготовку документации </w:t>
      </w:r>
      <w:r w:rsidR="0025394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по планировке и межеванию СП </w:t>
      </w:r>
      <w:proofErr w:type="spellStart"/>
      <w:r w:rsidRPr="00BB12A7">
        <w:rPr>
          <w:rFonts w:ascii="Times New Roman" w:eastAsia="Calibri" w:hAnsi="Times New Roman" w:cs="Times New Roman"/>
          <w:sz w:val="28"/>
          <w:szCs w:val="28"/>
          <w:lang w:eastAsia="en-US"/>
        </w:rPr>
        <w:t>Горноправдинск</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общий объем ввода жилья – 6 096 кв. м в год </w:t>
      </w:r>
      <w:r w:rsidR="00253941">
        <w:rPr>
          <w:rFonts w:ascii="Times New Roman" w:eastAsia="Calibri" w:hAnsi="Times New Roman" w:cs="Times New Roman"/>
          <w:sz w:val="28"/>
          <w:szCs w:val="28"/>
          <w:lang w:eastAsia="en-US"/>
        </w:rPr>
        <w:t>или 51</w:t>
      </w:r>
      <w:r w:rsidRPr="00BB12A7">
        <w:rPr>
          <w:rFonts w:ascii="Times New Roman" w:eastAsia="Calibri" w:hAnsi="Times New Roman" w:cs="Times New Roman"/>
          <w:sz w:val="28"/>
          <w:szCs w:val="28"/>
          <w:lang w:eastAsia="en-US"/>
        </w:rPr>
        <w:t>% к плановому годовому значению (11 963 кв. м в год);</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доля границ территориальных зон и границ населенных пунктов, постав</w:t>
      </w:r>
      <w:r w:rsidR="00253941">
        <w:rPr>
          <w:rFonts w:ascii="Times New Roman" w:eastAsia="Calibri" w:hAnsi="Times New Roman" w:cs="Times New Roman"/>
          <w:sz w:val="28"/>
          <w:szCs w:val="28"/>
          <w:lang w:eastAsia="en-US"/>
        </w:rPr>
        <w:t>ленных на кадастровый учет – 60</w:t>
      </w:r>
      <w:r w:rsidRPr="00BB12A7">
        <w:rPr>
          <w:rFonts w:ascii="Times New Roman" w:eastAsia="Calibri" w:hAnsi="Times New Roman" w:cs="Times New Roman"/>
          <w:sz w:val="28"/>
          <w:szCs w:val="28"/>
          <w:lang w:eastAsia="en-US"/>
        </w:rPr>
        <w:t>% (плановое годовое</w:t>
      </w:r>
      <w:r w:rsidR="00253941">
        <w:rPr>
          <w:rFonts w:ascii="Times New Roman" w:eastAsia="Calibri" w:hAnsi="Times New Roman" w:cs="Times New Roman"/>
          <w:sz w:val="28"/>
          <w:szCs w:val="28"/>
          <w:lang w:eastAsia="en-US"/>
        </w:rPr>
        <w:t xml:space="preserve">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доля утвержденных документов территориального планирования </w:t>
      </w:r>
      <w:r w:rsidR="0025394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 градостроительного зонирования, соответствующих установленным требованиям </w:t>
      </w:r>
      <w:r w:rsidR="00253941">
        <w:rPr>
          <w:rFonts w:ascii="Times New Roman" w:eastAsia="Calibri" w:hAnsi="Times New Roman" w:cs="Times New Roman"/>
          <w:sz w:val="28"/>
          <w:szCs w:val="28"/>
          <w:lang w:eastAsia="en-US"/>
        </w:rPr>
        <w:t>– 100</w:t>
      </w:r>
      <w:r w:rsidRPr="00BB12A7">
        <w:rPr>
          <w:rFonts w:ascii="Times New Roman" w:eastAsia="Calibri" w:hAnsi="Times New Roman" w:cs="Times New Roman"/>
          <w:sz w:val="28"/>
          <w:szCs w:val="28"/>
          <w:lang w:eastAsia="en-US"/>
        </w:rPr>
        <w:t>% (</w:t>
      </w:r>
      <w:r w:rsidR="00253941">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доля муниципальных услуг в электронном виде в общем количестве предоставленных услуг по выдаче разрешения на строительство </w:t>
      </w:r>
      <w:r w:rsidR="00253941">
        <w:rPr>
          <w:rFonts w:ascii="Times New Roman" w:eastAsia="Calibri" w:hAnsi="Times New Roman" w:cs="Times New Roman"/>
          <w:sz w:val="28"/>
          <w:szCs w:val="28"/>
          <w:lang w:eastAsia="en-US"/>
        </w:rPr>
        <w:t xml:space="preserve">– </w:t>
      </w:r>
      <w:r w:rsidR="00253941">
        <w:rPr>
          <w:rFonts w:ascii="Times New Roman" w:eastAsia="Calibri" w:hAnsi="Times New Roman" w:cs="Times New Roman"/>
          <w:sz w:val="28"/>
          <w:szCs w:val="28"/>
          <w:lang w:eastAsia="en-US"/>
        </w:rPr>
        <w:br/>
        <w:t>100</w:t>
      </w:r>
      <w:r w:rsidRPr="00BB12A7">
        <w:rPr>
          <w:rFonts w:ascii="Times New Roman" w:eastAsia="Calibri" w:hAnsi="Times New Roman" w:cs="Times New Roman"/>
          <w:sz w:val="28"/>
          <w:szCs w:val="28"/>
          <w:lang w:eastAsia="en-US"/>
        </w:rPr>
        <w:t>% (</w:t>
      </w:r>
      <w:r w:rsidR="00253941">
        <w:rPr>
          <w:rFonts w:ascii="Times New Roman" w:eastAsia="Calibri" w:hAnsi="Times New Roman" w:cs="Times New Roman"/>
          <w:sz w:val="28"/>
          <w:szCs w:val="28"/>
          <w:lang w:eastAsia="en-US"/>
        </w:rPr>
        <w:t>плановое годовое значение – 100</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19. Муниципальная программа «</w:t>
      </w:r>
      <w:r w:rsidRPr="00BB12A7">
        <w:rPr>
          <w:rFonts w:ascii="Times New Roman" w:hAnsi="Times New Roman" w:cs="Times New Roman"/>
          <w:sz w:val="28"/>
          <w:szCs w:val="28"/>
          <w:lang w:eastAsia="ru-RU"/>
        </w:rPr>
        <w:t>Благоустройство населенных пунктов Ханты-Мансийского района на 2021 – 2025 годы</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w:t>
      </w:r>
      <w:r w:rsidR="00253941">
        <w:rPr>
          <w:rFonts w:ascii="Times New Roman" w:eastAsia="Calibri" w:hAnsi="Times New Roman" w:cs="Times New Roman"/>
          <w:sz w:val="28"/>
          <w:szCs w:val="28"/>
          <w:lang w:eastAsia="en-US"/>
        </w:rPr>
        <w:t xml:space="preserve"> отчетный период составило </w:t>
      </w:r>
      <w:r w:rsidRPr="00BB12A7">
        <w:rPr>
          <w:rFonts w:ascii="Times New Roman" w:eastAsia="Calibri" w:hAnsi="Times New Roman" w:cs="Times New Roman"/>
          <w:sz w:val="28"/>
          <w:szCs w:val="28"/>
          <w:lang w:eastAsia="en-US"/>
        </w:rPr>
        <w:t>2 652,0 тыс.  рублей (бюджет района).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Денежные средства направлены </w:t>
      </w:r>
      <w:proofErr w:type="gramStart"/>
      <w:r w:rsidRPr="00BB12A7">
        <w:rPr>
          <w:rFonts w:ascii="Times New Roman" w:eastAsia="Calibri" w:hAnsi="Times New Roman" w:cs="Times New Roman"/>
          <w:sz w:val="28"/>
          <w:szCs w:val="28"/>
          <w:lang w:eastAsia="en-US"/>
        </w:rPr>
        <w:t>на</w:t>
      </w:r>
      <w:proofErr w:type="gram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детскую игровую площадк</w:t>
      </w:r>
      <w:r w:rsidR="002B5A99">
        <w:rPr>
          <w:rFonts w:ascii="Times New Roman" w:eastAsia="Calibri" w:hAnsi="Times New Roman" w:cs="Times New Roman"/>
          <w:sz w:val="28"/>
          <w:szCs w:val="28"/>
          <w:lang w:eastAsia="en-US"/>
        </w:rPr>
        <w:t>а с элементами благоустройства –</w:t>
      </w:r>
      <w:r w:rsidRPr="00BB12A7">
        <w:rPr>
          <w:rFonts w:ascii="Times New Roman" w:eastAsia="Calibri" w:hAnsi="Times New Roman" w:cs="Times New Roman"/>
          <w:sz w:val="28"/>
          <w:szCs w:val="28"/>
          <w:lang w:eastAsia="en-US"/>
        </w:rPr>
        <w:t xml:space="preserve"> ограждения, МАФ, урны, скамейки в д. </w:t>
      </w:r>
      <w:proofErr w:type="spellStart"/>
      <w:r w:rsidRPr="00BB12A7">
        <w:rPr>
          <w:rFonts w:ascii="Times New Roman" w:eastAsia="Calibri" w:hAnsi="Times New Roman" w:cs="Times New Roman"/>
          <w:sz w:val="28"/>
          <w:szCs w:val="28"/>
          <w:lang w:eastAsia="en-US"/>
        </w:rPr>
        <w:t>Шапша</w:t>
      </w:r>
      <w:proofErr w:type="spellEnd"/>
      <w:r w:rsidRPr="00BB12A7">
        <w:rPr>
          <w:rFonts w:ascii="Times New Roman" w:eastAsia="Calibri" w:hAnsi="Times New Roman" w:cs="Times New Roman"/>
          <w:sz w:val="28"/>
          <w:szCs w:val="28"/>
          <w:lang w:eastAsia="en-US"/>
        </w:rPr>
        <w:t>, ул. Северная, д. 3а;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детскую игровую площадк</w:t>
      </w:r>
      <w:r w:rsidR="002B5A99">
        <w:rPr>
          <w:rFonts w:ascii="Times New Roman" w:eastAsia="Calibri" w:hAnsi="Times New Roman" w:cs="Times New Roman"/>
          <w:sz w:val="28"/>
          <w:szCs w:val="28"/>
          <w:lang w:eastAsia="en-US"/>
        </w:rPr>
        <w:t>у с элементами благоустройства –</w:t>
      </w:r>
      <w:r w:rsidRPr="00BB12A7">
        <w:rPr>
          <w:rFonts w:ascii="Times New Roman" w:eastAsia="Calibri" w:hAnsi="Times New Roman" w:cs="Times New Roman"/>
          <w:sz w:val="28"/>
          <w:szCs w:val="28"/>
          <w:lang w:eastAsia="en-US"/>
        </w:rPr>
        <w:t xml:space="preserve"> ограждения, МАФ, урны, скамейки </w:t>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с. </w:t>
      </w:r>
      <w:proofErr w:type="spellStart"/>
      <w:r w:rsidRPr="00BB12A7">
        <w:rPr>
          <w:rFonts w:ascii="Times New Roman" w:eastAsia="Calibri" w:hAnsi="Times New Roman" w:cs="Times New Roman"/>
          <w:sz w:val="28"/>
          <w:szCs w:val="28"/>
          <w:lang w:eastAsia="en-US"/>
        </w:rPr>
        <w:t>Зенково</w:t>
      </w:r>
      <w:proofErr w:type="spellEnd"/>
      <w:r w:rsidRPr="00BB12A7">
        <w:rPr>
          <w:rFonts w:ascii="Times New Roman" w:eastAsia="Calibri" w:hAnsi="Times New Roman" w:cs="Times New Roman"/>
          <w:sz w:val="28"/>
          <w:szCs w:val="28"/>
          <w:lang w:eastAsia="en-US"/>
        </w:rPr>
        <w:t>, ул. Набережная;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устройство ограждения «Аллея Славы» </w:t>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с. </w:t>
      </w:r>
      <w:proofErr w:type="spellStart"/>
      <w:r w:rsidRPr="00BB12A7">
        <w:rPr>
          <w:rFonts w:ascii="Times New Roman" w:eastAsia="Calibri" w:hAnsi="Times New Roman" w:cs="Times New Roman"/>
          <w:sz w:val="28"/>
          <w:szCs w:val="28"/>
          <w:lang w:eastAsia="en-US"/>
        </w:rPr>
        <w:t>Реполово</w:t>
      </w:r>
      <w:proofErr w:type="spellEnd"/>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3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доля граждан, принявших участие в решении вопросов развития городской среды, от общего количества граждан в возрасте </w:t>
      </w:r>
      <w:r w:rsidRPr="00BB12A7">
        <w:rPr>
          <w:rFonts w:ascii="Times New Roman" w:eastAsia="Calibri" w:hAnsi="Times New Roman" w:cs="Times New Roman"/>
          <w:sz w:val="28"/>
          <w:szCs w:val="28"/>
          <w:lang w:eastAsia="en-US"/>
        </w:rPr>
        <w:br/>
        <w:t xml:space="preserve">от 14 лет, проживающих в населенных пунктах Ханты-Мансийского района, на территории которых реализуется проекты по созданию </w:t>
      </w:r>
      <w:r w:rsidR="00F908E1">
        <w:rPr>
          <w:rFonts w:ascii="Times New Roman" w:eastAsia="Calibri" w:hAnsi="Times New Roman" w:cs="Times New Roman"/>
          <w:sz w:val="28"/>
          <w:szCs w:val="28"/>
          <w:lang w:eastAsia="en-US"/>
        </w:rPr>
        <w:t>комфортной городской среды</w:t>
      </w:r>
      <w:r w:rsidR="00CA03C9">
        <w:rPr>
          <w:rFonts w:ascii="Times New Roman" w:eastAsia="Calibri" w:hAnsi="Times New Roman" w:cs="Times New Roman"/>
          <w:sz w:val="28"/>
          <w:szCs w:val="28"/>
          <w:lang w:eastAsia="en-US"/>
        </w:rPr>
        <w:t>,</w:t>
      </w:r>
      <w:r w:rsidR="00F908E1">
        <w:rPr>
          <w:rFonts w:ascii="Times New Roman" w:eastAsia="Calibri" w:hAnsi="Times New Roman" w:cs="Times New Roman"/>
          <w:sz w:val="28"/>
          <w:szCs w:val="28"/>
          <w:lang w:eastAsia="en-US"/>
        </w:rPr>
        <w:t xml:space="preserve"> – 18</w:t>
      </w:r>
      <w:r w:rsidRPr="00BB12A7">
        <w:rPr>
          <w:rFonts w:ascii="Times New Roman" w:eastAsia="Calibri" w:hAnsi="Times New Roman" w:cs="Times New Roman"/>
          <w:sz w:val="28"/>
          <w:szCs w:val="28"/>
          <w:lang w:eastAsia="en-US"/>
        </w:rPr>
        <w:t xml:space="preserve">% </w:t>
      </w:r>
      <w:r w:rsidR="00F908E1">
        <w:rPr>
          <w:rFonts w:ascii="Times New Roman" w:eastAsia="Calibri" w:hAnsi="Times New Roman" w:cs="Times New Roman"/>
          <w:sz w:val="28"/>
          <w:szCs w:val="28"/>
          <w:lang w:eastAsia="en-US"/>
        </w:rPr>
        <w:t>(плановое годовое значение – 15</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количество общественных территорий, подлежащих благоустройству</w:t>
      </w:r>
      <w:r w:rsidR="00CA03C9">
        <w:rPr>
          <w:rFonts w:ascii="Times New Roman" w:eastAsia="Calibri" w:hAnsi="Times New Roman" w:cs="Times New Roman"/>
          <w:sz w:val="28"/>
          <w:szCs w:val="28"/>
          <w:lang w:eastAsia="en-US"/>
        </w:rPr>
        <w:t xml:space="preserve">, – </w:t>
      </w:r>
      <w:r w:rsidRPr="00BB12A7">
        <w:rPr>
          <w:rFonts w:ascii="Times New Roman" w:eastAsia="Calibri" w:hAnsi="Times New Roman" w:cs="Times New Roman"/>
          <w:sz w:val="28"/>
          <w:szCs w:val="28"/>
          <w:lang w:eastAsia="en-US"/>
        </w:rPr>
        <w:t>0 единиц (плановое годовое значение – 1 единица);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объектов благоустройства 0 единиц (плановое годовое значение не менее 11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20. Муниципальная программа «Развитие малого и среднего предпринимательства на территории Ханты-Мансийского района </w:t>
      </w:r>
      <w:r w:rsidR="00F908E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составило 25,3 тыс.</w:t>
      </w:r>
      <w:r w:rsidR="0094169B">
        <w:rPr>
          <w:rFonts w:ascii="Times New Roman" w:eastAsia="Calibri" w:hAnsi="Times New Roman" w:cs="Times New Roman"/>
          <w:sz w:val="28"/>
          <w:szCs w:val="28"/>
          <w:lang w:eastAsia="en-US"/>
        </w:rPr>
        <w:t xml:space="preserve"> рублей (бюджет района) или 0,8</w:t>
      </w:r>
      <w:r w:rsidRPr="00BB12A7">
        <w:rPr>
          <w:rFonts w:ascii="Times New Roman" w:eastAsia="Calibri" w:hAnsi="Times New Roman" w:cs="Times New Roman"/>
          <w:sz w:val="28"/>
          <w:szCs w:val="28"/>
          <w:lang w:eastAsia="en-US"/>
        </w:rPr>
        <w:t>% от плана на год.</w:t>
      </w:r>
    </w:p>
    <w:p w:rsidR="00BB12A7" w:rsidRPr="00BB12A7" w:rsidRDefault="00BB12A7" w:rsidP="00135CCA">
      <w:pPr>
        <w:widowControl/>
        <w:suppressAutoHyphens w:val="0"/>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 рамках программы:</w:t>
      </w:r>
    </w:p>
    <w:p w:rsidR="00BB12A7" w:rsidRPr="00BB12A7" w:rsidRDefault="00BB12A7" w:rsidP="00135CCA">
      <w:pPr>
        <w:widowControl/>
        <w:suppressAutoHyphens w:val="0"/>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предоставлены: </w:t>
      </w:r>
    </w:p>
    <w:p w:rsidR="00BB12A7" w:rsidRPr="00BB12A7" w:rsidRDefault="00BB12A7" w:rsidP="00135CCA">
      <w:pPr>
        <w:widowControl/>
        <w:tabs>
          <w:tab w:val="left" w:pos="709"/>
          <w:tab w:val="left" w:pos="993"/>
        </w:tabs>
        <w:suppressAutoHyphens w:val="0"/>
        <w:autoSpaceDE/>
        <w:jc w:val="both"/>
        <w:rPr>
          <w:rFonts w:ascii="Times New Roman" w:eastAsia="Calibri" w:hAnsi="Times New Roman" w:cs="Times New Roman"/>
          <w:color w:val="000000"/>
          <w:sz w:val="28"/>
          <w:szCs w:val="28"/>
          <w:lang w:eastAsia="ru-RU"/>
        </w:rPr>
      </w:pPr>
      <w:r w:rsidRPr="00BB12A7">
        <w:rPr>
          <w:rFonts w:ascii="Times New Roman" w:eastAsia="Calibri" w:hAnsi="Times New Roman" w:cs="Times New Roman"/>
          <w:color w:val="000000"/>
          <w:sz w:val="28"/>
          <w:szCs w:val="28"/>
          <w:lang w:eastAsia="en-US"/>
        </w:rPr>
        <w:tab/>
        <w:t>финансовая поддержка субъекту малого и среднего предпринимательства</w:t>
      </w:r>
      <w:r w:rsidRPr="00BB12A7">
        <w:rPr>
          <w:rFonts w:ascii="Times New Roman" w:eastAsia="Calibri" w:hAnsi="Times New Roman" w:cs="Times New Roman"/>
          <w:color w:val="000000"/>
          <w:sz w:val="28"/>
          <w:szCs w:val="28"/>
          <w:lang w:eastAsia="ru-RU"/>
        </w:rPr>
        <w:t xml:space="preserve"> на возмещение части затрат по приобретению транспортного средства для развития сельского хозяйства;</w:t>
      </w:r>
    </w:p>
    <w:p w:rsidR="00BB12A7" w:rsidRPr="00BB12A7" w:rsidRDefault="00BB12A7" w:rsidP="00135CCA">
      <w:pPr>
        <w:widowControl/>
        <w:tabs>
          <w:tab w:val="left" w:pos="709"/>
          <w:tab w:val="left" w:pos="993"/>
        </w:tabs>
        <w:suppressAutoHyphens w:val="0"/>
        <w:autoSpaceDE/>
        <w:ind w:firstLine="709"/>
        <w:jc w:val="both"/>
        <w:rPr>
          <w:rFonts w:ascii="Times New Roman" w:eastAsia="Calibri" w:hAnsi="Times New Roman" w:cs="Times New Roman"/>
          <w:color w:val="000000"/>
          <w:sz w:val="28"/>
          <w:szCs w:val="28"/>
          <w:lang w:eastAsia="ru-RU"/>
        </w:rPr>
      </w:pPr>
      <w:r w:rsidRPr="00BB12A7">
        <w:rPr>
          <w:rFonts w:ascii="Times New Roman" w:eastAsia="Calibri" w:hAnsi="Times New Roman" w:cs="Times New Roman"/>
          <w:color w:val="000000"/>
          <w:sz w:val="28"/>
          <w:szCs w:val="28"/>
          <w:lang w:eastAsia="ru-RU"/>
        </w:rPr>
        <w:t xml:space="preserve">имущественная поддержка 21 субъекту малого и среднего предпринимательства района в форме предоставления в аренду </w:t>
      </w:r>
      <w:r w:rsidR="0094169B">
        <w:rPr>
          <w:rFonts w:ascii="Times New Roman" w:eastAsia="Calibri" w:hAnsi="Times New Roman" w:cs="Times New Roman"/>
          <w:color w:val="000000"/>
          <w:sz w:val="28"/>
          <w:szCs w:val="28"/>
          <w:lang w:eastAsia="ru-RU"/>
        </w:rPr>
        <w:br/>
      </w:r>
      <w:r w:rsidRPr="00BB12A7">
        <w:rPr>
          <w:rFonts w:ascii="Times New Roman" w:eastAsia="Calibri" w:hAnsi="Times New Roman" w:cs="Times New Roman"/>
          <w:color w:val="000000"/>
          <w:sz w:val="28"/>
          <w:szCs w:val="28"/>
          <w:lang w:eastAsia="ru-RU"/>
        </w:rPr>
        <w:t>на льготных условиях муниципального недвижимого имущества общей площадью 579,9 кв.</w:t>
      </w:r>
      <w:r w:rsidR="00342EC6">
        <w:rPr>
          <w:rFonts w:ascii="Times New Roman" w:eastAsia="Calibri" w:hAnsi="Times New Roman" w:cs="Times New Roman"/>
          <w:color w:val="000000"/>
          <w:sz w:val="28"/>
          <w:szCs w:val="28"/>
          <w:lang w:eastAsia="ru-RU"/>
        </w:rPr>
        <w:t xml:space="preserve"> </w:t>
      </w:r>
      <w:r w:rsidRPr="00BB12A7">
        <w:rPr>
          <w:rFonts w:ascii="Times New Roman" w:eastAsia="Calibri" w:hAnsi="Times New Roman" w:cs="Times New Roman"/>
          <w:color w:val="000000"/>
          <w:sz w:val="28"/>
          <w:szCs w:val="28"/>
          <w:lang w:eastAsia="ru-RU"/>
        </w:rPr>
        <w:t>м и 3 объекта движимого имущества (оборудование);</w:t>
      </w:r>
    </w:p>
    <w:p w:rsidR="00BB12A7" w:rsidRPr="00BB12A7" w:rsidRDefault="00BB12A7" w:rsidP="00135CCA">
      <w:pPr>
        <w:widowControl/>
        <w:tabs>
          <w:tab w:val="left" w:pos="709"/>
          <w:tab w:val="left" w:pos="993"/>
        </w:tabs>
        <w:suppressAutoHyphens w:val="0"/>
        <w:autoSpaceDE/>
        <w:jc w:val="both"/>
        <w:rPr>
          <w:rFonts w:ascii="Times New Roman" w:eastAsia="Calibri" w:hAnsi="Times New Roman" w:cs="Times New Roman"/>
          <w:color w:val="000000"/>
          <w:sz w:val="28"/>
          <w:szCs w:val="28"/>
          <w:lang w:eastAsia="ru-RU"/>
        </w:rPr>
      </w:pPr>
      <w:r w:rsidRPr="00BB12A7">
        <w:rPr>
          <w:rFonts w:ascii="Times New Roman" w:eastAsia="Calibri" w:hAnsi="Times New Roman" w:cs="Times New Roman"/>
          <w:color w:val="000000"/>
          <w:sz w:val="28"/>
          <w:szCs w:val="28"/>
          <w:lang w:eastAsia="ru-RU"/>
        </w:rPr>
        <w:tab/>
        <w:t xml:space="preserve">информационно-консультационная поддержка 272 </w:t>
      </w:r>
      <w:r w:rsidRPr="00BB12A7">
        <w:rPr>
          <w:rFonts w:ascii="Times New Roman" w:eastAsia="Calibri" w:hAnsi="Times New Roman" w:cs="Times New Roman"/>
          <w:color w:val="000000"/>
          <w:sz w:val="28"/>
          <w:szCs w:val="28"/>
          <w:lang w:eastAsia="en-US"/>
        </w:rPr>
        <w:t xml:space="preserve">субъектам </w:t>
      </w:r>
      <w:r w:rsidR="00B55DC7">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МСП района, размещено 49 информационных публикации </w:t>
      </w:r>
      <w:r w:rsidR="00B55DC7">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на официальном сайте администрации Ханты-Мансийского района, кроме того информация для субъектов малого и среднего предпринимательства публикуется в официальных группах администрации района в социальных сетях, осуществляется рассылка информации на электронную почту предпринимателей района, в созданной группе в мессенджере </w:t>
      </w:r>
      <w:r w:rsidRPr="00BB12A7">
        <w:rPr>
          <w:rFonts w:ascii="Times New Roman" w:eastAsia="Calibri" w:hAnsi="Times New Roman" w:cs="Times New Roman"/>
          <w:color w:val="000000"/>
          <w:sz w:val="28"/>
          <w:szCs w:val="28"/>
          <w:lang w:val="en-US" w:eastAsia="en-US"/>
        </w:rPr>
        <w:t>Viber</w:t>
      </w:r>
      <w:r w:rsidRPr="00BB12A7">
        <w:rPr>
          <w:rFonts w:ascii="Times New Roman" w:eastAsia="Calibri" w:hAnsi="Times New Roman" w:cs="Times New Roman"/>
          <w:color w:val="000000"/>
          <w:sz w:val="28"/>
          <w:szCs w:val="28"/>
          <w:lang w:eastAsia="en-US"/>
        </w:rPr>
        <w:t>.</w:t>
      </w:r>
    </w:p>
    <w:p w:rsidR="00BB12A7" w:rsidRPr="00BB12A7" w:rsidRDefault="00BB12A7" w:rsidP="00135CCA">
      <w:pPr>
        <w:widowControl/>
        <w:tabs>
          <w:tab w:val="left" w:pos="709"/>
          <w:tab w:val="left" w:pos="993"/>
        </w:tabs>
        <w:suppressAutoHyphens w:val="0"/>
        <w:autoSpaceDE/>
        <w:jc w:val="both"/>
        <w:rPr>
          <w:rFonts w:ascii="Times New Roman" w:eastAsia="Calibri" w:hAnsi="Times New Roman" w:cs="Times New Roman"/>
          <w:color w:val="000000"/>
          <w:sz w:val="28"/>
          <w:szCs w:val="28"/>
          <w:lang w:eastAsia="ru-RU"/>
        </w:rPr>
      </w:pPr>
      <w:r w:rsidRPr="00BB12A7">
        <w:rPr>
          <w:rFonts w:ascii="Times New Roman" w:eastAsia="Calibri" w:hAnsi="Times New Roman" w:cs="Times New Roman"/>
          <w:color w:val="000000"/>
          <w:sz w:val="28"/>
          <w:szCs w:val="28"/>
          <w:lang w:eastAsia="en-US"/>
        </w:rPr>
        <w:tab/>
        <w:t xml:space="preserve">проведены выездные консультации предпринимателей </w:t>
      </w:r>
      <w:r w:rsidR="0094169B">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и безработных граждан района о существующих мерах поддержки, </w:t>
      </w:r>
      <w:r w:rsidR="0094169B">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в рамках государственных и муниципальных программ о возможности применения налога на профессионал</w:t>
      </w:r>
      <w:r w:rsidR="00B55DC7">
        <w:rPr>
          <w:rFonts w:ascii="Times New Roman" w:eastAsia="Calibri" w:hAnsi="Times New Roman" w:cs="Times New Roman"/>
          <w:color w:val="000000"/>
          <w:sz w:val="28"/>
          <w:szCs w:val="28"/>
          <w:lang w:eastAsia="en-US"/>
        </w:rPr>
        <w:t>ьный доход, по вовлечению молоде</w:t>
      </w:r>
      <w:r w:rsidRPr="00BB12A7">
        <w:rPr>
          <w:rFonts w:ascii="Times New Roman" w:eastAsia="Calibri" w:hAnsi="Times New Roman" w:cs="Times New Roman"/>
          <w:color w:val="000000"/>
          <w:sz w:val="28"/>
          <w:szCs w:val="28"/>
          <w:lang w:eastAsia="en-US"/>
        </w:rPr>
        <w:t xml:space="preserve">жи в предпринимательскую деятельность совместно КУ Ханты-Мансийского автономного округа – Югры «Ханты-Мансийский центр занятости населения» (участие приняли 301 человек).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9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количество субъектов МСП – получателей финансовой поддержки – </w:t>
      </w:r>
      <w:r w:rsidR="007723B5">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 xml:space="preserve">1 единица </w:t>
      </w:r>
      <w:r w:rsidR="0094169B">
        <w:rPr>
          <w:rFonts w:ascii="Times New Roman" w:eastAsia="Calibri" w:hAnsi="Times New Roman" w:cs="Times New Roman"/>
          <w:sz w:val="28"/>
          <w:szCs w:val="28"/>
          <w:lang w:eastAsia="en-US"/>
        </w:rPr>
        <w:t>или 7,7</w:t>
      </w:r>
      <w:r w:rsidRPr="00BB12A7">
        <w:rPr>
          <w:rFonts w:ascii="Times New Roman" w:eastAsia="Calibri" w:hAnsi="Times New Roman" w:cs="Times New Roman"/>
          <w:sz w:val="28"/>
          <w:szCs w:val="28"/>
          <w:lang w:eastAsia="en-US"/>
        </w:rPr>
        <w:t>% к плановому годовому значению (13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количество субъектов малого и среднего предпринимательства, получивших информационно-консультационную п</w:t>
      </w:r>
      <w:r w:rsidR="0094169B">
        <w:rPr>
          <w:rFonts w:ascii="Times New Roman" w:eastAsia="Calibri" w:hAnsi="Times New Roman" w:cs="Times New Roman"/>
          <w:sz w:val="28"/>
          <w:szCs w:val="28"/>
          <w:lang w:eastAsia="ru-RU"/>
        </w:rPr>
        <w:t>оддержку</w:t>
      </w:r>
      <w:r w:rsidR="00693525">
        <w:rPr>
          <w:rFonts w:ascii="Times New Roman" w:eastAsia="Calibri" w:hAnsi="Times New Roman" w:cs="Times New Roman"/>
          <w:sz w:val="28"/>
          <w:szCs w:val="28"/>
          <w:lang w:eastAsia="ru-RU"/>
        </w:rPr>
        <w:t xml:space="preserve">, </w:t>
      </w:r>
      <w:r w:rsidR="0094169B">
        <w:rPr>
          <w:rFonts w:ascii="Times New Roman" w:eastAsia="Calibri" w:hAnsi="Times New Roman" w:cs="Times New Roman"/>
          <w:sz w:val="28"/>
          <w:szCs w:val="28"/>
          <w:lang w:eastAsia="ru-RU"/>
        </w:rPr>
        <w:t xml:space="preserve">– </w:t>
      </w:r>
      <w:r w:rsidR="0094169B">
        <w:rPr>
          <w:rFonts w:ascii="Times New Roman" w:eastAsia="Calibri" w:hAnsi="Times New Roman" w:cs="Times New Roman"/>
          <w:sz w:val="28"/>
          <w:szCs w:val="28"/>
          <w:lang w:eastAsia="ru-RU"/>
        </w:rPr>
        <w:br/>
        <w:t>272 единиц или 71,6</w:t>
      </w:r>
      <w:r w:rsidRPr="00BB12A7">
        <w:rPr>
          <w:rFonts w:ascii="Times New Roman" w:eastAsia="Calibri" w:hAnsi="Times New Roman" w:cs="Times New Roman"/>
          <w:sz w:val="28"/>
          <w:szCs w:val="28"/>
          <w:lang w:eastAsia="ru-RU"/>
        </w:rPr>
        <w:t>% к плановому годовому значению (380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количество субъектов малого и среднего предпринимательства, получивших имущественную </w:t>
      </w:r>
      <w:r w:rsidR="0094169B">
        <w:rPr>
          <w:rFonts w:ascii="Times New Roman" w:eastAsia="Calibri" w:hAnsi="Times New Roman" w:cs="Times New Roman"/>
          <w:sz w:val="28"/>
          <w:szCs w:val="28"/>
          <w:lang w:eastAsia="ru-RU"/>
        </w:rPr>
        <w:t>поддержку</w:t>
      </w:r>
      <w:r w:rsidR="00444FEC">
        <w:rPr>
          <w:rFonts w:ascii="Times New Roman" w:eastAsia="Calibri" w:hAnsi="Times New Roman" w:cs="Times New Roman"/>
          <w:sz w:val="28"/>
          <w:szCs w:val="28"/>
          <w:lang w:eastAsia="ru-RU"/>
        </w:rPr>
        <w:t>,</w:t>
      </w:r>
      <w:r w:rsidR="0094169B">
        <w:rPr>
          <w:rFonts w:ascii="Times New Roman" w:eastAsia="Calibri" w:hAnsi="Times New Roman" w:cs="Times New Roman"/>
          <w:sz w:val="28"/>
          <w:szCs w:val="28"/>
          <w:lang w:eastAsia="ru-RU"/>
        </w:rPr>
        <w:t xml:space="preserve"> – 21 единица или 55,3</w:t>
      </w:r>
      <w:r w:rsidRPr="00BB12A7">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br/>
        <w:t>к плановому годовому значению (38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lastRenderedPageBreak/>
        <w:t>количество новых рабочих</w:t>
      </w:r>
      <w:r w:rsidR="00342EC6">
        <w:rPr>
          <w:rFonts w:ascii="Times New Roman" w:eastAsia="Calibri" w:hAnsi="Times New Roman" w:cs="Times New Roman"/>
          <w:sz w:val="28"/>
          <w:szCs w:val="28"/>
          <w:lang w:eastAsia="ru-RU"/>
        </w:rPr>
        <w:t xml:space="preserve"> мест, созданных субъектами МСП </w:t>
      </w:r>
      <w:proofErr w:type="gramStart"/>
      <w:r w:rsidR="00342EC6">
        <w:rPr>
          <w:rFonts w:ascii="Times New Roman" w:eastAsia="Calibri" w:hAnsi="Times New Roman" w:cs="Times New Roman"/>
          <w:sz w:val="28"/>
          <w:szCs w:val="28"/>
          <w:lang w:eastAsia="ru-RU"/>
        </w:rPr>
        <w:t>–</w:t>
      </w:r>
      <w:r w:rsidRPr="00BB12A7">
        <w:rPr>
          <w:rFonts w:ascii="Times New Roman" w:eastAsia="Calibri" w:hAnsi="Times New Roman" w:cs="Times New Roman"/>
          <w:sz w:val="28"/>
          <w:szCs w:val="28"/>
          <w:lang w:eastAsia="ru-RU"/>
        </w:rPr>
        <w:t>п</w:t>
      </w:r>
      <w:proofErr w:type="gramEnd"/>
      <w:r w:rsidRPr="00BB12A7">
        <w:rPr>
          <w:rFonts w:ascii="Times New Roman" w:eastAsia="Calibri" w:hAnsi="Times New Roman" w:cs="Times New Roman"/>
          <w:sz w:val="28"/>
          <w:szCs w:val="28"/>
          <w:lang w:eastAsia="ru-RU"/>
        </w:rPr>
        <w:t>олучателями финансовой</w:t>
      </w:r>
      <w:r w:rsidR="0094169B">
        <w:rPr>
          <w:rFonts w:ascii="Times New Roman" w:eastAsia="Calibri" w:hAnsi="Times New Roman" w:cs="Times New Roman"/>
          <w:sz w:val="28"/>
          <w:szCs w:val="28"/>
          <w:lang w:eastAsia="ru-RU"/>
        </w:rPr>
        <w:t xml:space="preserve"> поддержки</w:t>
      </w:r>
      <w:r w:rsidR="00444FEC">
        <w:rPr>
          <w:rFonts w:ascii="Times New Roman" w:eastAsia="Calibri" w:hAnsi="Times New Roman" w:cs="Times New Roman"/>
          <w:sz w:val="28"/>
          <w:szCs w:val="28"/>
          <w:lang w:eastAsia="ru-RU"/>
        </w:rPr>
        <w:t>,</w:t>
      </w:r>
      <w:r w:rsidR="0094169B">
        <w:rPr>
          <w:rFonts w:ascii="Times New Roman" w:eastAsia="Calibri" w:hAnsi="Times New Roman" w:cs="Times New Roman"/>
          <w:sz w:val="28"/>
          <w:szCs w:val="28"/>
          <w:lang w:eastAsia="ru-RU"/>
        </w:rPr>
        <w:t xml:space="preserve"> – 1 единица или 16,7</w:t>
      </w:r>
      <w:r w:rsidRPr="00BB12A7">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br/>
        <w:t>к плановому годовому значению (6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прирост среднесписочной численности работников </w:t>
      </w:r>
      <w:r w:rsidRPr="00BB12A7">
        <w:rPr>
          <w:rFonts w:ascii="Times New Roman" w:eastAsia="Calibri" w:hAnsi="Times New Roman" w:cs="Times New Roman"/>
          <w:sz w:val="28"/>
          <w:szCs w:val="28"/>
          <w:lang w:eastAsia="ru-RU"/>
        </w:rPr>
        <w:br/>
        <w:t xml:space="preserve">(без внешних совместителей), занятых у субъектов малого </w:t>
      </w:r>
      <w:r w:rsidRPr="00BB12A7">
        <w:rPr>
          <w:rFonts w:ascii="Times New Roman" w:eastAsia="Calibri" w:hAnsi="Times New Roman" w:cs="Times New Roman"/>
          <w:sz w:val="28"/>
          <w:szCs w:val="28"/>
          <w:lang w:eastAsia="ru-RU"/>
        </w:rPr>
        <w:br/>
        <w:t xml:space="preserve">и среднего предпринимательства, получивших финансовую </w:t>
      </w:r>
      <w:r w:rsidRPr="00BB12A7">
        <w:rPr>
          <w:rFonts w:ascii="Times New Roman" w:eastAsia="Calibri" w:hAnsi="Times New Roman" w:cs="Times New Roman"/>
          <w:sz w:val="28"/>
          <w:szCs w:val="28"/>
          <w:lang w:eastAsia="ru-RU"/>
        </w:rPr>
        <w:br/>
      </w:r>
      <w:r w:rsidR="0094169B">
        <w:rPr>
          <w:rFonts w:ascii="Times New Roman" w:eastAsia="Calibri" w:hAnsi="Times New Roman" w:cs="Times New Roman"/>
          <w:sz w:val="28"/>
          <w:szCs w:val="28"/>
          <w:lang w:eastAsia="ru-RU"/>
        </w:rPr>
        <w:t>поддержку</w:t>
      </w:r>
      <w:r w:rsidR="00444FEC">
        <w:rPr>
          <w:rFonts w:ascii="Times New Roman" w:eastAsia="Calibri" w:hAnsi="Times New Roman" w:cs="Times New Roman"/>
          <w:sz w:val="28"/>
          <w:szCs w:val="28"/>
          <w:lang w:eastAsia="ru-RU"/>
        </w:rPr>
        <w:t>,</w:t>
      </w:r>
      <w:r w:rsidR="0094169B">
        <w:rPr>
          <w:rFonts w:ascii="Times New Roman" w:eastAsia="Calibri" w:hAnsi="Times New Roman" w:cs="Times New Roman"/>
          <w:sz w:val="28"/>
          <w:szCs w:val="28"/>
          <w:lang w:eastAsia="ru-RU"/>
        </w:rPr>
        <w:t xml:space="preserve"> – 1 единица или 16,7</w:t>
      </w:r>
      <w:r w:rsidRPr="00BB12A7">
        <w:rPr>
          <w:rFonts w:ascii="Times New Roman" w:eastAsia="Calibri" w:hAnsi="Times New Roman" w:cs="Times New Roman"/>
          <w:sz w:val="28"/>
          <w:szCs w:val="28"/>
          <w:lang w:eastAsia="ru-RU"/>
        </w:rPr>
        <w:t xml:space="preserve">% к плановому годовому значению </w:t>
      </w:r>
      <w:r w:rsidR="007723B5">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(6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увеличение оборота субъектов малого и среднего предпринимательства, получивших финансовую подде</w:t>
      </w:r>
      <w:r w:rsidR="0094169B">
        <w:rPr>
          <w:rFonts w:ascii="Times New Roman" w:eastAsia="Calibri" w:hAnsi="Times New Roman" w:cs="Times New Roman"/>
          <w:sz w:val="28"/>
          <w:szCs w:val="28"/>
          <w:lang w:eastAsia="ru-RU"/>
        </w:rPr>
        <w:t>ржку</w:t>
      </w:r>
      <w:r w:rsidR="00444FEC">
        <w:rPr>
          <w:rFonts w:ascii="Times New Roman" w:eastAsia="Calibri" w:hAnsi="Times New Roman" w:cs="Times New Roman"/>
          <w:sz w:val="28"/>
          <w:szCs w:val="28"/>
          <w:lang w:eastAsia="ru-RU"/>
        </w:rPr>
        <w:t>,</w:t>
      </w:r>
      <w:r w:rsidR="0094169B">
        <w:rPr>
          <w:rFonts w:ascii="Times New Roman" w:eastAsia="Calibri" w:hAnsi="Times New Roman" w:cs="Times New Roman"/>
          <w:sz w:val="28"/>
          <w:szCs w:val="28"/>
          <w:lang w:eastAsia="ru-RU"/>
        </w:rPr>
        <w:t xml:space="preserve"> – </w:t>
      </w:r>
      <w:r w:rsidR="0094169B">
        <w:rPr>
          <w:rFonts w:ascii="Times New Roman" w:eastAsia="Calibri" w:hAnsi="Times New Roman" w:cs="Times New Roman"/>
          <w:sz w:val="28"/>
          <w:szCs w:val="28"/>
          <w:lang w:eastAsia="ru-RU"/>
        </w:rPr>
        <w:br/>
        <w:t>0,1 млн. рублей или 7,7</w:t>
      </w:r>
      <w:r w:rsidRPr="00BB12A7">
        <w:rPr>
          <w:rFonts w:ascii="Times New Roman" w:eastAsia="Calibri" w:hAnsi="Times New Roman" w:cs="Times New Roman"/>
          <w:sz w:val="28"/>
          <w:szCs w:val="28"/>
          <w:lang w:eastAsia="ru-RU"/>
        </w:rPr>
        <w:t xml:space="preserve">% к плановому годовому значению </w:t>
      </w:r>
      <w:r w:rsidR="0094169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(1,3 млн.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численность субъектов малого и среднего предпринимательства, включая индивидуальных предприн</w:t>
      </w:r>
      <w:r w:rsidR="0094169B">
        <w:rPr>
          <w:rFonts w:ascii="Times New Roman" w:eastAsia="Calibri" w:hAnsi="Times New Roman" w:cs="Times New Roman"/>
          <w:sz w:val="28"/>
          <w:szCs w:val="28"/>
          <w:lang w:eastAsia="ru-RU"/>
        </w:rPr>
        <w:t>имателей – 399 единиц или 106,4</w:t>
      </w:r>
      <w:r w:rsidRPr="00BB12A7">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br/>
        <w:t>к плановому годовому значению (375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численность занятых в сфере МСП, включая индивидуальных предпринима</w:t>
      </w:r>
      <w:r w:rsidR="0094169B">
        <w:rPr>
          <w:rFonts w:ascii="Times New Roman" w:eastAsia="Calibri" w:hAnsi="Times New Roman" w:cs="Times New Roman"/>
          <w:sz w:val="28"/>
          <w:szCs w:val="28"/>
          <w:lang w:eastAsia="ru-RU"/>
        </w:rPr>
        <w:t>телей – 1 129 человек или 125,4</w:t>
      </w:r>
      <w:r w:rsidRPr="00BB12A7">
        <w:rPr>
          <w:rFonts w:ascii="Times New Roman" w:eastAsia="Calibri" w:hAnsi="Times New Roman" w:cs="Times New Roman"/>
          <w:sz w:val="28"/>
          <w:szCs w:val="28"/>
          <w:lang w:eastAsia="ru-RU"/>
        </w:rPr>
        <w:t>% к плановому годовому значению (900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hAnsi="Times New Roman" w:cs="Times New Roman"/>
          <w:sz w:val="28"/>
          <w:szCs w:val="28"/>
          <w:lang w:eastAsia="ru-RU"/>
        </w:rPr>
        <w:t xml:space="preserve">количество субъектов МСП, принявших участие </w:t>
      </w:r>
      <w:r w:rsidR="0094169B">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в межмуниципальных, региональных и межрегиональных </w:t>
      </w:r>
      <w:proofErr w:type="spellStart"/>
      <w:r w:rsidRPr="00BB12A7">
        <w:rPr>
          <w:rFonts w:ascii="Times New Roman" w:hAnsi="Times New Roman" w:cs="Times New Roman"/>
          <w:sz w:val="28"/>
          <w:szCs w:val="28"/>
          <w:lang w:eastAsia="ru-RU"/>
        </w:rPr>
        <w:t>выставочно</w:t>
      </w:r>
      <w:proofErr w:type="spellEnd"/>
      <w:r w:rsidR="00342EC6">
        <w:rPr>
          <w:rFonts w:ascii="Times New Roman" w:hAnsi="Times New Roman" w:cs="Times New Roman"/>
          <w:sz w:val="28"/>
          <w:szCs w:val="28"/>
          <w:lang w:eastAsia="ru-RU"/>
        </w:rPr>
        <w:t>-ярмарочных мероприятиях,</w:t>
      </w:r>
      <w:r w:rsidRPr="00BB12A7">
        <w:rPr>
          <w:rFonts w:ascii="Times New Roman" w:hAnsi="Times New Roman" w:cs="Times New Roman"/>
          <w:sz w:val="28"/>
          <w:szCs w:val="28"/>
          <w:lang w:eastAsia="ru-RU"/>
        </w:rPr>
        <w:t xml:space="preserve"> – 5 единиц (плановое годовое значение </w:t>
      </w:r>
      <w:r w:rsidR="00342EC6">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0 единиц).</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21. Муниципальная программа «Улучшение жилищных условий жителей Ханты-Мансийского района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0 рублей. Освоение по муниципальной программе ожидается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в </w:t>
      </w:r>
      <w:r w:rsidRPr="00BB12A7">
        <w:rPr>
          <w:rFonts w:ascii="Times New Roman" w:eastAsia="Calibri" w:hAnsi="Times New Roman" w:cs="Times New Roman"/>
          <w:sz w:val="28"/>
          <w:szCs w:val="28"/>
          <w:lang w:val="en-US" w:eastAsia="en-US"/>
        </w:rPr>
        <w:t>IV</w:t>
      </w:r>
      <w:r w:rsidRPr="00BB12A7">
        <w:rPr>
          <w:rFonts w:ascii="Times New Roman" w:eastAsia="Calibri" w:hAnsi="Times New Roman" w:cs="Times New Roman"/>
          <w:sz w:val="28"/>
          <w:szCs w:val="28"/>
          <w:lang w:eastAsia="en-US"/>
        </w:rPr>
        <w:t xml:space="preserve"> квартале 2021 года.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4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общая площадь жилых помещений, приходящихся в среднем </w:t>
      </w:r>
      <w:r w:rsidRPr="00BB12A7">
        <w:rPr>
          <w:rFonts w:ascii="Times New Roman" w:eastAsia="Calibri" w:hAnsi="Times New Roman" w:cs="Times New Roman"/>
          <w:sz w:val="28"/>
          <w:szCs w:val="28"/>
          <w:lang w:eastAsia="en-US"/>
        </w:rPr>
        <w:br/>
        <w:t>на 1 жителя</w:t>
      </w:r>
      <w:r w:rsidR="006B17C7">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en-US"/>
        </w:rPr>
        <w:t xml:space="preserve"> – 22,7 кв. м </w:t>
      </w:r>
      <w:r w:rsidR="0094169B">
        <w:rPr>
          <w:rFonts w:ascii="Times New Roman" w:eastAsia="Calibri" w:hAnsi="Times New Roman" w:cs="Times New Roman"/>
          <w:sz w:val="28"/>
          <w:szCs w:val="28"/>
          <w:lang w:eastAsia="ru-RU"/>
        </w:rPr>
        <w:t>или 97,0</w:t>
      </w:r>
      <w:r w:rsidRPr="00BB12A7">
        <w:rPr>
          <w:rFonts w:ascii="Times New Roman" w:eastAsia="Calibri" w:hAnsi="Times New Roman" w:cs="Times New Roman"/>
          <w:sz w:val="28"/>
          <w:szCs w:val="28"/>
          <w:lang w:eastAsia="ru-RU"/>
        </w:rPr>
        <w:t xml:space="preserve">% к плановому годовому значению </w:t>
      </w:r>
      <w:r w:rsidR="007723B5">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(23,4 кв. м)</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w:t>
      </w:r>
      <w:r w:rsidRPr="00BB12A7">
        <w:rPr>
          <w:rFonts w:ascii="Times New Roman" w:eastAsia="Calibri" w:hAnsi="Times New Roman" w:cs="Times New Roman"/>
          <w:sz w:val="28"/>
          <w:szCs w:val="28"/>
          <w:lang w:eastAsia="en-US"/>
        </w:rPr>
        <w:br/>
        <w:t>8,0 % (плановое годовое значени</w:t>
      </w:r>
      <w:r w:rsidR="0094169B">
        <w:rPr>
          <w:rFonts w:ascii="Times New Roman" w:eastAsia="Calibri" w:hAnsi="Times New Roman" w:cs="Times New Roman"/>
          <w:sz w:val="28"/>
          <w:szCs w:val="28"/>
          <w:lang w:eastAsia="en-US"/>
        </w:rPr>
        <w:t>е 11,5</w:t>
      </w:r>
      <w:r w:rsidRPr="00BB12A7">
        <w:rPr>
          <w:rFonts w:ascii="Times New Roman" w:eastAsia="Calibri" w:hAnsi="Times New Roman" w:cs="Times New Roman"/>
          <w:sz w:val="28"/>
          <w:szCs w:val="28"/>
          <w:lang w:eastAsia="en-US"/>
        </w:rPr>
        <w:t>%);</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квадратных метров расселенного аварийного жилищного фонда, признанного таковым до 1 января 2017</w:t>
      </w:r>
      <w:r w:rsidR="0094169B">
        <w:rPr>
          <w:rFonts w:ascii="Times New Roman" w:eastAsia="Calibri" w:hAnsi="Times New Roman" w:cs="Times New Roman"/>
          <w:sz w:val="28"/>
          <w:szCs w:val="28"/>
          <w:lang w:eastAsia="en-US"/>
        </w:rPr>
        <w:t xml:space="preserve"> года – 0,31 тыс. кв. м </w:t>
      </w:r>
      <w:r w:rsidR="0094169B">
        <w:rPr>
          <w:rFonts w:ascii="Times New Roman" w:eastAsia="Calibri" w:hAnsi="Times New Roman" w:cs="Times New Roman"/>
          <w:sz w:val="28"/>
          <w:szCs w:val="28"/>
          <w:lang w:eastAsia="en-US"/>
        </w:rPr>
        <w:br/>
        <w:t>или 31</w:t>
      </w:r>
      <w:r w:rsidRPr="00BB12A7">
        <w:rPr>
          <w:rFonts w:ascii="Times New Roman" w:eastAsia="Calibri" w:hAnsi="Times New Roman" w:cs="Times New Roman"/>
          <w:sz w:val="28"/>
          <w:szCs w:val="28"/>
          <w:lang w:eastAsia="en-US"/>
        </w:rPr>
        <w:t>% к плановому годовому значению (1,0 тыс. кв. м);</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количество граждан, расселенных из аварийного жилищного фонда, признанного таковым до 1 января </w:t>
      </w:r>
      <w:r w:rsidR="0094169B">
        <w:rPr>
          <w:rFonts w:ascii="Times New Roman" w:eastAsia="Calibri" w:hAnsi="Times New Roman" w:cs="Times New Roman"/>
          <w:sz w:val="28"/>
          <w:szCs w:val="28"/>
          <w:lang w:eastAsia="en-US"/>
        </w:rPr>
        <w:t>2017 года</w:t>
      </w:r>
      <w:r w:rsidR="006B17C7">
        <w:rPr>
          <w:rFonts w:ascii="Times New Roman" w:eastAsia="Calibri" w:hAnsi="Times New Roman" w:cs="Times New Roman"/>
          <w:sz w:val="28"/>
          <w:szCs w:val="28"/>
          <w:lang w:eastAsia="en-US"/>
        </w:rPr>
        <w:t>,</w:t>
      </w:r>
      <w:r w:rsidR="0094169B">
        <w:rPr>
          <w:rFonts w:ascii="Times New Roman" w:eastAsia="Calibri" w:hAnsi="Times New Roman" w:cs="Times New Roman"/>
          <w:sz w:val="28"/>
          <w:szCs w:val="28"/>
          <w:lang w:eastAsia="en-US"/>
        </w:rPr>
        <w:t xml:space="preserve"> – 31 человек или 52,5</w:t>
      </w:r>
      <w:r w:rsidRPr="00BB12A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br/>
        <w:t>к плановому годовому значению (59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22. Муниципальная программа «Укрепление межнационального </w:t>
      </w:r>
      <w:r w:rsidRPr="00BB12A7">
        <w:rPr>
          <w:rFonts w:ascii="Times New Roman" w:eastAsia="Calibri" w:hAnsi="Times New Roman" w:cs="Times New Roman"/>
          <w:sz w:val="28"/>
          <w:szCs w:val="28"/>
          <w:lang w:eastAsia="en-US"/>
        </w:rPr>
        <w:br/>
        <w:t xml:space="preserve">и межконфессионального согласия, поддержка и развитие языков </w:t>
      </w:r>
      <w:r w:rsidRPr="00BB12A7">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lastRenderedPageBreak/>
        <w:t>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мероприятий за отчетный период составило 0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Реализация программных</w:t>
      </w:r>
      <w:r w:rsidR="006B17C7">
        <w:rPr>
          <w:rFonts w:ascii="Times New Roman" w:eastAsia="Calibri" w:hAnsi="Times New Roman" w:cs="Times New Roman"/>
          <w:sz w:val="28"/>
          <w:szCs w:val="28"/>
          <w:lang w:eastAsia="en-US"/>
        </w:rPr>
        <w:t xml:space="preserve"> мероприятий запланирована </w:t>
      </w:r>
      <w:r w:rsidR="006B17C7">
        <w:rPr>
          <w:rFonts w:ascii="Times New Roman" w:eastAsia="Calibri" w:hAnsi="Times New Roman" w:cs="Times New Roman"/>
          <w:sz w:val="28"/>
          <w:szCs w:val="28"/>
          <w:lang w:eastAsia="en-US"/>
        </w:rPr>
        <w:br/>
        <w:t xml:space="preserve">на 3 – </w:t>
      </w:r>
      <w:r w:rsidRPr="00BB12A7">
        <w:rPr>
          <w:rFonts w:ascii="Times New Roman" w:eastAsia="Calibri" w:hAnsi="Times New Roman" w:cs="Times New Roman"/>
          <w:sz w:val="28"/>
          <w:szCs w:val="28"/>
          <w:lang w:eastAsia="en-US"/>
        </w:rPr>
        <w:t>4 квартал 2021 года.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Муниципальной программой предусмотрено 10 целевых показателей, которые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численность участников мероприятий, направленных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на этнокультурное развитие народов России, проживающих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муниципальном образов</w:t>
      </w:r>
      <w:r w:rsidR="0094169B">
        <w:rPr>
          <w:rFonts w:ascii="Times New Roman" w:eastAsia="Calibri" w:hAnsi="Times New Roman" w:cs="Times New Roman"/>
          <w:sz w:val="28"/>
          <w:szCs w:val="28"/>
          <w:lang w:eastAsia="en-US"/>
        </w:rPr>
        <w:t>ании</w:t>
      </w:r>
      <w:r w:rsidR="006B17C7">
        <w:rPr>
          <w:rFonts w:ascii="Times New Roman" w:eastAsia="Calibri" w:hAnsi="Times New Roman" w:cs="Times New Roman"/>
          <w:sz w:val="28"/>
          <w:szCs w:val="28"/>
          <w:lang w:eastAsia="en-US"/>
        </w:rPr>
        <w:t>,</w:t>
      </w:r>
      <w:r w:rsidR="0094169B">
        <w:rPr>
          <w:rFonts w:ascii="Times New Roman" w:eastAsia="Calibri" w:hAnsi="Times New Roman" w:cs="Times New Roman"/>
          <w:sz w:val="28"/>
          <w:szCs w:val="28"/>
          <w:lang w:eastAsia="en-US"/>
        </w:rPr>
        <w:t xml:space="preserve"> – 4,8 тыс. человек или 120</w:t>
      </w:r>
      <w:r w:rsidRPr="00BB12A7">
        <w:rPr>
          <w:rFonts w:ascii="Times New Roman" w:eastAsia="Calibri" w:hAnsi="Times New Roman" w:cs="Times New Roman"/>
          <w:sz w:val="28"/>
          <w:szCs w:val="28"/>
          <w:lang w:eastAsia="en-US"/>
        </w:rPr>
        <w:t>% к плановому годовому значению (4,0 тыс.</w:t>
      </w:r>
      <w:r w:rsidR="006B17C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t>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участников мероприятий, направленных на укрепление общероссийского гражданского единст</w:t>
      </w:r>
      <w:r w:rsidR="0094169B">
        <w:rPr>
          <w:rFonts w:ascii="Times New Roman" w:eastAsia="Calibri" w:hAnsi="Times New Roman" w:cs="Times New Roman"/>
          <w:sz w:val="28"/>
          <w:szCs w:val="28"/>
          <w:lang w:eastAsia="en-US"/>
        </w:rPr>
        <w:t>ва – 7,4 тыс. человек или 101,4</w:t>
      </w:r>
      <w:r w:rsidRPr="00BB12A7">
        <w:rPr>
          <w:rFonts w:ascii="Times New Roman" w:eastAsia="Calibri" w:hAnsi="Times New Roman" w:cs="Times New Roman"/>
          <w:sz w:val="28"/>
          <w:szCs w:val="28"/>
          <w:lang w:eastAsia="en-US"/>
        </w:rPr>
        <w:t xml:space="preserve">%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к плановому годовому значению (7,3 тыс.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t xml:space="preserve">доля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w:t>
      </w:r>
      <w:r w:rsidR="006B17C7">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округа – Югры, на основании результатов социологического исследования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«О состоянии межнациональных и межконфессиональных отношений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Ханты-Мансийском автономном округ</w:t>
      </w:r>
      <w:r w:rsidR="0094169B">
        <w:rPr>
          <w:rFonts w:ascii="Times New Roman" w:eastAsia="Calibri" w:hAnsi="Times New Roman" w:cs="Times New Roman"/>
          <w:sz w:val="28"/>
          <w:szCs w:val="28"/>
          <w:lang w:eastAsia="en-US"/>
        </w:rPr>
        <w:t>е – Югре)</w:t>
      </w:r>
      <w:r w:rsidR="006F6D0B">
        <w:rPr>
          <w:rFonts w:ascii="Times New Roman" w:eastAsia="Calibri" w:hAnsi="Times New Roman" w:cs="Times New Roman"/>
          <w:sz w:val="28"/>
          <w:szCs w:val="28"/>
          <w:lang w:eastAsia="en-US"/>
        </w:rPr>
        <w:t>,</w:t>
      </w:r>
      <w:r w:rsidR="0094169B">
        <w:rPr>
          <w:rFonts w:ascii="Times New Roman" w:eastAsia="Calibri" w:hAnsi="Times New Roman" w:cs="Times New Roman"/>
          <w:sz w:val="28"/>
          <w:szCs w:val="28"/>
          <w:lang w:eastAsia="en-US"/>
        </w:rPr>
        <w:t xml:space="preserve"> – 0</w:t>
      </w:r>
      <w:r w:rsidRPr="00BB12A7">
        <w:rPr>
          <w:rFonts w:ascii="Times New Roman" w:eastAsia="Calibri" w:hAnsi="Times New Roman" w:cs="Times New Roman"/>
          <w:sz w:val="28"/>
          <w:szCs w:val="28"/>
          <w:lang w:eastAsia="en-US"/>
        </w:rPr>
        <w:t xml:space="preserve">% </w:t>
      </w:r>
      <w:r w:rsidR="0094169B">
        <w:rPr>
          <w:rFonts w:ascii="Times New Roman" w:eastAsia="Calibri" w:hAnsi="Times New Roman" w:cs="Times New Roman"/>
          <w:sz w:val="28"/>
          <w:szCs w:val="28"/>
          <w:lang w:eastAsia="en-US"/>
        </w:rPr>
        <w:t>(плановое годовое значение 79,4</w:t>
      </w:r>
      <w:r w:rsidRPr="00BB12A7">
        <w:rPr>
          <w:rFonts w:ascii="Times New Roman" w:eastAsia="Calibri" w:hAnsi="Times New Roman" w:cs="Times New Roman"/>
          <w:sz w:val="28"/>
          <w:szCs w:val="28"/>
          <w:lang w:eastAsia="en-US"/>
        </w:rPr>
        <w:t>%);</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духе патриотизм</w:t>
      </w:r>
      <w:r w:rsidR="0094169B">
        <w:rPr>
          <w:rFonts w:ascii="Times New Roman" w:eastAsia="Calibri" w:hAnsi="Times New Roman" w:cs="Times New Roman"/>
          <w:sz w:val="28"/>
          <w:szCs w:val="28"/>
          <w:lang w:eastAsia="en-US"/>
        </w:rPr>
        <w:t>а</w:t>
      </w:r>
      <w:r w:rsidR="006B17C7">
        <w:rPr>
          <w:rFonts w:ascii="Times New Roman" w:eastAsia="Calibri" w:hAnsi="Times New Roman" w:cs="Times New Roman"/>
          <w:sz w:val="28"/>
          <w:szCs w:val="28"/>
          <w:lang w:eastAsia="en-US"/>
        </w:rPr>
        <w:t>,</w:t>
      </w:r>
      <w:r w:rsidR="0094169B">
        <w:rPr>
          <w:rFonts w:ascii="Times New Roman" w:eastAsia="Calibri" w:hAnsi="Times New Roman" w:cs="Times New Roman"/>
          <w:sz w:val="28"/>
          <w:szCs w:val="28"/>
          <w:lang w:eastAsia="en-US"/>
        </w:rPr>
        <w:t xml:space="preserve"> – 0,4 тыс. человек или 100</w:t>
      </w:r>
      <w:r w:rsidRPr="00BB12A7">
        <w:rPr>
          <w:rFonts w:ascii="Times New Roman" w:eastAsia="Calibri" w:hAnsi="Times New Roman" w:cs="Times New Roman"/>
          <w:sz w:val="28"/>
          <w:szCs w:val="28"/>
          <w:lang w:eastAsia="en-US"/>
        </w:rPr>
        <w:t>% к плановому годовому значению;</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количество мероприятий (проектов, программ), реализованных некоммерческими организациями по укреплению межнационального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и межконфессионального согласия, поддержке и развитию языков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культуры народов Российской Федерации, проживающих на территории Ханты-Мансийского района, по обеспечению социальной и культурной адаптации мигрантов и профилактике экстремизма</w:t>
      </w:r>
      <w:r w:rsidR="006F6D0B">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en-US"/>
        </w:rPr>
        <w:t xml:space="preserve"> – 0 единиц (плановое годовое значение – 3 единицы);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количество участников мероприятий, направленных на поддержку русского языка как государственного языка Российской Федерации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и средства межнационального общения и языков народов России, проживающих </w:t>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w:t>
      </w:r>
      <w:proofErr w:type="gramStart"/>
      <w:r w:rsidRPr="00BB12A7">
        <w:rPr>
          <w:rFonts w:ascii="Times New Roman" w:eastAsia="Calibri" w:hAnsi="Times New Roman" w:cs="Times New Roman"/>
          <w:sz w:val="28"/>
          <w:szCs w:val="28"/>
          <w:lang w:eastAsia="en-US"/>
        </w:rPr>
        <w:t>Ханты-Мансийском</w:t>
      </w:r>
      <w:proofErr w:type="gramEnd"/>
      <w:r w:rsidRPr="00BB12A7">
        <w:rPr>
          <w:rFonts w:ascii="Times New Roman" w:eastAsia="Calibri" w:hAnsi="Times New Roman" w:cs="Times New Roman"/>
          <w:sz w:val="28"/>
          <w:szCs w:val="28"/>
          <w:lang w:eastAsia="en-US"/>
        </w:rPr>
        <w:t xml:space="preserve"> рай</w:t>
      </w:r>
      <w:r w:rsidR="0094169B">
        <w:rPr>
          <w:rFonts w:ascii="Times New Roman" w:eastAsia="Calibri" w:hAnsi="Times New Roman" w:cs="Times New Roman"/>
          <w:sz w:val="28"/>
          <w:szCs w:val="28"/>
          <w:lang w:eastAsia="en-US"/>
        </w:rPr>
        <w:t>оне</w:t>
      </w:r>
      <w:r w:rsidR="006F6D0B">
        <w:rPr>
          <w:rFonts w:ascii="Times New Roman" w:eastAsia="Calibri" w:hAnsi="Times New Roman" w:cs="Times New Roman"/>
          <w:sz w:val="28"/>
          <w:szCs w:val="28"/>
          <w:lang w:eastAsia="en-US"/>
        </w:rPr>
        <w:t>,</w:t>
      </w:r>
      <w:r w:rsidR="0094169B">
        <w:rPr>
          <w:rFonts w:ascii="Times New Roman" w:eastAsia="Calibri" w:hAnsi="Times New Roman" w:cs="Times New Roman"/>
          <w:sz w:val="28"/>
          <w:szCs w:val="28"/>
          <w:lang w:eastAsia="en-US"/>
        </w:rPr>
        <w:t>– 1,0 тыс. человек или 90,9</w:t>
      </w:r>
      <w:r w:rsidRPr="00BB12A7">
        <w:rPr>
          <w:rFonts w:ascii="Times New Roman" w:eastAsia="Calibri" w:hAnsi="Times New Roman" w:cs="Times New Roman"/>
          <w:sz w:val="28"/>
          <w:szCs w:val="28"/>
          <w:lang w:eastAsia="en-US"/>
        </w:rPr>
        <w:t xml:space="preserve">% </w:t>
      </w:r>
      <w:r w:rsidR="007723B5">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t>(плановое годовое значение – 1,1 тыс.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t xml:space="preserve">количество молодых людей в возрасте от 14 до 30 лет, участвующих в проектах и программах по укреплению межнационального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lastRenderedPageBreak/>
        <w:t xml:space="preserve">и межконфессионального согласия, поддержке и развитию языков </w:t>
      </w:r>
      <w:r w:rsidR="0094169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культуры народов Российской Федерации, проживающих на территории Ханты-Мансийского района, обеспечению социальной и культурной адаптации мигрантов и профилактике экстремизма</w:t>
      </w:r>
      <w:r w:rsidR="006F6D0B">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en-US"/>
        </w:rPr>
        <w:t xml:space="preserve"> – 0 тыс. человек (плановое годовое значение – 0,5 тыс. человек);</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района, обеспечения социальной и культурной адаптации мигрантов и профилактики              экстремизма – 0 человек (плановое годовое значение – 10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количество публикаций в муниципальных СМИ, направленных </w:t>
      </w:r>
      <w:r w:rsidR="000F4B0F">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на формирование этнокультурной компетентности граждан и пропаганду ценностей добрососедства и взаи</w:t>
      </w:r>
      <w:r w:rsidR="000F4B0F">
        <w:rPr>
          <w:rFonts w:ascii="Times New Roman" w:eastAsia="Calibri" w:hAnsi="Times New Roman" w:cs="Times New Roman"/>
          <w:sz w:val="28"/>
          <w:szCs w:val="28"/>
          <w:lang w:eastAsia="en-US"/>
        </w:rPr>
        <w:t>моуважения – 24 единицы или 160</w:t>
      </w:r>
      <w:r w:rsidRPr="00BB12A7">
        <w:rPr>
          <w:rFonts w:ascii="Times New Roman" w:eastAsia="Calibri" w:hAnsi="Times New Roman" w:cs="Times New Roman"/>
          <w:sz w:val="28"/>
          <w:szCs w:val="28"/>
          <w:lang w:eastAsia="en-US"/>
        </w:rPr>
        <w:t xml:space="preserve">% </w:t>
      </w:r>
      <w:r w:rsidR="000F4B0F">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к плановому годовому значению (15 единиц);</w:t>
      </w:r>
    </w:p>
    <w:p w:rsidR="00BB12A7" w:rsidRPr="00BB12A7" w:rsidRDefault="00BB12A7" w:rsidP="00135CCA">
      <w:pPr>
        <w:widowControl/>
        <w:suppressAutoHyphens w:val="0"/>
        <w:autoSpaceDE/>
        <w:ind w:firstLine="709"/>
        <w:jc w:val="both"/>
        <w:rPr>
          <w:rFonts w:ascii="Times New Roman" w:eastAsia="Calibri" w:hAnsi="Times New Roman" w:cs="Times New Roman"/>
          <w:color w:val="FF0000"/>
          <w:sz w:val="28"/>
          <w:szCs w:val="28"/>
          <w:lang w:eastAsia="en-US"/>
        </w:rPr>
      </w:pPr>
      <w:r w:rsidRPr="00BB12A7">
        <w:rPr>
          <w:rFonts w:ascii="Times New Roman" w:eastAsia="Calibri" w:hAnsi="Times New Roman" w:cs="Times New Roman"/>
          <w:sz w:val="28"/>
          <w:szCs w:val="28"/>
          <w:lang w:eastAsia="en-US"/>
        </w:rPr>
        <w:t>количество мигрантов, принявших участие в мероприятиях, направленных на их адаптацию – 10 человек или 66,7 % к плановому годовому значению (15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22. Муниципальная программа «Формирование доступной среды </w:t>
      </w:r>
      <w:r w:rsidRPr="00BB12A7">
        <w:rPr>
          <w:rFonts w:ascii="Times New Roman" w:eastAsia="Calibri" w:hAnsi="Times New Roman" w:cs="Times New Roman"/>
          <w:sz w:val="28"/>
          <w:szCs w:val="28"/>
          <w:lang w:eastAsia="en-US"/>
        </w:rPr>
        <w:br/>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w:t>
      </w:r>
      <w:proofErr w:type="gramStart"/>
      <w:r w:rsidRPr="00BB12A7">
        <w:rPr>
          <w:rFonts w:ascii="Times New Roman" w:eastAsia="Calibri" w:hAnsi="Times New Roman" w:cs="Times New Roman"/>
          <w:sz w:val="28"/>
          <w:szCs w:val="28"/>
          <w:lang w:eastAsia="en-US"/>
        </w:rPr>
        <w:t>Ханты-Мансийском</w:t>
      </w:r>
      <w:proofErr w:type="gramEnd"/>
      <w:r w:rsidRPr="00BB12A7">
        <w:rPr>
          <w:rFonts w:ascii="Times New Roman" w:eastAsia="Calibri" w:hAnsi="Times New Roman" w:cs="Times New Roman"/>
          <w:sz w:val="28"/>
          <w:szCs w:val="28"/>
          <w:lang w:eastAsia="en-US"/>
        </w:rPr>
        <w:t xml:space="preserve"> районе на 2019 – 2023 годы».</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Исполнение программных мероприят</w:t>
      </w:r>
      <w:r w:rsidR="007543D5">
        <w:rPr>
          <w:rFonts w:ascii="Times New Roman" w:eastAsia="Calibri" w:hAnsi="Times New Roman" w:cs="Times New Roman"/>
          <w:sz w:val="28"/>
          <w:szCs w:val="28"/>
          <w:lang w:eastAsia="en-US"/>
        </w:rPr>
        <w:t>ий за отчетный период составило</w:t>
      </w:r>
      <w:r w:rsidRPr="00BB12A7">
        <w:rPr>
          <w:rFonts w:ascii="Times New Roman" w:eastAsia="Calibri" w:hAnsi="Times New Roman" w:cs="Times New Roman"/>
          <w:sz w:val="28"/>
          <w:szCs w:val="28"/>
          <w:lang w:eastAsia="en-US"/>
        </w:rPr>
        <w:t xml:space="preserve"> 0 рублей.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Реализация программных</w:t>
      </w:r>
      <w:r w:rsidR="006F6D0B">
        <w:rPr>
          <w:rFonts w:ascii="Times New Roman" w:eastAsia="Calibri" w:hAnsi="Times New Roman" w:cs="Times New Roman"/>
          <w:sz w:val="28"/>
          <w:szCs w:val="28"/>
          <w:lang w:eastAsia="en-US"/>
        </w:rPr>
        <w:t xml:space="preserve"> мероприятий запланирована </w:t>
      </w:r>
      <w:r w:rsidR="006F6D0B">
        <w:rPr>
          <w:rFonts w:ascii="Times New Roman" w:eastAsia="Calibri" w:hAnsi="Times New Roman" w:cs="Times New Roman"/>
          <w:sz w:val="28"/>
          <w:szCs w:val="28"/>
          <w:lang w:eastAsia="en-US"/>
        </w:rPr>
        <w:br/>
        <w:t xml:space="preserve">на 3 – </w:t>
      </w:r>
      <w:r w:rsidRPr="00BB12A7">
        <w:rPr>
          <w:rFonts w:ascii="Times New Roman" w:eastAsia="Calibri" w:hAnsi="Times New Roman" w:cs="Times New Roman"/>
          <w:sz w:val="28"/>
          <w:szCs w:val="28"/>
          <w:lang w:eastAsia="en-US"/>
        </w:rPr>
        <w:t>4 квартал 2021 года.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Муниципальной программой предусмотрено 2 целевых показателя, </w:t>
      </w:r>
      <w:proofErr w:type="gramStart"/>
      <w:r w:rsidRPr="00BB12A7">
        <w:rPr>
          <w:rFonts w:ascii="Times New Roman" w:eastAsia="Calibri" w:hAnsi="Times New Roman" w:cs="Times New Roman"/>
          <w:sz w:val="28"/>
          <w:szCs w:val="28"/>
          <w:lang w:eastAsia="en-US"/>
        </w:rPr>
        <w:t>которые</w:t>
      </w:r>
      <w:proofErr w:type="gramEnd"/>
      <w:r w:rsidRPr="00BB12A7">
        <w:rPr>
          <w:rFonts w:ascii="Times New Roman" w:eastAsia="Calibri" w:hAnsi="Times New Roman" w:cs="Times New Roman"/>
          <w:sz w:val="28"/>
          <w:szCs w:val="28"/>
          <w:lang w:eastAsia="en-US"/>
        </w:rPr>
        <w:t xml:space="preserve"> за отчетный период достигли следующих значений: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удовлетворенность качеством предоставляемых услуг для инвалидов и иных м</w:t>
      </w:r>
      <w:r w:rsidR="000F4B0F">
        <w:rPr>
          <w:rFonts w:ascii="Times New Roman" w:eastAsia="Calibri" w:hAnsi="Times New Roman" w:cs="Times New Roman"/>
          <w:sz w:val="28"/>
          <w:szCs w:val="28"/>
          <w:lang w:eastAsia="en-US"/>
        </w:rPr>
        <w:t xml:space="preserve">аломобильных групп населения </w:t>
      </w:r>
      <w:r w:rsidR="006F6D0B">
        <w:rPr>
          <w:rFonts w:ascii="Times New Roman" w:eastAsia="Calibri" w:hAnsi="Times New Roman" w:cs="Times New Roman"/>
          <w:sz w:val="28"/>
          <w:szCs w:val="28"/>
          <w:lang w:eastAsia="en-US"/>
        </w:rPr>
        <w:t xml:space="preserve">– </w:t>
      </w:r>
      <w:r w:rsidR="000F4B0F">
        <w:rPr>
          <w:rFonts w:ascii="Times New Roman" w:eastAsia="Calibri" w:hAnsi="Times New Roman" w:cs="Times New Roman"/>
          <w:sz w:val="28"/>
          <w:szCs w:val="28"/>
          <w:lang w:eastAsia="en-US"/>
        </w:rPr>
        <w:t xml:space="preserve">80% (плановое годовое значение </w:t>
      </w:r>
      <w:r w:rsidRPr="00BB12A7">
        <w:rPr>
          <w:rFonts w:ascii="Times New Roman" w:eastAsia="Calibri" w:hAnsi="Times New Roman" w:cs="Times New Roman"/>
          <w:sz w:val="28"/>
          <w:szCs w:val="28"/>
          <w:lang w:eastAsia="en-US"/>
        </w:rPr>
        <w:t xml:space="preserve">– </w:t>
      </w:r>
      <w:r w:rsidR="000F4B0F">
        <w:rPr>
          <w:rFonts w:ascii="Times New Roman" w:eastAsia="Calibri" w:hAnsi="Times New Roman" w:cs="Times New Roman"/>
          <w:sz w:val="28"/>
          <w:szCs w:val="28"/>
          <w:lang w:eastAsia="en-US"/>
        </w:rPr>
        <w:t>84</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число инвалидов, принимавших участие в спортивных, культурных м</w:t>
      </w:r>
      <w:r w:rsidR="000F4B0F">
        <w:rPr>
          <w:rFonts w:ascii="Times New Roman" w:eastAsia="Calibri" w:hAnsi="Times New Roman" w:cs="Times New Roman"/>
          <w:sz w:val="28"/>
          <w:szCs w:val="28"/>
          <w:lang w:eastAsia="en-US"/>
        </w:rPr>
        <w:t>ероприятиях</w:t>
      </w:r>
      <w:r w:rsidR="006F6D0B">
        <w:rPr>
          <w:rFonts w:ascii="Times New Roman" w:eastAsia="Calibri" w:hAnsi="Times New Roman" w:cs="Times New Roman"/>
          <w:sz w:val="28"/>
          <w:szCs w:val="28"/>
          <w:lang w:eastAsia="en-US"/>
        </w:rPr>
        <w:t>, –</w:t>
      </w:r>
      <w:r w:rsidR="000F4B0F">
        <w:rPr>
          <w:rFonts w:ascii="Times New Roman" w:eastAsia="Calibri" w:hAnsi="Times New Roman" w:cs="Times New Roman"/>
          <w:sz w:val="28"/>
          <w:szCs w:val="28"/>
          <w:lang w:eastAsia="en-US"/>
        </w:rPr>
        <w:t xml:space="preserve"> 50 человек или 15,6</w:t>
      </w:r>
      <w:r w:rsidRPr="00BB12A7">
        <w:rPr>
          <w:rFonts w:ascii="Times New Roman" w:eastAsia="Calibri" w:hAnsi="Times New Roman" w:cs="Times New Roman"/>
          <w:sz w:val="28"/>
          <w:szCs w:val="28"/>
          <w:lang w:eastAsia="en-US"/>
        </w:rPr>
        <w:t>% к плановому годовому значению (плановое годовое значение – 320 человек).</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
    <w:p w:rsidR="00BB12A7" w:rsidRPr="00BB12A7" w:rsidRDefault="006F6D0B" w:rsidP="00135CCA">
      <w:pPr>
        <w:widowControl/>
        <w:tabs>
          <w:tab w:val="left" w:pos="1134"/>
        </w:tabs>
        <w:suppressAutoHyphens w:val="0"/>
        <w:autoSpaceDE/>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Жилищно-</w:t>
      </w:r>
      <w:r w:rsidR="00BB12A7" w:rsidRPr="00BB12A7">
        <w:rPr>
          <w:rFonts w:ascii="Times New Roman" w:eastAsia="Calibri" w:hAnsi="Times New Roman" w:cs="Times New Roman"/>
          <w:sz w:val="28"/>
          <w:szCs w:val="28"/>
          <w:lang w:eastAsia="ru-RU"/>
        </w:rPr>
        <w:t>коммунальное хозяйство</w:t>
      </w:r>
    </w:p>
    <w:p w:rsidR="00BB12A7" w:rsidRPr="00BB12A7" w:rsidRDefault="00BB12A7" w:rsidP="00135CCA">
      <w:pPr>
        <w:widowControl/>
        <w:tabs>
          <w:tab w:val="left" w:pos="1134"/>
        </w:tabs>
        <w:suppressAutoHyphens w:val="0"/>
        <w:autoSpaceDE/>
        <w:jc w:val="both"/>
        <w:rPr>
          <w:rFonts w:ascii="Times New Roman" w:eastAsia="Calibri" w:hAnsi="Times New Roman" w:cs="Times New Roman"/>
          <w:sz w:val="28"/>
          <w:szCs w:val="28"/>
          <w:lang w:eastAsia="ru-RU"/>
        </w:rPr>
      </w:pPr>
    </w:p>
    <w:p w:rsidR="00BB12A7" w:rsidRPr="00BB12A7" w:rsidRDefault="00BB12A7" w:rsidP="00135CCA">
      <w:pPr>
        <w:tabs>
          <w:tab w:val="left" w:pos="1134"/>
        </w:tabs>
        <w:suppressAutoHyphens w:val="0"/>
        <w:autoSpaceDE/>
        <w:ind w:firstLine="709"/>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По состоянию на 1 июля 2021 года на территории района жилищно-коммунальные услуги оказываются следующими предприятиями: МП «ЖЭК–3», п. Сибирский (многопрофильное предприятие), </w:t>
      </w:r>
      <w:r w:rsidR="007723B5">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МП «Комплекс-Плюс» п. </w:t>
      </w:r>
      <w:proofErr w:type="spellStart"/>
      <w:r w:rsidRPr="00BB12A7">
        <w:rPr>
          <w:rFonts w:ascii="Times New Roman" w:hAnsi="Times New Roman" w:cs="Times New Roman"/>
          <w:sz w:val="28"/>
          <w:szCs w:val="28"/>
          <w:lang w:eastAsia="ru-RU"/>
        </w:rPr>
        <w:t>Горноправдинск</w:t>
      </w:r>
      <w:proofErr w:type="spellEnd"/>
      <w:r w:rsidRPr="00BB12A7">
        <w:rPr>
          <w:rFonts w:ascii="Times New Roman" w:hAnsi="Times New Roman" w:cs="Times New Roman"/>
          <w:sz w:val="28"/>
          <w:szCs w:val="28"/>
          <w:lang w:eastAsia="ru-RU"/>
        </w:rPr>
        <w:t xml:space="preserve"> (жилищные услуги), АО «</w:t>
      </w:r>
      <w:proofErr w:type="spellStart"/>
      <w:r w:rsidRPr="00BB12A7">
        <w:rPr>
          <w:rFonts w:ascii="Times New Roman" w:hAnsi="Times New Roman" w:cs="Times New Roman"/>
          <w:sz w:val="28"/>
          <w:szCs w:val="28"/>
          <w:lang w:eastAsia="ru-RU"/>
        </w:rPr>
        <w:t>Юграэнерго</w:t>
      </w:r>
      <w:proofErr w:type="spellEnd"/>
      <w:r w:rsidRPr="00BB12A7">
        <w:rPr>
          <w:rFonts w:ascii="Times New Roman" w:hAnsi="Times New Roman" w:cs="Times New Roman"/>
          <w:sz w:val="28"/>
          <w:szCs w:val="28"/>
          <w:lang w:eastAsia="ru-RU"/>
        </w:rPr>
        <w:t xml:space="preserve">» (децентрализованное электроснабжение в ряде населенных пунктах), АО «Газпром </w:t>
      </w:r>
      <w:proofErr w:type="spellStart"/>
      <w:r w:rsidRPr="00BB12A7">
        <w:rPr>
          <w:rFonts w:ascii="Times New Roman" w:hAnsi="Times New Roman" w:cs="Times New Roman"/>
          <w:sz w:val="28"/>
          <w:szCs w:val="28"/>
          <w:lang w:eastAsia="ru-RU"/>
        </w:rPr>
        <w:t>энергосбыт</w:t>
      </w:r>
      <w:proofErr w:type="spellEnd"/>
      <w:r w:rsidRPr="00BB12A7">
        <w:rPr>
          <w:rFonts w:ascii="Times New Roman" w:hAnsi="Times New Roman" w:cs="Times New Roman"/>
          <w:sz w:val="28"/>
          <w:szCs w:val="28"/>
          <w:lang w:eastAsia="ru-RU"/>
        </w:rPr>
        <w:t xml:space="preserve"> Тюмень» (электроснабжение), </w:t>
      </w:r>
      <w:r w:rsidRPr="00BB12A7">
        <w:rPr>
          <w:rFonts w:ascii="Times New Roman" w:hAnsi="Times New Roman" w:cs="Times New Roman"/>
          <w:sz w:val="28"/>
          <w:szCs w:val="28"/>
          <w:lang w:val="en-US" w:eastAsia="ru-RU"/>
        </w:rPr>
        <w:t>OO</w:t>
      </w:r>
      <w:proofErr w:type="gramStart"/>
      <w:r w:rsidRPr="00BB12A7">
        <w:rPr>
          <w:rFonts w:ascii="Times New Roman" w:hAnsi="Times New Roman" w:cs="Times New Roman"/>
          <w:sz w:val="28"/>
          <w:szCs w:val="28"/>
          <w:lang w:eastAsia="ru-RU"/>
        </w:rPr>
        <w:t>О</w:t>
      </w:r>
      <w:proofErr w:type="gramEnd"/>
      <w:r w:rsidRPr="00BB12A7">
        <w:rPr>
          <w:rFonts w:ascii="Times New Roman" w:hAnsi="Times New Roman" w:cs="Times New Roman"/>
          <w:sz w:val="28"/>
          <w:szCs w:val="28"/>
          <w:lang w:eastAsia="ru-RU"/>
        </w:rPr>
        <w:t xml:space="preserve"> «Газпром </w:t>
      </w:r>
      <w:proofErr w:type="spellStart"/>
      <w:r w:rsidRPr="00BB12A7">
        <w:rPr>
          <w:rFonts w:ascii="Times New Roman" w:hAnsi="Times New Roman" w:cs="Times New Roman"/>
          <w:sz w:val="28"/>
          <w:szCs w:val="28"/>
          <w:lang w:eastAsia="ru-RU"/>
        </w:rPr>
        <w:t>межрегионгаз</w:t>
      </w:r>
      <w:proofErr w:type="spellEnd"/>
      <w:r w:rsidRPr="00BB12A7">
        <w:rPr>
          <w:rFonts w:ascii="Times New Roman" w:hAnsi="Times New Roman" w:cs="Times New Roman"/>
          <w:sz w:val="28"/>
          <w:szCs w:val="28"/>
          <w:lang w:eastAsia="ru-RU"/>
        </w:rPr>
        <w:t xml:space="preserve"> Север» (газоснабжение), ООО «Центр Отопительной Техники» (газоснабжение </w:t>
      </w:r>
      <w:r w:rsidRPr="00BB12A7">
        <w:rPr>
          <w:rFonts w:ascii="Times New Roman" w:hAnsi="Times New Roman" w:cs="Times New Roman"/>
          <w:sz w:val="28"/>
          <w:szCs w:val="28"/>
          <w:lang w:eastAsia="ru-RU"/>
        </w:rPr>
        <w:lastRenderedPageBreak/>
        <w:t>сжиженным газом).</w:t>
      </w:r>
    </w:p>
    <w:p w:rsidR="00BB12A7" w:rsidRPr="00BB12A7" w:rsidRDefault="00BB12A7" w:rsidP="00135CCA">
      <w:pPr>
        <w:tabs>
          <w:tab w:val="left" w:pos="1134"/>
        </w:tabs>
        <w:suppressAutoHyphens w:val="0"/>
        <w:autoSpaceDE/>
        <w:ind w:firstLine="709"/>
        <w:contextualSpacing/>
        <w:jc w:val="both"/>
        <w:rPr>
          <w:rFonts w:ascii="Times New Roman" w:hAnsi="Times New Roman" w:cs="Times New Roman"/>
          <w:color w:val="000000"/>
          <w:sz w:val="28"/>
          <w:szCs w:val="28"/>
          <w:lang w:eastAsia="ru-RU"/>
        </w:rPr>
      </w:pPr>
      <w:proofErr w:type="gramStart"/>
      <w:r w:rsidRPr="00BB12A7">
        <w:rPr>
          <w:rFonts w:ascii="Times New Roman" w:hAnsi="Times New Roman" w:cs="Times New Roman"/>
          <w:color w:val="000000"/>
          <w:sz w:val="28"/>
          <w:szCs w:val="28"/>
          <w:lang w:eastAsia="ru-RU"/>
        </w:rPr>
        <w:t xml:space="preserve">За 1 полугодие 2021 года доходы муниципальных предприятий                МП «ЖЭК-3» и МП «Комплекс-Плюс) (далее – Муниципальные предприятия) составили 199,03 млн. рублей (в том числе МП «ЖЭК-3» – 187,36 млн. рублей и МП «Комплекс-Плюс» – 11,67 млн. рублей), расходы – 229,01 млн. рублей (в том числе МП «ЖЭК-3» – 216,98 млн. рублей </w:t>
      </w:r>
      <w:r w:rsidR="003A7501">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и МП «Комплекс-Плюс» – 12,03 млн. рублей).</w:t>
      </w:r>
      <w:proofErr w:type="gramEnd"/>
    </w:p>
    <w:p w:rsidR="00BB12A7" w:rsidRPr="00BB12A7" w:rsidRDefault="00BB12A7" w:rsidP="00135CCA">
      <w:pPr>
        <w:tabs>
          <w:tab w:val="left" w:pos="1134"/>
        </w:tabs>
        <w:suppressAutoHyphens w:val="0"/>
        <w:autoSpaceDE/>
        <w:ind w:firstLine="709"/>
        <w:contextualSpacing/>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За 1 полугодие 2021 года произошло увеличение деб</w:t>
      </w:r>
      <w:r w:rsidR="003A7501">
        <w:rPr>
          <w:rFonts w:ascii="Times New Roman" w:hAnsi="Times New Roman" w:cs="Times New Roman"/>
          <w:color w:val="000000"/>
          <w:sz w:val="28"/>
          <w:szCs w:val="28"/>
          <w:lang w:eastAsia="ru-RU"/>
        </w:rPr>
        <w:t>иторской задолженности на 35,03</w:t>
      </w:r>
      <w:r w:rsidRPr="00BB12A7">
        <w:rPr>
          <w:rFonts w:ascii="Times New Roman" w:hAnsi="Times New Roman" w:cs="Times New Roman"/>
          <w:color w:val="000000"/>
          <w:sz w:val="28"/>
          <w:szCs w:val="28"/>
          <w:lang w:eastAsia="ru-RU"/>
        </w:rPr>
        <w:t xml:space="preserve">% муниципальных предприятий по сравнению </w:t>
      </w:r>
      <w:r w:rsidR="003A7501">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с аналогичным периодом 2020 года и увеличение кред</w:t>
      </w:r>
      <w:r w:rsidR="003A7501">
        <w:rPr>
          <w:rFonts w:ascii="Times New Roman" w:hAnsi="Times New Roman" w:cs="Times New Roman"/>
          <w:color w:val="000000"/>
          <w:sz w:val="28"/>
          <w:szCs w:val="28"/>
          <w:lang w:eastAsia="ru-RU"/>
        </w:rPr>
        <w:t>иторской задолженности на 39,84</w:t>
      </w:r>
      <w:r w:rsidRPr="00BB12A7">
        <w:rPr>
          <w:rFonts w:ascii="Times New Roman" w:hAnsi="Times New Roman" w:cs="Times New Roman"/>
          <w:color w:val="000000"/>
          <w:sz w:val="28"/>
          <w:szCs w:val="28"/>
          <w:lang w:eastAsia="ru-RU"/>
        </w:rPr>
        <w:t>%.</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proofErr w:type="gramStart"/>
      <w:r w:rsidRPr="00BB12A7">
        <w:rPr>
          <w:rFonts w:ascii="Times New Roman" w:hAnsi="Times New Roman" w:cs="Times New Roman"/>
          <w:color w:val="000000"/>
          <w:sz w:val="28"/>
          <w:szCs w:val="28"/>
          <w:lang w:eastAsia="ru-RU"/>
        </w:rPr>
        <w:t>В</w:t>
      </w:r>
      <w:proofErr w:type="gramEnd"/>
      <w:r w:rsidRPr="00BB12A7">
        <w:rPr>
          <w:rFonts w:ascii="Times New Roman" w:hAnsi="Times New Roman" w:cs="Times New Roman"/>
          <w:color w:val="000000"/>
          <w:sz w:val="28"/>
          <w:szCs w:val="28"/>
          <w:lang w:eastAsia="ru-RU"/>
        </w:rPr>
        <w:t xml:space="preserve"> </w:t>
      </w:r>
      <w:proofErr w:type="gramStart"/>
      <w:r w:rsidRPr="00BB12A7">
        <w:rPr>
          <w:rFonts w:ascii="Times New Roman" w:hAnsi="Times New Roman" w:cs="Times New Roman"/>
          <w:color w:val="000000"/>
          <w:sz w:val="28"/>
          <w:szCs w:val="28"/>
          <w:lang w:eastAsia="ru-RU"/>
        </w:rPr>
        <w:t>Ханты-Мансийском</w:t>
      </w:r>
      <w:proofErr w:type="gramEnd"/>
      <w:r w:rsidRPr="00BB12A7">
        <w:rPr>
          <w:rFonts w:ascii="Times New Roman" w:hAnsi="Times New Roman" w:cs="Times New Roman"/>
          <w:color w:val="000000"/>
          <w:sz w:val="28"/>
          <w:szCs w:val="28"/>
          <w:lang w:eastAsia="ru-RU"/>
        </w:rPr>
        <w:t xml:space="preserve"> районе установлен 100% уровень платежей населения на жилищно-коммунальн</w:t>
      </w:r>
      <w:r w:rsidR="003A7501">
        <w:rPr>
          <w:rFonts w:ascii="Times New Roman" w:hAnsi="Times New Roman" w:cs="Times New Roman"/>
          <w:color w:val="000000"/>
          <w:sz w:val="28"/>
          <w:szCs w:val="28"/>
          <w:lang w:eastAsia="ru-RU"/>
        </w:rPr>
        <w:t>ые услуги, за исключением услуг</w:t>
      </w:r>
      <w:r w:rsidR="006F6D0B">
        <w:rPr>
          <w:rFonts w:ascii="Times New Roman" w:hAnsi="Times New Roman" w:cs="Times New Roman"/>
          <w:color w:val="000000"/>
          <w:sz w:val="28"/>
          <w:szCs w:val="28"/>
          <w:lang w:eastAsia="ru-RU"/>
        </w:rPr>
        <w:t>,</w:t>
      </w:r>
      <w:r w:rsidR="003A7501">
        <w:rPr>
          <w:rFonts w:ascii="Times New Roman" w:hAnsi="Times New Roman" w:cs="Times New Roman"/>
          <w:color w:val="000000"/>
          <w:sz w:val="28"/>
          <w:szCs w:val="28"/>
          <w:lang w:eastAsia="ru-RU"/>
        </w:rPr>
        <w:t xml:space="preserve"> </w:t>
      </w:r>
      <w:r w:rsidRPr="00BB12A7">
        <w:rPr>
          <w:rFonts w:ascii="Times New Roman" w:hAnsi="Times New Roman" w:cs="Times New Roman"/>
          <w:color w:val="000000"/>
          <w:sz w:val="28"/>
          <w:szCs w:val="28"/>
          <w:lang w:eastAsia="ru-RU"/>
        </w:rPr>
        <w:t xml:space="preserve">связанных с доставкой (подвозом) питьевой воды в сельских поселениях </w:t>
      </w:r>
      <w:proofErr w:type="spellStart"/>
      <w:r w:rsidRPr="00BB12A7">
        <w:rPr>
          <w:rFonts w:ascii="Times New Roman" w:hAnsi="Times New Roman" w:cs="Times New Roman"/>
          <w:color w:val="000000"/>
          <w:sz w:val="28"/>
          <w:szCs w:val="28"/>
          <w:lang w:eastAsia="ru-RU"/>
        </w:rPr>
        <w:t>Шапша</w:t>
      </w:r>
      <w:proofErr w:type="spellEnd"/>
      <w:r w:rsidRPr="00BB12A7">
        <w:rPr>
          <w:rFonts w:ascii="Times New Roman" w:hAnsi="Times New Roman" w:cs="Times New Roman"/>
          <w:color w:val="000000"/>
          <w:sz w:val="28"/>
          <w:szCs w:val="28"/>
          <w:lang w:eastAsia="ru-RU"/>
        </w:rPr>
        <w:t xml:space="preserve">, </w:t>
      </w:r>
      <w:proofErr w:type="spellStart"/>
      <w:r w:rsidRPr="00BB12A7">
        <w:rPr>
          <w:rFonts w:ascii="Times New Roman" w:hAnsi="Times New Roman" w:cs="Times New Roman"/>
          <w:color w:val="000000"/>
          <w:sz w:val="28"/>
          <w:szCs w:val="28"/>
          <w:lang w:eastAsia="ru-RU"/>
        </w:rPr>
        <w:t>Выкатной</w:t>
      </w:r>
      <w:proofErr w:type="spellEnd"/>
      <w:r w:rsidRPr="00BB12A7">
        <w:rPr>
          <w:rFonts w:ascii="Times New Roman" w:hAnsi="Times New Roman" w:cs="Times New Roman"/>
          <w:color w:val="000000"/>
          <w:sz w:val="28"/>
          <w:szCs w:val="28"/>
          <w:lang w:eastAsia="ru-RU"/>
        </w:rPr>
        <w:t xml:space="preserve">, Кедровый, </w:t>
      </w:r>
      <w:proofErr w:type="spellStart"/>
      <w:r w:rsidRPr="00BB12A7">
        <w:rPr>
          <w:rFonts w:ascii="Times New Roman" w:hAnsi="Times New Roman" w:cs="Times New Roman"/>
          <w:color w:val="000000"/>
          <w:sz w:val="28"/>
          <w:szCs w:val="28"/>
          <w:lang w:eastAsia="ru-RU"/>
        </w:rPr>
        <w:t>Горноправдинск</w:t>
      </w:r>
      <w:proofErr w:type="spellEnd"/>
      <w:r w:rsidRPr="00BB12A7">
        <w:rPr>
          <w:rFonts w:ascii="Times New Roman" w:hAnsi="Times New Roman" w:cs="Times New Roman"/>
          <w:color w:val="000000"/>
          <w:sz w:val="28"/>
          <w:szCs w:val="28"/>
          <w:lang w:eastAsia="ru-RU"/>
        </w:rPr>
        <w:t xml:space="preserve">. </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Муниципальным предприятием «ЖЭК-3» за 1 полугодие 2021 года проведена следующая работа по взысканию дебиторской задолженности:</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подано 70 исковых заявлений в суды общей юрисдикции на сумму                                                  3 047,05 тыс. рублей; </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на исполнении в службе судебных приставов находятся исполнительные листы на сумму 38 067,69 тыс. рублей;</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на исполнении в кредитных учреждениях находятся исполнительные листы на сумму 18 727,14 тыс. рублей;</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на исполнении в Пенсионном фонде находятся исполнительные лист</w:t>
      </w:r>
      <w:r w:rsidR="006F6D0B">
        <w:rPr>
          <w:rFonts w:ascii="Times New Roman" w:hAnsi="Times New Roman" w:cs="Times New Roman"/>
          <w:color w:val="000000"/>
          <w:sz w:val="28"/>
          <w:szCs w:val="28"/>
          <w:lang w:eastAsia="ru-RU"/>
        </w:rPr>
        <w:t>ы на сумму 1 567,20 тыс. рублей.</w:t>
      </w:r>
    </w:p>
    <w:p w:rsidR="00BB12A7" w:rsidRPr="00BB12A7" w:rsidRDefault="00BB12A7" w:rsidP="00135CCA">
      <w:pPr>
        <w:widowControl/>
        <w:suppressAutoHyphens w:val="0"/>
        <w:autoSpaceDE/>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color w:val="000000"/>
          <w:sz w:val="28"/>
          <w:szCs w:val="28"/>
          <w:lang w:eastAsia="ru-RU"/>
        </w:rPr>
        <w:t xml:space="preserve">Рабочей группой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 </w:t>
      </w:r>
      <w:r w:rsidR="003A7501">
        <w:rPr>
          <w:rFonts w:ascii="Times New Roman" w:hAnsi="Times New Roman" w:cs="Times New Roman"/>
          <w:color w:val="000000"/>
          <w:sz w:val="28"/>
          <w:szCs w:val="28"/>
          <w:lang w:eastAsia="ru-RU"/>
        </w:rPr>
        <w:br/>
        <w:t xml:space="preserve">за </w:t>
      </w:r>
      <w:r w:rsidRPr="00BB12A7">
        <w:rPr>
          <w:rFonts w:ascii="Times New Roman" w:hAnsi="Times New Roman" w:cs="Times New Roman"/>
          <w:color w:val="000000"/>
          <w:sz w:val="28"/>
          <w:szCs w:val="28"/>
          <w:lang w:eastAsia="ru-RU"/>
        </w:rPr>
        <w:t xml:space="preserve">1 полугодие 2021 года проведено 6 совещания по вопросу рассмотрения причин и принимаемых мер по ликвидации задолженности населения </w:t>
      </w:r>
      <w:r w:rsidR="006F6D0B">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за жилищно-</w:t>
      </w:r>
      <w:r w:rsidRPr="00BB12A7">
        <w:rPr>
          <w:rFonts w:ascii="Times New Roman" w:hAnsi="Times New Roman" w:cs="Times New Roman"/>
          <w:sz w:val="28"/>
          <w:szCs w:val="28"/>
          <w:lang w:eastAsia="ru-RU"/>
        </w:rPr>
        <w:t>коммунальные услуги.</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Уровень собираемости платежей по населению </w:t>
      </w:r>
      <w:r w:rsidR="006F6D0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за январь </w:t>
      </w:r>
      <w:r w:rsidRPr="00BB12A7">
        <w:rPr>
          <w:rFonts w:ascii="Times New Roman" w:hAnsi="Times New Roman" w:cs="Times New Roman"/>
          <w:color w:val="000000"/>
          <w:sz w:val="28"/>
          <w:szCs w:val="28"/>
          <w:lang w:eastAsia="ru-RU"/>
        </w:rPr>
        <w:t xml:space="preserve">– </w:t>
      </w:r>
      <w:r w:rsidRPr="00BB12A7">
        <w:rPr>
          <w:rFonts w:ascii="Times New Roman" w:eastAsia="Calibri" w:hAnsi="Times New Roman" w:cs="Times New Roman"/>
          <w:sz w:val="28"/>
          <w:szCs w:val="28"/>
          <w:lang w:eastAsia="ru-RU"/>
        </w:rPr>
        <w:t>июнь 2021 года – 95,6</w:t>
      </w:r>
      <w:r w:rsidR="003A7501">
        <w:rPr>
          <w:rFonts w:ascii="Times New Roman" w:eastAsia="Calibri" w:hAnsi="Times New Roman" w:cs="Times New Roman"/>
          <w:sz w:val="28"/>
          <w:szCs w:val="28"/>
          <w:lang w:eastAsia="ru-RU"/>
        </w:rPr>
        <w:t>4</w:t>
      </w:r>
      <w:r w:rsidRPr="00BB12A7">
        <w:rPr>
          <w:rFonts w:ascii="Times New Roman" w:eastAsia="Calibri" w:hAnsi="Times New Roman" w:cs="Times New Roman"/>
          <w:sz w:val="28"/>
          <w:szCs w:val="28"/>
          <w:lang w:eastAsia="ru-RU"/>
        </w:rPr>
        <w:t>%, за анало</w:t>
      </w:r>
      <w:r w:rsidR="003A7501">
        <w:rPr>
          <w:rFonts w:ascii="Times New Roman" w:eastAsia="Calibri" w:hAnsi="Times New Roman" w:cs="Times New Roman"/>
          <w:sz w:val="28"/>
          <w:szCs w:val="28"/>
          <w:lang w:eastAsia="ru-RU"/>
        </w:rPr>
        <w:t>гичный период 2020 года – 97,74</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w:t>
      </w:r>
      <w:r w:rsidR="003A7501">
        <w:rPr>
          <w:rFonts w:ascii="Times New Roman" w:eastAsia="Calibri" w:hAnsi="Times New Roman" w:cs="Times New Roman"/>
          <w:sz w:val="28"/>
          <w:szCs w:val="28"/>
          <w:lang w:eastAsia="ru-RU"/>
        </w:rPr>
        <w:br/>
        <w:t xml:space="preserve">За </w:t>
      </w:r>
      <w:r w:rsidRPr="00BB12A7">
        <w:rPr>
          <w:rFonts w:ascii="Times New Roman" w:eastAsia="Calibri" w:hAnsi="Times New Roman" w:cs="Times New Roman"/>
          <w:sz w:val="28"/>
          <w:szCs w:val="28"/>
          <w:lang w:eastAsia="ru-RU"/>
        </w:rPr>
        <w:t xml:space="preserve">1 полугодие 2021 года правом на получение субсидий на оплату жилого помещения и коммунальных услуг воспользовалась 131 семья. </w:t>
      </w:r>
      <w:r w:rsidR="003A750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Объем предоставленных субсидий на оплату жилого помещения </w:t>
      </w:r>
      <w:r w:rsidR="003A750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 коммунальных услуг за отчетный период составил 1,873 млн. рублей, что выше показателя за аналогичный период 2020 года на 10% </w:t>
      </w:r>
      <w:r w:rsidR="003A750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(1,685 млн. рублей предоставлено 110 семье).</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lastRenderedPageBreak/>
        <w:t xml:space="preserve">Наряду с предоставлением субсидий население пользовалось социальной поддержкой (льготами) по оплате жилья и коммунальных услуг. Данные меры социальной поддержки были предоставлены </w:t>
      </w:r>
      <w:r w:rsidR="006F6D0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3 063 жителям (15,6% населения района) в сумме 39,7 млн. рублей, что выше аналогичного показателя 2020 года на 1,8% (6 136 жителям </w:t>
      </w:r>
      <w:r w:rsidR="006F6D0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в сумме 39,0 млн. рублей).</w:t>
      </w:r>
    </w:p>
    <w:p w:rsidR="00BB12A7" w:rsidRPr="00BB12A7" w:rsidRDefault="00BB12A7" w:rsidP="00135CCA">
      <w:pPr>
        <w:suppressAutoHyphens w:val="0"/>
        <w:autoSpaceDN w:val="0"/>
        <w:adjustRightInd w:val="0"/>
        <w:ind w:firstLine="708"/>
        <w:jc w:val="both"/>
        <w:rPr>
          <w:rFonts w:ascii="Times New Roman" w:hAnsi="Times New Roman" w:cs="Times New Roman"/>
          <w:i/>
          <w:color w:val="000000"/>
          <w:sz w:val="28"/>
          <w:szCs w:val="28"/>
          <w:lang w:eastAsia="ru-RU"/>
        </w:rPr>
      </w:pPr>
      <w:r w:rsidRPr="00BB12A7">
        <w:rPr>
          <w:rFonts w:ascii="Times New Roman" w:hAnsi="Times New Roman" w:cs="Times New Roman"/>
          <w:i/>
          <w:color w:val="000000"/>
          <w:sz w:val="28"/>
          <w:szCs w:val="28"/>
          <w:lang w:eastAsia="ru-RU"/>
        </w:rPr>
        <w:t>Теплоснабжение</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proofErr w:type="gramStart"/>
      <w:r w:rsidRPr="00BB12A7">
        <w:rPr>
          <w:rFonts w:ascii="Times New Roman" w:hAnsi="Times New Roman" w:cs="Times New Roman"/>
          <w:color w:val="000000"/>
          <w:sz w:val="28"/>
          <w:szCs w:val="28"/>
          <w:lang w:eastAsia="ru-RU"/>
        </w:rPr>
        <w:t>По состоянию на 01.07.2021 на территории Ханты-Мансийского района эксплуатируются 28 котельных (19 работают на газообразном топливе</w:t>
      </w:r>
      <w:r w:rsidR="006F6D0B">
        <w:rPr>
          <w:rFonts w:ascii="Times New Roman" w:hAnsi="Times New Roman" w:cs="Times New Roman"/>
          <w:color w:val="000000"/>
          <w:sz w:val="28"/>
          <w:szCs w:val="28"/>
          <w:lang w:eastAsia="ru-RU"/>
        </w:rPr>
        <w:t>, 9 – на твердом топливе (угле)</w:t>
      </w:r>
      <w:r w:rsidRPr="00BB12A7">
        <w:rPr>
          <w:rFonts w:ascii="Times New Roman" w:hAnsi="Times New Roman" w:cs="Times New Roman"/>
          <w:color w:val="000000"/>
          <w:sz w:val="28"/>
          <w:szCs w:val="28"/>
          <w:lang w:eastAsia="ru-RU"/>
        </w:rPr>
        <w:t xml:space="preserve">.  </w:t>
      </w:r>
      <w:proofErr w:type="gramEnd"/>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Средний коэффициент полезного действия котельных установок (котлов) по району составляет 86,77%. Теплоснабжающей организацией </w:t>
      </w:r>
      <w:r w:rsidR="00117F7B">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на территории Ханты-Мансийского района является МП «ЖЭК-3», </w:t>
      </w:r>
      <w:r w:rsidR="00117F7B">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за исключением сельского поселения </w:t>
      </w:r>
      <w:proofErr w:type="spellStart"/>
      <w:r w:rsidRPr="00BB12A7">
        <w:rPr>
          <w:rFonts w:ascii="Times New Roman" w:hAnsi="Times New Roman" w:cs="Times New Roman"/>
          <w:color w:val="000000"/>
          <w:sz w:val="28"/>
          <w:szCs w:val="28"/>
          <w:lang w:eastAsia="ru-RU"/>
        </w:rPr>
        <w:t>Согом</w:t>
      </w:r>
      <w:proofErr w:type="spellEnd"/>
      <w:r w:rsidRPr="00BB12A7">
        <w:rPr>
          <w:rFonts w:ascii="Times New Roman" w:hAnsi="Times New Roman" w:cs="Times New Roman"/>
          <w:color w:val="000000"/>
          <w:sz w:val="28"/>
          <w:szCs w:val="28"/>
          <w:lang w:eastAsia="ru-RU"/>
        </w:rPr>
        <w:t xml:space="preserve">, где выработкой </w:t>
      </w:r>
      <w:r w:rsidR="00117F7B">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и реализацией тепловой энергии занимается АО «</w:t>
      </w:r>
      <w:proofErr w:type="spellStart"/>
      <w:r w:rsidRPr="00BB12A7">
        <w:rPr>
          <w:rFonts w:ascii="Times New Roman" w:hAnsi="Times New Roman" w:cs="Times New Roman"/>
          <w:color w:val="000000"/>
          <w:sz w:val="28"/>
          <w:szCs w:val="28"/>
          <w:lang w:eastAsia="ru-RU"/>
        </w:rPr>
        <w:t>Юграэнерго</w:t>
      </w:r>
      <w:proofErr w:type="spellEnd"/>
      <w:r w:rsidRPr="00BB12A7">
        <w:rPr>
          <w:rFonts w:ascii="Times New Roman" w:hAnsi="Times New Roman" w:cs="Times New Roman"/>
          <w:color w:val="000000"/>
          <w:sz w:val="28"/>
          <w:szCs w:val="28"/>
          <w:lang w:eastAsia="ru-RU"/>
        </w:rPr>
        <w:t xml:space="preserve">» </w:t>
      </w:r>
      <w:r w:rsidR="00117F7B">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с использованием </w:t>
      </w:r>
      <w:proofErr w:type="spellStart"/>
      <w:r w:rsidRPr="00BB12A7">
        <w:rPr>
          <w:rFonts w:ascii="Times New Roman" w:hAnsi="Times New Roman" w:cs="Times New Roman"/>
          <w:color w:val="000000"/>
          <w:sz w:val="28"/>
          <w:szCs w:val="28"/>
          <w:lang w:eastAsia="ru-RU"/>
        </w:rPr>
        <w:t>когенерационной</w:t>
      </w:r>
      <w:proofErr w:type="spellEnd"/>
      <w:r w:rsidRPr="00BB12A7">
        <w:rPr>
          <w:rFonts w:ascii="Times New Roman" w:hAnsi="Times New Roman" w:cs="Times New Roman"/>
          <w:color w:val="000000"/>
          <w:sz w:val="28"/>
          <w:szCs w:val="28"/>
          <w:lang w:eastAsia="ru-RU"/>
        </w:rPr>
        <w:t xml:space="preserve"> установки. </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За 1 полугодие 2021 года МП «ЖЭК-3» отпущено тепловой энергии всем потребителям 51 400 Гкал, что на 16 910 Гкал больше уровня соответствующего периода прошлого года.</w:t>
      </w:r>
    </w:p>
    <w:p w:rsidR="00BB12A7" w:rsidRPr="00BB12A7" w:rsidRDefault="00BB12A7" w:rsidP="00135CCA">
      <w:pPr>
        <w:shd w:val="clear" w:color="auto" w:fill="FFFFFF"/>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Общая протяженность тепловых сетей составляет 60,08 км </w:t>
      </w:r>
      <w:r w:rsidR="006F6D0B">
        <w:rPr>
          <w:rFonts w:ascii="Times New Roman" w:hAnsi="Times New Roman" w:cs="Times New Roman"/>
          <w:color w:val="000000"/>
          <w:sz w:val="28"/>
          <w:szCs w:val="28"/>
          <w:lang w:eastAsia="ru-RU"/>
        </w:rPr>
        <w:t xml:space="preserve">                           </w:t>
      </w:r>
      <w:r w:rsidRPr="00BB12A7">
        <w:rPr>
          <w:rFonts w:ascii="Times New Roman" w:hAnsi="Times New Roman" w:cs="Times New Roman"/>
          <w:color w:val="000000"/>
          <w:sz w:val="28"/>
          <w:szCs w:val="28"/>
          <w:lang w:eastAsia="ru-RU"/>
        </w:rPr>
        <w:t>(в двухтрубном испол</w:t>
      </w:r>
      <w:r w:rsidR="006F6D0B">
        <w:rPr>
          <w:rFonts w:ascii="Times New Roman" w:hAnsi="Times New Roman" w:cs="Times New Roman"/>
          <w:color w:val="000000"/>
          <w:sz w:val="28"/>
          <w:szCs w:val="28"/>
          <w:lang w:eastAsia="ru-RU"/>
        </w:rPr>
        <w:t>нении), из них 12,40 км</w:t>
      </w:r>
      <w:r w:rsidR="00117F7B">
        <w:rPr>
          <w:rFonts w:ascii="Times New Roman" w:hAnsi="Times New Roman" w:cs="Times New Roman"/>
          <w:color w:val="000000"/>
          <w:sz w:val="28"/>
          <w:szCs w:val="28"/>
          <w:lang w:eastAsia="ru-RU"/>
        </w:rPr>
        <w:t xml:space="preserve"> (20,64</w:t>
      </w:r>
      <w:r w:rsidRPr="00BB12A7">
        <w:rPr>
          <w:rFonts w:ascii="Times New Roman" w:hAnsi="Times New Roman" w:cs="Times New Roman"/>
          <w:color w:val="000000"/>
          <w:sz w:val="28"/>
          <w:szCs w:val="28"/>
          <w:lang w:eastAsia="ru-RU"/>
        </w:rPr>
        <w:t xml:space="preserve">% от общей протяженности сетей теплоснабжения) находятся в ветхом состоянии </w:t>
      </w:r>
      <w:r w:rsidR="00117F7B">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и требуют замены. </w:t>
      </w:r>
      <w:proofErr w:type="gramStart"/>
      <w:r w:rsidRPr="00BB12A7">
        <w:rPr>
          <w:rFonts w:ascii="Times New Roman" w:hAnsi="Times New Roman" w:cs="Times New Roman"/>
          <w:color w:val="000000"/>
          <w:sz w:val="28"/>
          <w:szCs w:val="28"/>
          <w:lang w:eastAsia="ru-RU"/>
        </w:rPr>
        <w:t>В</w:t>
      </w:r>
      <w:proofErr w:type="gramEnd"/>
      <w:r w:rsidRPr="00BB12A7">
        <w:rPr>
          <w:rFonts w:ascii="Times New Roman" w:hAnsi="Times New Roman" w:cs="Times New Roman"/>
          <w:color w:val="000000"/>
          <w:sz w:val="28"/>
          <w:szCs w:val="28"/>
          <w:lang w:eastAsia="ru-RU"/>
        </w:rPr>
        <w:t xml:space="preserve"> </w:t>
      </w:r>
      <w:proofErr w:type="gramStart"/>
      <w:r w:rsidRPr="00BB12A7">
        <w:rPr>
          <w:rFonts w:ascii="Times New Roman" w:hAnsi="Times New Roman" w:cs="Times New Roman"/>
          <w:color w:val="000000"/>
          <w:sz w:val="28"/>
          <w:szCs w:val="28"/>
          <w:lang w:eastAsia="ru-RU"/>
        </w:rPr>
        <w:t>Ханты-Мансийском</w:t>
      </w:r>
      <w:proofErr w:type="gramEnd"/>
      <w:r w:rsidRPr="00BB12A7">
        <w:rPr>
          <w:rFonts w:ascii="Times New Roman" w:hAnsi="Times New Roman" w:cs="Times New Roman"/>
          <w:color w:val="000000"/>
          <w:sz w:val="28"/>
          <w:szCs w:val="28"/>
          <w:lang w:eastAsia="ru-RU"/>
        </w:rPr>
        <w:t xml:space="preserve"> районе установлены </w:t>
      </w:r>
      <w:r w:rsidR="00117F7B">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730 приборов учета тепловой энергии.</w:t>
      </w:r>
    </w:p>
    <w:p w:rsidR="00BB12A7" w:rsidRPr="00BB12A7" w:rsidRDefault="00BB12A7" w:rsidP="00135CCA">
      <w:pPr>
        <w:suppressAutoHyphens w:val="0"/>
        <w:autoSpaceDN w:val="0"/>
        <w:adjustRightInd w:val="0"/>
        <w:ind w:firstLine="708"/>
        <w:jc w:val="both"/>
        <w:rPr>
          <w:rFonts w:ascii="Times New Roman" w:eastAsia="Calibri" w:hAnsi="Times New Roman" w:cs="Times New Roman"/>
          <w:i/>
          <w:color w:val="000000"/>
          <w:sz w:val="28"/>
          <w:szCs w:val="28"/>
          <w:lang w:eastAsia="en-US"/>
        </w:rPr>
      </w:pPr>
      <w:r w:rsidRPr="00BB12A7">
        <w:rPr>
          <w:rFonts w:ascii="Times New Roman" w:eastAsia="Calibri" w:hAnsi="Times New Roman" w:cs="Times New Roman"/>
          <w:i/>
          <w:color w:val="000000"/>
          <w:sz w:val="28"/>
          <w:szCs w:val="28"/>
          <w:lang w:eastAsia="en-US"/>
        </w:rPr>
        <w:t>Водоснабжение и водоотведение</w:t>
      </w:r>
    </w:p>
    <w:p w:rsidR="00BB12A7" w:rsidRPr="00BB12A7" w:rsidRDefault="00BB12A7" w:rsidP="00135CCA">
      <w:pPr>
        <w:suppressAutoHyphens w:val="0"/>
        <w:autoSpaceDN w:val="0"/>
        <w:adjustRightInd w:val="0"/>
        <w:ind w:firstLine="708"/>
        <w:jc w:val="both"/>
        <w:rPr>
          <w:rFonts w:ascii="Times New Roman" w:eastAsia="Calibri" w:hAnsi="Times New Roman" w:cs="Times New Roman"/>
          <w:color w:val="000000"/>
          <w:sz w:val="28"/>
          <w:szCs w:val="28"/>
          <w:lang w:eastAsia="en-US"/>
        </w:rPr>
      </w:pPr>
      <w:r w:rsidRPr="00BB12A7">
        <w:rPr>
          <w:rFonts w:ascii="Times New Roman" w:eastAsia="Calibri" w:hAnsi="Times New Roman" w:cs="Times New Roman"/>
          <w:color w:val="000000"/>
          <w:sz w:val="28"/>
          <w:szCs w:val="28"/>
          <w:lang w:eastAsia="en-US"/>
        </w:rPr>
        <w:t xml:space="preserve">Основными источниками питьевой воды на территории района являются подземные воды из артезианских скважин. В 28 населенных пунктах района имеются скважины, из них 24 населенных пункта оборудованы системой водоочистки, в д. </w:t>
      </w:r>
      <w:proofErr w:type="spellStart"/>
      <w:r w:rsidRPr="00BB12A7">
        <w:rPr>
          <w:rFonts w:ascii="Times New Roman" w:eastAsia="Calibri" w:hAnsi="Times New Roman" w:cs="Times New Roman"/>
          <w:color w:val="000000"/>
          <w:sz w:val="28"/>
          <w:szCs w:val="28"/>
          <w:lang w:eastAsia="en-US"/>
        </w:rPr>
        <w:t>Согом</w:t>
      </w:r>
      <w:proofErr w:type="spellEnd"/>
      <w:r w:rsidRPr="00BB12A7">
        <w:rPr>
          <w:rFonts w:ascii="Times New Roman" w:eastAsia="Calibri" w:hAnsi="Times New Roman" w:cs="Times New Roman"/>
          <w:color w:val="000000"/>
          <w:sz w:val="28"/>
          <w:szCs w:val="28"/>
          <w:lang w:eastAsia="en-US"/>
        </w:rPr>
        <w:t xml:space="preserve"> водоснабжение осуществляется из колодцев.</w:t>
      </w:r>
    </w:p>
    <w:p w:rsidR="00BB12A7" w:rsidRPr="00BB12A7" w:rsidRDefault="00BB12A7" w:rsidP="00135CCA">
      <w:pPr>
        <w:shd w:val="clear" w:color="auto" w:fill="FFFFFF"/>
        <w:suppressAutoHyphens w:val="0"/>
        <w:autoSpaceDN w:val="0"/>
        <w:adjustRightInd w:val="0"/>
        <w:ind w:firstLine="708"/>
        <w:jc w:val="both"/>
        <w:rPr>
          <w:rFonts w:ascii="Times New Roman" w:eastAsia="Calibri" w:hAnsi="Times New Roman" w:cs="Times New Roman"/>
          <w:color w:val="000000"/>
          <w:sz w:val="28"/>
          <w:szCs w:val="28"/>
          <w:lang w:eastAsia="en-US"/>
        </w:rPr>
      </w:pPr>
      <w:r w:rsidRPr="00BB12A7">
        <w:rPr>
          <w:rFonts w:ascii="Times New Roman" w:eastAsia="Calibri" w:hAnsi="Times New Roman" w:cs="Times New Roman"/>
          <w:color w:val="000000"/>
          <w:sz w:val="28"/>
          <w:szCs w:val="28"/>
          <w:lang w:eastAsia="en-US"/>
        </w:rPr>
        <w:t xml:space="preserve">Протяженность водопроводных сетей составляет 102,37 км, </w:t>
      </w:r>
      <w:r w:rsidR="007723B5">
        <w:rPr>
          <w:rFonts w:ascii="Times New Roman" w:eastAsia="Calibri" w:hAnsi="Times New Roman" w:cs="Times New Roman"/>
          <w:color w:val="000000"/>
          <w:sz w:val="28"/>
          <w:szCs w:val="28"/>
          <w:lang w:eastAsia="en-US"/>
        </w:rPr>
        <w:t xml:space="preserve">                         </w:t>
      </w:r>
      <w:r w:rsidR="006F6D0B">
        <w:rPr>
          <w:rFonts w:ascii="Times New Roman" w:eastAsia="Calibri" w:hAnsi="Times New Roman" w:cs="Times New Roman"/>
          <w:color w:val="000000"/>
          <w:sz w:val="28"/>
          <w:szCs w:val="28"/>
          <w:lang w:eastAsia="en-US"/>
        </w:rPr>
        <w:t>из которых 16,01 км</w:t>
      </w:r>
      <w:r w:rsidR="00F83724">
        <w:rPr>
          <w:rFonts w:ascii="Times New Roman" w:eastAsia="Calibri" w:hAnsi="Times New Roman" w:cs="Times New Roman"/>
          <w:color w:val="000000"/>
          <w:sz w:val="28"/>
          <w:szCs w:val="28"/>
          <w:lang w:eastAsia="en-US"/>
        </w:rPr>
        <w:t xml:space="preserve"> (15,64</w:t>
      </w:r>
      <w:r w:rsidRPr="00BB12A7">
        <w:rPr>
          <w:rFonts w:ascii="Times New Roman" w:eastAsia="Calibri" w:hAnsi="Times New Roman" w:cs="Times New Roman"/>
          <w:color w:val="000000"/>
          <w:sz w:val="28"/>
          <w:szCs w:val="28"/>
          <w:lang w:eastAsia="en-US"/>
        </w:rPr>
        <w:t xml:space="preserve">%) нуждаются в замене. </w:t>
      </w:r>
    </w:p>
    <w:p w:rsidR="00BB12A7" w:rsidRPr="00BB12A7" w:rsidRDefault="00BB12A7" w:rsidP="00135CCA">
      <w:pPr>
        <w:suppressAutoHyphens w:val="0"/>
        <w:autoSpaceDN w:val="0"/>
        <w:adjustRightInd w:val="0"/>
        <w:ind w:firstLine="708"/>
        <w:jc w:val="both"/>
        <w:rPr>
          <w:rFonts w:ascii="Times New Roman" w:eastAsia="Calibri" w:hAnsi="Times New Roman" w:cs="Times New Roman"/>
          <w:color w:val="000000"/>
          <w:sz w:val="28"/>
          <w:szCs w:val="28"/>
          <w:lang w:eastAsia="en-US"/>
        </w:rPr>
      </w:pPr>
      <w:r w:rsidRPr="00BB12A7">
        <w:rPr>
          <w:rFonts w:ascii="Times New Roman" w:eastAsia="Calibri" w:hAnsi="Times New Roman" w:cs="Times New Roman"/>
          <w:color w:val="000000"/>
          <w:sz w:val="28"/>
          <w:szCs w:val="28"/>
          <w:lang w:eastAsia="en-US"/>
        </w:rPr>
        <w:t xml:space="preserve">Количество приборов учета горячего и холодного водоснабжения, установленных в жилищном фонде, на 1 июля 2021 года составило – </w:t>
      </w:r>
      <w:r w:rsidR="00F83724">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4 112 шт. (за соответствующий период 2020 года количество приборов учета составляло – 4 151 шт.). </w:t>
      </w:r>
    </w:p>
    <w:p w:rsidR="00BB12A7" w:rsidRPr="00BB12A7" w:rsidRDefault="00BB12A7" w:rsidP="00135CCA">
      <w:pPr>
        <w:suppressAutoHyphens w:val="0"/>
        <w:autoSpaceDN w:val="0"/>
        <w:adjustRightInd w:val="0"/>
        <w:ind w:firstLine="708"/>
        <w:jc w:val="both"/>
        <w:rPr>
          <w:rFonts w:ascii="Times New Roman" w:eastAsia="Calibri" w:hAnsi="Times New Roman" w:cs="Times New Roman"/>
          <w:color w:val="000000"/>
          <w:sz w:val="28"/>
          <w:szCs w:val="28"/>
          <w:lang w:eastAsia="en-US"/>
        </w:rPr>
      </w:pPr>
      <w:r w:rsidRPr="00BB12A7">
        <w:rPr>
          <w:rFonts w:ascii="Times New Roman" w:eastAsia="Calibri" w:hAnsi="Times New Roman" w:cs="Times New Roman"/>
          <w:color w:val="000000"/>
          <w:sz w:val="28"/>
          <w:szCs w:val="28"/>
          <w:lang w:eastAsia="en-US"/>
        </w:rPr>
        <w:t>Протяженность канализационных сетей составляет 28,61 км.</w:t>
      </w:r>
    </w:p>
    <w:p w:rsidR="00BB12A7" w:rsidRPr="00BB12A7" w:rsidRDefault="00BB12A7" w:rsidP="00135CCA">
      <w:pPr>
        <w:suppressAutoHyphens w:val="0"/>
        <w:autoSpaceDN w:val="0"/>
        <w:adjustRightInd w:val="0"/>
        <w:ind w:firstLine="708"/>
        <w:jc w:val="both"/>
        <w:rPr>
          <w:rFonts w:ascii="Times New Roman" w:eastAsia="Calibri" w:hAnsi="Times New Roman" w:cs="Times New Roman"/>
          <w:color w:val="000000"/>
          <w:sz w:val="28"/>
          <w:szCs w:val="28"/>
          <w:lang w:eastAsia="en-US"/>
        </w:rPr>
      </w:pPr>
      <w:r w:rsidRPr="00BB12A7">
        <w:rPr>
          <w:rFonts w:ascii="Times New Roman" w:eastAsia="Calibri" w:hAnsi="Times New Roman" w:cs="Times New Roman"/>
          <w:color w:val="000000"/>
          <w:sz w:val="28"/>
          <w:szCs w:val="28"/>
          <w:lang w:eastAsia="en-US"/>
        </w:rPr>
        <w:t xml:space="preserve">В п. </w:t>
      </w:r>
      <w:proofErr w:type="spellStart"/>
      <w:r w:rsidRPr="00BB12A7">
        <w:rPr>
          <w:rFonts w:ascii="Times New Roman" w:eastAsia="Calibri" w:hAnsi="Times New Roman" w:cs="Times New Roman"/>
          <w:color w:val="000000"/>
          <w:sz w:val="28"/>
          <w:szCs w:val="28"/>
          <w:lang w:eastAsia="en-US"/>
        </w:rPr>
        <w:t>Горноправдинск</w:t>
      </w:r>
      <w:proofErr w:type="spellEnd"/>
      <w:r w:rsidRPr="00BB12A7">
        <w:rPr>
          <w:rFonts w:ascii="Times New Roman" w:eastAsia="Calibri" w:hAnsi="Times New Roman" w:cs="Times New Roman"/>
          <w:color w:val="000000"/>
          <w:sz w:val="28"/>
          <w:szCs w:val="28"/>
          <w:lang w:eastAsia="en-US"/>
        </w:rPr>
        <w:t xml:space="preserve"> и в д. Ярки транспортировка ЖБО осуществляется по сети и с помощью ассенизаторских машин. </w:t>
      </w:r>
      <w:r w:rsidR="00D4647C">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В остальных населенных пунктах транспортировка сточных вод </w:t>
      </w:r>
      <w:r w:rsidR="00D4647C">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от потребителей на канализационные очистные сооружения осуществляется с помощью ассенизаторских машин. </w:t>
      </w:r>
    </w:p>
    <w:p w:rsidR="00BB12A7" w:rsidRPr="00BB12A7" w:rsidRDefault="00BB12A7" w:rsidP="00135CCA">
      <w:pPr>
        <w:suppressAutoHyphens w:val="0"/>
        <w:autoSpaceDN w:val="0"/>
        <w:adjustRightInd w:val="0"/>
        <w:ind w:firstLine="708"/>
        <w:jc w:val="both"/>
        <w:rPr>
          <w:rFonts w:ascii="Times New Roman" w:eastAsia="Calibri" w:hAnsi="Times New Roman" w:cs="Times New Roman"/>
          <w:color w:val="000000"/>
          <w:sz w:val="28"/>
          <w:szCs w:val="28"/>
          <w:lang w:eastAsia="en-US"/>
        </w:rPr>
      </w:pPr>
      <w:r w:rsidRPr="00BB12A7">
        <w:rPr>
          <w:rFonts w:ascii="Times New Roman" w:eastAsia="Calibri" w:hAnsi="Times New Roman" w:cs="Times New Roman"/>
          <w:color w:val="000000"/>
          <w:sz w:val="28"/>
          <w:szCs w:val="28"/>
          <w:lang w:eastAsia="en-US"/>
        </w:rPr>
        <w:t xml:space="preserve">Жидкие бытовые отходы из д. </w:t>
      </w:r>
      <w:proofErr w:type="spellStart"/>
      <w:r w:rsidRPr="00BB12A7">
        <w:rPr>
          <w:rFonts w:ascii="Times New Roman" w:eastAsia="Calibri" w:hAnsi="Times New Roman" w:cs="Times New Roman"/>
          <w:color w:val="000000"/>
          <w:sz w:val="28"/>
          <w:szCs w:val="28"/>
          <w:lang w:eastAsia="en-US"/>
        </w:rPr>
        <w:t>Шапша</w:t>
      </w:r>
      <w:proofErr w:type="spellEnd"/>
      <w:r w:rsidRPr="00BB12A7">
        <w:rPr>
          <w:rFonts w:ascii="Times New Roman" w:eastAsia="Calibri" w:hAnsi="Times New Roman" w:cs="Times New Roman"/>
          <w:color w:val="000000"/>
          <w:sz w:val="28"/>
          <w:szCs w:val="28"/>
          <w:lang w:eastAsia="en-US"/>
        </w:rPr>
        <w:t xml:space="preserve"> вывозятся на очистные сооружения д. Ярки, из д. </w:t>
      </w:r>
      <w:proofErr w:type="spellStart"/>
      <w:r w:rsidRPr="00BB12A7">
        <w:rPr>
          <w:rFonts w:ascii="Times New Roman" w:eastAsia="Calibri" w:hAnsi="Times New Roman" w:cs="Times New Roman"/>
          <w:color w:val="000000"/>
          <w:sz w:val="28"/>
          <w:szCs w:val="28"/>
          <w:lang w:eastAsia="en-US"/>
        </w:rPr>
        <w:t>Ягурьях</w:t>
      </w:r>
      <w:proofErr w:type="spellEnd"/>
      <w:r w:rsidRPr="00BB12A7">
        <w:rPr>
          <w:rFonts w:ascii="Times New Roman" w:eastAsia="Calibri" w:hAnsi="Times New Roman" w:cs="Times New Roman"/>
          <w:color w:val="000000"/>
          <w:sz w:val="28"/>
          <w:szCs w:val="28"/>
          <w:lang w:eastAsia="en-US"/>
        </w:rPr>
        <w:t xml:space="preserve"> – в г. Ханты-Мансийск, </w:t>
      </w:r>
      <w:r w:rsidR="00D4647C">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lastRenderedPageBreak/>
        <w:t>из</w:t>
      </w:r>
      <w:r w:rsidR="00D4647C">
        <w:rPr>
          <w:rFonts w:ascii="Times New Roman" w:eastAsia="Calibri" w:hAnsi="Times New Roman" w:cs="Times New Roman"/>
          <w:color w:val="000000"/>
          <w:sz w:val="28"/>
          <w:szCs w:val="28"/>
          <w:lang w:eastAsia="en-US"/>
        </w:rPr>
        <w:t xml:space="preserve"> </w:t>
      </w:r>
      <w:r w:rsidRPr="00BB12A7">
        <w:rPr>
          <w:rFonts w:ascii="Times New Roman" w:eastAsia="Calibri" w:hAnsi="Times New Roman" w:cs="Times New Roman"/>
          <w:color w:val="000000"/>
          <w:sz w:val="28"/>
          <w:szCs w:val="28"/>
          <w:lang w:eastAsia="en-US"/>
        </w:rPr>
        <w:t xml:space="preserve">п. Бобровский – в п. </w:t>
      </w:r>
      <w:proofErr w:type="spellStart"/>
      <w:r w:rsidRPr="00BB12A7">
        <w:rPr>
          <w:rFonts w:ascii="Times New Roman" w:eastAsia="Calibri" w:hAnsi="Times New Roman" w:cs="Times New Roman"/>
          <w:color w:val="000000"/>
          <w:sz w:val="28"/>
          <w:szCs w:val="28"/>
          <w:lang w:eastAsia="en-US"/>
        </w:rPr>
        <w:t>Горноправдинск</w:t>
      </w:r>
      <w:proofErr w:type="spellEnd"/>
      <w:r w:rsidRPr="00BB12A7">
        <w:rPr>
          <w:rFonts w:ascii="Times New Roman" w:eastAsia="Calibri" w:hAnsi="Times New Roman" w:cs="Times New Roman"/>
          <w:color w:val="000000"/>
          <w:sz w:val="28"/>
          <w:szCs w:val="28"/>
          <w:lang w:eastAsia="en-US"/>
        </w:rPr>
        <w:t>.</w:t>
      </w:r>
    </w:p>
    <w:p w:rsidR="00BB12A7" w:rsidRPr="00BB12A7" w:rsidRDefault="00BB12A7" w:rsidP="00135CCA">
      <w:pPr>
        <w:suppressAutoHyphens w:val="0"/>
        <w:autoSpaceDN w:val="0"/>
        <w:adjustRightInd w:val="0"/>
        <w:ind w:firstLine="708"/>
        <w:jc w:val="both"/>
        <w:rPr>
          <w:rFonts w:ascii="Times New Roman" w:eastAsia="Calibri" w:hAnsi="Times New Roman" w:cs="Times New Roman"/>
          <w:color w:val="000000"/>
          <w:sz w:val="28"/>
          <w:szCs w:val="28"/>
          <w:lang w:eastAsia="en-US"/>
        </w:rPr>
      </w:pPr>
      <w:proofErr w:type="gramStart"/>
      <w:r w:rsidRPr="00BB12A7">
        <w:rPr>
          <w:rFonts w:ascii="Times New Roman" w:eastAsia="Calibri" w:hAnsi="Times New Roman" w:cs="Times New Roman"/>
          <w:color w:val="000000"/>
          <w:sz w:val="28"/>
          <w:szCs w:val="28"/>
          <w:lang w:eastAsia="en-US"/>
        </w:rPr>
        <w:t xml:space="preserve">Мощность очистных сооружений п. </w:t>
      </w:r>
      <w:proofErr w:type="spellStart"/>
      <w:r w:rsidRPr="00BB12A7">
        <w:rPr>
          <w:rFonts w:ascii="Times New Roman" w:eastAsia="Calibri" w:hAnsi="Times New Roman" w:cs="Times New Roman"/>
          <w:color w:val="000000"/>
          <w:sz w:val="28"/>
          <w:szCs w:val="28"/>
          <w:lang w:eastAsia="en-US"/>
        </w:rPr>
        <w:t>Горноправдинск</w:t>
      </w:r>
      <w:proofErr w:type="spellEnd"/>
      <w:r w:rsidRPr="00BB12A7">
        <w:rPr>
          <w:rFonts w:ascii="Times New Roman" w:eastAsia="Calibri" w:hAnsi="Times New Roman" w:cs="Times New Roman"/>
          <w:color w:val="000000"/>
          <w:sz w:val="28"/>
          <w:szCs w:val="28"/>
          <w:lang w:eastAsia="en-US"/>
        </w:rPr>
        <w:t xml:space="preserve"> составляет </w:t>
      </w:r>
      <w:r w:rsidR="00D4647C">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2 700 куб. м в сутки, в с. </w:t>
      </w:r>
      <w:proofErr w:type="spellStart"/>
      <w:r w:rsidRPr="00BB12A7">
        <w:rPr>
          <w:rFonts w:ascii="Times New Roman" w:eastAsia="Calibri" w:hAnsi="Times New Roman" w:cs="Times New Roman"/>
          <w:color w:val="000000"/>
          <w:sz w:val="28"/>
          <w:szCs w:val="28"/>
          <w:lang w:eastAsia="en-US"/>
        </w:rPr>
        <w:t>Цингалы</w:t>
      </w:r>
      <w:proofErr w:type="spellEnd"/>
      <w:r w:rsidRPr="00BB12A7">
        <w:rPr>
          <w:rFonts w:ascii="Times New Roman" w:eastAsia="Calibri" w:hAnsi="Times New Roman" w:cs="Times New Roman"/>
          <w:color w:val="000000"/>
          <w:sz w:val="28"/>
          <w:szCs w:val="28"/>
          <w:lang w:eastAsia="en-US"/>
        </w:rPr>
        <w:t xml:space="preserve"> – 20 куб. м в сутки, в п. Кирпичный – </w:t>
      </w:r>
      <w:r w:rsidR="00D4647C">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40 куб. м в сутки, в с. </w:t>
      </w:r>
      <w:proofErr w:type="spellStart"/>
      <w:r w:rsidRPr="00BB12A7">
        <w:rPr>
          <w:rFonts w:ascii="Times New Roman" w:eastAsia="Calibri" w:hAnsi="Times New Roman" w:cs="Times New Roman"/>
          <w:color w:val="000000"/>
          <w:sz w:val="28"/>
          <w:szCs w:val="28"/>
          <w:lang w:eastAsia="en-US"/>
        </w:rPr>
        <w:t>Нялинское</w:t>
      </w:r>
      <w:proofErr w:type="spellEnd"/>
      <w:r w:rsidRPr="00BB12A7">
        <w:rPr>
          <w:rFonts w:ascii="Times New Roman" w:eastAsia="Calibri" w:hAnsi="Times New Roman" w:cs="Times New Roman"/>
          <w:color w:val="000000"/>
          <w:sz w:val="28"/>
          <w:szCs w:val="28"/>
          <w:lang w:eastAsia="en-US"/>
        </w:rPr>
        <w:t xml:space="preserve"> – 35 куб. м в сутки, д. Ярки – </w:t>
      </w:r>
      <w:r w:rsidR="00D4647C">
        <w:rPr>
          <w:rFonts w:ascii="Times New Roman" w:eastAsia="Calibri" w:hAnsi="Times New Roman" w:cs="Times New Roman"/>
          <w:color w:val="000000"/>
          <w:sz w:val="28"/>
          <w:szCs w:val="28"/>
          <w:lang w:eastAsia="en-US"/>
        </w:rPr>
        <w:br/>
      </w:r>
      <w:r w:rsidRPr="00BB12A7">
        <w:rPr>
          <w:rFonts w:ascii="Times New Roman" w:eastAsia="Calibri" w:hAnsi="Times New Roman" w:cs="Times New Roman"/>
          <w:color w:val="000000"/>
          <w:sz w:val="28"/>
          <w:szCs w:val="28"/>
          <w:lang w:eastAsia="en-US"/>
        </w:rPr>
        <w:t xml:space="preserve">360 куб. м в сутки. </w:t>
      </w:r>
      <w:proofErr w:type="gramEnd"/>
    </w:p>
    <w:p w:rsidR="00BB12A7" w:rsidRPr="00BB12A7" w:rsidRDefault="00BB12A7" w:rsidP="00135CCA">
      <w:pPr>
        <w:suppressAutoHyphens w:val="0"/>
        <w:autoSpaceDN w:val="0"/>
        <w:adjustRightInd w:val="0"/>
        <w:ind w:firstLine="708"/>
        <w:jc w:val="both"/>
        <w:rPr>
          <w:rFonts w:ascii="Times New Roman" w:hAnsi="Times New Roman" w:cs="Times New Roman"/>
          <w:i/>
          <w:color w:val="000000"/>
          <w:sz w:val="28"/>
          <w:szCs w:val="28"/>
          <w:lang w:eastAsia="ru-RU"/>
        </w:rPr>
      </w:pPr>
      <w:r w:rsidRPr="00BB12A7">
        <w:rPr>
          <w:rFonts w:ascii="Times New Roman" w:hAnsi="Times New Roman" w:cs="Times New Roman"/>
          <w:i/>
          <w:color w:val="000000"/>
          <w:sz w:val="28"/>
          <w:szCs w:val="28"/>
          <w:lang w:eastAsia="ru-RU"/>
        </w:rPr>
        <w:t xml:space="preserve">Электроснабжение  </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На территории населенных пунктов централизованной зоны    Ханты-Мансийского района содержанием и обслуживанием внутри поселковых электрических сетей занимается предприятие</w:t>
      </w:r>
      <w:r w:rsidR="007723B5">
        <w:rPr>
          <w:rFonts w:ascii="Times New Roman" w:hAnsi="Times New Roman" w:cs="Times New Roman"/>
          <w:color w:val="000000"/>
          <w:sz w:val="28"/>
          <w:szCs w:val="28"/>
          <w:lang w:eastAsia="ru-RU"/>
        </w:rPr>
        <w:t xml:space="preserve"> </w:t>
      </w:r>
      <w:r w:rsidR="00633710">
        <w:rPr>
          <w:rFonts w:ascii="Times New Roman" w:hAnsi="Times New Roman" w:cs="Times New Roman"/>
          <w:color w:val="000000"/>
          <w:sz w:val="28"/>
          <w:szCs w:val="28"/>
          <w:lang w:eastAsia="ru-RU"/>
        </w:rPr>
        <w:br/>
        <w:t xml:space="preserve">ОАО «ЮТЭК-РС», </w:t>
      </w:r>
      <w:r w:rsidRPr="00BB12A7">
        <w:rPr>
          <w:rFonts w:ascii="Times New Roman" w:hAnsi="Times New Roman" w:cs="Times New Roman"/>
          <w:color w:val="000000"/>
          <w:sz w:val="28"/>
          <w:szCs w:val="28"/>
          <w:lang w:eastAsia="ru-RU"/>
        </w:rPr>
        <w:t>АО «ЮРЭСК». Общая протяженность линий эле</w:t>
      </w:r>
      <w:r w:rsidR="00633710">
        <w:rPr>
          <w:rFonts w:ascii="Times New Roman" w:hAnsi="Times New Roman" w:cs="Times New Roman"/>
          <w:color w:val="000000"/>
          <w:sz w:val="28"/>
          <w:szCs w:val="28"/>
          <w:lang w:eastAsia="ru-RU"/>
        </w:rPr>
        <w:t>ктропередач составляет 662,4 км</w:t>
      </w:r>
      <w:r w:rsidRPr="00BB12A7">
        <w:rPr>
          <w:rFonts w:ascii="Times New Roman" w:hAnsi="Times New Roman" w:cs="Times New Roman"/>
          <w:color w:val="000000"/>
          <w:sz w:val="28"/>
          <w:szCs w:val="28"/>
          <w:lang w:eastAsia="ru-RU"/>
        </w:rPr>
        <w:t xml:space="preserve">, трансформаторных подстанций – </w:t>
      </w:r>
      <w:r w:rsidR="00633710">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146 единиц. В децентрализованной зоне Ханты-Мансийского района </w:t>
      </w:r>
      <w:r w:rsidR="00633710">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в 5 населенных пунктов выработкой, содержанием и обслуживанием электрической энергии занимается АО «</w:t>
      </w:r>
      <w:proofErr w:type="spellStart"/>
      <w:r w:rsidRPr="00BB12A7">
        <w:rPr>
          <w:rFonts w:ascii="Times New Roman" w:hAnsi="Times New Roman" w:cs="Times New Roman"/>
          <w:color w:val="000000"/>
          <w:sz w:val="28"/>
          <w:szCs w:val="28"/>
          <w:lang w:eastAsia="ru-RU"/>
        </w:rPr>
        <w:t>Юграэнерго</w:t>
      </w:r>
      <w:proofErr w:type="spellEnd"/>
      <w:r w:rsidRPr="00BB12A7">
        <w:rPr>
          <w:rFonts w:ascii="Times New Roman" w:hAnsi="Times New Roman" w:cs="Times New Roman"/>
          <w:color w:val="000000"/>
          <w:sz w:val="28"/>
          <w:szCs w:val="28"/>
          <w:lang w:eastAsia="ru-RU"/>
        </w:rPr>
        <w:t xml:space="preserve">» (п. </w:t>
      </w:r>
      <w:proofErr w:type="spellStart"/>
      <w:r w:rsidRPr="00BB12A7">
        <w:rPr>
          <w:rFonts w:ascii="Times New Roman" w:hAnsi="Times New Roman" w:cs="Times New Roman"/>
          <w:color w:val="000000"/>
          <w:sz w:val="28"/>
          <w:szCs w:val="28"/>
          <w:lang w:eastAsia="ru-RU"/>
        </w:rPr>
        <w:t>Урманный</w:t>
      </w:r>
      <w:proofErr w:type="spellEnd"/>
      <w:r w:rsidRPr="00BB12A7">
        <w:rPr>
          <w:rFonts w:ascii="Times New Roman" w:hAnsi="Times New Roman" w:cs="Times New Roman"/>
          <w:color w:val="000000"/>
          <w:sz w:val="28"/>
          <w:szCs w:val="28"/>
          <w:lang w:eastAsia="ru-RU"/>
        </w:rPr>
        <w:t xml:space="preserve">, </w:t>
      </w:r>
      <w:r w:rsidR="00633710">
        <w:rPr>
          <w:rFonts w:ascii="Times New Roman" w:hAnsi="Times New Roman" w:cs="Times New Roman"/>
          <w:color w:val="000000"/>
          <w:sz w:val="28"/>
          <w:szCs w:val="28"/>
          <w:lang w:eastAsia="ru-RU"/>
        </w:rPr>
        <w:br/>
        <w:t xml:space="preserve">с. Елизарово, п. </w:t>
      </w:r>
      <w:proofErr w:type="gramStart"/>
      <w:r w:rsidR="00633710">
        <w:rPr>
          <w:rFonts w:ascii="Times New Roman" w:hAnsi="Times New Roman" w:cs="Times New Roman"/>
          <w:color w:val="000000"/>
          <w:sz w:val="28"/>
          <w:szCs w:val="28"/>
          <w:lang w:eastAsia="ru-RU"/>
        </w:rPr>
        <w:t>Кедровый</w:t>
      </w:r>
      <w:proofErr w:type="gramEnd"/>
      <w:r w:rsidR="00633710">
        <w:rPr>
          <w:rFonts w:ascii="Times New Roman" w:hAnsi="Times New Roman" w:cs="Times New Roman"/>
          <w:color w:val="000000"/>
          <w:sz w:val="28"/>
          <w:szCs w:val="28"/>
          <w:lang w:eastAsia="ru-RU"/>
        </w:rPr>
        <w:t xml:space="preserve">, </w:t>
      </w:r>
      <w:r w:rsidRPr="00BB12A7">
        <w:rPr>
          <w:rFonts w:ascii="Times New Roman" w:hAnsi="Times New Roman" w:cs="Times New Roman"/>
          <w:color w:val="000000"/>
          <w:sz w:val="28"/>
          <w:szCs w:val="28"/>
          <w:lang w:eastAsia="ru-RU"/>
        </w:rPr>
        <w:t xml:space="preserve">п. Кирпичный, д. </w:t>
      </w:r>
      <w:proofErr w:type="spellStart"/>
      <w:r w:rsidRPr="00BB12A7">
        <w:rPr>
          <w:rFonts w:ascii="Times New Roman" w:hAnsi="Times New Roman" w:cs="Times New Roman"/>
          <w:color w:val="000000"/>
          <w:sz w:val="28"/>
          <w:szCs w:val="28"/>
          <w:lang w:eastAsia="ru-RU"/>
        </w:rPr>
        <w:t>Согом</w:t>
      </w:r>
      <w:proofErr w:type="spellEnd"/>
      <w:r w:rsidRPr="00BB12A7">
        <w:rPr>
          <w:rFonts w:ascii="Times New Roman" w:hAnsi="Times New Roman" w:cs="Times New Roman"/>
          <w:color w:val="000000"/>
          <w:sz w:val="28"/>
          <w:szCs w:val="28"/>
          <w:lang w:eastAsia="ru-RU"/>
        </w:rPr>
        <w:t xml:space="preserve">). </w:t>
      </w:r>
    </w:p>
    <w:p w:rsidR="00BB12A7" w:rsidRPr="00BB12A7" w:rsidRDefault="00BB12A7" w:rsidP="00135CCA">
      <w:pPr>
        <w:shd w:val="clear" w:color="auto" w:fill="FFFFFF"/>
        <w:suppressAutoHyphens w:val="0"/>
        <w:autoSpaceDN w:val="0"/>
        <w:adjustRightInd w:val="0"/>
        <w:jc w:val="both"/>
        <w:rPr>
          <w:rFonts w:ascii="Times New Roman" w:hAnsi="Times New Roman" w:cs="Times New Roman"/>
          <w:i/>
          <w:color w:val="000000"/>
          <w:sz w:val="28"/>
          <w:szCs w:val="28"/>
          <w:lang w:eastAsia="ru-RU"/>
        </w:rPr>
      </w:pPr>
      <w:r w:rsidRPr="00BB12A7">
        <w:rPr>
          <w:rFonts w:ascii="Times New Roman" w:hAnsi="Times New Roman" w:cs="Times New Roman"/>
          <w:color w:val="000000"/>
          <w:sz w:val="28"/>
          <w:szCs w:val="28"/>
          <w:lang w:eastAsia="ru-RU"/>
        </w:rPr>
        <w:t xml:space="preserve"> </w:t>
      </w:r>
      <w:r w:rsidRPr="00BB12A7">
        <w:rPr>
          <w:rFonts w:ascii="Times New Roman" w:hAnsi="Times New Roman" w:cs="Times New Roman"/>
          <w:color w:val="000000"/>
          <w:sz w:val="28"/>
          <w:szCs w:val="28"/>
          <w:lang w:eastAsia="ru-RU"/>
        </w:rPr>
        <w:tab/>
      </w:r>
      <w:r w:rsidRPr="00BB12A7">
        <w:rPr>
          <w:rFonts w:ascii="Times New Roman" w:hAnsi="Times New Roman" w:cs="Times New Roman"/>
          <w:i/>
          <w:color w:val="000000"/>
          <w:sz w:val="28"/>
          <w:szCs w:val="28"/>
          <w:lang w:eastAsia="ru-RU"/>
        </w:rPr>
        <w:t xml:space="preserve">Газоснабжение </w:t>
      </w:r>
    </w:p>
    <w:p w:rsidR="00BB12A7" w:rsidRPr="00BB12A7" w:rsidRDefault="00BB12A7" w:rsidP="005C3CFD">
      <w:pPr>
        <w:shd w:val="clear" w:color="auto" w:fill="FFFFFF"/>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Общая протяженность газопроводов на территории </w:t>
      </w:r>
      <w:r w:rsidR="005C3CFD">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Ханты-Мансийского района составляет 211,9 км. Поставка природного газа в районе за 1 полугодие 2021 года производилась ЗАО «Газпром </w:t>
      </w:r>
      <w:proofErr w:type="spellStart"/>
      <w:r w:rsidRPr="00BB12A7">
        <w:rPr>
          <w:rFonts w:ascii="Times New Roman" w:hAnsi="Times New Roman" w:cs="Times New Roman"/>
          <w:color w:val="000000"/>
          <w:sz w:val="28"/>
          <w:szCs w:val="28"/>
          <w:lang w:eastAsia="ru-RU"/>
        </w:rPr>
        <w:t>межрегионгаз</w:t>
      </w:r>
      <w:proofErr w:type="spellEnd"/>
      <w:r w:rsidRPr="00BB12A7">
        <w:rPr>
          <w:rFonts w:ascii="Times New Roman" w:hAnsi="Times New Roman" w:cs="Times New Roman"/>
          <w:color w:val="000000"/>
          <w:sz w:val="28"/>
          <w:szCs w:val="28"/>
          <w:lang w:eastAsia="ru-RU"/>
        </w:rPr>
        <w:t xml:space="preserve"> Север», баллонного сжиженного газа – ООО «Центр отопительной техники». Услугу по транспортировке газа </w:t>
      </w:r>
      <w:r w:rsidR="005C3CFD">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по </w:t>
      </w:r>
      <w:proofErr w:type="spellStart"/>
      <w:r w:rsidRPr="00BB12A7">
        <w:rPr>
          <w:rFonts w:ascii="Times New Roman" w:hAnsi="Times New Roman" w:cs="Times New Roman"/>
          <w:color w:val="000000"/>
          <w:sz w:val="28"/>
          <w:szCs w:val="28"/>
          <w:lang w:eastAsia="ru-RU"/>
        </w:rPr>
        <w:t>внутрипоселковым</w:t>
      </w:r>
      <w:proofErr w:type="spellEnd"/>
      <w:r w:rsidRPr="00BB12A7">
        <w:rPr>
          <w:rFonts w:ascii="Times New Roman" w:hAnsi="Times New Roman" w:cs="Times New Roman"/>
          <w:color w:val="000000"/>
          <w:sz w:val="28"/>
          <w:szCs w:val="28"/>
          <w:lang w:eastAsia="ru-RU"/>
        </w:rPr>
        <w:t xml:space="preserve"> газопроводам на территории района оказывают</w:t>
      </w:r>
      <w:r w:rsidR="007723B5">
        <w:rPr>
          <w:rFonts w:ascii="Times New Roman" w:hAnsi="Times New Roman" w:cs="Times New Roman"/>
          <w:color w:val="000000"/>
          <w:sz w:val="28"/>
          <w:szCs w:val="28"/>
          <w:lang w:eastAsia="ru-RU"/>
        </w:rPr>
        <w:t xml:space="preserve"> М</w:t>
      </w:r>
      <w:r w:rsidRPr="00BB12A7">
        <w:rPr>
          <w:rFonts w:ascii="Times New Roman" w:hAnsi="Times New Roman" w:cs="Times New Roman"/>
          <w:color w:val="000000"/>
          <w:sz w:val="28"/>
          <w:szCs w:val="28"/>
          <w:lang w:eastAsia="ru-RU"/>
        </w:rPr>
        <w:t xml:space="preserve">П «ЖЭК-3», АО «Газпром газораспределение Север». </w:t>
      </w:r>
      <w:r w:rsidR="005C3CFD">
        <w:rPr>
          <w:rFonts w:ascii="Times New Roman" w:hAnsi="Times New Roman" w:cs="Times New Roman"/>
          <w:color w:val="000000"/>
          <w:sz w:val="28"/>
          <w:szCs w:val="28"/>
          <w:lang w:eastAsia="ru-RU"/>
        </w:rPr>
        <w:br/>
      </w:r>
      <w:proofErr w:type="gramStart"/>
      <w:r w:rsidRPr="00BB12A7">
        <w:rPr>
          <w:rFonts w:ascii="Times New Roman" w:hAnsi="Times New Roman" w:cs="Times New Roman"/>
          <w:color w:val="000000"/>
          <w:sz w:val="28"/>
          <w:szCs w:val="28"/>
          <w:lang w:eastAsia="ru-RU"/>
        </w:rPr>
        <w:t xml:space="preserve">Централизованное газоснабжение имеется в 12 населенных пунктах </w:t>
      </w:r>
      <w:r w:rsidR="005C3CFD">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(п. </w:t>
      </w:r>
      <w:proofErr w:type="spellStart"/>
      <w:r w:rsidRPr="00BB12A7">
        <w:rPr>
          <w:rFonts w:ascii="Times New Roman" w:hAnsi="Times New Roman" w:cs="Times New Roman"/>
          <w:color w:val="000000"/>
          <w:sz w:val="28"/>
          <w:szCs w:val="28"/>
          <w:lang w:eastAsia="ru-RU"/>
        </w:rPr>
        <w:t>Горноправдинск</w:t>
      </w:r>
      <w:proofErr w:type="spellEnd"/>
      <w:r w:rsidRPr="00BB12A7">
        <w:rPr>
          <w:rFonts w:ascii="Times New Roman" w:hAnsi="Times New Roman" w:cs="Times New Roman"/>
          <w:color w:val="000000"/>
          <w:sz w:val="28"/>
          <w:szCs w:val="28"/>
          <w:lang w:eastAsia="ru-RU"/>
        </w:rPr>
        <w:t>,</w:t>
      </w:r>
      <w:r w:rsidR="007723B5">
        <w:rPr>
          <w:rFonts w:ascii="Times New Roman" w:hAnsi="Times New Roman" w:cs="Times New Roman"/>
          <w:color w:val="000000"/>
          <w:sz w:val="28"/>
          <w:szCs w:val="28"/>
          <w:lang w:eastAsia="ru-RU"/>
        </w:rPr>
        <w:t xml:space="preserve"> </w:t>
      </w:r>
      <w:r w:rsidR="005C3CFD">
        <w:rPr>
          <w:rFonts w:ascii="Times New Roman" w:hAnsi="Times New Roman" w:cs="Times New Roman"/>
          <w:color w:val="000000"/>
          <w:sz w:val="28"/>
          <w:szCs w:val="28"/>
          <w:lang w:eastAsia="ru-RU"/>
        </w:rPr>
        <w:t xml:space="preserve">п. Бобровский, с. </w:t>
      </w:r>
      <w:proofErr w:type="spellStart"/>
      <w:r w:rsidR="005C3CFD">
        <w:rPr>
          <w:rFonts w:ascii="Times New Roman" w:hAnsi="Times New Roman" w:cs="Times New Roman"/>
          <w:color w:val="000000"/>
          <w:sz w:val="28"/>
          <w:szCs w:val="28"/>
          <w:lang w:eastAsia="ru-RU"/>
        </w:rPr>
        <w:t>Батово</w:t>
      </w:r>
      <w:proofErr w:type="spellEnd"/>
      <w:r w:rsidR="005C3CFD">
        <w:rPr>
          <w:rFonts w:ascii="Times New Roman" w:hAnsi="Times New Roman" w:cs="Times New Roman"/>
          <w:color w:val="000000"/>
          <w:sz w:val="28"/>
          <w:szCs w:val="28"/>
          <w:lang w:eastAsia="ru-RU"/>
        </w:rPr>
        <w:t xml:space="preserve">, </w:t>
      </w:r>
      <w:r w:rsidRPr="00BB12A7">
        <w:rPr>
          <w:rFonts w:ascii="Times New Roman" w:hAnsi="Times New Roman" w:cs="Times New Roman"/>
          <w:color w:val="000000"/>
          <w:sz w:val="28"/>
          <w:szCs w:val="28"/>
          <w:lang w:eastAsia="ru-RU"/>
        </w:rPr>
        <w:t xml:space="preserve">с. </w:t>
      </w:r>
      <w:proofErr w:type="spellStart"/>
      <w:r w:rsidRPr="00BB12A7">
        <w:rPr>
          <w:rFonts w:ascii="Times New Roman" w:hAnsi="Times New Roman" w:cs="Times New Roman"/>
          <w:color w:val="000000"/>
          <w:sz w:val="28"/>
          <w:szCs w:val="28"/>
          <w:lang w:eastAsia="ru-RU"/>
        </w:rPr>
        <w:t>Цингалы</w:t>
      </w:r>
      <w:proofErr w:type="spellEnd"/>
      <w:r w:rsidRPr="00BB12A7">
        <w:rPr>
          <w:rFonts w:ascii="Times New Roman" w:hAnsi="Times New Roman" w:cs="Times New Roman"/>
          <w:color w:val="000000"/>
          <w:sz w:val="28"/>
          <w:szCs w:val="28"/>
          <w:lang w:eastAsia="ru-RU"/>
        </w:rPr>
        <w:t xml:space="preserve">, п. </w:t>
      </w:r>
      <w:proofErr w:type="spellStart"/>
      <w:r w:rsidRPr="00BB12A7">
        <w:rPr>
          <w:rFonts w:ascii="Times New Roman" w:hAnsi="Times New Roman" w:cs="Times New Roman"/>
          <w:color w:val="000000"/>
          <w:sz w:val="28"/>
          <w:szCs w:val="28"/>
          <w:lang w:eastAsia="ru-RU"/>
        </w:rPr>
        <w:t>Выкатной</w:t>
      </w:r>
      <w:proofErr w:type="spellEnd"/>
      <w:r w:rsidRPr="00BB12A7">
        <w:rPr>
          <w:rFonts w:ascii="Times New Roman" w:hAnsi="Times New Roman" w:cs="Times New Roman"/>
          <w:color w:val="000000"/>
          <w:sz w:val="28"/>
          <w:szCs w:val="28"/>
          <w:lang w:eastAsia="ru-RU"/>
        </w:rPr>
        <w:t xml:space="preserve">, </w:t>
      </w:r>
      <w:r w:rsidR="005C3CFD">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д. </w:t>
      </w:r>
      <w:proofErr w:type="spellStart"/>
      <w:r w:rsidRPr="00BB12A7">
        <w:rPr>
          <w:rFonts w:ascii="Times New Roman" w:hAnsi="Times New Roman" w:cs="Times New Roman"/>
          <w:color w:val="000000"/>
          <w:sz w:val="28"/>
          <w:szCs w:val="28"/>
          <w:lang w:eastAsia="ru-RU"/>
        </w:rPr>
        <w:t>Шапша</w:t>
      </w:r>
      <w:proofErr w:type="spellEnd"/>
      <w:r w:rsidRPr="00BB12A7">
        <w:rPr>
          <w:rFonts w:ascii="Times New Roman" w:hAnsi="Times New Roman" w:cs="Times New Roman"/>
          <w:color w:val="000000"/>
          <w:sz w:val="28"/>
          <w:szCs w:val="28"/>
          <w:lang w:eastAsia="ru-RU"/>
        </w:rPr>
        <w:t xml:space="preserve">, д. Ярки, п. </w:t>
      </w:r>
      <w:proofErr w:type="spellStart"/>
      <w:r w:rsidRPr="00BB12A7">
        <w:rPr>
          <w:rFonts w:ascii="Times New Roman" w:hAnsi="Times New Roman" w:cs="Times New Roman"/>
          <w:color w:val="000000"/>
          <w:sz w:val="28"/>
          <w:szCs w:val="28"/>
          <w:lang w:eastAsia="ru-RU"/>
        </w:rPr>
        <w:t>Луговской</w:t>
      </w:r>
      <w:proofErr w:type="spellEnd"/>
      <w:r w:rsidRPr="00BB12A7">
        <w:rPr>
          <w:rFonts w:ascii="Times New Roman" w:hAnsi="Times New Roman" w:cs="Times New Roman"/>
          <w:color w:val="000000"/>
          <w:sz w:val="28"/>
          <w:szCs w:val="28"/>
          <w:lang w:eastAsia="ru-RU"/>
        </w:rPr>
        <w:t xml:space="preserve">, с. Сибирский, д. Белогорье, с. Троица, </w:t>
      </w:r>
      <w:r w:rsidR="005C3CFD">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п. Кирпичный). </w:t>
      </w:r>
      <w:proofErr w:type="gramEnd"/>
    </w:p>
    <w:p w:rsidR="00BB12A7" w:rsidRPr="00BB12A7" w:rsidRDefault="00BB12A7" w:rsidP="00135CCA">
      <w:pPr>
        <w:shd w:val="clear" w:color="auto" w:fill="FFFFFF"/>
        <w:suppressAutoHyphens w:val="0"/>
        <w:autoSpaceDN w:val="0"/>
        <w:adjustRightInd w:val="0"/>
        <w:ind w:firstLine="708"/>
        <w:jc w:val="both"/>
        <w:rPr>
          <w:rFonts w:ascii="Times New Roman" w:hAnsi="Times New Roman" w:cs="Times New Roman"/>
          <w:color w:val="000000"/>
          <w:sz w:val="28"/>
          <w:szCs w:val="28"/>
          <w:lang w:eastAsia="ru-RU"/>
        </w:rPr>
      </w:pPr>
      <w:proofErr w:type="gramStart"/>
      <w:r w:rsidRPr="00BB12A7">
        <w:rPr>
          <w:rFonts w:ascii="Times New Roman" w:hAnsi="Times New Roman" w:cs="Times New Roman"/>
          <w:color w:val="000000"/>
          <w:sz w:val="28"/>
          <w:szCs w:val="28"/>
          <w:lang w:eastAsia="ru-RU"/>
        </w:rPr>
        <w:t xml:space="preserve">В соответствии с пунктом 1 статьи 13 «Федерального закона </w:t>
      </w:r>
      <w:r w:rsidR="00CC03CA">
        <w:rPr>
          <w:rFonts w:ascii="Times New Roman" w:hAnsi="Times New Roman" w:cs="Times New Roman"/>
          <w:color w:val="000000"/>
          <w:sz w:val="28"/>
          <w:szCs w:val="28"/>
          <w:lang w:eastAsia="ru-RU"/>
        </w:rPr>
        <w:br/>
      </w:r>
      <w:r w:rsidR="00705B99">
        <w:rPr>
          <w:rFonts w:ascii="Times New Roman" w:hAnsi="Times New Roman" w:cs="Times New Roman"/>
          <w:color w:val="000000"/>
          <w:sz w:val="28"/>
          <w:szCs w:val="28"/>
          <w:lang w:eastAsia="ru-RU"/>
        </w:rPr>
        <w:t xml:space="preserve">от 23 ноября </w:t>
      </w:r>
      <w:r w:rsidRPr="00BB12A7">
        <w:rPr>
          <w:rFonts w:ascii="Times New Roman" w:hAnsi="Times New Roman" w:cs="Times New Roman"/>
          <w:color w:val="000000"/>
          <w:sz w:val="28"/>
          <w:szCs w:val="28"/>
          <w:lang w:eastAsia="ru-RU"/>
        </w:rPr>
        <w:t>2009</w:t>
      </w:r>
      <w:r w:rsidR="00705B99">
        <w:rPr>
          <w:rFonts w:ascii="Times New Roman" w:hAnsi="Times New Roman" w:cs="Times New Roman"/>
          <w:color w:val="000000"/>
          <w:sz w:val="28"/>
          <w:szCs w:val="28"/>
          <w:lang w:eastAsia="ru-RU"/>
        </w:rPr>
        <w:t xml:space="preserve"> года № 261-</w:t>
      </w:r>
      <w:r w:rsidRPr="00BB12A7">
        <w:rPr>
          <w:rFonts w:ascii="Times New Roman" w:hAnsi="Times New Roman" w:cs="Times New Roman"/>
          <w:color w:val="000000"/>
          <w:sz w:val="28"/>
          <w:szCs w:val="28"/>
          <w:lang w:eastAsia="ru-RU"/>
        </w:rPr>
        <w:t xml:space="preserve">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общедомовых приборов газа не требуется, так как основная доля жилого фонда </w:t>
      </w:r>
      <w:r w:rsidR="00CC03CA">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на территории Ханты-Мансийского района – это одно-, двухэтажные дома с максимальным объемом потребления природного газа менее чем два</w:t>
      </w:r>
      <w:proofErr w:type="gramEnd"/>
      <w:r w:rsidRPr="00BB12A7">
        <w:rPr>
          <w:rFonts w:ascii="Times New Roman" w:hAnsi="Times New Roman" w:cs="Times New Roman"/>
          <w:color w:val="000000"/>
          <w:sz w:val="28"/>
          <w:szCs w:val="28"/>
          <w:lang w:eastAsia="ru-RU"/>
        </w:rPr>
        <w:t xml:space="preserve"> </w:t>
      </w:r>
      <w:proofErr w:type="gramStart"/>
      <w:r w:rsidRPr="00BB12A7">
        <w:rPr>
          <w:rFonts w:ascii="Times New Roman" w:hAnsi="Times New Roman" w:cs="Times New Roman"/>
          <w:color w:val="000000"/>
          <w:sz w:val="28"/>
          <w:szCs w:val="28"/>
          <w:lang w:eastAsia="ru-RU"/>
        </w:rPr>
        <w:t>кубических</w:t>
      </w:r>
      <w:proofErr w:type="gramEnd"/>
      <w:r w:rsidRPr="00BB12A7">
        <w:rPr>
          <w:rFonts w:ascii="Times New Roman" w:hAnsi="Times New Roman" w:cs="Times New Roman"/>
          <w:color w:val="000000"/>
          <w:sz w:val="28"/>
          <w:szCs w:val="28"/>
          <w:lang w:eastAsia="ru-RU"/>
        </w:rPr>
        <w:t xml:space="preserve"> метра в час. </w:t>
      </w:r>
    </w:p>
    <w:p w:rsidR="00BB12A7" w:rsidRPr="00BB12A7" w:rsidRDefault="00BB12A7" w:rsidP="00135CCA">
      <w:pPr>
        <w:shd w:val="clear" w:color="auto" w:fill="FFFFFF"/>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По данным ООО «Газпром </w:t>
      </w:r>
      <w:proofErr w:type="spellStart"/>
      <w:r w:rsidRPr="00BB12A7">
        <w:rPr>
          <w:rFonts w:ascii="Times New Roman" w:hAnsi="Times New Roman" w:cs="Times New Roman"/>
          <w:color w:val="000000"/>
          <w:sz w:val="28"/>
          <w:szCs w:val="28"/>
          <w:lang w:eastAsia="ru-RU"/>
        </w:rPr>
        <w:t>энергосбыт</w:t>
      </w:r>
      <w:proofErr w:type="spellEnd"/>
      <w:r w:rsidRPr="00BB12A7">
        <w:rPr>
          <w:rFonts w:ascii="Times New Roman" w:hAnsi="Times New Roman" w:cs="Times New Roman"/>
          <w:color w:val="000000"/>
          <w:sz w:val="28"/>
          <w:szCs w:val="28"/>
          <w:lang w:eastAsia="ru-RU"/>
        </w:rPr>
        <w:t xml:space="preserve"> Тюмень» по состоянию </w:t>
      </w:r>
      <w:r w:rsidR="00CC03CA">
        <w:rPr>
          <w:rFonts w:ascii="Times New Roman" w:hAnsi="Times New Roman" w:cs="Times New Roman"/>
          <w:color w:val="000000"/>
          <w:sz w:val="28"/>
          <w:szCs w:val="28"/>
          <w:lang w:eastAsia="ru-RU"/>
        </w:rPr>
        <w:br/>
      </w:r>
      <w:r w:rsidR="00705B99">
        <w:rPr>
          <w:rFonts w:ascii="Times New Roman" w:hAnsi="Times New Roman" w:cs="Times New Roman"/>
          <w:color w:val="000000"/>
          <w:sz w:val="28"/>
          <w:szCs w:val="28"/>
          <w:lang w:eastAsia="ru-RU"/>
        </w:rPr>
        <w:t xml:space="preserve">на 1 июля </w:t>
      </w:r>
      <w:r w:rsidRPr="00BB12A7">
        <w:rPr>
          <w:rFonts w:ascii="Times New Roman" w:hAnsi="Times New Roman" w:cs="Times New Roman"/>
          <w:color w:val="000000"/>
          <w:sz w:val="28"/>
          <w:szCs w:val="28"/>
          <w:lang w:eastAsia="ru-RU"/>
        </w:rPr>
        <w:t>2021</w:t>
      </w:r>
      <w:r w:rsidR="00705B99">
        <w:rPr>
          <w:rFonts w:ascii="Times New Roman" w:hAnsi="Times New Roman" w:cs="Times New Roman"/>
          <w:color w:val="000000"/>
          <w:sz w:val="28"/>
          <w:szCs w:val="28"/>
          <w:lang w:eastAsia="ru-RU"/>
        </w:rPr>
        <w:t xml:space="preserve"> года</w:t>
      </w:r>
      <w:r w:rsidRPr="00BB12A7">
        <w:rPr>
          <w:rFonts w:ascii="Times New Roman" w:hAnsi="Times New Roman" w:cs="Times New Roman"/>
          <w:color w:val="000000"/>
          <w:sz w:val="28"/>
          <w:szCs w:val="28"/>
          <w:lang w:eastAsia="ru-RU"/>
        </w:rPr>
        <w:t xml:space="preserve"> количество приборов учета газа составляет </w:t>
      </w:r>
      <w:r w:rsidR="00705B9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2 201 единиц. Доля объема отпуска централизованного газа, счета </w:t>
      </w:r>
      <w:r w:rsidR="00705B9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за которые выставлены по показаниям приборов учета, составляет 100%.</w:t>
      </w:r>
    </w:p>
    <w:p w:rsidR="00BB12A7" w:rsidRPr="00BB12A7" w:rsidRDefault="00BB12A7" w:rsidP="00135CCA">
      <w:pPr>
        <w:shd w:val="clear" w:color="auto" w:fill="FFFFFF"/>
        <w:suppressAutoHyphens w:val="0"/>
        <w:autoSpaceDN w:val="0"/>
        <w:adjustRightInd w:val="0"/>
        <w:ind w:firstLine="708"/>
        <w:jc w:val="both"/>
        <w:rPr>
          <w:rFonts w:ascii="Times New Roman" w:hAnsi="Times New Roman" w:cs="Times New Roman"/>
          <w:i/>
          <w:color w:val="000000"/>
          <w:sz w:val="28"/>
          <w:szCs w:val="28"/>
          <w:lang w:eastAsia="ru-RU"/>
        </w:rPr>
      </w:pPr>
      <w:r w:rsidRPr="00BB12A7">
        <w:rPr>
          <w:rFonts w:ascii="Times New Roman" w:hAnsi="Times New Roman" w:cs="Times New Roman"/>
          <w:i/>
          <w:color w:val="000000"/>
          <w:sz w:val="28"/>
          <w:szCs w:val="28"/>
          <w:lang w:eastAsia="ru-RU"/>
        </w:rPr>
        <w:t>Обращение с отходами</w:t>
      </w:r>
    </w:p>
    <w:p w:rsidR="00BB12A7" w:rsidRPr="00BB12A7" w:rsidRDefault="00BB12A7" w:rsidP="00135CCA">
      <w:pPr>
        <w:suppressAutoHyphens w:val="0"/>
        <w:autoSpaceDN w:val="0"/>
        <w:adjustRightInd w:val="0"/>
        <w:ind w:firstLine="708"/>
        <w:jc w:val="both"/>
        <w:rPr>
          <w:rFonts w:ascii="Times New Roman" w:hAnsi="Times New Roman" w:cs="Times New Roman"/>
          <w:color w:val="000000"/>
          <w:sz w:val="28"/>
          <w:szCs w:val="28"/>
          <w:lang w:eastAsia="ru-RU"/>
        </w:rPr>
      </w:pPr>
      <w:r w:rsidRPr="00BB12A7">
        <w:rPr>
          <w:rFonts w:ascii="Times New Roman" w:eastAsia="Calibri" w:hAnsi="Times New Roman" w:cs="Times New Roman"/>
          <w:color w:val="000000"/>
          <w:spacing w:val="-6"/>
          <w:sz w:val="28"/>
          <w:szCs w:val="28"/>
          <w:lang w:eastAsia="ru-RU"/>
        </w:rPr>
        <w:t xml:space="preserve">На территории Ханты-Мансийского района функционирует 6 полигонов твердых бытовых отходов в поселках </w:t>
      </w:r>
      <w:proofErr w:type="spellStart"/>
      <w:r w:rsidRPr="00BB12A7">
        <w:rPr>
          <w:rFonts w:ascii="Times New Roman" w:eastAsia="Calibri" w:hAnsi="Times New Roman" w:cs="Times New Roman"/>
          <w:color w:val="000000"/>
          <w:spacing w:val="-6"/>
          <w:sz w:val="28"/>
          <w:szCs w:val="28"/>
          <w:lang w:eastAsia="ru-RU"/>
        </w:rPr>
        <w:t>Луговской</w:t>
      </w:r>
      <w:proofErr w:type="spellEnd"/>
      <w:r w:rsidRPr="00BB12A7">
        <w:rPr>
          <w:rFonts w:ascii="Times New Roman" w:eastAsia="Calibri" w:hAnsi="Times New Roman" w:cs="Times New Roman"/>
          <w:color w:val="000000"/>
          <w:spacing w:val="-6"/>
          <w:sz w:val="28"/>
          <w:szCs w:val="28"/>
          <w:lang w:eastAsia="ru-RU"/>
        </w:rPr>
        <w:t xml:space="preserve">, Кедровый, </w:t>
      </w:r>
      <w:proofErr w:type="spellStart"/>
      <w:r w:rsidRPr="00BB12A7">
        <w:rPr>
          <w:rFonts w:ascii="Times New Roman" w:eastAsia="Calibri" w:hAnsi="Times New Roman" w:cs="Times New Roman"/>
          <w:color w:val="000000"/>
          <w:spacing w:val="-6"/>
          <w:sz w:val="28"/>
          <w:szCs w:val="28"/>
          <w:lang w:eastAsia="ru-RU"/>
        </w:rPr>
        <w:t>Горноправдинск</w:t>
      </w:r>
      <w:proofErr w:type="spellEnd"/>
      <w:r w:rsidRPr="00BB12A7">
        <w:rPr>
          <w:rFonts w:ascii="Times New Roman" w:eastAsia="Calibri" w:hAnsi="Times New Roman" w:cs="Times New Roman"/>
          <w:color w:val="000000"/>
          <w:spacing w:val="-6"/>
          <w:sz w:val="28"/>
          <w:szCs w:val="28"/>
          <w:lang w:eastAsia="ru-RU"/>
        </w:rPr>
        <w:t xml:space="preserve"> и селах Елизарово, </w:t>
      </w:r>
      <w:proofErr w:type="spellStart"/>
      <w:r w:rsidRPr="00BB12A7">
        <w:rPr>
          <w:rFonts w:ascii="Times New Roman" w:eastAsia="Calibri" w:hAnsi="Times New Roman" w:cs="Times New Roman"/>
          <w:color w:val="000000"/>
          <w:spacing w:val="-6"/>
          <w:sz w:val="28"/>
          <w:szCs w:val="28"/>
          <w:lang w:eastAsia="ru-RU"/>
        </w:rPr>
        <w:t>Нялинское</w:t>
      </w:r>
      <w:proofErr w:type="spellEnd"/>
      <w:r w:rsidRPr="00BB12A7">
        <w:rPr>
          <w:rFonts w:ascii="Times New Roman" w:eastAsia="Calibri" w:hAnsi="Times New Roman" w:cs="Times New Roman"/>
          <w:color w:val="000000"/>
          <w:spacing w:val="-6"/>
          <w:sz w:val="28"/>
          <w:szCs w:val="28"/>
          <w:lang w:eastAsia="ru-RU"/>
        </w:rPr>
        <w:t xml:space="preserve">, </w:t>
      </w:r>
      <w:proofErr w:type="spellStart"/>
      <w:r w:rsidRPr="00BB12A7">
        <w:rPr>
          <w:rFonts w:ascii="Times New Roman" w:eastAsia="Calibri" w:hAnsi="Times New Roman" w:cs="Times New Roman"/>
          <w:color w:val="000000"/>
          <w:spacing w:val="-6"/>
          <w:sz w:val="28"/>
          <w:szCs w:val="28"/>
          <w:lang w:eastAsia="ru-RU"/>
        </w:rPr>
        <w:t>Кышик</w:t>
      </w:r>
      <w:proofErr w:type="spellEnd"/>
      <w:r w:rsidRPr="00BB12A7">
        <w:rPr>
          <w:rFonts w:ascii="Times New Roman" w:eastAsia="Calibri" w:hAnsi="Times New Roman" w:cs="Times New Roman"/>
          <w:color w:val="000000"/>
          <w:spacing w:val="-6"/>
          <w:sz w:val="28"/>
          <w:szCs w:val="28"/>
          <w:lang w:eastAsia="ru-RU"/>
        </w:rPr>
        <w:t xml:space="preserve">, которые находятся в хозяйственном ведении МП «ЖЭК-3». Суммарная проектная мощность полигонов составляет                               </w:t>
      </w:r>
      <w:r w:rsidRPr="00BB12A7">
        <w:rPr>
          <w:rFonts w:ascii="Times New Roman" w:eastAsia="Calibri" w:hAnsi="Times New Roman" w:cs="Times New Roman"/>
          <w:color w:val="000000"/>
          <w:spacing w:val="-6"/>
          <w:sz w:val="28"/>
          <w:szCs w:val="28"/>
          <w:lang w:eastAsia="ru-RU"/>
        </w:rPr>
        <w:lastRenderedPageBreak/>
        <w:t>2 094,5 тонн.</w:t>
      </w:r>
    </w:p>
    <w:p w:rsidR="00BB12A7" w:rsidRPr="00BB12A7" w:rsidRDefault="00BB12A7" w:rsidP="00135CCA">
      <w:pPr>
        <w:suppressAutoHyphens w:val="0"/>
        <w:autoSpaceDN w:val="0"/>
        <w:adjustRightInd w:val="0"/>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ab/>
        <w:t xml:space="preserve">Услуги по обращению с твердыми коммунальными отходами </w:t>
      </w:r>
      <w:r w:rsidR="00CC03CA">
        <w:rPr>
          <w:rFonts w:ascii="Times New Roman" w:hAnsi="Times New Roman" w:cs="Times New Roman"/>
          <w:color w:val="000000"/>
          <w:sz w:val="28"/>
          <w:szCs w:val="28"/>
          <w:lang w:eastAsia="ru-RU"/>
        </w:rPr>
        <w:br/>
      </w:r>
      <w:r w:rsidR="00705B99">
        <w:rPr>
          <w:rFonts w:ascii="Times New Roman" w:hAnsi="Times New Roman" w:cs="Times New Roman"/>
          <w:color w:val="000000"/>
          <w:sz w:val="28"/>
          <w:szCs w:val="28"/>
          <w:lang w:eastAsia="ru-RU"/>
        </w:rPr>
        <w:t xml:space="preserve">с </w:t>
      </w:r>
      <w:r w:rsidRPr="00BB12A7">
        <w:rPr>
          <w:rFonts w:ascii="Times New Roman" w:hAnsi="Times New Roman" w:cs="Times New Roman"/>
          <w:color w:val="000000"/>
          <w:sz w:val="28"/>
          <w:szCs w:val="28"/>
          <w:lang w:eastAsia="ru-RU"/>
        </w:rPr>
        <w:t>1</w:t>
      </w:r>
      <w:r w:rsidR="00705B99">
        <w:rPr>
          <w:rFonts w:ascii="Times New Roman" w:hAnsi="Times New Roman" w:cs="Times New Roman"/>
          <w:color w:val="000000"/>
          <w:sz w:val="28"/>
          <w:szCs w:val="28"/>
          <w:lang w:eastAsia="ru-RU"/>
        </w:rPr>
        <w:t xml:space="preserve"> января </w:t>
      </w:r>
      <w:r w:rsidRPr="00BB12A7">
        <w:rPr>
          <w:rFonts w:ascii="Times New Roman" w:hAnsi="Times New Roman" w:cs="Times New Roman"/>
          <w:color w:val="000000"/>
          <w:sz w:val="28"/>
          <w:szCs w:val="28"/>
          <w:lang w:eastAsia="ru-RU"/>
        </w:rPr>
        <w:t>2019</w:t>
      </w:r>
      <w:r w:rsidR="00705B99">
        <w:rPr>
          <w:rFonts w:ascii="Times New Roman" w:hAnsi="Times New Roman" w:cs="Times New Roman"/>
          <w:color w:val="000000"/>
          <w:sz w:val="28"/>
          <w:szCs w:val="28"/>
          <w:lang w:eastAsia="ru-RU"/>
        </w:rPr>
        <w:t xml:space="preserve"> года</w:t>
      </w:r>
      <w:r w:rsidRPr="00BB12A7">
        <w:rPr>
          <w:rFonts w:ascii="Times New Roman" w:hAnsi="Times New Roman" w:cs="Times New Roman"/>
          <w:color w:val="000000"/>
          <w:sz w:val="28"/>
          <w:szCs w:val="28"/>
          <w:lang w:eastAsia="ru-RU"/>
        </w:rPr>
        <w:t xml:space="preserve"> осуществляются региональным оператором </w:t>
      </w:r>
      <w:r w:rsidR="006F6D0B">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ОА «Югра-Экология» по тарифу, установленному Региональной службой по тарифам Ханты-Мансийского автономного округа – Югры. </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p>
    <w:p w:rsidR="00BB12A7" w:rsidRPr="00BB12A7" w:rsidRDefault="00BB12A7" w:rsidP="00135CCA">
      <w:pPr>
        <w:widowControl/>
        <w:suppressAutoHyphens w:val="0"/>
        <w:autoSpaceDE/>
        <w:autoSpaceDN w:val="0"/>
        <w:adjustRightInd w:val="0"/>
        <w:ind w:firstLine="709"/>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Транспорт и связь</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По состоянию на 1 июля 2021 года общая протяженност</w:t>
      </w:r>
      <w:r w:rsidR="006F6D0B">
        <w:rPr>
          <w:rFonts w:ascii="Times New Roman" w:eastAsia="Calibri" w:hAnsi="Times New Roman" w:cs="Times New Roman"/>
          <w:sz w:val="28"/>
          <w:szCs w:val="28"/>
          <w:lang w:eastAsia="ru-RU"/>
        </w:rPr>
        <w:t xml:space="preserve">ь автомобильных дорог </w:t>
      </w:r>
      <w:proofErr w:type="gramStart"/>
      <w:r w:rsidR="006F6D0B">
        <w:rPr>
          <w:rFonts w:ascii="Times New Roman" w:eastAsia="Calibri" w:hAnsi="Times New Roman" w:cs="Times New Roman"/>
          <w:sz w:val="28"/>
          <w:szCs w:val="28"/>
          <w:lang w:eastAsia="ru-RU"/>
        </w:rPr>
        <w:t>в</w:t>
      </w:r>
      <w:proofErr w:type="gramEnd"/>
      <w:r w:rsidR="006F6D0B">
        <w:rPr>
          <w:rFonts w:ascii="Times New Roman" w:eastAsia="Calibri" w:hAnsi="Times New Roman" w:cs="Times New Roman"/>
          <w:sz w:val="28"/>
          <w:szCs w:val="28"/>
          <w:lang w:eastAsia="ru-RU"/>
        </w:rPr>
        <w:t xml:space="preserve"> </w:t>
      </w:r>
      <w:proofErr w:type="gramStart"/>
      <w:r w:rsidR="006F6D0B">
        <w:rPr>
          <w:rFonts w:ascii="Times New Roman" w:eastAsia="Calibri" w:hAnsi="Times New Roman" w:cs="Times New Roman"/>
          <w:sz w:val="28"/>
          <w:szCs w:val="28"/>
          <w:lang w:eastAsia="ru-RU"/>
        </w:rPr>
        <w:t>Ханты-</w:t>
      </w:r>
      <w:r w:rsidRPr="00BB12A7">
        <w:rPr>
          <w:rFonts w:ascii="Times New Roman" w:eastAsia="Calibri" w:hAnsi="Times New Roman" w:cs="Times New Roman"/>
          <w:sz w:val="28"/>
          <w:szCs w:val="28"/>
          <w:lang w:eastAsia="ru-RU"/>
        </w:rPr>
        <w:t>Мансийском</w:t>
      </w:r>
      <w:proofErr w:type="gramEnd"/>
      <w:r w:rsidRPr="00BB12A7">
        <w:rPr>
          <w:rFonts w:ascii="Times New Roman" w:eastAsia="Calibri" w:hAnsi="Times New Roman" w:cs="Times New Roman"/>
          <w:sz w:val="28"/>
          <w:szCs w:val="28"/>
          <w:lang w:eastAsia="ru-RU"/>
        </w:rPr>
        <w:t xml:space="preserve"> районе составляет 616,6 км, </w:t>
      </w:r>
      <w:r w:rsidR="00967A6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в том числе:</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дороги федерального значения – 1</w:t>
      </w:r>
      <w:r w:rsidR="00967A64">
        <w:rPr>
          <w:rFonts w:ascii="Times New Roman" w:eastAsia="Calibri" w:hAnsi="Times New Roman" w:cs="Times New Roman"/>
          <w:sz w:val="28"/>
          <w:szCs w:val="28"/>
          <w:lang w:eastAsia="ru-RU"/>
        </w:rPr>
        <w:t>06,6 км или 17,3</w:t>
      </w:r>
      <w:r w:rsidRPr="00BB12A7">
        <w:rPr>
          <w:rFonts w:ascii="Times New Roman" w:eastAsia="Calibri" w:hAnsi="Times New Roman" w:cs="Times New Roman"/>
          <w:sz w:val="28"/>
          <w:szCs w:val="28"/>
          <w:lang w:eastAsia="ru-RU"/>
        </w:rPr>
        <w:t>% от общей протяженности автомобильных дорог;</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регионально</w:t>
      </w:r>
      <w:r w:rsidR="00967A64">
        <w:rPr>
          <w:rFonts w:ascii="Times New Roman" w:eastAsia="Calibri" w:hAnsi="Times New Roman" w:cs="Times New Roman"/>
          <w:sz w:val="28"/>
          <w:szCs w:val="28"/>
          <w:lang w:eastAsia="ru-RU"/>
        </w:rPr>
        <w:t>го значения – 295,4 км или 47,9</w:t>
      </w:r>
      <w:r w:rsidRPr="00BB12A7">
        <w:rPr>
          <w:rFonts w:ascii="Times New Roman" w:eastAsia="Calibri" w:hAnsi="Times New Roman" w:cs="Times New Roman"/>
          <w:sz w:val="28"/>
          <w:szCs w:val="28"/>
          <w:lang w:eastAsia="ru-RU"/>
        </w:rPr>
        <w:t>% от общей протяженности автомобильных дорог;</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муниципально</w:t>
      </w:r>
      <w:r w:rsidR="00967A64">
        <w:rPr>
          <w:rFonts w:ascii="Times New Roman" w:eastAsia="Calibri" w:hAnsi="Times New Roman" w:cs="Times New Roman"/>
          <w:sz w:val="28"/>
          <w:szCs w:val="28"/>
          <w:lang w:eastAsia="ru-RU"/>
        </w:rPr>
        <w:t>го значения – 214,6 км или 34,8</w:t>
      </w:r>
      <w:r w:rsidRPr="00BB12A7">
        <w:rPr>
          <w:rFonts w:ascii="Times New Roman" w:eastAsia="Calibri" w:hAnsi="Times New Roman" w:cs="Times New Roman"/>
          <w:sz w:val="28"/>
          <w:szCs w:val="28"/>
          <w:lang w:eastAsia="ru-RU"/>
        </w:rPr>
        <w:t>% от общей протяженности автомобильных дорог.</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Из общей протяженности автомобильных дорог, дороги с твердым покрыти</w:t>
      </w:r>
      <w:r w:rsidR="00967A64">
        <w:rPr>
          <w:rFonts w:ascii="Times New Roman" w:eastAsia="Calibri" w:hAnsi="Times New Roman" w:cs="Times New Roman"/>
          <w:sz w:val="28"/>
          <w:szCs w:val="28"/>
          <w:lang w:eastAsia="ru-RU"/>
        </w:rPr>
        <w:t>ем составляют 490,8 км или 79,6</w:t>
      </w:r>
      <w:r w:rsidRPr="00BB12A7">
        <w:rPr>
          <w:rFonts w:ascii="Times New Roman" w:eastAsia="Calibri" w:hAnsi="Times New Roman" w:cs="Times New Roman"/>
          <w:sz w:val="28"/>
          <w:szCs w:val="28"/>
          <w:lang w:eastAsia="ru-RU"/>
        </w:rPr>
        <w:t>%, в том числе:</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дороги</w:t>
      </w:r>
      <w:r w:rsidR="00967A64">
        <w:rPr>
          <w:rFonts w:ascii="Times New Roman" w:eastAsia="Calibri" w:hAnsi="Times New Roman" w:cs="Times New Roman"/>
          <w:sz w:val="28"/>
          <w:szCs w:val="28"/>
          <w:lang w:eastAsia="ru-RU"/>
        </w:rPr>
        <w:t xml:space="preserve"> федерального значения – 106,6 </w:t>
      </w:r>
      <w:r w:rsidRPr="00BB12A7">
        <w:rPr>
          <w:rFonts w:ascii="Times New Roman" w:eastAsia="Calibri" w:hAnsi="Times New Roman" w:cs="Times New Roman"/>
          <w:sz w:val="28"/>
          <w:szCs w:val="28"/>
          <w:lang w:eastAsia="ru-RU"/>
        </w:rPr>
        <w:t>км;</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дороги </w:t>
      </w:r>
      <w:r w:rsidR="00967A64">
        <w:rPr>
          <w:rFonts w:ascii="Times New Roman" w:eastAsia="Calibri" w:hAnsi="Times New Roman" w:cs="Times New Roman"/>
          <w:sz w:val="28"/>
          <w:szCs w:val="28"/>
          <w:lang w:eastAsia="ru-RU"/>
        </w:rPr>
        <w:t xml:space="preserve">регионального значения – 295,4 </w:t>
      </w:r>
      <w:r w:rsidRPr="00BB12A7">
        <w:rPr>
          <w:rFonts w:ascii="Times New Roman" w:eastAsia="Calibri" w:hAnsi="Times New Roman" w:cs="Times New Roman"/>
          <w:sz w:val="28"/>
          <w:szCs w:val="28"/>
          <w:lang w:eastAsia="ru-RU"/>
        </w:rPr>
        <w:t>км;</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дороги местного значения (муниц</w:t>
      </w:r>
      <w:r w:rsidR="00967A64">
        <w:rPr>
          <w:rFonts w:ascii="Times New Roman" w:eastAsia="Calibri" w:hAnsi="Times New Roman" w:cs="Times New Roman"/>
          <w:sz w:val="28"/>
          <w:szCs w:val="28"/>
          <w:lang w:eastAsia="ru-RU"/>
        </w:rPr>
        <w:t xml:space="preserve">ипальной собственности) – 88,8 </w:t>
      </w:r>
      <w:r w:rsidRPr="00BB12A7">
        <w:rPr>
          <w:rFonts w:ascii="Times New Roman" w:eastAsia="Calibri" w:hAnsi="Times New Roman" w:cs="Times New Roman"/>
          <w:sz w:val="28"/>
          <w:szCs w:val="28"/>
          <w:lang w:eastAsia="ru-RU"/>
        </w:rPr>
        <w:t>км.</w:t>
      </w:r>
    </w:p>
    <w:p w:rsidR="00BB12A7" w:rsidRPr="00BB12A7" w:rsidRDefault="00BB12A7" w:rsidP="00135CCA">
      <w:pPr>
        <w:widowControl/>
        <w:suppressAutoHyphens w:val="0"/>
        <w:autoSpaceDE/>
        <w:ind w:left="-284" w:firstLine="710"/>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За 1 полугодие 2021 года перевезено 17 060 пассажиров автомоби</w:t>
      </w:r>
      <w:r w:rsidR="00967A64">
        <w:rPr>
          <w:rFonts w:ascii="Times New Roman" w:hAnsi="Times New Roman" w:cs="Times New Roman"/>
          <w:sz w:val="28"/>
          <w:szCs w:val="28"/>
          <w:lang w:eastAsia="ru-RU"/>
        </w:rPr>
        <w:t>льным транспортом, что на 24,15</w:t>
      </w:r>
      <w:r w:rsidRPr="00BB12A7">
        <w:rPr>
          <w:rFonts w:ascii="Times New Roman" w:hAnsi="Times New Roman" w:cs="Times New Roman"/>
          <w:sz w:val="28"/>
          <w:szCs w:val="28"/>
          <w:lang w:eastAsia="ru-RU"/>
        </w:rPr>
        <w:t xml:space="preserve">% меньше показателя </w:t>
      </w:r>
      <w:r w:rsidR="00967A64">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за аналогичный период прошлого года (1 полугодие 2020 года </w:t>
      </w:r>
      <w:r w:rsidR="00705B99">
        <w:rPr>
          <w:rFonts w:ascii="Times New Roman" w:hAnsi="Times New Roman" w:cs="Times New Roman"/>
          <w:sz w:val="28"/>
          <w:szCs w:val="28"/>
          <w:lang w:eastAsia="ru-RU"/>
        </w:rPr>
        <w:t>–</w:t>
      </w:r>
      <w:r w:rsidR="00967A64">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22 493 пассажира).</w:t>
      </w:r>
    </w:p>
    <w:p w:rsidR="00BB12A7" w:rsidRPr="00BB12A7" w:rsidRDefault="00BB12A7" w:rsidP="00135CCA">
      <w:pPr>
        <w:widowControl/>
        <w:suppressAutoHyphens w:val="0"/>
        <w:autoSpaceDE/>
        <w:ind w:left="-284" w:firstLine="710"/>
        <w:contextualSpacing/>
        <w:jc w:val="both"/>
        <w:rPr>
          <w:rFonts w:ascii="Times New Roman" w:hAnsi="Times New Roman" w:cs="Times New Roman"/>
          <w:sz w:val="28"/>
          <w:szCs w:val="28"/>
          <w:lang w:eastAsia="ru-RU"/>
        </w:rPr>
      </w:pPr>
      <w:proofErr w:type="gramStart"/>
      <w:r w:rsidRPr="00BB12A7">
        <w:rPr>
          <w:rFonts w:ascii="Times New Roman" w:hAnsi="Times New Roman" w:cs="Times New Roman"/>
          <w:sz w:val="28"/>
          <w:szCs w:val="28"/>
          <w:lang w:eastAsia="ru-RU"/>
        </w:rPr>
        <w:t xml:space="preserve">На территории Ханты-Мансийского района 23 населенных пункта </w:t>
      </w:r>
      <w:r w:rsidR="00967A64">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не обеспеченны круглогодичной транспортной связью с сетью автомобильных дорог общего пользования.</w:t>
      </w:r>
      <w:proofErr w:type="gramEnd"/>
    </w:p>
    <w:p w:rsidR="00BB12A7" w:rsidRPr="00BB12A7" w:rsidRDefault="00BB12A7" w:rsidP="00135CCA">
      <w:pPr>
        <w:widowControl/>
        <w:suppressAutoHyphens w:val="0"/>
        <w:autoSpaceDE/>
        <w:ind w:left="-284" w:firstLine="710"/>
        <w:contextualSpacing/>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 xml:space="preserve">Связь </w:t>
      </w:r>
    </w:p>
    <w:p w:rsidR="00BB12A7" w:rsidRPr="00BB12A7" w:rsidRDefault="00BB12A7" w:rsidP="00135CCA">
      <w:pPr>
        <w:widowControl/>
        <w:suppressAutoHyphens w:val="0"/>
        <w:autoSpaceDE/>
        <w:ind w:left="-284" w:firstLine="710"/>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На территории Ханты-Мансийского района общее число телефонных станций составляет 22 единицы с мощностью 5 928 единиц номеров.</w:t>
      </w:r>
    </w:p>
    <w:p w:rsidR="00BB12A7" w:rsidRPr="00BB12A7" w:rsidRDefault="00BB12A7" w:rsidP="00135CCA">
      <w:pPr>
        <w:widowControl/>
        <w:suppressAutoHyphens w:val="0"/>
        <w:autoSpaceDE/>
        <w:ind w:left="-284" w:firstLine="710"/>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Используемая мощность телефонных станций за 1 полугодие 2021 года сост</w:t>
      </w:r>
      <w:r w:rsidR="00967A64">
        <w:rPr>
          <w:rFonts w:ascii="Times New Roman" w:hAnsi="Times New Roman" w:cs="Times New Roman"/>
          <w:sz w:val="28"/>
          <w:szCs w:val="28"/>
          <w:lang w:eastAsia="ru-RU"/>
        </w:rPr>
        <w:t>авляет 2 393 но</w:t>
      </w:r>
      <w:r w:rsidR="00705B99">
        <w:rPr>
          <w:rFonts w:ascii="Times New Roman" w:hAnsi="Times New Roman" w:cs="Times New Roman"/>
          <w:sz w:val="28"/>
          <w:szCs w:val="28"/>
          <w:lang w:eastAsia="ru-RU"/>
        </w:rPr>
        <w:t>меров</w:t>
      </w:r>
      <w:r w:rsidR="00967A64">
        <w:rPr>
          <w:rFonts w:ascii="Times New Roman" w:hAnsi="Times New Roman" w:cs="Times New Roman"/>
          <w:sz w:val="28"/>
          <w:szCs w:val="28"/>
          <w:lang w:eastAsia="ru-RU"/>
        </w:rPr>
        <w:t xml:space="preserve"> или 40,37</w:t>
      </w:r>
      <w:r w:rsidRPr="00BB12A7">
        <w:rPr>
          <w:rFonts w:ascii="Times New Roman" w:hAnsi="Times New Roman" w:cs="Times New Roman"/>
          <w:sz w:val="28"/>
          <w:szCs w:val="28"/>
          <w:lang w:eastAsia="ru-RU"/>
        </w:rPr>
        <w:t>% от общей мощности телефонных станций.</w:t>
      </w:r>
    </w:p>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color w:val="FF0000"/>
          <w:sz w:val="28"/>
          <w:szCs w:val="28"/>
          <w:lang w:eastAsia="ru-RU"/>
        </w:rPr>
      </w:pPr>
    </w:p>
    <w:p w:rsidR="00BB12A7" w:rsidRPr="00BB12A7" w:rsidRDefault="00BB12A7" w:rsidP="00135CCA">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ФИНАНСЫ</w:t>
      </w:r>
    </w:p>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1 полугодие 2021 года составили </w:t>
      </w:r>
      <w:r w:rsidRPr="00BB12A7">
        <w:rPr>
          <w:rFonts w:ascii="Times New Roman" w:eastAsia="Calibri" w:hAnsi="Times New Roman" w:cs="Times New Roman"/>
          <w:sz w:val="28"/>
          <w:szCs w:val="28"/>
          <w:lang w:eastAsia="ru-RU"/>
        </w:rPr>
        <w:br/>
        <w:t xml:space="preserve">20 074,61 млн. рублей, увеличившись по сравнению с 1 полугодием 2020 года на </w:t>
      </w:r>
      <w:r w:rsidR="000A4FDD">
        <w:rPr>
          <w:rFonts w:ascii="Times New Roman" w:eastAsia="Calibri" w:hAnsi="Times New Roman" w:cs="Times New Roman"/>
          <w:sz w:val="28"/>
          <w:szCs w:val="28"/>
          <w:lang w:eastAsia="ru-RU"/>
        </w:rPr>
        <w:t>8 019,3 млн. рублей или на 66,5</w:t>
      </w:r>
      <w:r w:rsidRPr="00BB12A7">
        <w:rPr>
          <w:rFonts w:ascii="Times New Roman" w:eastAsia="Calibri" w:hAnsi="Times New Roman" w:cs="Times New Roman"/>
          <w:sz w:val="28"/>
          <w:szCs w:val="28"/>
          <w:lang w:eastAsia="ru-RU"/>
        </w:rPr>
        <w:t xml:space="preserve">% (1 полугодие 2020 года – </w:t>
      </w:r>
      <w:r w:rsidR="000A4FD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12 055,3 млн. рублей).</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Наибольшее влияние оказали налоги, сборы </w:t>
      </w:r>
      <w:r w:rsidR="000A4FD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 платежи за пользование природными ресурсами (налог на добычу </w:t>
      </w:r>
      <w:r w:rsidRPr="00BB12A7">
        <w:rPr>
          <w:rFonts w:ascii="Times New Roman" w:eastAsia="Calibri" w:hAnsi="Times New Roman" w:cs="Times New Roman"/>
          <w:sz w:val="28"/>
          <w:szCs w:val="28"/>
          <w:lang w:eastAsia="ru-RU"/>
        </w:rPr>
        <w:lastRenderedPageBreak/>
        <w:t xml:space="preserve">полезных ископаемых в виде углеводородного сырья – </w:t>
      </w:r>
      <w:r w:rsidR="000A4FD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14 829,3 млн. рублей или</w:t>
      </w:r>
      <w:r w:rsidRPr="00BB12A7">
        <w:rPr>
          <w:rFonts w:ascii="Times New Roman" w:eastAsia="Calibri" w:hAnsi="Times New Roman" w:cs="Times New Roman"/>
          <w:color w:val="FF0000"/>
          <w:sz w:val="28"/>
          <w:szCs w:val="28"/>
          <w:lang w:eastAsia="ru-RU"/>
        </w:rPr>
        <w:t xml:space="preserve"> </w:t>
      </w:r>
      <w:r w:rsidR="000A4FDD">
        <w:rPr>
          <w:rFonts w:ascii="Times New Roman" w:eastAsia="Calibri" w:hAnsi="Times New Roman" w:cs="Times New Roman"/>
          <w:sz w:val="28"/>
          <w:szCs w:val="28"/>
          <w:lang w:eastAsia="ru-RU"/>
        </w:rPr>
        <w:t>73,8</w:t>
      </w:r>
      <w:r w:rsidRPr="00BB12A7">
        <w:rPr>
          <w:rFonts w:ascii="Times New Roman" w:eastAsia="Calibri" w:hAnsi="Times New Roman" w:cs="Times New Roman"/>
          <w:sz w:val="28"/>
          <w:szCs w:val="28"/>
          <w:lang w:eastAsia="ru-RU"/>
        </w:rPr>
        <w:t>% от общих налогов и сборов),</w:t>
      </w:r>
      <w:r w:rsidRPr="00BB12A7">
        <w:rPr>
          <w:rFonts w:ascii="Times New Roman" w:eastAsia="Calibri" w:hAnsi="Times New Roman" w:cs="Times New Roman"/>
          <w:color w:val="FF0000"/>
          <w:sz w:val="28"/>
          <w:szCs w:val="28"/>
          <w:lang w:eastAsia="ru-RU"/>
        </w:rPr>
        <w:t xml:space="preserve"> </w:t>
      </w:r>
      <w:r w:rsidR="000A4FDD">
        <w:rPr>
          <w:rFonts w:ascii="Times New Roman" w:eastAsia="Calibri" w:hAnsi="Times New Roman" w:cs="Times New Roman"/>
          <w:color w:val="FF0000"/>
          <w:sz w:val="28"/>
          <w:szCs w:val="28"/>
          <w:lang w:eastAsia="ru-RU"/>
        </w:rPr>
        <w:br/>
      </w:r>
      <w:r w:rsidRPr="00BB12A7">
        <w:rPr>
          <w:rFonts w:ascii="Times New Roman" w:eastAsia="Calibri" w:hAnsi="Times New Roman" w:cs="Times New Roman"/>
          <w:sz w:val="28"/>
          <w:szCs w:val="28"/>
          <w:lang w:eastAsia="ru-RU"/>
        </w:rPr>
        <w:t xml:space="preserve">за 1 полугодие 2020 года этот показатель составлял – 6 176,3 млн. рублей.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Доходы консолидированного бюджета района (далее – </w:t>
      </w:r>
      <w:r w:rsidR="000A4FD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бюджета района) за 1 полугодие 2021 года исполнены в сумме </w:t>
      </w:r>
      <w:r w:rsidR="000A4FDD">
        <w:rPr>
          <w:rFonts w:ascii="Times New Roman" w:eastAsia="Calibri" w:hAnsi="Times New Roman" w:cs="Times New Roman"/>
          <w:sz w:val="28"/>
          <w:szCs w:val="28"/>
          <w:lang w:eastAsia="ru-RU"/>
        </w:rPr>
        <w:br/>
        <w:t>2 073,1 млн. рублей, что на 0,4</w:t>
      </w:r>
      <w:r w:rsidRPr="00BB12A7">
        <w:rPr>
          <w:rFonts w:ascii="Times New Roman" w:eastAsia="Calibri" w:hAnsi="Times New Roman" w:cs="Times New Roman"/>
          <w:sz w:val="28"/>
          <w:szCs w:val="28"/>
          <w:lang w:eastAsia="ru-RU"/>
        </w:rPr>
        <w:t>% выше аналогичного показателя 2020 года.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Основная доля доходов консолидированного бюджета района </w:t>
      </w:r>
      <w:r w:rsidR="000A4FDD">
        <w:rPr>
          <w:rFonts w:ascii="Times New Roman" w:eastAsia="Calibri" w:hAnsi="Times New Roman" w:cs="Times New Roman"/>
          <w:sz w:val="28"/>
          <w:szCs w:val="28"/>
          <w:lang w:eastAsia="ru-RU"/>
        </w:rPr>
        <w:br/>
        <w:t xml:space="preserve">за </w:t>
      </w:r>
      <w:r w:rsidRPr="00BB12A7">
        <w:rPr>
          <w:rFonts w:ascii="Times New Roman" w:eastAsia="Calibri" w:hAnsi="Times New Roman" w:cs="Times New Roman"/>
          <w:sz w:val="28"/>
          <w:szCs w:val="28"/>
          <w:lang w:eastAsia="ru-RU"/>
        </w:rPr>
        <w:t xml:space="preserve">1 полугодие 2021 года приходится на безвозмездные поступления </w:t>
      </w:r>
      <w:r w:rsidR="000A4FD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от других бюджетов бюджетной сист</w:t>
      </w:r>
      <w:r w:rsidR="000A4FDD">
        <w:rPr>
          <w:rFonts w:ascii="Times New Roman" w:eastAsia="Calibri" w:hAnsi="Times New Roman" w:cs="Times New Roman"/>
          <w:sz w:val="28"/>
          <w:szCs w:val="28"/>
          <w:lang w:eastAsia="ru-RU"/>
        </w:rPr>
        <w:t>емы Российской Федерации – 51,1</w:t>
      </w:r>
      <w:r w:rsidRPr="00BB12A7">
        <w:rPr>
          <w:rFonts w:ascii="Times New Roman" w:eastAsia="Calibri" w:hAnsi="Times New Roman" w:cs="Times New Roman"/>
          <w:sz w:val="28"/>
          <w:szCs w:val="28"/>
          <w:lang w:eastAsia="ru-RU"/>
        </w:rPr>
        <w:t>%, налоговые и не</w:t>
      </w:r>
      <w:r w:rsidR="000A4FDD">
        <w:rPr>
          <w:rFonts w:ascii="Times New Roman" w:eastAsia="Calibri" w:hAnsi="Times New Roman" w:cs="Times New Roman"/>
          <w:sz w:val="28"/>
          <w:szCs w:val="28"/>
          <w:lang w:eastAsia="ru-RU"/>
        </w:rPr>
        <w:t>налоговые доходы составили 48,4</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Доля налоговых доходов в общем объеме доходов консолидированного бюджета за</w:t>
      </w:r>
      <w:r w:rsidR="00705B99">
        <w:rPr>
          <w:rFonts w:ascii="Times New Roman" w:eastAsia="Calibri" w:hAnsi="Times New Roman" w:cs="Times New Roman"/>
          <w:sz w:val="28"/>
          <w:szCs w:val="28"/>
          <w:lang w:eastAsia="ru-RU"/>
        </w:rPr>
        <w:t xml:space="preserve"> отче</w:t>
      </w:r>
      <w:r w:rsidR="000A4FDD">
        <w:rPr>
          <w:rFonts w:ascii="Times New Roman" w:eastAsia="Calibri" w:hAnsi="Times New Roman" w:cs="Times New Roman"/>
          <w:sz w:val="28"/>
          <w:szCs w:val="28"/>
          <w:lang w:eastAsia="ru-RU"/>
        </w:rPr>
        <w:t>тный период составила 33,8</w:t>
      </w:r>
      <w:r w:rsidRPr="00BB12A7">
        <w:rPr>
          <w:rFonts w:ascii="Times New Roman" w:eastAsia="Calibri" w:hAnsi="Times New Roman" w:cs="Times New Roman"/>
          <w:sz w:val="28"/>
          <w:szCs w:val="28"/>
          <w:lang w:eastAsia="ru-RU"/>
        </w:rPr>
        <w:t xml:space="preserve">% </w:t>
      </w:r>
      <w:r w:rsidR="000A4FDD">
        <w:rPr>
          <w:rFonts w:ascii="Times New Roman" w:eastAsia="Calibri" w:hAnsi="Times New Roman" w:cs="Times New Roman"/>
          <w:sz w:val="28"/>
          <w:szCs w:val="28"/>
          <w:lang w:eastAsia="ru-RU"/>
        </w:rPr>
        <w:br/>
        <w:t>(34,4</w:t>
      </w:r>
      <w:r w:rsidRPr="00BB12A7">
        <w:rPr>
          <w:rFonts w:ascii="Times New Roman" w:eastAsia="Calibri" w:hAnsi="Times New Roman" w:cs="Times New Roman"/>
          <w:sz w:val="28"/>
          <w:szCs w:val="28"/>
          <w:lang w:eastAsia="ru-RU"/>
        </w:rPr>
        <w:t>% – за 1 полугодие 2020 года).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Доля неналоговых доходов в структуре доходов консолидир</w:t>
      </w:r>
      <w:r w:rsidR="000A4FDD">
        <w:rPr>
          <w:rFonts w:ascii="Times New Roman" w:eastAsia="Calibri" w:hAnsi="Times New Roman" w:cs="Times New Roman"/>
          <w:sz w:val="28"/>
          <w:szCs w:val="28"/>
          <w:lang w:eastAsia="ru-RU"/>
        </w:rPr>
        <w:t>ованного бюджета составила 14,5% (11,6</w:t>
      </w:r>
      <w:r w:rsidRPr="00BB12A7">
        <w:rPr>
          <w:rFonts w:ascii="Times New Roman" w:eastAsia="Calibri" w:hAnsi="Times New Roman" w:cs="Times New Roman"/>
          <w:sz w:val="28"/>
          <w:szCs w:val="28"/>
          <w:lang w:eastAsia="ru-RU"/>
        </w:rPr>
        <w:t>% – за 1 полугодие 2020 года).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Доля безвозмездных поступлений в общем объеме доходов консолидир</w:t>
      </w:r>
      <w:r w:rsidR="000A4FDD">
        <w:rPr>
          <w:rFonts w:ascii="Times New Roman" w:eastAsia="Calibri" w:hAnsi="Times New Roman" w:cs="Times New Roman"/>
          <w:sz w:val="28"/>
          <w:szCs w:val="28"/>
          <w:lang w:eastAsia="ru-RU"/>
        </w:rPr>
        <w:t>ованного бюджета составила 51,7% (54,0</w:t>
      </w:r>
      <w:r w:rsidRPr="00BB12A7">
        <w:rPr>
          <w:rFonts w:ascii="Times New Roman" w:eastAsia="Calibri" w:hAnsi="Times New Roman" w:cs="Times New Roman"/>
          <w:sz w:val="28"/>
          <w:szCs w:val="28"/>
          <w:lang w:eastAsia="ru-RU"/>
        </w:rPr>
        <w:t xml:space="preserve">% – </w:t>
      </w:r>
      <w:r w:rsidR="000A4FDD">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1 полугодие 2020 года).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Основным источником поступлений собственных доходов в бюджет района являются налоговые доходы, исполнение которых по сравнению                                 с аналогичным периодом п</w:t>
      </w:r>
      <w:r w:rsidR="00140264">
        <w:rPr>
          <w:rFonts w:ascii="Times New Roman" w:eastAsia="Calibri" w:hAnsi="Times New Roman" w:cs="Times New Roman"/>
          <w:sz w:val="28"/>
          <w:szCs w:val="28"/>
          <w:lang w:eastAsia="ru-RU"/>
        </w:rPr>
        <w:t>рошлого года уменьшилось на 1,1</w:t>
      </w:r>
      <w:r w:rsidRPr="00BB12A7">
        <w:rPr>
          <w:rFonts w:ascii="Times New Roman" w:eastAsia="Calibri" w:hAnsi="Times New Roman" w:cs="Times New Roman"/>
          <w:sz w:val="28"/>
          <w:szCs w:val="28"/>
          <w:lang w:eastAsia="ru-RU"/>
        </w:rPr>
        <w:t>% и составило 701,5 млн. рублей. Наибольшую часть поступлений в структуре налоговых доходов занимает налог на доходы физических</w:t>
      </w:r>
      <w:r w:rsidR="00140264">
        <w:rPr>
          <w:rFonts w:ascii="Times New Roman" w:eastAsia="Calibri" w:hAnsi="Times New Roman" w:cs="Times New Roman"/>
          <w:sz w:val="28"/>
          <w:szCs w:val="28"/>
          <w:lang w:eastAsia="ru-RU"/>
        </w:rPr>
        <w:t xml:space="preserve"> лиц, на его долю приходится 93</w:t>
      </w:r>
      <w:r w:rsidRPr="00BB12A7">
        <w:rPr>
          <w:rFonts w:ascii="Times New Roman" w:eastAsia="Calibri" w:hAnsi="Times New Roman" w:cs="Times New Roman"/>
          <w:sz w:val="28"/>
          <w:szCs w:val="28"/>
          <w:lang w:eastAsia="ru-RU"/>
        </w:rPr>
        <w:t xml:space="preserve">% от налоговых поступлений или 652,2 млн. рублей, </w:t>
      </w:r>
      <w:r w:rsidR="0014026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к уровню 2020 года</w:t>
      </w:r>
      <w:r w:rsidR="00140264">
        <w:rPr>
          <w:rFonts w:ascii="Times New Roman" w:eastAsia="Calibri" w:hAnsi="Times New Roman" w:cs="Times New Roman"/>
          <w:sz w:val="28"/>
          <w:szCs w:val="28"/>
          <w:lang w:eastAsia="ru-RU"/>
        </w:rPr>
        <w:t xml:space="preserve"> поступления уменьшились на 1,9</w:t>
      </w:r>
      <w:r w:rsidRPr="00BB12A7">
        <w:rPr>
          <w:rFonts w:ascii="Times New Roman" w:eastAsia="Calibri" w:hAnsi="Times New Roman" w:cs="Times New Roman"/>
          <w:sz w:val="28"/>
          <w:szCs w:val="28"/>
          <w:lang w:eastAsia="ru-RU"/>
        </w:rPr>
        <w:t xml:space="preserve">%.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бюджет района за 1 полугодие 2021 года поступило </w:t>
      </w:r>
      <w:r w:rsidR="0014026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16,7 млн. рублей акцизов на нефтепродукты, доля которых от нало</w:t>
      </w:r>
      <w:r w:rsidR="00140264">
        <w:rPr>
          <w:rFonts w:ascii="Times New Roman" w:eastAsia="Calibri" w:hAnsi="Times New Roman" w:cs="Times New Roman"/>
          <w:sz w:val="28"/>
          <w:szCs w:val="28"/>
          <w:lang w:eastAsia="ru-RU"/>
        </w:rPr>
        <w:t>говых поступлений составила 2,4%, на 16,5</w:t>
      </w:r>
      <w:r w:rsidRPr="00BB12A7">
        <w:rPr>
          <w:rFonts w:ascii="Times New Roman" w:eastAsia="Calibri" w:hAnsi="Times New Roman" w:cs="Times New Roman"/>
          <w:sz w:val="28"/>
          <w:szCs w:val="28"/>
          <w:lang w:eastAsia="ru-RU"/>
        </w:rPr>
        <w:t xml:space="preserve">% больше аналогичного периода прошлого года.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Доля налогов на совокупный доход в структуре налоговых доходов с</w:t>
      </w:r>
      <w:r w:rsidR="00140264">
        <w:rPr>
          <w:rFonts w:ascii="Times New Roman" w:eastAsia="Calibri" w:hAnsi="Times New Roman" w:cs="Times New Roman"/>
          <w:sz w:val="28"/>
          <w:szCs w:val="28"/>
          <w:lang w:eastAsia="ru-RU"/>
        </w:rPr>
        <w:t>оставила 2,9</w:t>
      </w:r>
      <w:r w:rsidRPr="00BB12A7">
        <w:rPr>
          <w:rFonts w:ascii="Times New Roman" w:eastAsia="Calibri" w:hAnsi="Times New Roman" w:cs="Times New Roman"/>
          <w:sz w:val="28"/>
          <w:szCs w:val="28"/>
          <w:lang w:eastAsia="ru-RU"/>
        </w:rPr>
        <w:t>%</w:t>
      </w:r>
      <w:r w:rsidR="00140264">
        <w:rPr>
          <w:rFonts w:ascii="Times New Roman" w:eastAsia="Calibri" w:hAnsi="Times New Roman" w:cs="Times New Roman"/>
          <w:sz w:val="28"/>
          <w:szCs w:val="28"/>
          <w:lang w:eastAsia="ru-RU"/>
        </w:rPr>
        <w:t xml:space="preserve"> или 20,3 млн. рублей, что на 2</w:t>
      </w:r>
      <w:r w:rsidRPr="00BB12A7">
        <w:rPr>
          <w:rFonts w:ascii="Times New Roman" w:eastAsia="Calibri" w:hAnsi="Times New Roman" w:cs="Times New Roman"/>
          <w:sz w:val="28"/>
          <w:szCs w:val="28"/>
          <w:lang w:eastAsia="ru-RU"/>
        </w:rPr>
        <w:t xml:space="preserve">% ниже уровня прошлого года.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Поступления в бюджет района налога, взимаемого в связи </w:t>
      </w:r>
      <w:r w:rsidR="008633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с применением упрощенной системы налогообложения, составили </w:t>
      </w:r>
      <w:r w:rsidR="00863300">
        <w:rPr>
          <w:rFonts w:ascii="Times New Roman" w:eastAsia="Calibri" w:hAnsi="Times New Roman" w:cs="Times New Roman"/>
          <w:sz w:val="28"/>
          <w:szCs w:val="28"/>
          <w:lang w:eastAsia="ru-RU"/>
        </w:rPr>
        <w:br/>
        <w:t>16,1 млн. рублей, что на 15,5</w:t>
      </w:r>
      <w:r w:rsidRPr="00BB12A7">
        <w:rPr>
          <w:rFonts w:ascii="Times New Roman" w:eastAsia="Calibri" w:hAnsi="Times New Roman" w:cs="Times New Roman"/>
          <w:sz w:val="28"/>
          <w:szCs w:val="28"/>
          <w:lang w:eastAsia="ru-RU"/>
        </w:rPr>
        <w:t xml:space="preserve">% или 2,2 млн. рублей больше чем </w:t>
      </w:r>
      <w:r w:rsidR="008633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за 1 полугодие 2020 года.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Налога, взимаемого в связи с применением патентной системы налогообложения, поступило в сумме 1,1 млн. рублей. По сравнению </w:t>
      </w:r>
      <w:r w:rsidR="008633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с аналогичным периодом прошлого года наблюдается снижение поступлений данного налога в сумме 0,2 млн. рублей.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Поступления от единого сельскохозяйственного налога составили                      </w:t>
      </w:r>
      <w:r w:rsidR="00863300">
        <w:rPr>
          <w:rFonts w:ascii="Times New Roman" w:eastAsia="Calibri" w:hAnsi="Times New Roman" w:cs="Times New Roman"/>
          <w:sz w:val="28"/>
          <w:szCs w:val="28"/>
          <w:lang w:eastAsia="ru-RU"/>
        </w:rPr>
        <w:t xml:space="preserve">   1,7 млн. рублей, что на 32,3</w:t>
      </w:r>
      <w:r w:rsidRPr="00BB12A7">
        <w:rPr>
          <w:rFonts w:ascii="Times New Roman" w:eastAsia="Calibri" w:hAnsi="Times New Roman" w:cs="Times New Roman"/>
          <w:sz w:val="28"/>
          <w:szCs w:val="28"/>
          <w:lang w:eastAsia="ru-RU"/>
        </w:rPr>
        <w:t>% ниже уровня 1 полугодия 2020 года.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Уменьшение поступлений единого налога на вмененный доход </w:t>
      </w:r>
      <w:r w:rsidR="008633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в </w:t>
      </w:r>
      <w:r w:rsidR="00863300">
        <w:rPr>
          <w:rFonts w:ascii="Times New Roman" w:eastAsia="Calibri" w:hAnsi="Times New Roman" w:cs="Times New Roman"/>
          <w:sz w:val="28"/>
          <w:szCs w:val="28"/>
          <w:lang w:eastAsia="ru-RU"/>
        </w:rPr>
        <w:t>отчетном периоде составило 51,2</w:t>
      </w:r>
      <w:r w:rsidRPr="00BB12A7">
        <w:rPr>
          <w:rFonts w:ascii="Times New Roman" w:eastAsia="Calibri" w:hAnsi="Times New Roman" w:cs="Times New Roman"/>
          <w:sz w:val="28"/>
          <w:szCs w:val="28"/>
          <w:lang w:eastAsia="ru-RU"/>
        </w:rPr>
        <w:t xml:space="preserve">% или 1,6 млн. рублей.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lastRenderedPageBreak/>
        <w:t>Сумма средств налога на имущество физических лиц, поступившая                         в бюджет района, состави</w:t>
      </w:r>
      <w:r w:rsidR="00863300">
        <w:rPr>
          <w:rFonts w:ascii="Times New Roman" w:eastAsia="Calibri" w:hAnsi="Times New Roman" w:cs="Times New Roman"/>
          <w:sz w:val="28"/>
          <w:szCs w:val="28"/>
          <w:lang w:eastAsia="ru-RU"/>
        </w:rPr>
        <w:t>ла 0,9 млн. рублей, что на 44,5</w:t>
      </w:r>
      <w:r w:rsidRPr="00BB12A7">
        <w:rPr>
          <w:rFonts w:ascii="Times New Roman" w:eastAsia="Calibri" w:hAnsi="Times New Roman" w:cs="Times New Roman"/>
          <w:sz w:val="28"/>
          <w:szCs w:val="28"/>
          <w:lang w:eastAsia="ru-RU"/>
        </w:rPr>
        <w:t xml:space="preserve">% выше уровня аналогичного периода прошлого года.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Поступление земельного налога в бюджет района составило </w:t>
      </w:r>
      <w:r w:rsidR="00863300">
        <w:rPr>
          <w:rFonts w:ascii="Times New Roman" w:eastAsia="Calibri" w:hAnsi="Times New Roman" w:cs="Times New Roman"/>
          <w:sz w:val="28"/>
          <w:szCs w:val="28"/>
          <w:lang w:eastAsia="ru-RU"/>
        </w:rPr>
        <w:br/>
        <w:t>9,5 млн. рублей, что на 31,6</w:t>
      </w:r>
      <w:r w:rsidRPr="00BB12A7">
        <w:rPr>
          <w:rFonts w:ascii="Times New Roman" w:eastAsia="Calibri" w:hAnsi="Times New Roman" w:cs="Times New Roman"/>
          <w:sz w:val="28"/>
          <w:szCs w:val="28"/>
          <w:lang w:eastAsia="ru-RU"/>
        </w:rPr>
        <w:t xml:space="preserve">% или 2,3 млн. рублей больше, </w:t>
      </w:r>
      <w:r w:rsidR="008633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чем в аналогичном периоде 2020 года.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 За 1 полугодие 2021 года поступление транспортного налога </w:t>
      </w:r>
      <w:r w:rsidR="008633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в бюджет района состав</w:t>
      </w:r>
      <w:r w:rsidR="00863300">
        <w:rPr>
          <w:rFonts w:ascii="Times New Roman" w:eastAsia="Calibri" w:hAnsi="Times New Roman" w:cs="Times New Roman"/>
          <w:sz w:val="28"/>
          <w:szCs w:val="28"/>
          <w:lang w:eastAsia="ru-RU"/>
        </w:rPr>
        <w:t>ило 1,8 млн. рублей, что на 6,4</w:t>
      </w:r>
      <w:r w:rsidRPr="00BB12A7">
        <w:rPr>
          <w:rFonts w:ascii="Times New Roman" w:eastAsia="Calibri" w:hAnsi="Times New Roman" w:cs="Times New Roman"/>
          <w:sz w:val="28"/>
          <w:szCs w:val="28"/>
          <w:lang w:eastAsia="ru-RU"/>
        </w:rPr>
        <w:t>% выше аналогичного периода 2020 года.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отчетном периоде поступления по неналоговым доходам составили 300,9 млн. руб. на 25,5% выше уровня 1 полугодия 2020 года.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Наибольшая доля неналоговых пост</w:t>
      </w:r>
      <w:r w:rsidR="00863300">
        <w:rPr>
          <w:rFonts w:ascii="Times New Roman" w:eastAsia="Calibri" w:hAnsi="Times New Roman" w:cs="Times New Roman"/>
          <w:sz w:val="28"/>
          <w:szCs w:val="28"/>
          <w:lang w:eastAsia="ru-RU"/>
        </w:rPr>
        <w:t xml:space="preserve">уплений приходится на доходы от </w:t>
      </w:r>
      <w:r w:rsidRPr="00BB12A7">
        <w:rPr>
          <w:rFonts w:ascii="Times New Roman" w:eastAsia="Calibri" w:hAnsi="Times New Roman" w:cs="Times New Roman"/>
          <w:sz w:val="28"/>
          <w:szCs w:val="28"/>
          <w:lang w:eastAsia="ru-RU"/>
        </w:rPr>
        <w:t xml:space="preserve">использования имущества, находящегося в государственной </w:t>
      </w:r>
      <w:r w:rsidR="008633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и муницип</w:t>
      </w:r>
      <w:r w:rsidR="00863300">
        <w:rPr>
          <w:rFonts w:ascii="Times New Roman" w:eastAsia="Calibri" w:hAnsi="Times New Roman" w:cs="Times New Roman"/>
          <w:sz w:val="28"/>
          <w:szCs w:val="28"/>
          <w:lang w:eastAsia="ru-RU"/>
        </w:rPr>
        <w:t>альной собственности (56,8</w:t>
      </w:r>
      <w:r w:rsidRPr="00BB12A7">
        <w:rPr>
          <w:rFonts w:ascii="Times New Roman" w:eastAsia="Calibri" w:hAnsi="Times New Roman" w:cs="Times New Roman"/>
          <w:sz w:val="28"/>
          <w:szCs w:val="28"/>
          <w:lang w:eastAsia="ru-RU"/>
        </w:rPr>
        <w:t xml:space="preserve">%).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Доля остальных поступлений неналоговых доходов сложилась следующим образом: доходы от продажи материальных и нематериальных активов (продажа квартир, реализация имущества, пр</w:t>
      </w:r>
      <w:r w:rsidR="00863300">
        <w:rPr>
          <w:rFonts w:ascii="Times New Roman" w:eastAsia="Calibri" w:hAnsi="Times New Roman" w:cs="Times New Roman"/>
          <w:sz w:val="28"/>
          <w:szCs w:val="28"/>
          <w:lang w:eastAsia="ru-RU"/>
        </w:rPr>
        <w:t>одажа земельных участков) – 3,1</w:t>
      </w:r>
      <w:r w:rsidRPr="00BB12A7">
        <w:rPr>
          <w:rFonts w:ascii="Times New Roman" w:eastAsia="Calibri" w:hAnsi="Times New Roman" w:cs="Times New Roman"/>
          <w:sz w:val="28"/>
          <w:szCs w:val="28"/>
          <w:lang w:eastAsia="ru-RU"/>
        </w:rPr>
        <w:t>%; доходы от оказания платных услуг и компе</w:t>
      </w:r>
      <w:r w:rsidR="00863300">
        <w:rPr>
          <w:rFonts w:ascii="Times New Roman" w:eastAsia="Calibri" w:hAnsi="Times New Roman" w:cs="Times New Roman"/>
          <w:sz w:val="28"/>
          <w:szCs w:val="28"/>
          <w:lang w:eastAsia="ru-RU"/>
        </w:rPr>
        <w:t>нсации затрат государства – 5,7</w:t>
      </w:r>
      <w:r w:rsidRPr="00BB12A7">
        <w:rPr>
          <w:rFonts w:ascii="Times New Roman" w:eastAsia="Calibri" w:hAnsi="Times New Roman" w:cs="Times New Roman"/>
          <w:sz w:val="28"/>
          <w:szCs w:val="28"/>
          <w:lang w:eastAsia="ru-RU"/>
        </w:rPr>
        <w:t xml:space="preserve">%; штрафы, </w:t>
      </w:r>
      <w:r w:rsidR="00863300">
        <w:rPr>
          <w:rFonts w:ascii="Times New Roman" w:eastAsia="Calibri" w:hAnsi="Times New Roman" w:cs="Times New Roman"/>
          <w:sz w:val="28"/>
          <w:szCs w:val="28"/>
          <w:lang w:eastAsia="ru-RU"/>
        </w:rPr>
        <w:t>санкции, возмещение ущерба – 17</w:t>
      </w:r>
      <w:r w:rsidRPr="00BB12A7">
        <w:rPr>
          <w:rFonts w:ascii="Times New Roman" w:eastAsia="Calibri" w:hAnsi="Times New Roman" w:cs="Times New Roman"/>
          <w:sz w:val="28"/>
          <w:szCs w:val="28"/>
          <w:lang w:eastAsia="ru-RU"/>
        </w:rPr>
        <w:t xml:space="preserve">%; </w:t>
      </w:r>
      <w:r w:rsidR="008633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платежи при пользова</w:t>
      </w:r>
      <w:r w:rsidR="00863300">
        <w:rPr>
          <w:rFonts w:ascii="Times New Roman" w:eastAsia="Calibri" w:hAnsi="Times New Roman" w:cs="Times New Roman"/>
          <w:sz w:val="28"/>
          <w:szCs w:val="28"/>
          <w:lang w:eastAsia="ru-RU"/>
        </w:rPr>
        <w:t>нии природными ресурсами – 17,2</w:t>
      </w:r>
      <w:r w:rsidRPr="00BB12A7">
        <w:rPr>
          <w:rFonts w:ascii="Times New Roman" w:eastAsia="Calibri" w:hAnsi="Times New Roman" w:cs="Times New Roman"/>
          <w:sz w:val="28"/>
          <w:szCs w:val="28"/>
          <w:lang w:eastAsia="ru-RU"/>
        </w:rPr>
        <w:t>% и др.</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Увеличение поступлений по неналоговым доходам в 1 полугодии 2021 года по сравнению с аналогичным периодом 2020 года обусловлено увеличением: </w:t>
      </w:r>
    </w:p>
    <w:p w:rsidR="00BB12A7" w:rsidRPr="00BB12A7" w:rsidRDefault="00BB12A7" w:rsidP="00705B99">
      <w:pPr>
        <w:widowControl/>
        <w:tabs>
          <w:tab w:val="left" w:pos="1134"/>
        </w:tabs>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1)</w:t>
      </w:r>
      <w:r w:rsidRPr="00BB12A7">
        <w:rPr>
          <w:rFonts w:ascii="Times New Roman" w:eastAsia="Calibri" w:hAnsi="Times New Roman" w:cs="Times New Roman"/>
          <w:sz w:val="28"/>
          <w:szCs w:val="28"/>
          <w:lang w:eastAsia="ru-RU"/>
        </w:rPr>
        <w:tab/>
        <w:t xml:space="preserve">поступлений доходов от использования имущества </w:t>
      </w:r>
      <w:r w:rsidR="00863300">
        <w:rPr>
          <w:rFonts w:ascii="Times New Roman" w:eastAsia="Calibri" w:hAnsi="Times New Roman" w:cs="Times New Roman"/>
          <w:sz w:val="28"/>
          <w:szCs w:val="28"/>
          <w:lang w:eastAsia="ru-RU"/>
        </w:rPr>
        <w:br/>
        <w:t xml:space="preserve">на </w:t>
      </w:r>
      <w:r w:rsidRPr="00BB12A7">
        <w:rPr>
          <w:rFonts w:ascii="Times New Roman" w:eastAsia="Calibri" w:hAnsi="Times New Roman" w:cs="Times New Roman"/>
          <w:sz w:val="28"/>
          <w:szCs w:val="28"/>
          <w:lang w:eastAsia="ru-RU"/>
        </w:rPr>
        <w:t>9,3 млн. рублей;</w:t>
      </w:r>
    </w:p>
    <w:p w:rsidR="00BB12A7" w:rsidRPr="00BB12A7" w:rsidRDefault="00BB12A7" w:rsidP="00705B99">
      <w:pPr>
        <w:widowControl/>
        <w:tabs>
          <w:tab w:val="left" w:pos="1134"/>
        </w:tabs>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2)</w:t>
      </w:r>
      <w:r w:rsidRPr="00BB12A7">
        <w:rPr>
          <w:rFonts w:ascii="Times New Roman" w:eastAsia="Calibri" w:hAnsi="Times New Roman" w:cs="Times New Roman"/>
          <w:sz w:val="28"/>
          <w:szCs w:val="28"/>
          <w:lang w:eastAsia="ru-RU"/>
        </w:rPr>
        <w:tab/>
        <w:t xml:space="preserve">поступлений штрафов, санкций, возмещения ущерба </w:t>
      </w:r>
      <w:r w:rsidR="00863300">
        <w:rPr>
          <w:rFonts w:ascii="Times New Roman" w:eastAsia="Calibri" w:hAnsi="Times New Roman" w:cs="Times New Roman"/>
          <w:sz w:val="28"/>
          <w:szCs w:val="28"/>
          <w:lang w:eastAsia="ru-RU"/>
        </w:rPr>
        <w:br/>
        <w:t xml:space="preserve">на </w:t>
      </w:r>
      <w:r w:rsidRPr="00BB12A7">
        <w:rPr>
          <w:rFonts w:ascii="Times New Roman" w:eastAsia="Calibri" w:hAnsi="Times New Roman" w:cs="Times New Roman"/>
          <w:sz w:val="28"/>
          <w:szCs w:val="28"/>
          <w:lang w:eastAsia="ru-RU"/>
        </w:rPr>
        <w:t>11,9 млн. рублей;</w:t>
      </w:r>
    </w:p>
    <w:p w:rsidR="00BB12A7" w:rsidRPr="00BB12A7" w:rsidRDefault="00BB12A7" w:rsidP="00705B99">
      <w:pPr>
        <w:widowControl/>
        <w:tabs>
          <w:tab w:val="left" w:pos="1134"/>
        </w:tabs>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3)</w:t>
      </w:r>
      <w:r w:rsidRPr="00BB12A7">
        <w:rPr>
          <w:rFonts w:ascii="Times New Roman" w:eastAsia="Calibri" w:hAnsi="Times New Roman" w:cs="Times New Roman"/>
          <w:sz w:val="28"/>
          <w:szCs w:val="28"/>
          <w:lang w:eastAsia="ru-RU"/>
        </w:rPr>
        <w:tab/>
        <w:t xml:space="preserve">поступлений платежей за негативное воздействие </w:t>
      </w:r>
      <w:r w:rsidR="00863300">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на окружающую среду на сумму 29,2 млн. рублей.</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Безвозмездные поступления исполнены в сумме </w:t>
      </w:r>
      <w:r w:rsidR="009736EB">
        <w:rPr>
          <w:rFonts w:ascii="Times New Roman" w:eastAsia="Calibri" w:hAnsi="Times New Roman" w:cs="Times New Roman"/>
          <w:sz w:val="28"/>
          <w:szCs w:val="28"/>
          <w:lang w:eastAsia="ru-RU"/>
        </w:rPr>
        <w:t>1 070,7 млн. рублей, что на 3,9</w:t>
      </w:r>
      <w:r w:rsidRPr="00BB12A7">
        <w:rPr>
          <w:rFonts w:ascii="Times New Roman" w:eastAsia="Calibri" w:hAnsi="Times New Roman" w:cs="Times New Roman"/>
          <w:sz w:val="28"/>
          <w:szCs w:val="28"/>
          <w:lang w:eastAsia="ru-RU"/>
        </w:rPr>
        <w:t xml:space="preserve">% ниже уровня аналогичного периода прошлого года. Безвозмездные поступления от других бюджетов бюджетной системы Российской Федерации составили </w:t>
      </w:r>
      <w:r w:rsidR="009736EB">
        <w:rPr>
          <w:rFonts w:ascii="Times New Roman" w:eastAsia="Calibri" w:hAnsi="Times New Roman" w:cs="Times New Roman"/>
          <w:sz w:val="28"/>
          <w:szCs w:val="28"/>
          <w:lang w:eastAsia="ru-RU"/>
        </w:rPr>
        <w:t>1 058,9 млн. рублей, что на 0,3</w:t>
      </w:r>
      <w:r w:rsidRPr="00BB12A7">
        <w:rPr>
          <w:rFonts w:ascii="Times New Roman" w:eastAsia="Calibri" w:hAnsi="Times New Roman" w:cs="Times New Roman"/>
          <w:sz w:val="28"/>
          <w:szCs w:val="28"/>
          <w:lang w:eastAsia="ru-RU"/>
        </w:rPr>
        <w:t xml:space="preserve">% </w:t>
      </w:r>
      <w:r w:rsidR="009736EB">
        <w:rPr>
          <w:rFonts w:ascii="Times New Roman" w:eastAsia="Calibri" w:hAnsi="Times New Roman" w:cs="Times New Roman"/>
          <w:sz w:val="28"/>
          <w:szCs w:val="28"/>
          <w:lang w:eastAsia="ru-RU"/>
        </w:rPr>
        <w:br/>
        <w:t xml:space="preserve">или </w:t>
      </w:r>
      <w:r w:rsidRPr="00BB12A7">
        <w:rPr>
          <w:rFonts w:ascii="Times New Roman" w:eastAsia="Calibri" w:hAnsi="Times New Roman" w:cs="Times New Roman"/>
          <w:sz w:val="28"/>
          <w:szCs w:val="28"/>
          <w:lang w:eastAsia="ru-RU"/>
        </w:rPr>
        <w:t>3,0 млн. рублей ниже уровня 2020 года. Прочие безвозмездные поступления состави</w:t>
      </w:r>
      <w:r w:rsidR="009736EB">
        <w:rPr>
          <w:rFonts w:ascii="Times New Roman" w:eastAsia="Calibri" w:hAnsi="Times New Roman" w:cs="Times New Roman"/>
          <w:sz w:val="28"/>
          <w:szCs w:val="28"/>
          <w:lang w:eastAsia="ru-RU"/>
        </w:rPr>
        <w:t>ли 64,8 млн. рублей, что на 0,5</w:t>
      </w:r>
      <w:r w:rsidRPr="00BB12A7">
        <w:rPr>
          <w:rFonts w:ascii="Times New Roman" w:eastAsia="Calibri" w:hAnsi="Times New Roman" w:cs="Times New Roman"/>
          <w:sz w:val="28"/>
          <w:szCs w:val="28"/>
          <w:lang w:eastAsia="ru-RU"/>
        </w:rPr>
        <w:t xml:space="preserve">% или 0,3 млн. рублей ниже, чем в аналогичном периоде 2020 года.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целях увеличения доходной части консолидированного бюджета района в соответствии с планом мероприятий по росту доходов, оптимизации расходов бюджета Ханты-Мансийского района </w:t>
      </w:r>
      <w:r w:rsidR="009736E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 сокращению муниципального долга в 2021 году проведены следующие мероприятия: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заключены соглашения о взаимном сотрудничестве по социально-экономическому развитию Ханты-Мансийского района, полученный б</w:t>
      </w:r>
      <w:r w:rsidR="00705B99">
        <w:rPr>
          <w:rFonts w:ascii="Times New Roman" w:eastAsia="Calibri" w:hAnsi="Times New Roman" w:cs="Times New Roman"/>
          <w:sz w:val="28"/>
          <w:szCs w:val="28"/>
          <w:lang w:eastAsia="ru-RU"/>
        </w:rPr>
        <w:t xml:space="preserve">юджетный эффект на </w:t>
      </w:r>
      <w:r w:rsidRPr="00BB12A7">
        <w:rPr>
          <w:rFonts w:ascii="Times New Roman" w:eastAsia="Calibri" w:hAnsi="Times New Roman" w:cs="Times New Roman"/>
          <w:sz w:val="28"/>
          <w:szCs w:val="28"/>
          <w:lang w:eastAsia="ru-RU"/>
        </w:rPr>
        <w:t>1</w:t>
      </w:r>
      <w:r w:rsidR="00705B99">
        <w:rPr>
          <w:rFonts w:ascii="Times New Roman" w:eastAsia="Calibri" w:hAnsi="Times New Roman" w:cs="Times New Roman"/>
          <w:sz w:val="28"/>
          <w:szCs w:val="28"/>
          <w:lang w:eastAsia="ru-RU"/>
        </w:rPr>
        <w:t xml:space="preserve"> июля </w:t>
      </w:r>
      <w:r w:rsidRPr="00BB12A7">
        <w:rPr>
          <w:rFonts w:ascii="Times New Roman" w:eastAsia="Calibri" w:hAnsi="Times New Roman" w:cs="Times New Roman"/>
          <w:sz w:val="28"/>
          <w:szCs w:val="28"/>
          <w:lang w:eastAsia="ru-RU"/>
        </w:rPr>
        <w:t>2021</w:t>
      </w:r>
      <w:r w:rsidR="00705B99">
        <w:rPr>
          <w:rFonts w:ascii="Times New Roman" w:eastAsia="Calibri" w:hAnsi="Times New Roman" w:cs="Times New Roman"/>
          <w:sz w:val="28"/>
          <w:szCs w:val="28"/>
          <w:lang w:eastAsia="ru-RU"/>
        </w:rPr>
        <w:t xml:space="preserve"> года</w:t>
      </w:r>
      <w:r w:rsidRPr="00BB12A7">
        <w:rPr>
          <w:rFonts w:ascii="Times New Roman" w:eastAsia="Calibri" w:hAnsi="Times New Roman" w:cs="Times New Roman"/>
          <w:sz w:val="28"/>
          <w:szCs w:val="28"/>
          <w:lang w:eastAsia="ru-RU"/>
        </w:rPr>
        <w:t xml:space="preserve"> составил 67,1 млн. рублей;</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lastRenderedPageBreak/>
        <w:t xml:space="preserve">проведены работы по взысканию дебиторской задолженности, в том числе по арендной плате за земельные участки, доходам от сдачи в аренду имущества, находящегося в муниципальной собственности. </w:t>
      </w:r>
      <w:r w:rsidR="009736E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По результатам проведенной работы в бюджет района поступило </w:t>
      </w:r>
      <w:r w:rsidR="009736EB">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6,5 млн. рублей;</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дополнительно передано в аренду движимое, недвижимое имущество и земельные участки. Бюджетный эффект на отчетную дату составил 4,2 млн. рублей – от проведения аукционов по продаже права аренды земельных участков.         </w:t>
      </w:r>
    </w:p>
    <w:p w:rsidR="00BB12A7" w:rsidRPr="00BB12A7" w:rsidRDefault="007723B5"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w:t>
      </w:r>
      <w:proofErr w:type="gramEnd"/>
      <w:r w:rsidR="00BB12A7" w:rsidRPr="00BB12A7">
        <w:rPr>
          <w:rFonts w:ascii="Times New Roman" w:eastAsia="Calibri" w:hAnsi="Times New Roman" w:cs="Times New Roman"/>
          <w:sz w:val="28"/>
          <w:szCs w:val="28"/>
          <w:lang w:eastAsia="ru-RU"/>
        </w:rPr>
        <w:t>оступление</w:t>
      </w:r>
      <w:r>
        <w:rPr>
          <w:rFonts w:ascii="Times New Roman" w:eastAsia="Calibri" w:hAnsi="Times New Roman" w:cs="Times New Roman"/>
          <w:sz w:val="28"/>
          <w:szCs w:val="28"/>
          <w:lang w:eastAsia="ru-RU"/>
        </w:rPr>
        <w:t xml:space="preserve"> </w:t>
      </w:r>
      <w:r w:rsidR="00BB12A7" w:rsidRPr="00BB12A7">
        <w:rPr>
          <w:rFonts w:ascii="Times New Roman" w:eastAsia="Calibri" w:hAnsi="Times New Roman" w:cs="Times New Roman"/>
          <w:sz w:val="28"/>
          <w:szCs w:val="28"/>
          <w:lang w:eastAsia="ru-RU"/>
        </w:rPr>
        <w:t xml:space="preserve">средств по итогам проведенной </w:t>
      </w:r>
      <w:proofErr w:type="spellStart"/>
      <w:r w:rsidR="00BB12A7" w:rsidRPr="00BB12A7">
        <w:rPr>
          <w:rFonts w:ascii="Times New Roman" w:eastAsia="Calibri" w:hAnsi="Times New Roman" w:cs="Times New Roman"/>
          <w:sz w:val="28"/>
          <w:szCs w:val="28"/>
          <w:lang w:eastAsia="ru-RU"/>
        </w:rPr>
        <w:t>претензионно</w:t>
      </w:r>
      <w:proofErr w:type="spellEnd"/>
      <w:r w:rsidR="00BB12A7" w:rsidRPr="00BB12A7">
        <w:rPr>
          <w:rFonts w:ascii="Times New Roman" w:eastAsia="Calibri" w:hAnsi="Times New Roman" w:cs="Times New Roman"/>
          <w:sz w:val="28"/>
          <w:szCs w:val="28"/>
          <w:lang w:eastAsia="ru-RU"/>
        </w:rPr>
        <w:t>-исковой работы в отнош</w:t>
      </w:r>
      <w:r w:rsidR="009736EB">
        <w:rPr>
          <w:rFonts w:ascii="Times New Roman" w:eastAsia="Calibri" w:hAnsi="Times New Roman" w:cs="Times New Roman"/>
          <w:sz w:val="28"/>
          <w:szCs w:val="28"/>
          <w:lang w:eastAsia="ru-RU"/>
        </w:rPr>
        <w:t xml:space="preserve">ении исполнителей </w:t>
      </w:r>
      <w:r w:rsidR="00BB12A7" w:rsidRPr="00BB12A7">
        <w:rPr>
          <w:rFonts w:ascii="Times New Roman" w:eastAsia="Calibri" w:hAnsi="Times New Roman" w:cs="Times New Roman"/>
          <w:sz w:val="28"/>
          <w:szCs w:val="28"/>
          <w:lang w:eastAsia="ru-RU"/>
        </w:rPr>
        <w:t xml:space="preserve">муниципальных контрактов </w:t>
      </w:r>
      <w:r w:rsidR="009736EB">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0,9 млн. рублей.</w:t>
      </w:r>
    </w:p>
    <w:p w:rsidR="00BB12A7" w:rsidRPr="00BB12A7" w:rsidRDefault="00705B99"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 состоянию на 1 июля </w:t>
      </w:r>
      <w:r w:rsidR="00BB12A7" w:rsidRPr="00BB12A7">
        <w:rPr>
          <w:rFonts w:ascii="Times New Roman" w:eastAsia="Calibri" w:hAnsi="Times New Roman" w:cs="Times New Roman"/>
          <w:sz w:val="28"/>
          <w:szCs w:val="28"/>
          <w:lang w:eastAsia="ru-RU"/>
        </w:rPr>
        <w:t>2021</w:t>
      </w:r>
      <w:r>
        <w:rPr>
          <w:rFonts w:ascii="Times New Roman" w:eastAsia="Calibri" w:hAnsi="Times New Roman" w:cs="Times New Roman"/>
          <w:sz w:val="28"/>
          <w:szCs w:val="28"/>
          <w:lang w:eastAsia="ru-RU"/>
        </w:rPr>
        <w:t xml:space="preserve"> года</w:t>
      </w:r>
      <w:r w:rsidR="00BB12A7" w:rsidRPr="00BB12A7">
        <w:rPr>
          <w:rFonts w:ascii="Times New Roman" w:eastAsia="Calibri" w:hAnsi="Times New Roman" w:cs="Times New Roman"/>
          <w:sz w:val="28"/>
          <w:szCs w:val="28"/>
          <w:lang w:eastAsia="ru-RU"/>
        </w:rPr>
        <w:t xml:space="preserve"> проведено 3 заседания комиссии </w:t>
      </w:r>
      <w:r w:rsidR="000C3B6E">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 xml:space="preserve">по мобилизации доходов в бюджет. По результатам работы комиссии </w:t>
      </w:r>
      <w:r w:rsidR="000C3B6E">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 xml:space="preserve">в бюджеты всех уровней, включая в Фонд </w:t>
      </w:r>
      <w:proofErr w:type="gramStart"/>
      <w:r w:rsidR="00BB12A7" w:rsidRPr="00BB12A7">
        <w:rPr>
          <w:rFonts w:ascii="Times New Roman" w:eastAsia="Calibri" w:hAnsi="Times New Roman" w:cs="Times New Roman"/>
          <w:sz w:val="28"/>
          <w:szCs w:val="28"/>
          <w:lang w:eastAsia="ru-RU"/>
        </w:rPr>
        <w:t>социального</w:t>
      </w:r>
      <w:proofErr w:type="gramEnd"/>
      <w:r w:rsidR="00BB12A7" w:rsidRPr="00BB12A7">
        <w:rPr>
          <w:rFonts w:ascii="Times New Roman" w:eastAsia="Calibri" w:hAnsi="Times New Roman" w:cs="Times New Roman"/>
          <w:sz w:val="28"/>
          <w:szCs w:val="28"/>
          <w:lang w:eastAsia="ru-RU"/>
        </w:rPr>
        <w:t xml:space="preserve"> страховании </w:t>
      </w:r>
      <w:r w:rsidR="000C3B6E">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 xml:space="preserve">и Пенсионный фонд Российской Федерации, погашено задолженности </w:t>
      </w:r>
      <w:r w:rsidR="000C3B6E">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в размере 4,9 млн. рублей.</w:t>
      </w:r>
    </w:p>
    <w:p w:rsidR="00BB12A7" w:rsidRPr="00BB12A7" w:rsidRDefault="00705B99"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Расходы бюджета на 1 июля </w:t>
      </w:r>
      <w:r w:rsidR="00BB12A7" w:rsidRPr="00BB12A7">
        <w:rPr>
          <w:rFonts w:ascii="Times New Roman" w:eastAsia="Calibri" w:hAnsi="Times New Roman" w:cs="Times New Roman"/>
          <w:sz w:val="28"/>
          <w:szCs w:val="28"/>
          <w:lang w:eastAsia="ru-RU"/>
        </w:rPr>
        <w:t xml:space="preserve">2021 года составили </w:t>
      </w:r>
      <w:r>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 xml:space="preserve">1 939,2 млн. рублей, что на 157,7 млн. рублей больше, чем за аналогичный период 2020 года. Финансирование расходов 2021 года осуществлялось </w:t>
      </w:r>
      <w:r>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в соответствии с решением о бюджете на 2021 год – на социально-значимые расходы и иные первоочередные расходы, предусмотренные муниципальными программами Ханты-Мансийского района.</w:t>
      </w:r>
    </w:p>
    <w:p w:rsidR="00BB12A7" w:rsidRPr="00BB12A7" w:rsidRDefault="00705B99"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Бюджет на 1 июля </w:t>
      </w:r>
      <w:r w:rsidR="00BB12A7" w:rsidRPr="00BB12A7">
        <w:rPr>
          <w:rFonts w:ascii="Times New Roman" w:eastAsia="Calibri" w:hAnsi="Times New Roman" w:cs="Times New Roman"/>
          <w:sz w:val="28"/>
          <w:szCs w:val="28"/>
          <w:lang w:eastAsia="ru-RU"/>
        </w:rPr>
        <w:t xml:space="preserve">2021 года исполнен с профицитом в сумме </w:t>
      </w:r>
      <w:r w:rsidR="000C3B6E">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133,9 млн. рублей.</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color w:val="FF0000"/>
          <w:sz w:val="28"/>
          <w:szCs w:val="28"/>
          <w:lang w:eastAsia="ru-RU"/>
        </w:rPr>
      </w:pPr>
    </w:p>
    <w:p w:rsidR="00BB12A7" w:rsidRPr="00BB12A7" w:rsidRDefault="00BB12A7" w:rsidP="00135CCA">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Управление и структура</w:t>
      </w:r>
    </w:p>
    <w:p w:rsidR="00BB12A7" w:rsidRPr="00BB12A7" w:rsidRDefault="00BB12A7" w:rsidP="00135CCA">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муниципальной собственности</w:t>
      </w:r>
    </w:p>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p>
    <w:p w:rsid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По состоянию на 1 июля 2021 года общая стоимость муниципального имущества Ханты-Мансийского района составляет </w:t>
      </w:r>
      <w:r w:rsidR="000C3B6E">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9 915,6 млн. рублей.</w:t>
      </w:r>
    </w:p>
    <w:p w:rsidR="00DD3E1F" w:rsidRPr="00BB12A7" w:rsidRDefault="00DD3E1F"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477"/>
        <w:gridCol w:w="1827"/>
        <w:gridCol w:w="1689"/>
        <w:gridCol w:w="1330"/>
      </w:tblGrid>
      <w:tr w:rsidR="00BB12A7" w:rsidRPr="00BB12A7" w:rsidTr="00AF5351">
        <w:trPr>
          <w:trHeight w:val="860"/>
        </w:trPr>
        <w:tc>
          <w:tcPr>
            <w:tcW w:w="412" w:type="pct"/>
            <w:tcBorders>
              <w:top w:val="single" w:sz="4" w:space="0" w:color="auto"/>
              <w:left w:val="single" w:sz="4" w:space="0" w:color="auto"/>
              <w:right w:val="single" w:sz="4" w:space="0" w:color="auto"/>
            </w:tcBorders>
          </w:tcPr>
          <w:p w:rsidR="00BB12A7" w:rsidRPr="00BB12A7" w:rsidRDefault="00BB12A7" w:rsidP="00AF5351">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w:t>
            </w:r>
          </w:p>
          <w:p w:rsidR="00BB12A7" w:rsidRPr="00BB12A7" w:rsidRDefault="00BB12A7" w:rsidP="00AF5351">
            <w:pPr>
              <w:widowControl/>
              <w:suppressAutoHyphens w:val="0"/>
              <w:autoSpaceDE/>
              <w:jc w:val="center"/>
              <w:rPr>
                <w:rFonts w:ascii="Times New Roman" w:eastAsia="Calibri" w:hAnsi="Times New Roman" w:cs="Times New Roman"/>
                <w:sz w:val="22"/>
                <w:szCs w:val="22"/>
                <w:lang w:eastAsia="ru-RU"/>
              </w:rPr>
            </w:pPr>
            <w:proofErr w:type="gramStart"/>
            <w:r w:rsidRPr="00BB12A7">
              <w:rPr>
                <w:rFonts w:ascii="Times New Roman" w:eastAsia="Calibri" w:hAnsi="Times New Roman" w:cs="Times New Roman"/>
                <w:sz w:val="22"/>
                <w:szCs w:val="22"/>
                <w:lang w:eastAsia="ru-RU"/>
              </w:rPr>
              <w:t>п</w:t>
            </w:r>
            <w:proofErr w:type="gramEnd"/>
            <w:r w:rsidRPr="00BB12A7">
              <w:rPr>
                <w:rFonts w:ascii="Times New Roman" w:eastAsia="Calibri" w:hAnsi="Times New Roman" w:cs="Times New Roman"/>
                <w:sz w:val="22"/>
                <w:szCs w:val="22"/>
                <w:lang w:eastAsia="ru-RU"/>
              </w:rPr>
              <w:t>/п</w:t>
            </w:r>
          </w:p>
        </w:tc>
        <w:tc>
          <w:tcPr>
            <w:tcW w:w="1916" w:type="pct"/>
            <w:tcBorders>
              <w:top w:val="single" w:sz="4" w:space="0" w:color="auto"/>
              <w:left w:val="single" w:sz="4" w:space="0" w:color="auto"/>
              <w:right w:val="single" w:sz="4" w:space="0" w:color="auto"/>
            </w:tcBorders>
          </w:tcPr>
          <w:p w:rsidR="00BB12A7" w:rsidRPr="00BB12A7" w:rsidRDefault="00BB12A7" w:rsidP="00135CCA">
            <w:pPr>
              <w:widowControl/>
              <w:suppressAutoHyphens w:val="0"/>
              <w:autoSpaceDE/>
              <w:jc w:val="both"/>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Наименование показателя</w:t>
            </w:r>
          </w:p>
        </w:tc>
        <w:tc>
          <w:tcPr>
            <w:tcW w:w="1007" w:type="pct"/>
            <w:tcBorders>
              <w:top w:val="single" w:sz="4" w:space="0" w:color="auto"/>
              <w:left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По состоянию на 01.07.2020,</w:t>
            </w:r>
          </w:p>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тыс. рублей</w:t>
            </w:r>
          </w:p>
        </w:tc>
        <w:tc>
          <w:tcPr>
            <w:tcW w:w="931" w:type="pct"/>
            <w:tcBorders>
              <w:top w:val="single" w:sz="4" w:space="0" w:color="auto"/>
              <w:left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По состоянию на 01.07.2021,</w:t>
            </w:r>
          </w:p>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тыс. рублей*</w:t>
            </w:r>
          </w:p>
        </w:tc>
        <w:tc>
          <w:tcPr>
            <w:tcW w:w="733" w:type="pct"/>
            <w:tcBorders>
              <w:top w:val="single" w:sz="4" w:space="0" w:color="auto"/>
              <w:left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Темпы изменения,    %</w:t>
            </w:r>
          </w:p>
        </w:tc>
      </w:tr>
      <w:tr w:rsidR="00BB12A7" w:rsidRPr="00BB12A7" w:rsidTr="00AF3400">
        <w:tc>
          <w:tcPr>
            <w:tcW w:w="412" w:type="pct"/>
            <w:tcBorders>
              <w:top w:val="single" w:sz="4" w:space="0" w:color="auto"/>
              <w:left w:val="single" w:sz="4" w:space="0" w:color="auto"/>
              <w:bottom w:val="single" w:sz="4" w:space="0" w:color="auto"/>
              <w:right w:val="single" w:sz="4" w:space="0" w:color="auto"/>
            </w:tcBorders>
            <w:hideMark/>
          </w:tcPr>
          <w:p w:rsidR="00BB12A7" w:rsidRPr="00705B99" w:rsidRDefault="00BB12A7" w:rsidP="008A1BF2">
            <w:pPr>
              <w:widowControl/>
              <w:suppressAutoHyphens w:val="0"/>
              <w:autoSpaceDE/>
              <w:jc w:val="center"/>
              <w:rPr>
                <w:rFonts w:ascii="Times New Roman" w:eastAsia="Calibri" w:hAnsi="Times New Roman" w:cs="Times New Roman"/>
                <w:sz w:val="22"/>
                <w:szCs w:val="22"/>
                <w:lang w:eastAsia="ru-RU"/>
              </w:rPr>
            </w:pPr>
            <w:r w:rsidRPr="00705B99">
              <w:rPr>
                <w:rFonts w:ascii="Times New Roman" w:eastAsia="Calibri" w:hAnsi="Times New Roman" w:cs="Times New Roman"/>
                <w:sz w:val="22"/>
                <w:szCs w:val="22"/>
                <w:lang w:eastAsia="ru-RU"/>
              </w:rPr>
              <w:t>1.</w:t>
            </w:r>
          </w:p>
        </w:tc>
        <w:tc>
          <w:tcPr>
            <w:tcW w:w="1916" w:type="pct"/>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Стоимость муниципального имущества всего, в том числе:</w:t>
            </w:r>
          </w:p>
        </w:tc>
        <w:tc>
          <w:tcPr>
            <w:tcW w:w="1007"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N w:val="0"/>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9 748 577,8</w:t>
            </w:r>
          </w:p>
        </w:tc>
        <w:tc>
          <w:tcPr>
            <w:tcW w:w="931"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N w:val="0"/>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9 915 643,9</w:t>
            </w:r>
          </w:p>
        </w:tc>
        <w:tc>
          <w:tcPr>
            <w:tcW w:w="733"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101,7</w:t>
            </w:r>
          </w:p>
        </w:tc>
      </w:tr>
      <w:tr w:rsidR="00BB12A7" w:rsidRPr="00BB12A7" w:rsidTr="00AF3400">
        <w:tc>
          <w:tcPr>
            <w:tcW w:w="412"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1.1.</w:t>
            </w:r>
          </w:p>
        </w:tc>
        <w:tc>
          <w:tcPr>
            <w:tcW w:w="1916" w:type="pct"/>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Имущество в хозяйственном ведении</w:t>
            </w:r>
          </w:p>
        </w:tc>
        <w:tc>
          <w:tcPr>
            <w:tcW w:w="1007"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N w:val="0"/>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2 314 347,6</w:t>
            </w:r>
          </w:p>
        </w:tc>
        <w:tc>
          <w:tcPr>
            <w:tcW w:w="931"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N w:val="0"/>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2 381 691,0</w:t>
            </w:r>
          </w:p>
        </w:tc>
        <w:tc>
          <w:tcPr>
            <w:tcW w:w="733"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102,9</w:t>
            </w:r>
          </w:p>
        </w:tc>
      </w:tr>
      <w:tr w:rsidR="00BB12A7" w:rsidRPr="00BB12A7" w:rsidTr="00AF3400">
        <w:tc>
          <w:tcPr>
            <w:tcW w:w="412"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1.2.</w:t>
            </w:r>
          </w:p>
        </w:tc>
        <w:tc>
          <w:tcPr>
            <w:tcW w:w="1916" w:type="pct"/>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Имущество в оперативном управлении</w:t>
            </w:r>
          </w:p>
        </w:tc>
        <w:tc>
          <w:tcPr>
            <w:tcW w:w="1007"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N w:val="0"/>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3 601 603,1</w:t>
            </w:r>
          </w:p>
        </w:tc>
        <w:tc>
          <w:tcPr>
            <w:tcW w:w="931"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N w:val="0"/>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3 675 205,8</w:t>
            </w:r>
          </w:p>
        </w:tc>
        <w:tc>
          <w:tcPr>
            <w:tcW w:w="733"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102,0</w:t>
            </w:r>
          </w:p>
        </w:tc>
      </w:tr>
      <w:tr w:rsidR="00BB12A7" w:rsidRPr="00BB12A7" w:rsidTr="00AF3400">
        <w:tc>
          <w:tcPr>
            <w:tcW w:w="412"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1.3.</w:t>
            </w:r>
          </w:p>
        </w:tc>
        <w:tc>
          <w:tcPr>
            <w:tcW w:w="1916" w:type="pct"/>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Имущество в постоянном (бессрочном) пользовании</w:t>
            </w:r>
          </w:p>
        </w:tc>
        <w:tc>
          <w:tcPr>
            <w:tcW w:w="1007"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113 987,1</w:t>
            </w:r>
          </w:p>
        </w:tc>
        <w:tc>
          <w:tcPr>
            <w:tcW w:w="931"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145 535,4</w:t>
            </w:r>
          </w:p>
        </w:tc>
        <w:tc>
          <w:tcPr>
            <w:tcW w:w="733"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127,7</w:t>
            </w:r>
          </w:p>
        </w:tc>
      </w:tr>
      <w:tr w:rsidR="00BB12A7" w:rsidRPr="00BB12A7" w:rsidTr="00AF3400">
        <w:tc>
          <w:tcPr>
            <w:tcW w:w="412"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1.4</w:t>
            </w:r>
            <w:r w:rsidR="00705B99">
              <w:rPr>
                <w:rFonts w:ascii="Times New Roman" w:eastAsia="Calibri" w:hAnsi="Times New Roman" w:cs="Times New Roman"/>
                <w:sz w:val="22"/>
                <w:szCs w:val="22"/>
                <w:lang w:eastAsia="ru-RU"/>
              </w:rPr>
              <w:t>.</w:t>
            </w:r>
          </w:p>
        </w:tc>
        <w:tc>
          <w:tcPr>
            <w:tcW w:w="1916" w:type="pct"/>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 xml:space="preserve">Имущество муниципальной казны, всего, в </w:t>
            </w:r>
            <w:proofErr w:type="spellStart"/>
            <w:r w:rsidRPr="00BB12A7">
              <w:rPr>
                <w:rFonts w:ascii="Times New Roman" w:eastAsia="Calibri" w:hAnsi="Times New Roman" w:cs="Times New Roman"/>
                <w:sz w:val="22"/>
                <w:szCs w:val="22"/>
                <w:lang w:eastAsia="ru-RU"/>
              </w:rPr>
              <w:t>т.ч</w:t>
            </w:r>
            <w:proofErr w:type="spellEnd"/>
            <w:r w:rsidRPr="00BB12A7">
              <w:rPr>
                <w:rFonts w:ascii="Times New Roman" w:eastAsia="Calibri" w:hAnsi="Times New Roman" w:cs="Times New Roman"/>
                <w:sz w:val="22"/>
                <w:szCs w:val="22"/>
                <w:lang w:eastAsia="ru-RU"/>
              </w:rPr>
              <w:t>.:</w:t>
            </w:r>
          </w:p>
        </w:tc>
        <w:tc>
          <w:tcPr>
            <w:tcW w:w="1007"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N w:val="0"/>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3 718 640,0</w:t>
            </w:r>
          </w:p>
        </w:tc>
        <w:tc>
          <w:tcPr>
            <w:tcW w:w="931"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N w:val="0"/>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3 713 211,7</w:t>
            </w:r>
          </w:p>
        </w:tc>
        <w:tc>
          <w:tcPr>
            <w:tcW w:w="733"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99,9</w:t>
            </w:r>
          </w:p>
        </w:tc>
      </w:tr>
      <w:tr w:rsidR="00BB12A7" w:rsidRPr="00BB12A7" w:rsidTr="00AF3400">
        <w:trPr>
          <w:trHeight w:val="45"/>
        </w:trPr>
        <w:tc>
          <w:tcPr>
            <w:tcW w:w="412"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lastRenderedPageBreak/>
              <w:t>1.4.1.</w:t>
            </w:r>
          </w:p>
        </w:tc>
        <w:tc>
          <w:tcPr>
            <w:tcW w:w="1916" w:type="pct"/>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Материальные ценности</w:t>
            </w:r>
          </w:p>
        </w:tc>
        <w:tc>
          <w:tcPr>
            <w:tcW w:w="1007"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469,4</w:t>
            </w:r>
          </w:p>
        </w:tc>
        <w:tc>
          <w:tcPr>
            <w:tcW w:w="931"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345,5</w:t>
            </w:r>
          </w:p>
        </w:tc>
        <w:tc>
          <w:tcPr>
            <w:tcW w:w="733"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73,6</w:t>
            </w:r>
          </w:p>
        </w:tc>
      </w:tr>
      <w:tr w:rsidR="00BB12A7" w:rsidRPr="00BB12A7" w:rsidTr="00AF3400">
        <w:tc>
          <w:tcPr>
            <w:tcW w:w="412"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1.4.2.</w:t>
            </w:r>
          </w:p>
        </w:tc>
        <w:tc>
          <w:tcPr>
            <w:tcW w:w="1916" w:type="pct"/>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Акции (доли) хозяйственных обществ</w:t>
            </w:r>
          </w:p>
        </w:tc>
        <w:tc>
          <w:tcPr>
            <w:tcW w:w="1007" w:type="pct"/>
            <w:tcBorders>
              <w:top w:val="single" w:sz="4" w:space="0" w:color="auto"/>
              <w:left w:val="single" w:sz="4" w:space="0" w:color="auto"/>
              <w:bottom w:val="single" w:sz="4" w:space="0" w:color="auto"/>
              <w:right w:val="single" w:sz="4" w:space="0" w:color="auto"/>
            </w:tcBorders>
            <w:hideMark/>
          </w:tcPr>
          <w:p w:rsidR="00BB12A7" w:rsidRPr="00BB12A7" w:rsidRDefault="00BB12A7" w:rsidP="008A1BF2">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2 653,1</w:t>
            </w:r>
          </w:p>
        </w:tc>
        <w:tc>
          <w:tcPr>
            <w:tcW w:w="931"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spacing w:after="200" w:line="276" w:lineRule="auto"/>
              <w:jc w:val="center"/>
              <w:rPr>
                <w:rFonts w:ascii="Times New Roman" w:eastAsia="Calibri" w:hAnsi="Times New Roman" w:cs="Times New Roman"/>
                <w:sz w:val="22"/>
                <w:szCs w:val="22"/>
                <w:lang w:eastAsia="en-US"/>
              </w:rPr>
            </w:pPr>
            <w:r w:rsidRPr="00BB12A7">
              <w:rPr>
                <w:rFonts w:ascii="Times New Roman" w:eastAsia="Calibri" w:hAnsi="Times New Roman" w:cs="Times New Roman"/>
                <w:sz w:val="22"/>
                <w:szCs w:val="22"/>
                <w:lang w:eastAsia="en-US"/>
              </w:rPr>
              <w:t>2 653,1</w:t>
            </w:r>
          </w:p>
        </w:tc>
        <w:tc>
          <w:tcPr>
            <w:tcW w:w="733" w:type="pct"/>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jc w:val="center"/>
              <w:rPr>
                <w:rFonts w:ascii="Times New Roman" w:eastAsia="Calibri" w:hAnsi="Times New Roman" w:cs="Times New Roman"/>
                <w:sz w:val="22"/>
                <w:szCs w:val="22"/>
                <w:lang w:eastAsia="ru-RU"/>
              </w:rPr>
            </w:pPr>
            <w:r w:rsidRPr="00BB12A7">
              <w:rPr>
                <w:rFonts w:ascii="Times New Roman" w:eastAsia="Calibri" w:hAnsi="Times New Roman" w:cs="Times New Roman"/>
                <w:sz w:val="22"/>
                <w:szCs w:val="22"/>
                <w:lang w:eastAsia="ru-RU"/>
              </w:rPr>
              <w:t>100,0</w:t>
            </w:r>
          </w:p>
        </w:tc>
      </w:tr>
    </w:tbl>
    <w:p w:rsidR="00DD3E1F" w:rsidRPr="00AF5351" w:rsidRDefault="00AF5351" w:rsidP="00AF5351">
      <w:pPr>
        <w:widowControl/>
        <w:suppressAutoHyphens w:val="0"/>
        <w:autoSpaceDE/>
        <w:ind w:firstLine="708"/>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*предварительные данные</w:t>
      </w:r>
    </w:p>
    <w:p w:rsidR="00BB12A7" w:rsidRPr="00BB12A7" w:rsidRDefault="00BB12A7" w:rsidP="00104FA9">
      <w:pPr>
        <w:widowControl/>
        <w:suppressAutoHyphens w:val="0"/>
        <w:autoSpaceDE/>
        <w:ind w:firstLine="709"/>
        <w:jc w:val="both"/>
        <w:rPr>
          <w:rFonts w:ascii="Times New Roman" w:hAnsi="Times New Roman" w:cs="Times New Roman"/>
          <w:bCs/>
          <w:color w:val="000000"/>
          <w:sz w:val="28"/>
          <w:szCs w:val="28"/>
          <w:lang w:eastAsia="ru-RU"/>
        </w:rPr>
      </w:pPr>
      <w:r w:rsidRPr="00BB12A7">
        <w:rPr>
          <w:rFonts w:ascii="Times New Roman" w:hAnsi="Times New Roman" w:cs="Times New Roman"/>
          <w:bCs/>
          <w:color w:val="000000"/>
          <w:sz w:val="28"/>
          <w:szCs w:val="28"/>
          <w:lang w:eastAsia="ru-RU"/>
        </w:rPr>
        <w:t>Стоимость муниципального имущества в целом за 1 полугод</w:t>
      </w:r>
      <w:r w:rsidR="00AF5351">
        <w:rPr>
          <w:rFonts w:ascii="Times New Roman" w:hAnsi="Times New Roman" w:cs="Times New Roman"/>
          <w:bCs/>
          <w:color w:val="000000"/>
          <w:sz w:val="28"/>
          <w:szCs w:val="28"/>
          <w:lang w:eastAsia="ru-RU"/>
        </w:rPr>
        <w:t xml:space="preserve">ие </w:t>
      </w:r>
      <w:r w:rsidR="00705B99">
        <w:rPr>
          <w:rFonts w:ascii="Times New Roman" w:hAnsi="Times New Roman" w:cs="Times New Roman"/>
          <w:bCs/>
          <w:color w:val="000000"/>
          <w:sz w:val="28"/>
          <w:szCs w:val="28"/>
          <w:lang w:eastAsia="ru-RU"/>
        </w:rPr>
        <w:br/>
      </w:r>
      <w:r w:rsidR="00AF5351">
        <w:rPr>
          <w:rFonts w:ascii="Times New Roman" w:hAnsi="Times New Roman" w:cs="Times New Roman"/>
          <w:bCs/>
          <w:color w:val="000000"/>
          <w:sz w:val="28"/>
          <w:szCs w:val="28"/>
          <w:lang w:eastAsia="ru-RU"/>
        </w:rPr>
        <w:t>2021 года увеличилась на 1,7</w:t>
      </w:r>
      <w:r w:rsidRPr="00BB12A7">
        <w:rPr>
          <w:rFonts w:ascii="Times New Roman" w:hAnsi="Times New Roman" w:cs="Times New Roman"/>
          <w:bCs/>
          <w:color w:val="000000"/>
          <w:sz w:val="28"/>
          <w:szCs w:val="28"/>
          <w:lang w:eastAsia="ru-RU"/>
        </w:rPr>
        <w:t xml:space="preserve">% в сравнении с показателем аналогичного периода прошлого года. В состав муниципального имущества </w:t>
      </w:r>
      <w:r w:rsidR="00AF5351">
        <w:rPr>
          <w:rFonts w:ascii="Times New Roman" w:hAnsi="Times New Roman" w:cs="Times New Roman"/>
          <w:bCs/>
          <w:color w:val="000000"/>
          <w:sz w:val="28"/>
          <w:szCs w:val="28"/>
          <w:lang w:eastAsia="ru-RU"/>
        </w:rPr>
        <w:br/>
      </w:r>
      <w:r w:rsidRPr="00BB12A7">
        <w:rPr>
          <w:rFonts w:ascii="Times New Roman" w:hAnsi="Times New Roman" w:cs="Times New Roman"/>
          <w:bCs/>
          <w:color w:val="000000"/>
          <w:sz w:val="28"/>
          <w:szCs w:val="28"/>
          <w:lang w:eastAsia="ru-RU"/>
        </w:rPr>
        <w:t>Ханты-Мансийского района входит:</w:t>
      </w:r>
    </w:p>
    <w:p w:rsidR="008A1BF2" w:rsidRDefault="00104FA9" w:rsidP="00104FA9">
      <w:pPr>
        <w:widowControl/>
        <w:tabs>
          <w:tab w:val="left" w:pos="709"/>
          <w:tab w:val="left" w:pos="851"/>
        </w:tabs>
        <w:suppressAutoHyphens w:val="0"/>
        <w:autoSpaceDE/>
        <w:spacing w:line="276"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ab/>
        <w:t xml:space="preserve">1. </w:t>
      </w:r>
      <w:r w:rsidR="00AF5351">
        <w:rPr>
          <w:rFonts w:ascii="Times New Roman" w:hAnsi="Times New Roman" w:cs="Times New Roman"/>
          <w:bCs/>
          <w:color w:val="000000"/>
          <w:sz w:val="28"/>
          <w:szCs w:val="28"/>
          <w:lang w:eastAsia="ru-RU"/>
        </w:rPr>
        <w:t>И</w:t>
      </w:r>
      <w:r w:rsidR="00BB12A7" w:rsidRPr="008A1BF2">
        <w:rPr>
          <w:rFonts w:ascii="Times New Roman" w:hAnsi="Times New Roman" w:cs="Times New Roman"/>
          <w:bCs/>
          <w:color w:val="000000"/>
          <w:sz w:val="28"/>
          <w:szCs w:val="28"/>
          <w:lang w:eastAsia="ru-RU"/>
        </w:rPr>
        <w:t>мущество, находящееся в хозя</w:t>
      </w:r>
      <w:r w:rsidR="00AF5351">
        <w:rPr>
          <w:rFonts w:ascii="Times New Roman" w:hAnsi="Times New Roman" w:cs="Times New Roman"/>
          <w:bCs/>
          <w:color w:val="000000"/>
          <w:sz w:val="28"/>
          <w:szCs w:val="28"/>
          <w:lang w:eastAsia="ru-RU"/>
        </w:rPr>
        <w:t>йственном ведении муниципальных предприятий. Увеличение на 2,9</w:t>
      </w:r>
      <w:r w:rsidR="00BB12A7" w:rsidRPr="008A1BF2">
        <w:rPr>
          <w:rFonts w:ascii="Times New Roman" w:hAnsi="Times New Roman" w:cs="Times New Roman"/>
          <w:bCs/>
          <w:color w:val="000000"/>
          <w:sz w:val="28"/>
          <w:szCs w:val="28"/>
          <w:lang w:eastAsia="ru-RU"/>
        </w:rPr>
        <w:t>% балансовой стоимости имущества в хозяйственном ведении по сравнению с аналогичным периодом прошлого года.</w:t>
      </w:r>
    </w:p>
    <w:p w:rsidR="00BB12A7" w:rsidRPr="008A1BF2" w:rsidRDefault="00104FA9" w:rsidP="00104FA9">
      <w:pPr>
        <w:widowControl/>
        <w:tabs>
          <w:tab w:val="left" w:pos="709"/>
          <w:tab w:val="left" w:pos="993"/>
          <w:tab w:val="left" w:pos="1276"/>
          <w:tab w:val="left" w:pos="1418"/>
        </w:tabs>
        <w:suppressAutoHyphens w:val="0"/>
        <w:autoSpaceDE/>
        <w:spacing w:line="276"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ab/>
        <w:t xml:space="preserve">2. </w:t>
      </w:r>
      <w:r w:rsidR="00AF5351">
        <w:rPr>
          <w:rFonts w:ascii="Times New Roman" w:hAnsi="Times New Roman" w:cs="Times New Roman"/>
          <w:bCs/>
          <w:color w:val="000000"/>
          <w:sz w:val="28"/>
          <w:szCs w:val="28"/>
          <w:lang w:eastAsia="ru-RU"/>
        </w:rPr>
        <w:t>О</w:t>
      </w:r>
      <w:r w:rsidR="00BB12A7" w:rsidRPr="008A1BF2">
        <w:rPr>
          <w:rFonts w:ascii="Times New Roman" w:hAnsi="Times New Roman" w:cs="Times New Roman"/>
          <w:bCs/>
          <w:color w:val="000000"/>
          <w:sz w:val="28"/>
          <w:szCs w:val="28"/>
          <w:lang w:eastAsia="ru-RU"/>
        </w:rPr>
        <w:t xml:space="preserve">тчетном </w:t>
      </w:r>
      <w:proofErr w:type="gramStart"/>
      <w:r w:rsidR="00BB12A7" w:rsidRPr="008A1BF2">
        <w:rPr>
          <w:rFonts w:ascii="Times New Roman" w:hAnsi="Times New Roman" w:cs="Times New Roman"/>
          <w:bCs/>
          <w:color w:val="000000"/>
          <w:sz w:val="28"/>
          <w:szCs w:val="28"/>
          <w:lang w:eastAsia="ru-RU"/>
        </w:rPr>
        <w:t>периоде</w:t>
      </w:r>
      <w:proofErr w:type="gramEnd"/>
      <w:r w:rsidR="00BB12A7" w:rsidRPr="008A1BF2">
        <w:rPr>
          <w:rFonts w:ascii="Times New Roman" w:hAnsi="Times New Roman" w:cs="Times New Roman"/>
          <w:bCs/>
          <w:color w:val="000000"/>
          <w:sz w:val="28"/>
          <w:szCs w:val="28"/>
          <w:lang w:eastAsia="ru-RU"/>
        </w:rPr>
        <w:t xml:space="preserve"> в хозяйственное ведение МП «ЖЭК-3» </w:t>
      </w:r>
      <w:r w:rsidR="00AF5351">
        <w:rPr>
          <w:rFonts w:ascii="Times New Roman" w:hAnsi="Times New Roman" w:cs="Times New Roman"/>
          <w:bCs/>
          <w:color w:val="000000"/>
          <w:sz w:val="28"/>
          <w:szCs w:val="28"/>
          <w:lang w:eastAsia="ru-RU"/>
        </w:rPr>
        <w:br/>
      </w:r>
      <w:r w:rsidR="00BB12A7" w:rsidRPr="008A1BF2">
        <w:rPr>
          <w:rFonts w:ascii="Times New Roman" w:hAnsi="Times New Roman" w:cs="Times New Roman"/>
          <w:bCs/>
          <w:color w:val="000000"/>
          <w:sz w:val="28"/>
          <w:szCs w:val="28"/>
          <w:lang w:eastAsia="ru-RU"/>
        </w:rPr>
        <w:t xml:space="preserve">для осуществления уставной деятельности передано недвижимое </w:t>
      </w:r>
      <w:r w:rsidR="00AF5351">
        <w:rPr>
          <w:rFonts w:ascii="Times New Roman" w:hAnsi="Times New Roman" w:cs="Times New Roman"/>
          <w:bCs/>
          <w:color w:val="000000"/>
          <w:sz w:val="28"/>
          <w:szCs w:val="28"/>
          <w:lang w:eastAsia="ru-RU"/>
        </w:rPr>
        <w:br/>
      </w:r>
      <w:r w:rsidR="00BB12A7" w:rsidRPr="008A1BF2">
        <w:rPr>
          <w:rFonts w:ascii="Times New Roman" w:hAnsi="Times New Roman" w:cs="Times New Roman"/>
          <w:bCs/>
          <w:color w:val="000000"/>
          <w:sz w:val="28"/>
          <w:szCs w:val="28"/>
          <w:lang w:eastAsia="ru-RU"/>
        </w:rPr>
        <w:t xml:space="preserve">и движимое имущество для осуществления уставной деятельности учреждения: </w:t>
      </w:r>
    </w:p>
    <w:p w:rsidR="00BB12A7" w:rsidRPr="00BB12A7" w:rsidRDefault="00BB12A7" w:rsidP="00705B99">
      <w:pPr>
        <w:widowControl/>
        <w:suppressAutoHyphens w:val="0"/>
        <w:autoSpaceDN w:val="0"/>
        <w:adjustRightInd w:val="0"/>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гараж, расположенный по адресу: Ханты-Мансийский автономный округ – Югра, г. Ханты-Мансийск, ГСК «Иртыш», ряд 4, бокс 31;</w:t>
      </w:r>
    </w:p>
    <w:p w:rsidR="00BB12A7" w:rsidRPr="00BB12A7" w:rsidRDefault="00BB12A7" w:rsidP="00705B99">
      <w:pPr>
        <w:widowControl/>
        <w:suppressAutoHyphens w:val="0"/>
        <w:autoSpaceDN w:val="0"/>
        <w:adjustRightInd w:val="0"/>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гараж, расположенный по адресу: Ханты-Мансийский автономный округ – Югра, г. Ханты-Мансийск, ГСК «Иртыш», ряд 4, бокс 32;</w:t>
      </w:r>
    </w:p>
    <w:p w:rsidR="00BB12A7" w:rsidRPr="00BB12A7" w:rsidRDefault="00BB12A7" w:rsidP="00705B99">
      <w:pPr>
        <w:widowControl/>
        <w:suppressAutoHyphens w:val="0"/>
        <w:autoSpaceDN w:val="0"/>
        <w:adjustRightInd w:val="0"/>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гараж, расположенный по адресу: </w:t>
      </w:r>
      <w:proofErr w:type="gramStart"/>
      <w:r w:rsidRPr="00BB12A7">
        <w:rPr>
          <w:rFonts w:ascii="Times New Roman" w:hAnsi="Times New Roman" w:cs="Times New Roman"/>
          <w:sz w:val="28"/>
          <w:szCs w:val="28"/>
          <w:lang w:eastAsia="ru-RU"/>
        </w:rPr>
        <w:t>Ханты-Мансийский автономный округ – Югра, г. Ханты-Мансийск, ГСК «Лесник», бокс 5;</w:t>
      </w:r>
      <w:proofErr w:type="gramEnd"/>
    </w:p>
    <w:p w:rsidR="00BB12A7" w:rsidRPr="00BB12A7" w:rsidRDefault="00BB12A7" w:rsidP="00705B99">
      <w:pPr>
        <w:widowControl/>
        <w:suppressAutoHyphens w:val="0"/>
        <w:autoSpaceDN w:val="0"/>
        <w:adjustRightInd w:val="0"/>
        <w:ind w:firstLine="720"/>
        <w:jc w:val="both"/>
        <w:rPr>
          <w:rFonts w:ascii="Times New Roman" w:hAnsi="Times New Roman" w:cs="Times New Roman"/>
          <w:sz w:val="28"/>
          <w:szCs w:val="28"/>
          <w:lang w:eastAsia="ru-RU"/>
        </w:rPr>
      </w:pPr>
      <w:proofErr w:type="gramStart"/>
      <w:r w:rsidRPr="00BB12A7">
        <w:rPr>
          <w:rFonts w:ascii="Times New Roman" w:hAnsi="Times New Roman" w:cs="Times New Roman"/>
          <w:sz w:val="28"/>
          <w:szCs w:val="28"/>
          <w:lang w:eastAsia="ru-RU"/>
        </w:rPr>
        <w:t xml:space="preserve">нежилое помещение, общей площадью 203,1 кв. метров, </w:t>
      </w:r>
      <w:r w:rsidR="005251F2">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адрес (местонахождение) объекта: с. </w:t>
      </w:r>
      <w:proofErr w:type="spellStart"/>
      <w:r w:rsidRPr="00BB12A7">
        <w:rPr>
          <w:rFonts w:ascii="Times New Roman" w:hAnsi="Times New Roman" w:cs="Times New Roman"/>
          <w:sz w:val="28"/>
          <w:szCs w:val="28"/>
          <w:lang w:eastAsia="ru-RU"/>
        </w:rPr>
        <w:t>Нялинское</w:t>
      </w:r>
      <w:proofErr w:type="spellEnd"/>
      <w:r w:rsidRPr="00BB12A7">
        <w:rPr>
          <w:rFonts w:ascii="Times New Roman" w:hAnsi="Times New Roman" w:cs="Times New Roman"/>
          <w:sz w:val="28"/>
          <w:szCs w:val="28"/>
          <w:lang w:eastAsia="ru-RU"/>
        </w:rPr>
        <w:t>, ул. Мира, д. 1 пом.</w:t>
      </w:r>
      <w:r w:rsidR="005251F2">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2.         </w:t>
      </w:r>
      <w:proofErr w:type="gramEnd"/>
    </w:p>
    <w:p w:rsidR="00BB12A7" w:rsidRPr="00BB12A7" w:rsidRDefault="00BB12A7" w:rsidP="00705B99">
      <w:pPr>
        <w:widowControl/>
        <w:suppressAutoHyphens w:val="0"/>
        <w:autoSpaceDN w:val="0"/>
        <w:adjustRightInd w:val="0"/>
        <w:ind w:firstLine="720"/>
        <w:jc w:val="both"/>
        <w:rPr>
          <w:rFonts w:ascii="Times New Roman" w:hAnsi="Times New Roman" w:cs="Times New Roman"/>
          <w:bCs/>
          <w:color w:val="000000"/>
          <w:sz w:val="28"/>
          <w:szCs w:val="28"/>
          <w:lang w:eastAsia="ru-RU"/>
        </w:rPr>
      </w:pPr>
      <w:r w:rsidRPr="00BB12A7">
        <w:rPr>
          <w:rFonts w:ascii="Times New Roman" w:hAnsi="Times New Roman" w:cs="Times New Roman"/>
          <w:color w:val="000000"/>
          <w:sz w:val="28"/>
          <w:szCs w:val="28"/>
          <w:lang w:eastAsia="ru-RU"/>
        </w:rPr>
        <w:t>Имущество, находящееся в оперативном управлении муниципальных учреждений. Наблюдается незначительн</w:t>
      </w:r>
      <w:r w:rsidR="00710EAE">
        <w:rPr>
          <w:rFonts w:ascii="Times New Roman" w:hAnsi="Times New Roman" w:cs="Times New Roman"/>
          <w:color w:val="000000"/>
          <w:sz w:val="28"/>
          <w:szCs w:val="28"/>
          <w:lang w:eastAsia="ru-RU"/>
        </w:rPr>
        <w:t>ое увеличение на 2,0</w:t>
      </w:r>
      <w:r w:rsidRPr="00BB12A7">
        <w:rPr>
          <w:rFonts w:ascii="Times New Roman" w:hAnsi="Times New Roman" w:cs="Times New Roman"/>
          <w:color w:val="000000"/>
          <w:sz w:val="28"/>
          <w:szCs w:val="28"/>
          <w:lang w:eastAsia="ru-RU"/>
        </w:rPr>
        <w:t xml:space="preserve">% балансовой стоимости имущества </w:t>
      </w:r>
      <w:r w:rsidRPr="00BB12A7">
        <w:rPr>
          <w:rFonts w:ascii="Times New Roman" w:hAnsi="Times New Roman" w:cs="Times New Roman"/>
          <w:bCs/>
          <w:color w:val="000000"/>
          <w:sz w:val="28"/>
          <w:szCs w:val="28"/>
          <w:lang w:eastAsia="ru-RU"/>
        </w:rPr>
        <w:t xml:space="preserve">по сравнению с аналогичным периодом прошлого года. В отчетном периоде изменение стоимости имущества связано </w:t>
      </w:r>
      <w:proofErr w:type="gramStart"/>
      <w:r w:rsidRPr="00BB12A7">
        <w:rPr>
          <w:rFonts w:ascii="Times New Roman" w:hAnsi="Times New Roman" w:cs="Times New Roman"/>
          <w:bCs/>
          <w:color w:val="000000"/>
          <w:sz w:val="28"/>
          <w:szCs w:val="28"/>
          <w:lang w:eastAsia="ru-RU"/>
        </w:rPr>
        <w:t>с</w:t>
      </w:r>
      <w:proofErr w:type="gramEnd"/>
      <w:r w:rsidRPr="00BB12A7">
        <w:rPr>
          <w:rFonts w:ascii="Times New Roman" w:hAnsi="Times New Roman" w:cs="Times New Roman"/>
          <w:bCs/>
          <w:color w:val="000000"/>
          <w:sz w:val="28"/>
          <w:szCs w:val="28"/>
          <w:lang w:eastAsia="ru-RU"/>
        </w:rPr>
        <w:t>:</w:t>
      </w:r>
    </w:p>
    <w:p w:rsidR="00BB12A7" w:rsidRPr="00BB12A7" w:rsidRDefault="00BB12A7" w:rsidP="00705B99">
      <w:pPr>
        <w:widowControl/>
        <w:suppressAutoHyphens w:val="0"/>
        <w:autoSpaceDE/>
        <w:ind w:firstLine="720"/>
        <w:jc w:val="both"/>
        <w:rPr>
          <w:rFonts w:ascii="Times New Roman" w:hAnsi="Times New Roman" w:cs="Times New Roman"/>
          <w:bCs/>
          <w:color w:val="000000"/>
          <w:sz w:val="28"/>
          <w:szCs w:val="28"/>
          <w:lang w:eastAsia="ru-RU"/>
        </w:rPr>
      </w:pPr>
      <w:r w:rsidRPr="00BB12A7">
        <w:rPr>
          <w:rFonts w:ascii="Times New Roman" w:hAnsi="Times New Roman" w:cs="Times New Roman"/>
          <w:bCs/>
          <w:color w:val="000000"/>
          <w:sz w:val="28"/>
          <w:szCs w:val="28"/>
          <w:lang w:eastAsia="ru-RU"/>
        </w:rPr>
        <w:t>приобретением муниципальными учреждениями движимого имущества (компьютерная техника, спортивный инвентарь, автотранспорт, литература и др.);</w:t>
      </w:r>
    </w:p>
    <w:p w:rsidR="00BB12A7" w:rsidRPr="00BB12A7" w:rsidRDefault="00BB12A7" w:rsidP="00705B99">
      <w:pPr>
        <w:widowControl/>
        <w:suppressAutoHyphens w:val="0"/>
        <w:autoSpaceDE/>
        <w:ind w:firstLine="720"/>
        <w:jc w:val="both"/>
        <w:rPr>
          <w:rFonts w:ascii="Times New Roman" w:hAnsi="Times New Roman" w:cs="Times New Roman"/>
          <w:bCs/>
          <w:color w:val="000000"/>
          <w:sz w:val="28"/>
          <w:szCs w:val="28"/>
          <w:lang w:eastAsia="ru-RU"/>
        </w:rPr>
      </w:pPr>
      <w:r w:rsidRPr="00BB12A7">
        <w:rPr>
          <w:rFonts w:ascii="Times New Roman" w:hAnsi="Times New Roman" w:cs="Times New Roman"/>
          <w:bCs/>
          <w:color w:val="000000"/>
          <w:sz w:val="28"/>
          <w:szCs w:val="28"/>
          <w:lang w:eastAsia="ru-RU"/>
        </w:rPr>
        <w:t>безвозмездной передачей движимого имущества (литература, учебные пособия, учебное оборудование) из государственной собственности Ханты-Мансийского автономного округа – Югры для муниципальных образовательных учреждений района;</w:t>
      </w:r>
    </w:p>
    <w:p w:rsidR="00BB12A7" w:rsidRPr="00BB12A7" w:rsidRDefault="00BB12A7" w:rsidP="00705B99">
      <w:pPr>
        <w:widowControl/>
        <w:suppressAutoHyphens w:val="0"/>
        <w:autoSpaceDE/>
        <w:ind w:firstLine="720"/>
        <w:jc w:val="both"/>
        <w:rPr>
          <w:rFonts w:ascii="Times New Roman" w:hAnsi="Times New Roman" w:cs="Times New Roman"/>
          <w:bCs/>
          <w:color w:val="000000"/>
          <w:sz w:val="28"/>
          <w:szCs w:val="28"/>
          <w:lang w:eastAsia="ru-RU"/>
        </w:rPr>
      </w:pPr>
      <w:r w:rsidRPr="00BB12A7">
        <w:rPr>
          <w:rFonts w:ascii="Times New Roman" w:hAnsi="Times New Roman" w:cs="Times New Roman"/>
          <w:bCs/>
          <w:color w:val="000000"/>
          <w:sz w:val="28"/>
          <w:szCs w:val="28"/>
          <w:lang w:eastAsia="ru-RU"/>
        </w:rPr>
        <w:t>передачей в оперативное управление МКДОУ «Детский сад «Чебурашка» с. Тюли» инженерных сетей для обслуживания здания детского сада после проведения ремонта;</w:t>
      </w:r>
    </w:p>
    <w:p w:rsidR="00BB12A7" w:rsidRPr="00BB12A7" w:rsidRDefault="00BB12A7" w:rsidP="00705B99">
      <w:pPr>
        <w:widowControl/>
        <w:suppressAutoHyphens w:val="0"/>
        <w:autoSpaceDE/>
        <w:ind w:firstLine="720"/>
        <w:jc w:val="both"/>
        <w:rPr>
          <w:rFonts w:ascii="Times New Roman" w:hAnsi="Times New Roman" w:cs="Times New Roman"/>
          <w:bCs/>
          <w:color w:val="000000"/>
          <w:sz w:val="28"/>
          <w:szCs w:val="28"/>
          <w:lang w:eastAsia="ru-RU"/>
        </w:rPr>
      </w:pPr>
      <w:r w:rsidRPr="00BB12A7">
        <w:rPr>
          <w:rFonts w:ascii="Times New Roman" w:hAnsi="Times New Roman" w:cs="Times New Roman"/>
          <w:bCs/>
          <w:color w:val="000000"/>
          <w:sz w:val="28"/>
          <w:szCs w:val="28"/>
          <w:lang w:eastAsia="ru-RU"/>
        </w:rPr>
        <w:t>списанием муниципальными учреждениями неликвидного движимого имущества.</w:t>
      </w:r>
    </w:p>
    <w:p w:rsidR="00BB12A7" w:rsidRPr="00BB12A7" w:rsidRDefault="00705B99" w:rsidP="00705B99">
      <w:pPr>
        <w:widowControl/>
        <w:suppressAutoHyphens w:val="0"/>
        <w:autoSpaceDN w:val="0"/>
        <w:adjustRightInd w:val="0"/>
        <w:ind w:firstLine="720"/>
        <w:jc w:val="both"/>
        <w:rPr>
          <w:rFonts w:ascii="Times New Roman" w:hAnsi="Times New Roman" w:cs="Times New Roman"/>
          <w:bCs/>
          <w:color w:val="000000"/>
          <w:sz w:val="28"/>
          <w:szCs w:val="28"/>
          <w:lang w:eastAsia="ru-RU"/>
        </w:rPr>
      </w:pPr>
      <w:r>
        <w:rPr>
          <w:rFonts w:ascii="Times New Roman" w:hAnsi="Times New Roman" w:cs="Times New Roman"/>
          <w:color w:val="000000"/>
          <w:sz w:val="28"/>
          <w:szCs w:val="28"/>
          <w:lang w:eastAsia="ru-RU"/>
        </w:rPr>
        <w:t>3.</w:t>
      </w:r>
      <w:r w:rsidR="00BB12A7" w:rsidRPr="00BB12A7">
        <w:rPr>
          <w:rFonts w:ascii="Times New Roman" w:hAnsi="Times New Roman" w:cs="Times New Roman"/>
          <w:color w:val="000000"/>
          <w:sz w:val="28"/>
          <w:szCs w:val="28"/>
          <w:lang w:eastAsia="ru-RU"/>
        </w:rPr>
        <w:t xml:space="preserve"> Имущество, находящееся в постоянном (бессрочном) пользовании учреждений (земельные участки).</w:t>
      </w:r>
      <w:r w:rsidR="00666A1E">
        <w:rPr>
          <w:rFonts w:ascii="Times New Roman" w:hAnsi="Times New Roman" w:cs="Times New Roman"/>
          <w:color w:val="000000"/>
          <w:sz w:val="28"/>
          <w:szCs w:val="28"/>
          <w:lang w:eastAsia="ru-RU"/>
        </w:rPr>
        <w:t xml:space="preserve"> Наблюдается увеличение на 27,7</w:t>
      </w:r>
      <w:r w:rsidR="00BB12A7" w:rsidRPr="00BB12A7">
        <w:rPr>
          <w:rFonts w:ascii="Times New Roman" w:hAnsi="Times New Roman" w:cs="Times New Roman"/>
          <w:color w:val="000000"/>
          <w:sz w:val="28"/>
          <w:szCs w:val="28"/>
          <w:lang w:eastAsia="ru-RU"/>
        </w:rPr>
        <w:t xml:space="preserve">% </w:t>
      </w:r>
      <w:r w:rsidR="00BB12A7" w:rsidRPr="00BB12A7">
        <w:rPr>
          <w:rFonts w:ascii="Times New Roman" w:hAnsi="Times New Roman" w:cs="Times New Roman"/>
          <w:color w:val="000000"/>
          <w:sz w:val="28"/>
          <w:szCs w:val="28"/>
          <w:lang w:eastAsia="ru-RU"/>
        </w:rPr>
        <w:lastRenderedPageBreak/>
        <w:t>балансовой (кадастровой) стоимости имущества</w:t>
      </w:r>
      <w:r w:rsidR="00BB12A7" w:rsidRPr="00BB12A7">
        <w:rPr>
          <w:rFonts w:ascii="Times New Roman" w:hAnsi="Times New Roman" w:cs="Times New Roman"/>
          <w:bCs/>
          <w:color w:val="000000"/>
          <w:sz w:val="28"/>
          <w:szCs w:val="28"/>
          <w:lang w:eastAsia="ru-RU"/>
        </w:rPr>
        <w:t xml:space="preserve"> по сравнению </w:t>
      </w:r>
      <w:r w:rsidR="00666A1E">
        <w:rPr>
          <w:rFonts w:ascii="Times New Roman" w:hAnsi="Times New Roman" w:cs="Times New Roman"/>
          <w:bCs/>
          <w:color w:val="000000"/>
          <w:sz w:val="28"/>
          <w:szCs w:val="28"/>
          <w:lang w:eastAsia="ru-RU"/>
        </w:rPr>
        <w:br/>
      </w:r>
      <w:r w:rsidR="00BB12A7" w:rsidRPr="00BB12A7">
        <w:rPr>
          <w:rFonts w:ascii="Times New Roman" w:hAnsi="Times New Roman" w:cs="Times New Roman"/>
          <w:bCs/>
          <w:color w:val="000000"/>
          <w:sz w:val="28"/>
          <w:szCs w:val="28"/>
          <w:lang w:eastAsia="ru-RU"/>
        </w:rPr>
        <w:t>с аналогичным периодом прошлого года. Изменение связано с передачей на балансовый учет муниципальным учреждениям земельных участков, предоставленных в постоянное (бессрочное) пользование.</w:t>
      </w:r>
    </w:p>
    <w:p w:rsidR="00BB12A7" w:rsidRPr="00BB12A7" w:rsidRDefault="00705B99" w:rsidP="00705B99">
      <w:pPr>
        <w:widowControl/>
        <w:suppressAutoHyphens w:val="0"/>
        <w:autoSpaceDE/>
        <w:ind w:firstLine="720"/>
        <w:jc w:val="both"/>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4.</w:t>
      </w:r>
      <w:r w:rsidR="00BB12A7" w:rsidRPr="00BB12A7">
        <w:rPr>
          <w:rFonts w:ascii="Times New Roman" w:hAnsi="Times New Roman" w:cs="Times New Roman"/>
          <w:bCs/>
          <w:color w:val="000000"/>
          <w:sz w:val="28"/>
          <w:szCs w:val="28"/>
          <w:lang w:eastAsia="ru-RU"/>
        </w:rPr>
        <w:t xml:space="preserve"> Имущество муниципальной казны. Наблюдается уменьшение </w:t>
      </w:r>
      <w:r w:rsidR="00666A1E">
        <w:rPr>
          <w:rFonts w:ascii="Times New Roman" w:hAnsi="Times New Roman" w:cs="Times New Roman"/>
          <w:bCs/>
          <w:color w:val="000000"/>
          <w:sz w:val="28"/>
          <w:szCs w:val="28"/>
          <w:lang w:eastAsia="ru-RU"/>
        </w:rPr>
        <w:br/>
        <w:t>на 0,1</w:t>
      </w:r>
      <w:r w:rsidR="00BB12A7" w:rsidRPr="00BB12A7">
        <w:rPr>
          <w:rFonts w:ascii="Times New Roman" w:hAnsi="Times New Roman" w:cs="Times New Roman"/>
          <w:bCs/>
          <w:color w:val="000000"/>
          <w:sz w:val="28"/>
          <w:szCs w:val="28"/>
          <w:lang w:eastAsia="ru-RU"/>
        </w:rPr>
        <w:t xml:space="preserve">% балансовой стоимости имущества по сравнению с аналогичным периодом прошлого года связанное </w:t>
      </w:r>
      <w:proofErr w:type="gramStart"/>
      <w:r w:rsidR="00BB12A7" w:rsidRPr="00BB12A7">
        <w:rPr>
          <w:rFonts w:ascii="Times New Roman" w:hAnsi="Times New Roman" w:cs="Times New Roman"/>
          <w:bCs/>
          <w:color w:val="000000"/>
          <w:sz w:val="28"/>
          <w:szCs w:val="28"/>
          <w:lang w:eastAsia="ru-RU"/>
        </w:rPr>
        <w:t>с</w:t>
      </w:r>
      <w:proofErr w:type="gramEnd"/>
      <w:r w:rsidR="00BB12A7" w:rsidRPr="00BB12A7">
        <w:rPr>
          <w:rFonts w:ascii="Times New Roman" w:hAnsi="Times New Roman" w:cs="Times New Roman"/>
          <w:bCs/>
          <w:color w:val="000000"/>
          <w:sz w:val="28"/>
          <w:szCs w:val="28"/>
          <w:lang w:eastAsia="ru-RU"/>
        </w:rPr>
        <w:t>:</w:t>
      </w:r>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r w:rsidRPr="00BB12A7">
        <w:rPr>
          <w:rFonts w:ascii="Times New Roman" w:hAnsi="Times New Roman" w:cs="Times New Roman"/>
          <w:bCs/>
          <w:color w:val="000000"/>
          <w:sz w:val="28"/>
          <w:szCs w:val="28"/>
          <w:lang w:eastAsia="ru-RU"/>
        </w:rPr>
        <w:t xml:space="preserve">приобретением в муниципальную собственность </w:t>
      </w:r>
      <w:r w:rsidR="007543D5">
        <w:rPr>
          <w:rFonts w:ascii="Times New Roman" w:hAnsi="Times New Roman" w:cs="Times New Roman"/>
          <w:bCs/>
          <w:color w:val="000000"/>
          <w:sz w:val="28"/>
          <w:szCs w:val="28"/>
          <w:lang w:eastAsia="ru-RU"/>
        </w:rPr>
        <w:t xml:space="preserve">                        </w:t>
      </w:r>
      <w:r w:rsidRPr="00BB12A7">
        <w:rPr>
          <w:rFonts w:ascii="Times New Roman" w:hAnsi="Times New Roman" w:cs="Times New Roman"/>
          <w:bCs/>
          <w:color w:val="000000"/>
          <w:sz w:val="28"/>
          <w:szCs w:val="28"/>
          <w:lang w:eastAsia="ru-RU"/>
        </w:rPr>
        <w:t>Ханты-Мансийского района жилого фонда в рамках</w:t>
      </w:r>
      <w:r w:rsidRPr="00BB12A7">
        <w:rPr>
          <w:rFonts w:ascii="Times New Roman" w:hAnsi="Times New Roman" w:cs="Times New Roman"/>
          <w:color w:val="000000"/>
          <w:sz w:val="28"/>
          <w:szCs w:val="28"/>
          <w:lang w:eastAsia="ru-RU"/>
        </w:rPr>
        <w:t xml:space="preserve"> муниципальной программы «Улучшение жилищных условий жителей Ханты-Мансийского района на 2019-2023 годы» и его последующей передачей в собственность сельских посе</w:t>
      </w:r>
      <w:r w:rsidR="00666A1E">
        <w:rPr>
          <w:rFonts w:ascii="Times New Roman" w:hAnsi="Times New Roman" w:cs="Times New Roman"/>
          <w:color w:val="000000"/>
          <w:sz w:val="28"/>
          <w:szCs w:val="28"/>
          <w:lang w:eastAsia="ru-RU"/>
        </w:rPr>
        <w:t>лений Ханты-Мансийского района:</w:t>
      </w:r>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СП Сибирский – </w:t>
      </w:r>
      <w:r w:rsidRPr="00BB12A7">
        <w:rPr>
          <w:rFonts w:ascii="Times New Roman" w:hAnsi="Times New Roman" w:cs="Times New Roman"/>
          <w:sz w:val="28"/>
          <w:szCs w:val="28"/>
          <w:lang w:eastAsia="ru-RU"/>
        </w:rPr>
        <w:t xml:space="preserve">6-ти секционный жилой дом блокированной застройки, </w:t>
      </w:r>
      <w:r w:rsidRPr="00BB12A7">
        <w:rPr>
          <w:rFonts w:ascii="Times New Roman" w:hAnsi="Times New Roman" w:cs="Times New Roman"/>
          <w:sz w:val="28"/>
          <w:szCs w:val="28"/>
          <w:lang w:eastAsia="ar-SA"/>
        </w:rPr>
        <w:t xml:space="preserve">расположенный по адресу: Ханты-Мансийский автономный округ – Югра, Ханты-Мансийский район, с. </w:t>
      </w:r>
      <w:proofErr w:type="spellStart"/>
      <w:r w:rsidRPr="00BB12A7">
        <w:rPr>
          <w:rFonts w:ascii="Times New Roman" w:hAnsi="Times New Roman" w:cs="Times New Roman"/>
          <w:sz w:val="28"/>
          <w:szCs w:val="28"/>
          <w:lang w:eastAsia="ar-SA"/>
        </w:rPr>
        <w:t>Батово</w:t>
      </w:r>
      <w:proofErr w:type="spellEnd"/>
      <w:r w:rsidRPr="00BB12A7">
        <w:rPr>
          <w:rFonts w:ascii="Times New Roman" w:hAnsi="Times New Roman" w:cs="Times New Roman"/>
          <w:sz w:val="28"/>
          <w:szCs w:val="28"/>
          <w:lang w:eastAsia="ar-SA"/>
        </w:rPr>
        <w:t>, ул. Новая, д. 3/1, 3/2, 3/3, 3/4, 3/5, 3/6</w:t>
      </w:r>
      <w:r w:rsidRPr="00BB12A7">
        <w:rPr>
          <w:rFonts w:ascii="Times New Roman" w:hAnsi="Times New Roman" w:cs="Times New Roman"/>
          <w:color w:val="000000"/>
          <w:sz w:val="28"/>
          <w:szCs w:val="28"/>
          <w:lang w:eastAsia="ru-RU"/>
        </w:rPr>
        <w:t xml:space="preserve">; </w:t>
      </w:r>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СП </w:t>
      </w:r>
      <w:proofErr w:type="spellStart"/>
      <w:r w:rsidRPr="00BB12A7">
        <w:rPr>
          <w:rFonts w:ascii="Times New Roman" w:hAnsi="Times New Roman" w:cs="Times New Roman"/>
          <w:color w:val="000000"/>
          <w:sz w:val="28"/>
          <w:szCs w:val="28"/>
          <w:lang w:eastAsia="ru-RU"/>
        </w:rPr>
        <w:t>Луговской</w:t>
      </w:r>
      <w:proofErr w:type="spellEnd"/>
      <w:r w:rsidRPr="00BB12A7">
        <w:rPr>
          <w:rFonts w:ascii="Times New Roman" w:hAnsi="Times New Roman" w:cs="Times New Roman"/>
          <w:color w:val="000000"/>
          <w:sz w:val="28"/>
          <w:szCs w:val="28"/>
          <w:lang w:eastAsia="ru-RU"/>
        </w:rPr>
        <w:t xml:space="preserve">: </w:t>
      </w:r>
      <w:r w:rsidRPr="00BB12A7">
        <w:rPr>
          <w:rFonts w:ascii="Times New Roman" w:hAnsi="Times New Roman" w:cs="Times New Roman"/>
          <w:sz w:val="28"/>
          <w:szCs w:val="28"/>
          <w:lang w:eastAsia="ru-RU"/>
        </w:rPr>
        <w:t xml:space="preserve">квартиры № 1, 2, 3, 4, 5, 6, 7, 8, 9, 10, 11, 12, 13, 14, 15, 16, расположенные по адресу: </w:t>
      </w:r>
      <w:r w:rsidRPr="00BB12A7">
        <w:rPr>
          <w:rFonts w:ascii="Times New Roman" w:hAnsi="Times New Roman" w:cs="Times New Roman"/>
          <w:sz w:val="28"/>
          <w:szCs w:val="28"/>
          <w:lang w:eastAsia="ar-SA"/>
        </w:rPr>
        <w:t xml:space="preserve">Ханты-Мансийский автономный </w:t>
      </w:r>
      <w:r w:rsidR="00705B99">
        <w:rPr>
          <w:rFonts w:ascii="Times New Roman" w:hAnsi="Times New Roman" w:cs="Times New Roman"/>
          <w:sz w:val="28"/>
          <w:szCs w:val="28"/>
          <w:lang w:eastAsia="ar-SA"/>
        </w:rPr>
        <w:br/>
      </w:r>
      <w:r w:rsidRPr="00BB12A7">
        <w:rPr>
          <w:rFonts w:ascii="Times New Roman" w:hAnsi="Times New Roman" w:cs="Times New Roman"/>
          <w:sz w:val="28"/>
          <w:szCs w:val="28"/>
          <w:lang w:eastAsia="ar-SA"/>
        </w:rPr>
        <w:t xml:space="preserve">округ – Югра, Ханты-Мансийский район, п. </w:t>
      </w:r>
      <w:proofErr w:type="spellStart"/>
      <w:r w:rsidRPr="00BB12A7">
        <w:rPr>
          <w:rFonts w:ascii="Times New Roman" w:hAnsi="Times New Roman" w:cs="Times New Roman"/>
          <w:sz w:val="28"/>
          <w:szCs w:val="28"/>
          <w:lang w:eastAsia="ar-SA"/>
        </w:rPr>
        <w:t>Луговской</w:t>
      </w:r>
      <w:proofErr w:type="spellEnd"/>
      <w:r w:rsidRPr="00BB12A7">
        <w:rPr>
          <w:rFonts w:ascii="Times New Roman" w:hAnsi="Times New Roman" w:cs="Times New Roman"/>
          <w:sz w:val="28"/>
          <w:szCs w:val="28"/>
          <w:lang w:eastAsia="ar-SA"/>
        </w:rPr>
        <w:t>, ул. Ленина, д. 70</w:t>
      </w:r>
      <w:r w:rsidRPr="00BB12A7">
        <w:rPr>
          <w:rFonts w:ascii="Times New Roman" w:hAnsi="Times New Roman" w:cs="Times New Roman"/>
          <w:color w:val="000000"/>
          <w:sz w:val="28"/>
          <w:szCs w:val="28"/>
          <w:lang w:eastAsia="ru-RU"/>
        </w:rPr>
        <w:t>;</w:t>
      </w:r>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proofErr w:type="gramStart"/>
      <w:r w:rsidRPr="00BB12A7">
        <w:rPr>
          <w:rFonts w:ascii="Times New Roman" w:hAnsi="Times New Roman" w:cs="Times New Roman"/>
          <w:bCs/>
          <w:color w:val="000000"/>
          <w:sz w:val="28"/>
          <w:szCs w:val="28"/>
          <w:lang w:eastAsia="ru-RU"/>
        </w:rPr>
        <w:t xml:space="preserve">приобретением в муниципальную собственность </w:t>
      </w:r>
      <w:r w:rsidR="00705B99">
        <w:rPr>
          <w:rFonts w:ascii="Times New Roman" w:hAnsi="Times New Roman" w:cs="Times New Roman"/>
          <w:bCs/>
          <w:color w:val="000000"/>
          <w:sz w:val="28"/>
          <w:szCs w:val="28"/>
          <w:lang w:eastAsia="ru-RU"/>
        </w:rPr>
        <w:br/>
      </w:r>
      <w:r w:rsidRPr="00BB12A7">
        <w:rPr>
          <w:rFonts w:ascii="Times New Roman" w:hAnsi="Times New Roman" w:cs="Times New Roman"/>
          <w:bCs/>
          <w:color w:val="000000"/>
          <w:sz w:val="28"/>
          <w:szCs w:val="28"/>
          <w:lang w:eastAsia="ru-RU"/>
        </w:rPr>
        <w:t>Ханты-Мансийского района жилого фонда в рамках</w:t>
      </w:r>
      <w:r w:rsidRPr="00BB12A7">
        <w:rPr>
          <w:rFonts w:ascii="Times New Roman" w:hAnsi="Times New Roman" w:cs="Times New Roman"/>
          <w:color w:val="000000"/>
          <w:sz w:val="28"/>
          <w:szCs w:val="28"/>
          <w:lang w:eastAsia="ru-RU"/>
        </w:rPr>
        <w:t xml:space="preserve"> муниципальной программы «</w:t>
      </w:r>
      <w:r w:rsidR="00D97A00" w:rsidRPr="00D97A00">
        <w:rPr>
          <w:rFonts w:ascii="Times New Roman" w:hAnsi="Times New Roman" w:cs="Times New Roman"/>
          <w:color w:val="000000"/>
          <w:sz w:val="28"/>
          <w:szCs w:val="28"/>
          <w:lang w:eastAsia="ru-RU"/>
        </w:rPr>
        <w:t xml:space="preserve">Развитие образования в Ханты-Мансийском районе </w:t>
      </w:r>
      <w:r w:rsidR="00705B99">
        <w:rPr>
          <w:rFonts w:ascii="Times New Roman" w:hAnsi="Times New Roman" w:cs="Times New Roman"/>
          <w:color w:val="000000"/>
          <w:sz w:val="28"/>
          <w:szCs w:val="28"/>
          <w:lang w:eastAsia="ru-RU"/>
        </w:rPr>
        <w:br/>
      </w:r>
      <w:r w:rsidR="00D97A00" w:rsidRPr="00D97A00">
        <w:rPr>
          <w:rFonts w:ascii="Times New Roman" w:hAnsi="Times New Roman" w:cs="Times New Roman"/>
          <w:color w:val="000000"/>
          <w:sz w:val="28"/>
          <w:szCs w:val="28"/>
          <w:lang w:eastAsia="ru-RU"/>
        </w:rPr>
        <w:t>на 2019 – 2023 годы</w:t>
      </w:r>
      <w:r w:rsidRPr="00BB12A7">
        <w:rPr>
          <w:rFonts w:ascii="Times New Roman" w:hAnsi="Times New Roman" w:cs="Times New Roman"/>
          <w:color w:val="000000"/>
          <w:sz w:val="28"/>
          <w:szCs w:val="28"/>
          <w:lang w:eastAsia="ru-RU"/>
        </w:rPr>
        <w:t>» 4 жилых помещений в д. Ярк</w:t>
      </w:r>
      <w:r w:rsidR="007543D5">
        <w:rPr>
          <w:rFonts w:ascii="Times New Roman" w:hAnsi="Times New Roman" w:cs="Times New Roman"/>
          <w:color w:val="000000"/>
          <w:sz w:val="28"/>
          <w:szCs w:val="28"/>
          <w:lang w:eastAsia="ru-RU"/>
        </w:rPr>
        <w:t>и, ул. Сосновая, д. 6 (квартиры</w:t>
      </w:r>
      <w:r w:rsidRPr="00BB12A7">
        <w:rPr>
          <w:rFonts w:ascii="Times New Roman" w:hAnsi="Times New Roman" w:cs="Times New Roman"/>
          <w:color w:val="000000"/>
          <w:sz w:val="28"/>
          <w:szCs w:val="28"/>
          <w:lang w:eastAsia="ru-RU"/>
        </w:rPr>
        <w:t xml:space="preserve"> 1, 9, 16, 22) для последующего предоставления детям-сиротам и детям, оставшимся без попечения родителей, в качестве специализированного жилого помещения;</w:t>
      </w:r>
      <w:proofErr w:type="gramEnd"/>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включением земельных участков, предназначенных для обслуживания объектов муниципальной собственности района, в состав имущества казны в связи с оформлением права собственности;</w:t>
      </w:r>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изъятием из оперативного управления МАУ «ОМЦ» автомобиля </w:t>
      </w:r>
      <w:r w:rsidR="00934A1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УАЗ-396259 для включения в прогнозный план приватизации на 2022 год;</w:t>
      </w:r>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исключением имущества, реализованного в соответствии </w:t>
      </w:r>
      <w:r w:rsidR="00934A1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с прогнозным планом приватизации муниципального имущества </w:t>
      </w:r>
      <w:r w:rsidR="00934A1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на </w:t>
      </w:r>
      <w:r w:rsidR="00705B99">
        <w:rPr>
          <w:rFonts w:ascii="Times New Roman" w:hAnsi="Times New Roman" w:cs="Times New Roman"/>
          <w:color w:val="000000"/>
          <w:sz w:val="28"/>
          <w:szCs w:val="28"/>
          <w:lang w:eastAsia="ru-RU"/>
        </w:rPr>
        <w:t xml:space="preserve">2021 год и плановый период 2022 – </w:t>
      </w:r>
      <w:r w:rsidRPr="00BB12A7">
        <w:rPr>
          <w:rFonts w:ascii="Times New Roman" w:hAnsi="Times New Roman" w:cs="Times New Roman"/>
          <w:color w:val="000000"/>
          <w:sz w:val="28"/>
          <w:szCs w:val="28"/>
          <w:lang w:eastAsia="ru-RU"/>
        </w:rPr>
        <w:t>2023 годов: теплоход «БИМ», автомобиль ГАЗ-322173, автобус КАВЗ-397653;</w:t>
      </w:r>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proofErr w:type="gramStart"/>
      <w:r w:rsidRPr="00BB12A7">
        <w:rPr>
          <w:rFonts w:ascii="Times New Roman" w:hAnsi="Times New Roman" w:cs="Times New Roman"/>
          <w:color w:val="000000"/>
          <w:sz w:val="28"/>
          <w:szCs w:val="28"/>
          <w:lang w:eastAsia="ru-RU"/>
        </w:rPr>
        <w:t>пр</w:t>
      </w:r>
      <w:r w:rsidR="00934A19">
        <w:rPr>
          <w:rFonts w:ascii="Times New Roman" w:hAnsi="Times New Roman" w:cs="Times New Roman"/>
          <w:color w:val="000000"/>
          <w:sz w:val="28"/>
          <w:szCs w:val="28"/>
          <w:lang w:eastAsia="ru-RU"/>
        </w:rPr>
        <w:t xml:space="preserve">инятием пожарного водоема в д. </w:t>
      </w:r>
      <w:proofErr w:type="spellStart"/>
      <w:r w:rsidRPr="00BB12A7">
        <w:rPr>
          <w:rFonts w:ascii="Times New Roman" w:hAnsi="Times New Roman" w:cs="Times New Roman"/>
          <w:color w:val="000000"/>
          <w:sz w:val="28"/>
          <w:szCs w:val="28"/>
          <w:lang w:eastAsia="ru-RU"/>
        </w:rPr>
        <w:t>Шапша</w:t>
      </w:r>
      <w:proofErr w:type="spellEnd"/>
      <w:r w:rsidRPr="00BB12A7">
        <w:rPr>
          <w:rFonts w:ascii="Times New Roman" w:hAnsi="Times New Roman" w:cs="Times New Roman"/>
          <w:color w:val="000000"/>
          <w:sz w:val="28"/>
          <w:szCs w:val="28"/>
          <w:lang w:eastAsia="ru-RU"/>
        </w:rPr>
        <w:t xml:space="preserve">, ул. Северная, район </w:t>
      </w:r>
      <w:r w:rsidR="00934A1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д. 24 в связи с вводом в эксплуатацию для последующей передачи </w:t>
      </w:r>
      <w:r w:rsidR="00934A1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в муниципальную собственность сельского поселения </w:t>
      </w:r>
      <w:proofErr w:type="spellStart"/>
      <w:r w:rsidRPr="00BB12A7">
        <w:rPr>
          <w:rFonts w:ascii="Times New Roman" w:hAnsi="Times New Roman" w:cs="Times New Roman"/>
          <w:color w:val="000000"/>
          <w:sz w:val="28"/>
          <w:szCs w:val="28"/>
          <w:lang w:eastAsia="ru-RU"/>
        </w:rPr>
        <w:t>Шапша</w:t>
      </w:r>
      <w:proofErr w:type="spellEnd"/>
      <w:r w:rsidRPr="00BB12A7">
        <w:rPr>
          <w:rFonts w:ascii="Times New Roman" w:hAnsi="Times New Roman" w:cs="Times New Roman"/>
          <w:color w:val="000000"/>
          <w:sz w:val="28"/>
          <w:szCs w:val="28"/>
          <w:lang w:eastAsia="ru-RU"/>
        </w:rPr>
        <w:t>;</w:t>
      </w:r>
      <w:proofErr w:type="gramEnd"/>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передачей в го</w:t>
      </w:r>
      <w:r w:rsidR="00934A19">
        <w:rPr>
          <w:rFonts w:ascii="Times New Roman" w:hAnsi="Times New Roman" w:cs="Times New Roman"/>
          <w:color w:val="000000"/>
          <w:sz w:val="28"/>
          <w:szCs w:val="28"/>
          <w:lang w:eastAsia="ru-RU"/>
        </w:rPr>
        <w:t>сударственную собственность Ханты-Мансийского автономного округа</w:t>
      </w:r>
      <w:r w:rsidRPr="00BB12A7">
        <w:rPr>
          <w:rFonts w:ascii="Times New Roman" w:hAnsi="Times New Roman" w:cs="Times New Roman"/>
          <w:color w:val="000000"/>
          <w:sz w:val="28"/>
          <w:szCs w:val="28"/>
          <w:lang w:eastAsia="ru-RU"/>
        </w:rPr>
        <w:t xml:space="preserve"> – Югры гаража </w:t>
      </w:r>
      <w:proofErr w:type="gramStart"/>
      <w:r w:rsidR="00934A19">
        <w:rPr>
          <w:rFonts w:ascii="Times New Roman" w:hAnsi="Times New Roman" w:cs="Times New Roman"/>
          <w:color w:val="000000"/>
          <w:sz w:val="28"/>
          <w:szCs w:val="28"/>
          <w:lang w:eastAsia="ru-RU"/>
        </w:rPr>
        <w:t>в</w:t>
      </w:r>
      <w:proofErr w:type="gramEnd"/>
      <w:r w:rsidR="00934A19">
        <w:rPr>
          <w:rFonts w:ascii="Times New Roman" w:hAnsi="Times New Roman" w:cs="Times New Roman"/>
          <w:color w:val="000000"/>
          <w:sz w:val="28"/>
          <w:szCs w:val="28"/>
          <w:lang w:eastAsia="ru-RU"/>
        </w:rPr>
        <w:t xml:space="preserve"> </w:t>
      </w:r>
      <w:proofErr w:type="gramStart"/>
      <w:r w:rsidRPr="00BB12A7">
        <w:rPr>
          <w:rFonts w:ascii="Times New Roman" w:hAnsi="Times New Roman" w:cs="Times New Roman"/>
          <w:color w:val="000000"/>
          <w:sz w:val="28"/>
          <w:szCs w:val="28"/>
          <w:lang w:eastAsia="ru-RU"/>
        </w:rPr>
        <w:t>с</w:t>
      </w:r>
      <w:proofErr w:type="gramEnd"/>
      <w:r w:rsidRPr="00BB12A7">
        <w:rPr>
          <w:rFonts w:ascii="Times New Roman" w:hAnsi="Times New Roman" w:cs="Times New Roman"/>
          <w:color w:val="000000"/>
          <w:sz w:val="28"/>
          <w:szCs w:val="28"/>
          <w:lang w:eastAsia="ru-RU"/>
        </w:rPr>
        <w:t>. Елизарово, ул. Никифорова, 10/2,</w:t>
      </w:r>
      <w:r w:rsidR="00934A19">
        <w:rPr>
          <w:rFonts w:ascii="Times New Roman" w:hAnsi="Times New Roman" w:cs="Times New Roman"/>
          <w:color w:val="000000"/>
          <w:sz w:val="28"/>
          <w:szCs w:val="28"/>
          <w:lang w:eastAsia="ru-RU"/>
        </w:rPr>
        <w:t xml:space="preserve"> гаража с земельным участком, </w:t>
      </w:r>
      <w:r w:rsidRPr="00BB12A7">
        <w:rPr>
          <w:rFonts w:ascii="Times New Roman" w:hAnsi="Times New Roman" w:cs="Times New Roman"/>
          <w:color w:val="000000"/>
          <w:sz w:val="28"/>
          <w:szCs w:val="28"/>
          <w:lang w:eastAsia="ru-RU"/>
        </w:rPr>
        <w:t xml:space="preserve">п. </w:t>
      </w:r>
      <w:proofErr w:type="spellStart"/>
      <w:r w:rsidRPr="00BB12A7">
        <w:rPr>
          <w:rFonts w:ascii="Times New Roman" w:hAnsi="Times New Roman" w:cs="Times New Roman"/>
          <w:color w:val="000000"/>
          <w:sz w:val="28"/>
          <w:szCs w:val="28"/>
          <w:lang w:eastAsia="ru-RU"/>
        </w:rPr>
        <w:t>Луговской</w:t>
      </w:r>
      <w:proofErr w:type="spellEnd"/>
      <w:r w:rsidRPr="00BB12A7">
        <w:rPr>
          <w:rFonts w:ascii="Times New Roman" w:hAnsi="Times New Roman" w:cs="Times New Roman"/>
          <w:color w:val="000000"/>
          <w:sz w:val="28"/>
          <w:szCs w:val="28"/>
          <w:lang w:eastAsia="ru-RU"/>
        </w:rPr>
        <w:t xml:space="preserve">, ул. Школьная, 14б </w:t>
      </w:r>
      <w:r w:rsidR="00934A1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в связи с использов</w:t>
      </w:r>
      <w:r w:rsidR="00934A19">
        <w:rPr>
          <w:rFonts w:ascii="Times New Roman" w:hAnsi="Times New Roman" w:cs="Times New Roman"/>
          <w:color w:val="000000"/>
          <w:sz w:val="28"/>
          <w:szCs w:val="28"/>
          <w:lang w:eastAsia="ru-RU"/>
        </w:rPr>
        <w:t>анием указанных объектов БУ Ханты-Мансийского автономного округа</w:t>
      </w:r>
      <w:r w:rsidRPr="00BB12A7">
        <w:rPr>
          <w:rFonts w:ascii="Times New Roman" w:hAnsi="Times New Roman" w:cs="Times New Roman"/>
          <w:color w:val="000000"/>
          <w:sz w:val="28"/>
          <w:szCs w:val="28"/>
          <w:lang w:eastAsia="ru-RU"/>
        </w:rPr>
        <w:t xml:space="preserve"> – Югры «Ханты-Мансийская районная больница» </w:t>
      </w:r>
      <w:r w:rsidR="00934A1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lastRenderedPageBreak/>
        <w:t>для осуществления уставной деятельности на основании договоров безвозмездного пользования;</w:t>
      </w:r>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передачей объектов недвижимого и движимого имущества </w:t>
      </w:r>
      <w:r w:rsidR="00934A19">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в оперативное управление учреждений и хозяйственное ведение предприятий;</w:t>
      </w:r>
    </w:p>
    <w:p w:rsidR="00BB12A7" w:rsidRPr="00BB12A7" w:rsidRDefault="00BB12A7" w:rsidP="00705B99">
      <w:pPr>
        <w:widowControl/>
        <w:suppressAutoHyphens w:val="0"/>
        <w:autoSpaceDE/>
        <w:ind w:firstLine="720"/>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передачей земельных участков на баланс муниципальных учреждений Ханты-Мансийского района.</w:t>
      </w:r>
    </w:p>
    <w:p w:rsidR="00BB12A7" w:rsidRPr="00BB12A7" w:rsidRDefault="00BB12A7" w:rsidP="00135CCA">
      <w:pPr>
        <w:widowControl/>
        <w:suppressAutoHyphens w:val="0"/>
        <w:autoSpaceDE/>
        <w:jc w:val="both"/>
        <w:rPr>
          <w:rFonts w:ascii="Times New Roman" w:hAnsi="Times New Roman" w:cs="Times New Roman"/>
          <w:color w:val="000000"/>
          <w:sz w:val="28"/>
          <w:szCs w:val="28"/>
          <w:lang w:eastAsia="ru-RU"/>
        </w:rPr>
      </w:pPr>
      <w:r w:rsidRPr="00BB12A7">
        <w:rPr>
          <w:rFonts w:ascii="Times New Roman" w:hAnsi="Times New Roman" w:cs="Times New Roman"/>
          <w:bCs/>
          <w:color w:val="000000"/>
          <w:sz w:val="28"/>
          <w:szCs w:val="28"/>
          <w:lang w:eastAsia="ru-RU"/>
        </w:rPr>
        <w:t xml:space="preserve">         </w:t>
      </w:r>
      <w:r w:rsidR="00705B99">
        <w:rPr>
          <w:rFonts w:ascii="Times New Roman" w:hAnsi="Times New Roman" w:cs="Times New Roman"/>
          <w:bCs/>
          <w:color w:val="000000"/>
          <w:sz w:val="28"/>
          <w:szCs w:val="28"/>
          <w:lang w:eastAsia="ru-RU"/>
        </w:rPr>
        <w:tab/>
      </w:r>
      <w:r w:rsidR="009574CF">
        <w:rPr>
          <w:rFonts w:ascii="Times New Roman" w:hAnsi="Times New Roman" w:cs="Times New Roman"/>
          <w:bCs/>
          <w:color w:val="000000"/>
          <w:sz w:val="28"/>
          <w:szCs w:val="28"/>
          <w:lang w:eastAsia="ru-RU"/>
        </w:rPr>
        <w:t>5.</w:t>
      </w:r>
      <w:r w:rsidRPr="00BB12A7">
        <w:rPr>
          <w:rFonts w:ascii="Times New Roman" w:hAnsi="Times New Roman" w:cs="Times New Roman"/>
          <w:bCs/>
          <w:color w:val="000000"/>
          <w:sz w:val="28"/>
          <w:szCs w:val="28"/>
          <w:lang w:eastAsia="ru-RU"/>
        </w:rPr>
        <w:t xml:space="preserve"> Акции (доли) хозяйственных обществ: динамика по сравнению </w:t>
      </w:r>
      <w:r w:rsidR="00436282">
        <w:rPr>
          <w:rFonts w:ascii="Times New Roman" w:hAnsi="Times New Roman" w:cs="Times New Roman"/>
          <w:bCs/>
          <w:color w:val="000000"/>
          <w:sz w:val="28"/>
          <w:szCs w:val="28"/>
          <w:lang w:eastAsia="ru-RU"/>
        </w:rPr>
        <w:br/>
      </w:r>
      <w:r w:rsidRPr="00BB12A7">
        <w:rPr>
          <w:rFonts w:ascii="Times New Roman" w:hAnsi="Times New Roman" w:cs="Times New Roman"/>
          <w:bCs/>
          <w:color w:val="000000"/>
          <w:sz w:val="28"/>
          <w:szCs w:val="28"/>
          <w:lang w:eastAsia="ru-RU"/>
        </w:rPr>
        <w:t>с аналогичным периодом прошлого года не наблюдается.</w:t>
      </w:r>
    </w:p>
    <w:p w:rsidR="00BB12A7" w:rsidRPr="00BB12A7" w:rsidRDefault="00BB12A7" w:rsidP="00DD3E1F">
      <w:pPr>
        <w:widowControl/>
        <w:suppressAutoHyphens w:val="0"/>
        <w:autoSpaceDE/>
        <w:ind w:firstLine="709"/>
        <w:jc w:val="both"/>
        <w:rPr>
          <w:rFonts w:ascii="Times New Roman" w:hAnsi="Times New Roman" w:cs="Times New Roman"/>
          <w:color w:val="000000"/>
          <w:sz w:val="28"/>
          <w:szCs w:val="28"/>
          <w:lang w:eastAsia="ar-SA"/>
        </w:rPr>
      </w:pPr>
      <w:r w:rsidRPr="00BB12A7">
        <w:rPr>
          <w:rFonts w:ascii="Times New Roman" w:hAnsi="Times New Roman" w:cs="Times New Roman"/>
          <w:color w:val="000000"/>
          <w:sz w:val="28"/>
          <w:szCs w:val="28"/>
          <w:lang w:eastAsia="ar-SA"/>
        </w:rPr>
        <w:t xml:space="preserve">За отчетный период в реестре муниципального имущества </w:t>
      </w:r>
      <w:r w:rsidR="00436282">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ar-SA"/>
        </w:rPr>
        <w:t>Ханты-Мансийского района произошли следующие изменения</w:t>
      </w:r>
      <w:r w:rsidR="00DD3E1F">
        <w:rPr>
          <w:rFonts w:ascii="Times New Roman" w:hAnsi="Times New Roman" w:cs="Times New Roman"/>
          <w:color w:val="000000"/>
          <w:sz w:val="28"/>
          <w:szCs w:val="28"/>
          <w:lang w:eastAsia="ar-SA"/>
        </w:rPr>
        <w:t xml:space="preserve"> в связи</w:t>
      </w:r>
      <w:r w:rsidRPr="00BB12A7">
        <w:rPr>
          <w:rFonts w:ascii="Times New Roman" w:hAnsi="Times New Roman" w:cs="Times New Roman"/>
          <w:color w:val="000000"/>
          <w:sz w:val="28"/>
          <w:szCs w:val="28"/>
          <w:lang w:eastAsia="ar-SA"/>
        </w:rPr>
        <w:t>:</w:t>
      </w:r>
    </w:p>
    <w:p w:rsidR="00BB12A7" w:rsidRPr="00BB12A7" w:rsidRDefault="00BB12A7" w:rsidP="00135CCA">
      <w:pPr>
        <w:widowControl/>
        <w:autoSpaceDE/>
        <w:ind w:firstLine="709"/>
        <w:contextualSpacing/>
        <w:jc w:val="both"/>
        <w:rPr>
          <w:rFonts w:ascii="Times New Roman" w:hAnsi="Times New Roman" w:cs="Times New Roman"/>
          <w:color w:val="000000"/>
          <w:sz w:val="28"/>
          <w:szCs w:val="28"/>
          <w:lang w:eastAsia="ar-SA"/>
        </w:rPr>
      </w:pPr>
      <w:proofErr w:type="gramStart"/>
      <w:r w:rsidRPr="00BB12A7">
        <w:rPr>
          <w:rFonts w:ascii="Times New Roman" w:hAnsi="Times New Roman" w:cs="Times New Roman"/>
          <w:color w:val="000000"/>
          <w:sz w:val="28"/>
          <w:szCs w:val="28"/>
          <w:lang w:eastAsia="ru-RU"/>
        </w:rPr>
        <w:t xml:space="preserve">с регистрацией права муниципальной собственности </w:t>
      </w:r>
      <w:r w:rsidR="00436282">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Ханты-Мансийского района</w:t>
      </w:r>
      <w:r w:rsidRPr="00BB12A7">
        <w:rPr>
          <w:rFonts w:ascii="Times New Roman" w:hAnsi="Times New Roman" w:cs="Times New Roman"/>
          <w:bCs/>
          <w:color w:val="000000"/>
          <w:sz w:val="28"/>
          <w:szCs w:val="28"/>
          <w:lang w:eastAsia="ru-RU"/>
        </w:rPr>
        <w:t xml:space="preserve"> включено </w:t>
      </w:r>
      <w:r w:rsidRPr="00BB12A7">
        <w:rPr>
          <w:rFonts w:ascii="Times New Roman" w:hAnsi="Times New Roman" w:cs="Times New Roman"/>
          <w:color w:val="000000"/>
          <w:sz w:val="28"/>
          <w:szCs w:val="28"/>
          <w:lang w:eastAsia="ar-SA"/>
        </w:rPr>
        <w:t xml:space="preserve">35 объекта недвижимости </w:t>
      </w:r>
      <w:r w:rsidR="00436282">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ar-SA"/>
        </w:rPr>
        <w:t xml:space="preserve">(1 полугодие 2020 года – 110), из них: жилищный фонд – 26 </w:t>
      </w:r>
      <w:r w:rsidR="00436282">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ar-SA"/>
        </w:rPr>
        <w:t>(1 полугодие 2020 года – 89), нежилой фонд – 0 (1 полугодие 2020 года – 1), сооружения, инженерные сети – 1 (1 полугодие 2020 года– 16), земе</w:t>
      </w:r>
      <w:r w:rsidR="00436282">
        <w:rPr>
          <w:rFonts w:ascii="Times New Roman" w:hAnsi="Times New Roman" w:cs="Times New Roman"/>
          <w:color w:val="000000"/>
          <w:sz w:val="28"/>
          <w:szCs w:val="28"/>
          <w:lang w:eastAsia="ar-SA"/>
        </w:rPr>
        <w:t>льных участков – 6 (1 полугодие</w:t>
      </w:r>
      <w:r w:rsidRPr="00BB12A7">
        <w:rPr>
          <w:rFonts w:ascii="Times New Roman" w:hAnsi="Times New Roman" w:cs="Times New Roman"/>
          <w:color w:val="000000"/>
          <w:sz w:val="28"/>
          <w:szCs w:val="28"/>
          <w:lang w:eastAsia="ar-SA"/>
        </w:rPr>
        <w:t xml:space="preserve"> 2020 года – 4);</w:t>
      </w:r>
      <w:proofErr w:type="gramEnd"/>
    </w:p>
    <w:p w:rsidR="00BB12A7" w:rsidRPr="00BB12A7" w:rsidRDefault="00BB12A7" w:rsidP="00135CCA">
      <w:pPr>
        <w:widowControl/>
        <w:autoSpaceDE/>
        <w:ind w:firstLine="709"/>
        <w:contextualSpacing/>
        <w:jc w:val="both"/>
        <w:rPr>
          <w:rFonts w:ascii="Times New Roman" w:hAnsi="Times New Roman" w:cs="Times New Roman"/>
          <w:color w:val="000000"/>
          <w:sz w:val="28"/>
          <w:szCs w:val="28"/>
          <w:lang w:eastAsia="ar-SA"/>
        </w:rPr>
      </w:pPr>
      <w:proofErr w:type="gramStart"/>
      <w:r w:rsidRPr="00BB12A7">
        <w:rPr>
          <w:rFonts w:ascii="Times New Roman" w:hAnsi="Times New Roman" w:cs="Times New Roman"/>
          <w:color w:val="000000"/>
          <w:sz w:val="28"/>
          <w:szCs w:val="28"/>
          <w:lang w:eastAsia="ru-RU"/>
        </w:rPr>
        <w:t xml:space="preserve">с прекращением права муниципальной собственности </w:t>
      </w:r>
      <w:r w:rsidR="00436282">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Ханты-Мансийского района</w:t>
      </w:r>
      <w:r w:rsidRPr="00BB12A7">
        <w:rPr>
          <w:rFonts w:ascii="Times New Roman" w:hAnsi="Times New Roman" w:cs="Times New Roman"/>
          <w:bCs/>
          <w:color w:val="000000"/>
          <w:sz w:val="28"/>
          <w:szCs w:val="28"/>
          <w:lang w:eastAsia="ru-RU"/>
        </w:rPr>
        <w:t xml:space="preserve"> исключено </w:t>
      </w:r>
      <w:r w:rsidRPr="00BB12A7">
        <w:rPr>
          <w:rFonts w:ascii="Times New Roman" w:hAnsi="Times New Roman" w:cs="Times New Roman"/>
          <w:color w:val="000000"/>
          <w:sz w:val="28"/>
          <w:szCs w:val="28"/>
          <w:lang w:eastAsia="ar-SA"/>
        </w:rPr>
        <w:t xml:space="preserve">34 объектов недвижимости </w:t>
      </w:r>
      <w:r w:rsidR="00436282">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ar-SA"/>
        </w:rPr>
        <w:t>(1 полугодие 2020 года – 104), из них: жилищный фонд – 22 (1 полугодие 2020 года – 89), нежилой фонд – 4 (1 полугодие 2020 года – 2), сооружения, инженерные сети – 1 (1 полугодие 2020 года – 10), земельных участков – 7 (1 полугодие 2020 года – 3).</w:t>
      </w:r>
      <w:proofErr w:type="gramEnd"/>
    </w:p>
    <w:p w:rsidR="009574CF" w:rsidRDefault="00BB12A7" w:rsidP="009574CF">
      <w:pPr>
        <w:widowControl/>
        <w:suppressAutoHyphens w:val="0"/>
        <w:autoSpaceDE/>
        <w:ind w:firstLine="708"/>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собствен</w:t>
      </w:r>
      <w:r w:rsidR="009574CF">
        <w:rPr>
          <w:rFonts w:ascii="Times New Roman" w:hAnsi="Times New Roman" w:cs="Times New Roman"/>
          <w:color w:val="000000"/>
          <w:sz w:val="28"/>
          <w:szCs w:val="28"/>
          <w:lang w:eastAsia="ru-RU"/>
        </w:rPr>
        <w:t>ности Ханты-Мансийского района:</w:t>
      </w:r>
    </w:p>
    <w:p w:rsidR="00BB12A7" w:rsidRPr="00BB12A7" w:rsidRDefault="009574CF" w:rsidP="009574CF">
      <w:pPr>
        <w:widowControl/>
        <w:suppressAutoHyphens w:val="0"/>
        <w:autoSpaceDE/>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w:t>
      </w:r>
      <w:r w:rsidR="00BB12A7" w:rsidRPr="00BB12A7">
        <w:rPr>
          <w:rFonts w:ascii="Times New Roman" w:hAnsi="Times New Roman" w:cs="Times New Roman"/>
          <w:color w:val="000000"/>
          <w:sz w:val="28"/>
          <w:szCs w:val="28"/>
          <w:lang w:eastAsia="ru-RU"/>
        </w:rPr>
        <w:t>Государственная собственность Ханты-Мансийского автономного округа – Югры:</w:t>
      </w:r>
    </w:p>
    <w:p w:rsidR="00BB12A7" w:rsidRPr="00BB12A7" w:rsidRDefault="00657A78" w:rsidP="00DD3E1F">
      <w:pPr>
        <w:widowControl/>
        <w:suppressAutoHyphens w:val="0"/>
        <w:autoSpaceDE/>
        <w:ind w:firstLine="567"/>
        <w:contextualSpacing/>
        <w:jc w:val="both"/>
        <w:rPr>
          <w:rFonts w:ascii="Times New Roman" w:hAnsi="Times New Roman" w:cs="Times New Roman"/>
          <w:color w:val="FF0000"/>
          <w:sz w:val="28"/>
          <w:szCs w:val="28"/>
          <w:lang w:eastAsia="ar-SA"/>
        </w:rPr>
      </w:pPr>
      <w:proofErr w:type="gramStart"/>
      <w:r>
        <w:rPr>
          <w:rFonts w:ascii="Times New Roman" w:hAnsi="Times New Roman" w:cs="Times New Roman"/>
          <w:color w:val="000000"/>
          <w:sz w:val="28"/>
          <w:szCs w:val="28"/>
          <w:lang w:eastAsia="ru-RU"/>
        </w:rPr>
        <w:t>в</w:t>
      </w:r>
      <w:r w:rsidR="00BB12A7" w:rsidRPr="00BB12A7">
        <w:rPr>
          <w:rFonts w:ascii="Times New Roman" w:hAnsi="Times New Roman" w:cs="Times New Roman"/>
          <w:color w:val="000000"/>
          <w:sz w:val="28"/>
          <w:szCs w:val="28"/>
          <w:lang w:eastAsia="ru-RU"/>
        </w:rPr>
        <w:t xml:space="preserve"> соответств</w:t>
      </w:r>
      <w:r w:rsidR="009574CF">
        <w:rPr>
          <w:rFonts w:ascii="Times New Roman" w:hAnsi="Times New Roman" w:cs="Times New Roman"/>
          <w:color w:val="000000"/>
          <w:sz w:val="28"/>
          <w:szCs w:val="28"/>
          <w:lang w:eastAsia="ru-RU"/>
        </w:rPr>
        <w:t xml:space="preserve">ии Федеральным законом от 22 августа </w:t>
      </w:r>
      <w:r w:rsidR="00BB12A7" w:rsidRPr="00BB12A7">
        <w:rPr>
          <w:rFonts w:ascii="Times New Roman" w:hAnsi="Times New Roman" w:cs="Times New Roman"/>
          <w:color w:val="000000"/>
          <w:sz w:val="28"/>
          <w:szCs w:val="28"/>
          <w:lang w:eastAsia="ru-RU"/>
        </w:rPr>
        <w:t>2004</w:t>
      </w:r>
      <w:r w:rsidR="009574CF">
        <w:rPr>
          <w:rFonts w:ascii="Times New Roman" w:hAnsi="Times New Roman" w:cs="Times New Roman"/>
          <w:color w:val="000000"/>
          <w:sz w:val="28"/>
          <w:szCs w:val="28"/>
          <w:lang w:eastAsia="ru-RU"/>
        </w:rPr>
        <w:t xml:space="preserve"> года</w:t>
      </w:r>
      <w:r w:rsidR="00BB12A7" w:rsidRPr="00BB12A7">
        <w:rPr>
          <w:rFonts w:ascii="Times New Roman" w:hAnsi="Times New Roman" w:cs="Times New Roman"/>
          <w:color w:val="000000"/>
          <w:sz w:val="28"/>
          <w:szCs w:val="28"/>
          <w:lang w:eastAsia="ru-RU"/>
        </w:rPr>
        <w:t xml:space="preserve"> </w:t>
      </w:r>
      <w:r w:rsidR="009574CF">
        <w:rPr>
          <w:rFonts w:ascii="Times New Roman" w:hAnsi="Times New Roman" w:cs="Times New Roman"/>
          <w:color w:val="000000"/>
          <w:sz w:val="28"/>
          <w:szCs w:val="28"/>
          <w:lang w:eastAsia="ru-RU"/>
        </w:rPr>
        <w:br/>
      </w:r>
      <w:r w:rsidR="00BB12A7" w:rsidRPr="00BB12A7">
        <w:rPr>
          <w:rFonts w:ascii="Times New Roman" w:hAnsi="Times New Roman" w:cs="Times New Roman"/>
          <w:color w:val="000000"/>
          <w:sz w:val="28"/>
          <w:szCs w:val="28"/>
          <w:lang w:eastAsia="ru-RU"/>
        </w:rPr>
        <w:t xml:space="preserve">№ 122-ФЗ </w:t>
      </w:r>
      <w:r w:rsidR="00DD3E1F">
        <w:rPr>
          <w:rFonts w:ascii="Times New Roman" w:hAnsi="Times New Roman" w:cs="Times New Roman"/>
          <w:color w:val="000000"/>
          <w:sz w:val="28"/>
          <w:szCs w:val="28"/>
          <w:lang w:eastAsia="ru-RU"/>
        </w:rPr>
        <w:t xml:space="preserve"> </w:t>
      </w:r>
      <w:r w:rsidR="00BB12A7" w:rsidRPr="00BB12A7">
        <w:rPr>
          <w:rFonts w:ascii="Times New Roman" w:hAnsi="Times New Roman" w:cs="Times New Roman"/>
          <w:color w:val="000000"/>
          <w:sz w:val="28"/>
          <w:szCs w:val="28"/>
          <w:lang w:eastAsia="ru-RU"/>
        </w:rPr>
        <w:t>«О внесении изменений в законодательные акты Р</w:t>
      </w:r>
      <w:r w:rsidR="009574CF">
        <w:rPr>
          <w:rFonts w:ascii="Times New Roman" w:hAnsi="Times New Roman" w:cs="Times New Roman"/>
          <w:color w:val="000000"/>
          <w:sz w:val="28"/>
          <w:szCs w:val="28"/>
          <w:lang w:eastAsia="ru-RU"/>
        </w:rPr>
        <w:t xml:space="preserve">оссийской </w:t>
      </w:r>
      <w:r w:rsidR="00BB12A7" w:rsidRPr="00BB12A7">
        <w:rPr>
          <w:rFonts w:ascii="Times New Roman" w:hAnsi="Times New Roman" w:cs="Times New Roman"/>
          <w:color w:val="000000"/>
          <w:sz w:val="28"/>
          <w:szCs w:val="28"/>
          <w:lang w:eastAsia="ru-RU"/>
        </w:rPr>
        <w:t>Ф</w:t>
      </w:r>
      <w:r w:rsidR="009574CF">
        <w:rPr>
          <w:rFonts w:ascii="Times New Roman" w:hAnsi="Times New Roman" w:cs="Times New Roman"/>
          <w:color w:val="000000"/>
          <w:sz w:val="28"/>
          <w:szCs w:val="28"/>
          <w:lang w:eastAsia="ru-RU"/>
        </w:rPr>
        <w:t>едерации</w:t>
      </w:r>
      <w:r w:rsidR="00BB12A7" w:rsidRPr="00BB12A7">
        <w:rPr>
          <w:rFonts w:ascii="Times New Roman" w:hAnsi="Times New Roman" w:cs="Times New Roman"/>
          <w:color w:val="000000"/>
          <w:sz w:val="28"/>
          <w:szCs w:val="28"/>
          <w:lang w:eastAsia="ru-RU"/>
        </w:rPr>
        <w:t xml:space="preserve"> и признании утратившими силу некоторых законодательных актов Р</w:t>
      </w:r>
      <w:r w:rsidR="009574CF">
        <w:rPr>
          <w:rFonts w:ascii="Times New Roman" w:hAnsi="Times New Roman" w:cs="Times New Roman"/>
          <w:color w:val="000000"/>
          <w:sz w:val="28"/>
          <w:szCs w:val="28"/>
          <w:lang w:eastAsia="ru-RU"/>
        </w:rPr>
        <w:t xml:space="preserve">оссийской </w:t>
      </w:r>
      <w:r w:rsidR="00BB12A7" w:rsidRPr="00BB12A7">
        <w:rPr>
          <w:rFonts w:ascii="Times New Roman" w:hAnsi="Times New Roman" w:cs="Times New Roman"/>
          <w:color w:val="000000"/>
          <w:sz w:val="28"/>
          <w:szCs w:val="28"/>
          <w:lang w:eastAsia="ru-RU"/>
        </w:rPr>
        <w:t>Ф</w:t>
      </w:r>
      <w:r w:rsidR="009574CF">
        <w:rPr>
          <w:rFonts w:ascii="Times New Roman" w:hAnsi="Times New Roman" w:cs="Times New Roman"/>
          <w:color w:val="000000"/>
          <w:sz w:val="28"/>
          <w:szCs w:val="28"/>
          <w:lang w:eastAsia="ru-RU"/>
        </w:rPr>
        <w:t>едерации</w:t>
      </w:r>
      <w:r w:rsidR="00BB12A7" w:rsidRPr="00BB12A7">
        <w:rPr>
          <w:rFonts w:ascii="Times New Roman" w:hAnsi="Times New Roman" w:cs="Times New Roman"/>
          <w:color w:val="000000"/>
          <w:sz w:val="28"/>
          <w:szCs w:val="28"/>
          <w:lang w:eastAsia="ru-RU"/>
        </w:rPr>
        <w:t xml:space="preserve"> в связи с принятием Ф</w:t>
      </w:r>
      <w:r w:rsidR="009574CF">
        <w:rPr>
          <w:rFonts w:ascii="Times New Roman" w:hAnsi="Times New Roman" w:cs="Times New Roman"/>
          <w:color w:val="000000"/>
          <w:sz w:val="28"/>
          <w:szCs w:val="28"/>
          <w:lang w:eastAsia="ru-RU"/>
        </w:rPr>
        <w:t>едерального закона</w:t>
      </w:r>
      <w:r w:rsidR="00BB12A7" w:rsidRPr="00BB12A7">
        <w:rPr>
          <w:rFonts w:ascii="Times New Roman" w:hAnsi="Times New Roman" w:cs="Times New Roman"/>
          <w:color w:val="000000"/>
          <w:sz w:val="28"/>
          <w:szCs w:val="28"/>
          <w:lang w:eastAsia="ru-RU"/>
        </w:rPr>
        <w:t xml:space="preserve"> </w:t>
      </w:r>
      <w:r w:rsidR="009574CF">
        <w:rPr>
          <w:rFonts w:ascii="Times New Roman" w:hAnsi="Times New Roman" w:cs="Times New Roman"/>
          <w:color w:val="000000"/>
          <w:sz w:val="28"/>
          <w:szCs w:val="28"/>
          <w:lang w:eastAsia="ru-RU"/>
        </w:rPr>
        <w:br/>
      </w:r>
      <w:r w:rsidR="00BB12A7" w:rsidRPr="00BB12A7">
        <w:rPr>
          <w:rFonts w:ascii="Times New Roman" w:hAnsi="Times New Roman" w:cs="Times New Roman"/>
          <w:color w:val="000000"/>
          <w:sz w:val="28"/>
          <w:szCs w:val="28"/>
          <w:lang w:eastAsia="ru-RU"/>
        </w:rPr>
        <w:t>«О внесении  изменений и дополнений в Ф</w:t>
      </w:r>
      <w:r w:rsidR="009574CF">
        <w:rPr>
          <w:rFonts w:ascii="Times New Roman" w:hAnsi="Times New Roman" w:cs="Times New Roman"/>
          <w:color w:val="000000"/>
          <w:sz w:val="28"/>
          <w:szCs w:val="28"/>
          <w:lang w:eastAsia="ru-RU"/>
        </w:rPr>
        <w:t>едеральный закон</w:t>
      </w:r>
      <w:r w:rsidR="00BB12A7" w:rsidRPr="00BB12A7">
        <w:rPr>
          <w:rFonts w:ascii="Times New Roman" w:hAnsi="Times New Roman" w:cs="Times New Roman"/>
          <w:color w:val="000000"/>
          <w:sz w:val="28"/>
          <w:szCs w:val="28"/>
          <w:lang w:eastAsia="ru-RU"/>
        </w:rPr>
        <w:t xml:space="preserve"> «Об общих принципах организации законодательных (представительных) </w:t>
      </w:r>
      <w:r w:rsidR="009574CF">
        <w:rPr>
          <w:rFonts w:ascii="Times New Roman" w:hAnsi="Times New Roman" w:cs="Times New Roman"/>
          <w:color w:val="000000"/>
          <w:sz w:val="28"/>
          <w:szCs w:val="28"/>
          <w:lang w:eastAsia="ru-RU"/>
        </w:rPr>
        <w:br/>
      </w:r>
      <w:r w:rsidR="00BB12A7" w:rsidRPr="00BB12A7">
        <w:rPr>
          <w:rFonts w:ascii="Times New Roman" w:hAnsi="Times New Roman" w:cs="Times New Roman"/>
          <w:color w:val="000000"/>
          <w:sz w:val="28"/>
          <w:szCs w:val="28"/>
          <w:lang w:eastAsia="ru-RU"/>
        </w:rPr>
        <w:t>и исполнительных органов власти субъектов Р</w:t>
      </w:r>
      <w:r w:rsidR="009574CF">
        <w:rPr>
          <w:rFonts w:ascii="Times New Roman" w:hAnsi="Times New Roman" w:cs="Times New Roman"/>
          <w:color w:val="000000"/>
          <w:sz w:val="28"/>
          <w:szCs w:val="28"/>
          <w:lang w:eastAsia="ru-RU"/>
        </w:rPr>
        <w:t xml:space="preserve">оссийской </w:t>
      </w:r>
      <w:r w:rsidR="00BB12A7" w:rsidRPr="00BB12A7">
        <w:rPr>
          <w:rFonts w:ascii="Times New Roman" w:hAnsi="Times New Roman" w:cs="Times New Roman"/>
          <w:color w:val="000000"/>
          <w:sz w:val="28"/>
          <w:szCs w:val="28"/>
          <w:lang w:eastAsia="ru-RU"/>
        </w:rPr>
        <w:t>Ф</w:t>
      </w:r>
      <w:r w:rsidR="009574CF">
        <w:rPr>
          <w:rFonts w:ascii="Times New Roman" w:hAnsi="Times New Roman" w:cs="Times New Roman"/>
          <w:color w:val="000000"/>
          <w:sz w:val="28"/>
          <w:szCs w:val="28"/>
          <w:lang w:eastAsia="ru-RU"/>
        </w:rPr>
        <w:t>едерации</w:t>
      </w:r>
      <w:r w:rsidR="00BB12A7" w:rsidRPr="00BB12A7">
        <w:rPr>
          <w:rFonts w:ascii="Times New Roman" w:hAnsi="Times New Roman" w:cs="Times New Roman"/>
          <w:color w:val="000000"/>
          <w:sz w:val="28"/>
          <w:szCs w:val="28"/>
          <w:lang w:eastAsia="ru-RU"/>
        </w:rPr>
        <w:t xml:space="preserve">» </w:t>
      </w:r>
      <w:r w:rsidR="009574CF">
        <w:rPr>
          <w:rFonts w:ascii="Times New Roman" w:hAnsi="Times New Roman" w:cs="Times New Roman"/>
          <w:color w:val="000000"/>
          <w:sz w:val="28"/>
          <w:szCs w:val="28"/>
          <w:lang w:eastAsia="ru-RU"/>
        </w:rPr>
        <w:br/>
      </w:r>
      <w:r w:rsidR="00BB12A7" w:rsidRPr="00BB12A7">
        <w:rPr>
          <w:rFonts w:ascii="Times New Roman" w:hAnsi="Times New Roman" w:cs="Times New Roman"/>
          <w:color w:val="000000"/>
          <w:sz w:val="28"/>
          <w:szCs w:val="28"/>
          <w:lang w:eastAsia="ru-RU"/>
        </w:rPr>
        <w:t>и «Об общих принципах организации местного</w:t>
      </w:r>
      <w:proofErr w:type="gramEnd"/>
      <w:r w:rsidR="00BB12A7" w:rsidRPr="00BB12A7">
        <w:rPr>
          <w:rFonts w:ascii="Times New Roman" w:hAnsi="Times New Roman" w:cs="Times New Roman"/>
          <w:color w:val="000000"/>
          <w:sz w:val="28"/>
          <w:szCs w:val="28"/>
          <w:lang w:eastAsia="ru-RU"/>
        </w:rPr>
        <w:t xml:space="preserve"> </w:t>
      </w:r>
      <w:proofErr w:type="gramStart"/>
      <w:r w:rsidR="00BB12A7" w:rsidRPr="00BB12A7">
        <w:rPr>
          <w:rFonts w:ascii="Times New Roman" w:hAnsi="Times New Roman" w:cs="Times New Roman"/>
          <w:color w:val="000000"/>
          <w:sz w:val="28"/>
          <w:szCs w:val="28"/>
          <w:lang w:eastAsia="ru-RU"/>
        </w:rPr>
        <w:t xml:space="preserve">самоуправления </w:t>
      </w:r>
      <w:r w:rsidR="009574CF">
        <w:rPr>
          <w:rFonts w:ascii="Times New Roman" w:hAnsi="Times New Roman" w:cs="Times New Roman"/>
          <w:color w:val="000000"/>
          <w:sz w:val="28"/>
          <w:szCs w:val="28"/>
          <w:lang w:eastAsia="ru-RU"/>
        </w:rPr>
        <w:br/>
      </w:r>
      <w:r w:rsidR="00BB12A7" w:rsidRPr="00BB12A7">
        <w:rPr>
          <w:rFonts w:ascii="Times New Roman" w:hAnsi="Times New Roman" w:cs="Times New Roman"/>
          <w:color w:val="000000"/>
          <w:sz w:val="28"/>
          <w:szCs w:val="28"/>
          <w:lang w:eastAsia="ru-RU"/>
        </w:rPr>
        <w:t>в Р</w:t>
      </w:r>
      <w:r w:rsidR="009574CF">
        <w:rPr>
          <w:rFonts w:ascii="Times New Roman" w:hAnsi="Times New Roman" w:cs="Times New Roman"/>
          <w:color w:val="000000"/>
          <w:sz w:val="28"/>
          <w:szCs w:val="28"/>
          <w:lang w:eastAsia="ru-RU"/>
        </w:rPr>
        <w:t xml:space="preserve">оссийской </w:t>
      </w:r>
      <w:r w:rsidR="00BB12A7" w:rsidRPr="00BB12A7">
        <w:rPr>
          <w:rFonts w:ascii="Times New Roman" w:hAnsi="Times New Roman" w:cs="Times New Roman"/>
          <w:color w:val="000000"/>
          <w:sz w:val="28"/>
          <w:szCs w:val="28"/>
          <w:lang w:eastAsia="ru-RU"/>
        </w:rPr>
        <w:t>Ф</w:t>
      </w:r>
      <w:r w:rsidR="009574CF">
        <w:rPr>
          <w:rFonts w:ascii="Times New Roman" w:hAnsi="Times New Roman" w:cs="Times New Roman"/>
          <w:color w:val="000000"/>
          <w:sz w:val="28"/>
          <w:szCs w:val="28"/>
          <w:lang w:eastAsia="ru-RU"/>
        </w:rPr>
        <w:t>едерации</w:t>
      </w:r>
      <w:r w:rsidR="00BB12A7" w:rsidRPr="00BB12A7">
        <w:rPr>
          <w:rFonts w:ascii="Times New Roman" w:hAnsi="Times New Roman" w:cs="Times New Roman"/>
          <w:color w:val="000000"/>
          <w:sz w:val="28"/>
          <w:szCs w:val="28"/>
          <w:lang w:eastAsia="ru-RU"/>
        </w:rPr>
        <w:t>», постановлением Правительства Р</w:t>
      </w:r>
      <w:r w:rsidR="009574CF">
        <w:rPr>
          <w:rFonts w:ascii="Times New Roman" w:hAnsi="Times New Roman" w:cs="Times New Roman"/>
          <w:color w:val="000000"/>
          <w:sz w:val="28"/>
          <w:szCs w:val="28"/>
          <w:lang w:eastAsia="ru-RU"/>
        </w:rPr>
        <w:t xml:space="preserve">оссийской </w:t>
      </w:r>
      <w:r w:rsidR="00BB12A7" w:rsidRPr="00BB12A7">
        <w:rPr>
          <w:rFonts w:ascii="Times New Roman" w:hAnsi="Times New Roman" w:cs="Times New Roman"/>
          <w:color w:val="000000"/>
          <w:sz w:val="28"/>
          <w:szCs w:val="28"/>
          <w:lang w:eastAsia="ru-RU"/>
        </w:rPr>
        <w:t>Ф</w:t>
      </w:r>
      <w:r w:rsidR="009574CF">
        <w:rPr>
          <w:rFonts w:ascii="Times New Roman" w:hAnsi="Times New Roman" w:cs="Times New Roman"/>
          <w:color w:val="000000"/>
          <w:sz w:val="28"/>
          <w:szCs w:val="28"/>
          <w:lang w:eastAsia="ru-RU"/>
        </w:rPr>
        <w:t xml:space="preserve">едерации от 13 июня </w:t>
      </w:r>
      <w:r w:rsidR="00BB12A7" w:rsidRPr="00BB12A7">
        <w:rPr>
          <w:rFonts w:ascii="Times New Roman" w:hAnsi="Times New Roman" w:cs="Times New Roman"/>
          <w:color w:val="000000"/>
          <w:sz w:val="28"/>
          <w:szCs w:val="28"/>
          <w:lang w:eastAsia="ru-RU"/>
        </w:rPr>
        <w:t>2006</w:t>
      </w:r>
      <w:r w:rsidR="009574CF">
        <w:rPr>
          <w:rFonts w:ascii="Times New Roman" w:hAnsi="Times New Roman" w:cs="Times New Roman"/>
          <w:color w:val="000000"/>
          <w:sz w:val="28"/>
          <w:szCs w:val="28"/>
          <w:lang w:eastAsia="ru-RU"/>
        </w:rPr>
        <w:t xml:space="preserve"> года</w:t>
      </w:r>
      <w:r w:rsidR="00BB12A7" w:rsidRPr="00BB12A7">
        <w:rPr>
          <w:rFonts w:ascii="Times New Roman" w:hAnsi="Times New Roman" w:cs="Times New Roman"/>
          <w:color w:val="000000"/>
          <w:sz w:val="28"/>
          <w:szCs w:val="28"/>
          <w:lang w:eastAsia="ru-RU"/>
        </w:rPr>
        <w:t xml:space="preserve"> № 374 «О перечнях документов, необходимых для принятия решения о передаче имущества из федеральной собственности в собственность субъекта Р</w:t>
      </w:r>
      <w:r w:rsidR="009574CF">
        <w:rPr>
          <w:rFonts w:ascii="Times New Roman" w:hAnsi="Times New Roman" w:cs="Times New Roman"/>
          <w:color w:val="000000"/>
          <w:sz w:val="28"/>
          <w:szCs w:val="28"/>
          <w:lang w:eastAsia="ru-RU"/>
        </w:rPr>
        <w:t xml:space="preserve">оссийской </w:t>
      </w:r>
      <w:r w:rsidR="00BB12A7" w:rsidRPr="00BB12A7">
        <w:rPr>
          <w:rFonts w:ascii="Times New Roman" w:hAnsi="Times New Roman" w:cs="Times New Roman"/>
          <w:color w:val="000000"/>
          <w:sz w:val="28"/>
          <w:szCs w:val="28"/>
          <w:lang w:eastAsia="ru-RU"/>
        </w:rPr>
        <w:t>Ф</w:t>
      </w:r>
      <w:r w:rsidR="009574CF">
        <w:rPr>
          <w:rFonts w:ascii="Times New Roman" w:hAnsi="Times New Roman" w:cs="Times New Roman"/>
          <w:color w:val="000000"/>
          <w:sz w:val="28"/>
          <w:szCs w:val="28"/>
          <w:lang w:eastAsia="ru-RU"/>
        </w:rPr>
        <w:t>едерации</w:t>
      </w:r>
      <w:r w:rsidR="00BB12A7" w:rsidRPr="00BB12A7">
        <w:rPr>
          <w:rFonts w:ascii="Times New Roman" w:hAnsi="Times New Roman" w:cs="Times New Roman"/>
          <w:color w:val="000000"/>
          <w:sz w:val="28"/>
          <w:szCs w:val="28"/>
          <w:lang w:eastAsia="ru-RU"/>
        </w:rPr>
        <w:t xml:space="preserve"> или муниципальную собственность, из собственности субъекта Р</w:t>
      </w:r>
      <w:r w:rsidR="009574CF">
        <w:rPr>
          <w:rFonts w:ascii="Times New Roman" w:hAnsi="Times New Roman" w:cs="Times New Roman"/>
          <w:color w:val="000000"/>
          <w:sz w:val="28"/>
          <w:szCs w:val="28"/>
          <w:lang w:eastAsia="ru-RU"/>
        </w:rPr>
        <w:t xml:space="preserve">оссийской </w:t>
      </w:r>
      <w:r w:rsidR="00BB12A7" w:rsidRPr="00BB12A7">
        <w:rPr>
          <w:rFonts w:ascii="Times New Roman" w:hAnsi="Times New Roman" w:cs="Times New Roman"/>
          <w:color w:val="000000"/>
          <w:sz w:val="28"/>
          <w:szCs w:val="28"/>
          <w:lang w:eastAsia="ru-RU"/>
        </w:rPr>
        <w:t>Ф</w:t>
      </w:r>
      <w:r w:rsidR="009574CF">
        <w:rPr>
          <w:rFonts w:ascii="Times New Roman" w:hAnsi="Times New Roman" w:cs="Times New Roman"/>
          <w:color w:val="000000"/>
          <w:sz w:val="28"/>
          <w:szCs w:val="28"/>
          <w:lang w:eastAsia="ru-RU"/>
        </w:rPr>
        <w:t>едерации</w:t>
      </w:r>
      <w:r w:rsidR="00BB12A7" w:rsidRPr="00BB12A7">
        <w:rPr>
          <w:rFonts w:ascii="Times New Roman" w:hAnsi="Times New Roman" w:cs="Times New Roman"/>
          <w:color w:val="000000"/>
          <w:sz w:val="28"/>
          <w:szCs w:val="28"/>
          <w:lang w:eastAsia="ru-RU"/>
        </w:rPr>
        <w:t xml:space="preserve"> в федеральную собственность или муниципальную собственность, из муниципальной собственности в федеральную собственность субъекта Р</w:t>
      </w:r>
      <w:r w:rsidR="009574CF">
        <w:rPr>
          <w:rFonts w:ascii="Times New Roman" w:hAnsi="Times New Roman" w:cs="Times New Roman"/>
          <w:color w:val="000000"/>
          <w:sz w:val="28"/>
          <w:szCs w:val="28"/>
          <w:lang w:eastAsia="ru-RU"/>
        </w:rPr>
        <w:t xml:space="preserve">оссийской </w:t>
      </w:r>
      <w:r w:rsidR="00BB12A7" w:rsidRPr="00BB12A7">
        <w:rPr>
          <w:rFonts w:ascii="Times New Roman" w:hAnsi="Times New Roman" w:cs="Times New Roman"/>
          <w:color w:val="000000"/>
          <w:sz w:val="28"/>
          <w:szCs w:val="28"/>
          <w:lang w:eastAsia="ru-RU"/>
        </w:rPr>
        <w:t>Ф</w:t>
      </w:r>
      <w:r w:rsidR="009574CF">
        <w:rPr>
          <w:rFonts w:ascii="Times New Roman" w:hAnsi="Times New Roman" w:cs="Times New Roman"/>
          <w:color w:val="000000"/>
          <w:sz w:val="28"/>
          <w:szCs w:val="28"/>
          <w:lang w:eastAsia="ru-RU"/>
        </w:rPr>
        <w:t>едерации</w:t>
      </w:r>
      <w:r w:rsidR="00BB12A7" w:rsidRPr="00BB12A7">
        <w:rPr>
          <w:rFonts w:ascii="Times New Roman" w:hAnsi="Times New Roman" w:cs="Times New Roman"/>
          <w:color w:val="000000"/>
          <w:sz w:val="28"/>
          <w:szCs w:val="28"/>
          <w:lang w:eastAsia="ru-RU"/>
        </w:rPr>
        <w:t xml:space="preserve">»  </w:t>
      </w:r>
      <w:r w:rsidR="00BB12A7" w:rsidRPr="00BB12A7">
        <w:rPr>
          <w:rFonts w:ascii="Times New Roman" w:hAnsi="Times New Roman" w:cs="Times New Roman"/>
          <w:color w:val="000000"/>
          <w:sz w:val="28"/>
          <w:szCs w:val="28"/>
          <w:lang w:eastAsia="ar-SA"/>
        </w:rPr>
        <w:t>за 1 полугодие 2021 года</w:t>
      </w:r>
      <w:proofErr w:type="gramEnd"/>
      <w:r w:rsidR="00BB12A7" w:rsidRPr="00BB12A7">
        <w:rPr>
          <w:rFonts w:ascii="Times New Roman" w:hAnsi="Times New Roman" w:cs="Times New Roman"/>
          <w:color w:val="000000"/>
          <w:sz w:val="28"/>
          <w:szCs w:val="28"/>
          <w:lang w:eastAsia="ar-SA"/>
        </w:rPr>
        <w:t xml:space="preserve"> </w:t>
      </w:r>
      <w:r w:rsidR="00BB12A7" w:rsidRPr="00BB12A7">
        <w:rPr>
          <w:rFonts w:ascii="Times New Roman" w:hAnsi="Times New Roman" w:cs="Times New Roman"/>
          <w:color w:val="000000"/>
          <w:sz w:val="28"/>
          <w:szCs w:val="28"/>
          <w:lang w:eastAsia="ar-SA"/>
        </w:rPr>
        <w:lastRenderedPageBreak/>
        <w:t xml:space="preserve">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 6 398,5 тыс. рублей </w:t>
      </w:r>
      <w:r w:rsidR="009574CF">
        <w:rPr>
          <w:rFonts w:ascii="Times New Roman" w:hAnsi="Times New Roman" w:cs="Times New Roman"/>
          <w:color w:val="000000"/>
          <w:sz w:val="28"/>
          <w:szCs w:val="28"/>
          <w:lang w:eastAsia="ar-SA"/>
        </w:rPr>
        <w:br/>
      </w:r>
      <w:r w:rsidR="00BB12A7" w:rsidRPr="00BB12A7">
        <w:rPr>
          <w:rFonts w:ascii="Times New Roman" w:hAnsi="Times New Roman" w:cs="Times New Roman"/>
          <w:color w:val="000000"/>
          <w:sz w:val="28"/>
          <w:szCs w:val="28"/>
          <w:lang w:eastAsia="ar-SA"/>
        </w:rPr>
        <w:t xml:space="preserve">(1 полугодие 2020 года – 471 289,1 тыс. рублей) в следующем составе: </w:t>
      </w:r>
    </w:p>
    <w:p w:rsidR="00BB12A7" w:rsidRPr="00BB12A7" w:rsidRDefault="00BB12A7" w:rsidP="009574CF">
      <w:pPr>
        <w:widowControl/>
        <w:autoSpaceDE/>
        <w:ind w:firstLine="720"/>
        <w:contextualSpacing/>
        <w:jc w:val="both"/>
        <w:rPr>
          <w:rFonts w:ascii="Times New Roman" w:hAnsi="Times New Roman" w:cs="Times New Roman"/>
          <w:color w:val="000000"/>
          <w:sz w:val="28"/>
          <w:szCs w:val="28"/>
          <w:lang w:eastAsia="ar-SA"/>
        </w:rPr>
      </w:pPr>
      <w:r w:rsidRPr="00BB12A7">
        <w:rPr>
          <w:rFonts w:ascii="Times New Roman" w:hAnsi="Times New Roman" w:cs="Times New Roman"/>
          <w:color w:val="000000"/>
          <w:sz w:val="28"/>
          <w:szCs w:val="28"/>
          <w:lang w:eastAsia="ar-SA"/>
        </w:rPr>
        <w:t xml:space="preserve">имущество, предназначенное для последующей передачи </w:t>
      </w:r>
      <w:r w:rsidR="00545A90">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ar-SA"/>
        </w:rPr>
        <w:t xml:space="preserve">в оперативное управление учреждений образования Ханты-Мансийского района: учебная литература, наглядные пособия, учебное оборудование </w:t>
      </w:r>
      <w:r w:rsidR="00545A90">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ar-SA"/>
        </w:rPr>
        <w:t>и инвентарь.</w:t>
      </w:r>
    </w:p>
    <w:p w:rsidR="00BB12A7" w:rsidRPr="00BB12A7" w:rsidRDefault="00BB12A7" w:rsidP="00135CCA">
      <w:pPr>
        <w:widowControl/>
        <w:suppressAutoHyphens w:val="0"/>
        <w:autoSpaceDE/>
        <w:ind w:firstLine="567"/>
        <w:jc w:val="both"/>
        <w:rPr>
          <w:rFonts w:ascii="Times New Roman" w:hAnsi="Times New Roman" w:cs="Times New Roman"/>
          <w:color w:val="000000"/>
          <w:sz w:val="28"/>
          <w:szCs w:val="28"/>
          <w:lang w:eastAsia="ru-RU"/>
        </w:rPr>
      </w:pPr>
      <w:proofErr w:type="gramStart"/>
      <w:r w:rsidRPr="00BB12A7">
        <w:rPr>
          <w:rFonts w:ascii="Times New Roman" w:hAnsi="Times New Roman" w:cs="Times New Roman"/>
          <w:color w:val="000000"/>
          <w:sz w:val="28"/>
          <w:szCs w:val="28"/>
          <w:lang w:eastAsia="ar-SA"/>
        </w:rPr>
        <w:t xml:space="preserve">За 1 полугодие 2021 года из муниципальной собственности </w:t>
      </w:r>
      <w:r w:rsidR="00B52FCF">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ar-SA"/>
        </w:rPr>
        <w:t xml:space="preserve">Ханты-Мансийского района в государственную собственность </w:t>
      </w:r>
      <w:r w:rsidR="00B52FCF">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ar-SA"/>
        </w:rPr>
        <w:t xml:space="preserve">Ханты-Мансийского автономного округа – Югры на безвозмездной основе </w:t>
      </w:r>
      <w:r w:rsidRPr="00BB12A7">
        <w:rPr>
          <w:rFonts w:ascii="Times New Roman" w:hAnsi="Times New Roman" w:cs="Times New Roman"/>
          <w:sz w:val="28"/>
          <w:szCs w:val="28"/>
          <w:lang w:eastAsia="ru-RU"/>
        </w:rPr>
        <w:t xml:space="preserve">в соответствии со статьей 51 Федерального закона от 06.10.2003 № 131-ФЗ «Об общих принципах организации местного самоуправления </w:t>
      </w:r>
      <w:r w:rsidR="00B52FCF">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в Российской Федерации», пунктом 11 статьи 154 Федерального</w:t>
      </w:r>
      <w:r w:rsidR="00B52FCF">
        <w:rPr>
          <w:rFonts w:ascii="Times New Roman" w:hAnsi="Times New Roman" w:cs="Times New Roman"/>
          <w:sz w:val="28"/>
          <w:szCs w:val="28"/>
          <w:lang w:eastAsia="ru-RU"/>
        </w:rPr>
        <w:t xml:space="preserve"> закона </w:t>
      </w:r>
      <w:r w:rsidR="00B52FCF">
        <w:rPr>
          <w:rFonts w:ascii="Times New Roman" w:hAnsi="Times New Roman" w:cs="Times New Roman"/>
          <w:sz w:val="28"/>
          <w:szCs w:val="28"/>
          <w:lang w:eastAsia="ru-RU"/>
        </w:rPr>
        <w:br/>
        <w:t xml:space="preserve">от 22 августа 2004 года </w:t>
      </w:r>
      <w:r w:rsidRPr="00BB12A7">
        <w:rPr>
          <w:rFonts w:ascii="Times New Roman" w:hAnsi="Times New Roman" w:cs="Times New Roman"/>
          <w:sz w:val="28"/>
          <w:szCs w:val="28"/>
          <w:lang w:eastAsia="ru-RU"/>
        </w:rPr>
        <w:t xml:space="preserve">№ 122-ФЗ «О внесении изменений </w:t>
      </w:r>
      <w:r w:rsidR="00B52FCF">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в законодательные акты Российской Федерации и</w:t>
      </w:r>
      <w:proofErr w:type="gramEnd"/>
      <w:r w:rsidRPr="00BB12A7">
        <w:rPr>
          <w:rFonts w:ascii="Times New Roman" w:hAnsi="Times New Roman" w:cs="Times New Roman"/>
          <w:sz w:val="28"/>
          <w:szCs w:val="28"/>
          <w:lang w:eastAsia="ru-RU"/>
        </w:rPr>
        <w:t xml:space="preserve"> </w:t>
      </w:r>
      <w:proofErr w:type="gramStart"/>
      <w:r w:rsidRPr="00BB12A7">
        <w:rPr>
          <w:rFonts w:ascii="Times New Roman" w:hAnsi="Times New Roman" w:cs="Times New Roman"/>
          <w:sz w:val="28"/>
          <w:szCs w:val="28"/>
          <w:lang w:eastAsia="ru-RU"/>
        </w:rPr>
        <w:t xml:space="preserve">признании утратившим силу некоторых законов «О внесении изменений и дополнений </w:t>
      </w:r>
      <w:r w:rsidR="00B52FCF">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на основании пункта 10 протокола от 29 мая 2019 года № 6 и пункта 14 пр</w:t>
      </w:r>
      <w:r w:rsidR="00B52FCF">
        <w:rPr>
          <w:rFonts w:ascii="Times New Roman" w:hAnsi="Times New Roman" w:cs="Times New Roman"/>
          <w:sz w:val="28"/>
          <w:szCs w:val="28"/>
          <w:lang w:eastAsia="ru-RU"/>
        </w:rPr>
        <w:t xml:space="preserve">отокола </w:t>
      </w:r>
      <w:r w:rsidR="009574CF">
        <w:rPr>
          <w:rFonts w:ascii="Times New Roman" w:hAnsi="Times New Roman" w:cs="Times New Roman"/>
          <w:sz w:val="28"/>
          <w:szCs w:val="28"/>
          <w:lang w:eastAsia="ru-RU"/>
        </w:rPr>
        <w:br/>
      </w:r>
      <w:r w:rsidR="00B52FCF">
        <w:rPr>
          <w:rFonts w:ascii="Times New Roman" w:hAnsi="Times New Roman" w:cs="Times New Roman"/>
          <w:sz w:val="28"/>
          <w:szCs w:val="28"/>
          <w:lang w:eastAsia="ru-RU"/>
        </w:rPr>
        <w:t xml:space="preserve">от 2 марта 2020 года № </w:t>
      </w:r>
      <w:r w:rsidRPr="00BB12A7">
        <w:rPr>
          <w:rFonts w:ascii="Times New Roman" w:hAnsi="Times New Roman" w:cs="Times New Roman"/>
          <w:sz w:val="28"/>
          <w:szCs w:val="28"/>
          <w:lang w:eastAsia="ru-RU"/>
        </w:rPr>
        <w:t>2 заседания комиссии</w:t>
      </w:r>
      <w:proofErr w:type="gramEnd"/>
      <w:r w:rsidRPr="00BB12A7">
        <w:rPr>
          <w:rFonts w:ascii="Times New Roman" w:hAnsi="Times New Roman" w:cs="Times New Roman"/>
          <w:sz w:val="28"/>
          <w:szCs w:val="28"/>
          <w:lang w:eastAsia="ru-RU"/>
        </w:rPr>
        <w:t xml:space="preserve"> </w:t>
      </w:r>
      <w:proofErr w:type="gramStart"/>
      <w:r w:rsidRPr="00BB12A7">
        <w:rPr>
          <w:rFonts w:ascii="Times New Roman" w:hAnsi="Times New Roman" w:cs="Times New Roman"/>
          <w:sz w:val="28"/>
          <w:szCs w:val="28"/>
          <w:lang w:eastAsia="ru-RU"/>
        </w:rPr>
        <w:t>по использованию муниципального имущества муниципальной казны Ханты-Мансийского района, распоряжения Департамента по управлению государственным имуществом Ханты-Мансийског</w:t>
      </w:r>
      <w:r w:rsidR="00B52FCF">
        <w:rPr>
          <w:rFonts w:ascii="Times New Roman" w:hAnsi="Times New Roman" w:cs="Times New Roman"/>
          <w:sz w:val="28"/>
          <w:szCs w:val="28"/>
          <w:lang w:eastAsia="ru-RU"/>
        </w:rPr>
        <w:t xml:space="preserve">о автономного округа – Югры </w:t>
      </w:r>
      <w:r w:rsidR="009574CF">
        <w:rPr>
          <w:rFonts w:ascii="Times New Roman" w:hAnsi="Times New Roman" w:cs="Times New Roman"/>
          <w:sz w:val="28"/>
          <w:szCs w:val="28"/>
          <w:lang w:eastAsia="ru-RU"/>
        </w:rPr>
        <w:br/>
      </w:r>
      <w:r w:rsidR="00B52FCF">
        <w:rPr>
          <w:rFonts w:ascii="Times New Roman" w:hAnsi="Times New Roman" w:cs="Times New Roman"/>
          <w:sz w:val="28"/>
          <w:szCs w:val="28"/>
          <w:lang w:eastAsia="ru-RU"/>
        </w:rPr>
        <w:t xml:space="preserve">от </w:t>
      </w:r>
      <w:r w:rsidRPr="00BB12A7">
        <w:rPr>
          <w:rFonts w:ascii="Times New Roman" w:hAnsi="Times New Roman" w:cs="Times New Roman"/>
          <w:sz w:val="28"/>
          <w:szCs w:val="28"/>
          <w:lang w:eastAsia="ru-RU"/>
        </w:rPr>
        <w:t xml:space="preserve">4 июня 2021 года № 13-Р-1151 «Об утверждении перечня имущества, принимаемого в государственную собственность Ханты-Мансийского автономного округа – Югры, включении имущества в государственную казну Ханты-Мансийского автономного округа – Югры и передаче </w:t>
      </w:r>
      <w:r w:rsidR="00B52FCF">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его в оперативное управление», учитывая обращение Департамента </w:t>
      </w:r>
      <w:r w:rsidR="00B52FCF">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по управлению государственным имуществом Ханты-</w:t>
      </w:r>
      <w:r w:rsidR="00B52FCF">
        <w:rPr>
          <w:rFonts w:ascii="Times New Roman" w:hAnsi="Times New Roman" w:cs="Times New Roman"/>
          <w:sz w:val="28"/>
          <w:szCs w:val="28"/>
          <w:lang w:eastAsia="ru-RU"/>
        </w:rPr>
        <w:t>Мансийского автономного</w:t>
      </w:r>
      <w:proofErr w:type="gramEnd"/>
      <w:r w:rsidR="00B52FCF">
        <w:rPr>
          <w:rFonts w:ascii="Times New Roman" w:hAnsi="Times New Roman" w:cs="Times New Roman"/>
          <w:sz w:val="28"/>
          <w:szCs w:val="28"/>
          <w:lang w:eastAsia="ru-RU"/>
        </w:rPr>
        <w:t xml:space="preserve"> </w:t>
      </w:r>
      <w:proofErr w:type="gramStart"/>
      <w:r w:rsidR="00B52FCF">
        <w:rPr>
          <w:rFonts w:ascii="Times New Roman" w:hAnsi="Times New Roman" w:cs="Times New Roman"/>
          <w:sz w:val="28"/>
          <w:szCs w:val="28"/>
          <w:lang w:eastAsia="ru-RU"/>
        </w:rPr>
        <w:t>округа –</w:t>
      </w:r>
      <w:r w:rsidRPr="00BB12A7">
        <w:rPr>
          <w:rFonts w:ascii="Times New Roman" w:hAnsi="Times New Roman" w:cs="Times New Roman"/>
          <w:sz w:val="28"/>
          <w:szCs w:val="28"/>
          <w:lang w:eastAsia="ru-RU"/>
        </w:rPr>
        <w:t xml:space="preserve"> Югры от 20 мая 2021 года № 13-Исх-5972 </w:t>
      </w:r>
      <w:r w:rsidR="00B52FCF">
        <w:rPr>
          <w:rFonts w:ascii="Times New Roman" w:hAnsi="Times New Roman" w:cs="Times New Roman"/>
          <w:sz w:val="28"/>
          <w:szCs w:val="28"/>
          <w:lang w:eastAsia="ru-RU"/>
        </w:rPr>
        <w:br/>
      </w:r>
      <w:r w:rsidRPr="00BB12A7">
        <w:rPr>
          <w:rFonts w:ascii="Times New Roman" w:hAnsi="Times New Roman" w:cs="Times New Roman"/>
          <w:color w:val="000000"/>
          <w:sz w:val="28"/>
          <w:szCs w:val="28"/>
          <w:lang w:eastAsia="ar-SA"/>
        </w:rPr>
        <w:t xml:space="preserve">передано имущество балансовой стоимостью 198,0 тыс. рублей </w:t>
      </w:r>
      <w:r w:rsidR="00B52FCF">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ru-RU"/>
        </w:rPr>
        <w:t xml:space="preserve">(за 1 полугодие 2020 года – 0,0  тыс. рублей): гараж в  с. Елизарово, </w:t>
      </w:r>
      <w:r w:rsidR="00B52FCF">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ул. Никифорова, 10/2, гараж с земельным участком, п. </w:t>
      </w:r>
      <w:proofErr w:type="spellStart"/>
      <w:r w:rsidRPr="00BB12A7">
        <w:rPr>
          <w:rFonts w:ascii="Times New Roman" w:hAnsi="Times New Roman" w:cs="Times New Roman"/>
          <w:color w:val="000000"/>
          <w:sz w:val="28"/>
          <w:szCs w:val="28"/>
          <w:lang w:eastAsia="ru-RU"/>
        </w:rPr>
        <w:t>Луговской</w:t>
      </w:r>
      <w:proofErr w:type="spellEnd"/>
      <w:r w:rsidRPr="00BB12A7">
        <w:rPr>
          <w:rFonts w:ascii="Times New Roman" w:hAnsi="Times New Roman" w:cs="Times New Roman"/>
          <w:color w:val="000000"/>
          <w:sz w:val="28"/>
          <w:szCs w:val="28"/>
          <w:lang w:eastAsia="ru-RU"/>
        </w:rPr>
        <w:t xml:space="preserve">, </w:t>
      </w:r>
      <w:r w:rsidR="00B52FCF">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ул. Школьная, 14б в связи с длительным использова</w:t>
      </w:r>
      <w:r w:rsidR="00B52FCF">
        <w:rPr>
          <w:rFonts w:ascii="Times New Roman" w:hAnsi="Times New Roman" w:cs="Times New Roman"/>
          <w:color w:val="000000"/>
          <w:sz w:val="28"/>
          <w:szCs w:val="28"/>
          <w:lang w:eastAsia="ru-RU"/>
        </w:rPr>
        <w:t xml:space="preserve">нием указанных объектов БУ Ханты-Мансийского автономного округа – </w:t>
      </w:r>
      <w:r w:rsidRPr="00BB12A7">
        <w:rPr>
          <w:rFonts w:ascii="Times New Roman" w:hAnsi="Times New Roman" w:cs="Times New Roman"/>
          <w:color w:val="000000"/>
          <w:sz w:val="28"/>
          <w:szCs w:val="28"/>
          <w:lang w:eastAsia="ru-RU"/>
        </w:rPr>
        <w:t xml:space="preserve">Югры </w:t>
      </w:r>
      <w:r w:rsidR="00B52FCF">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«Ханты-Мансийская районная больница» для осуществления уставной деятельности на</w:t>
      </w:r>
      <w:proofErr w:type="gramEnd"/>
      <w:r w:rsidRPr="00BB12A7">
        <w:rPr>
          <w:rFonts w:ascii="Times New Roman" w:hAnsi="Times New Roman" w:cs="Times New Roman"/>
          <w:color w:val="000000"/>
          <w:sz w:val="28"/>
          <w:szCs w:val="28"/>
          <w:lang w:eastAsia="ru-RU"/>
        </w:rPr>
        <w:t xml:space="preserve"> </w:t>
      </w:r>
      <w:proofErr w:type="gramStart"/>
      <w:r w:rsidRPr="00BB12A7">
        <w:rPr>
          <w:rFonts w:ascii="Times New Roman" w:hAnsi="Times New Roman" w:cs="Times New Roman"/>
          <w:color w:val="000000"/>
          <w:sz w:val="28"/>
          <w:szCs w:val="28"/>
          <w:lang w:eastAsia="ru-RU"/>
        </w:rPr>
        <w:t>основании</w:t>
      </w:r>
      <w:proofErr w:type="gramEnd"/>
      <w:r w:rsidRPr="00BB12A7">
        <w:rPr>
          <w:rFonts w:ascii="Times New Roman" w:hAnsi="Times New Roman" w:cs="Times New Roman"/>
          <w:color w:val="000000"/>
          <w:sz w:val="28"/>
          <w:szCs w:val="28"/>
          <w:lang w:eastAsia="ru-RU"/>
        </w:rPr>
        <w:t xml:space="preserve"> договоров безвозмездного пользования.</w:t>
      </w:r>
    </w:p>
    <w:p w:rsidR="00BB12A7" w:rsidRPr="00BB12A7" w:rsidRDefault="00BB12A7" w:rsidP="00135CCA">
      <w:pPr>
        <w:widowControl/>
        <w:autoSpaceDE/>
        <w:ind w:firstLine="709"/>
        <w:contextualSpacing/>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2</w:t>
      </w:r>
      <w:r w:rsidR="009574CF">
        <w:rPr>
          <w:rFonts w:ascii="Times New Roman" w:hAnsi="Times New Roman" w:cs="Times New Roman"/>
          <w:color w:val="000000"/>
          <w:sz w:val="28"/>
          <w:szCs w:val="28"/>
          <w:lang w:eastAsia="ru-RU"/>
        </w:rPr>
        <w:t>.</w:t>
      </w:r>
      <w:r w:rsidRPr="00BB12A7">
        <w:rPr>
          <w:rFonts w:ascii="Times New Roman" w:hAnsi="Times New Roman" w:cs="Times New Roman"/>
          <w:color w:val="000000"/>
          <w:sz w:val="28"/>
          <w:szCs w:val="28"/>
          <w:lang w:eastAsia="ru-RU"/>
        </w:rPr>
        <w:t xml:space="preserve"> Собственность Российской Федерации:</w:t>
      </w:r>
    </w:p>
    <w:p w:rsidR="00BB12A7" w:rsidRPr="00BB12A7" w:rsidRDefault="00657A78" w:rsidP="00135CCA">
      <w:pPr>
        <w:widowControl/>
        <w:suppressAutoHyphens w:val="0"/>
        <w:autoSpaceDE/>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в</w:t>
      </w:r>
      <w:r w:rsidR="00BB12A7" w:rsidRPr="00BB12A7">
        <w:rPr>
          <w:rFonts w:ascii="Times New Roman" w:hAnsi="Times New Roman" w:cs="Times New Roman"/>
          <w:sz w:val="28"/>
          <w:szCs w:val="28"/>
          <w:lang w:eastAsia="ru-RU"/>
        </w:rPr>
        <w:t xml:space="preserve"> 1 полугодии 2021 года из федеральной собственности Российской Федерации в муниципальную собственность Ханты-Мансийского района имущество не принималось </w:t>
      </w:r>
      <w:r w:rsidR="00BB12A7" w:rsidRPr="00BB12A7">
        <w:rPr>
          <w:rFonts w:ascii="Times New Roman" w:hAnsi="Times New Roman" w:cs="Times New Roman"/>
          <w:color w:val="000000"/>
          <w:sz w:val="28"/>
          <w:szCs w:val="28"/>
          <w:lang w:eastAsia="ru-RU"/>
        </w:rPr>
        <w:t>(за 1 полугод</w:t>
      </w:r>
      <w:r>
        <w:rPr>
          <w:rFonts w:ascii="Times New Roman" w:hAnsi="Times New Roman" w:cs="Times New Roman"/>
          <w:color w:val="000000"/>
          <w:sz w:val="28"/>
          <w:szCs w:val="28"/>
          <w:lang w:eastAsia="ru-RU"/>
        </w:rPr>
        <w:t>ие 2020 года – 0,0 тыс. рублей);</w:t>
      </w:r>
    </w:p>
    <w:p w:rsidR="00BB12A7" w:rsidRPr="00BB12A7" w:rsidRDefault="00657A78" w:rsidP="00135CCA">
      <w:pPr>
        <w:widowControl/>
        <w:suppressAutoHyphens w:val="0"/>
        <w:autoSpaceDE/>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lastRenderedPageBreak/>
        <w:t>в</w:t>
      </w:r>
      <w:r w:rsidR="00BB12A7" w:rsidRPr="00BB12A7">
        <w:rPr>
          <w:rFonts w:ascii="Times New Roman" w:hAnsi="Times New Roman" w:cs="Times New Roman"/>
          <w:sz w:val="28"/>
          <w:szCs w:val="28"/>
          <w:lang w:eastAsia="ru-RU"/>
        </w:rPr>
        <w:t xml:space="preserve"> 1 полугодии 2021 года из муниципальной собственности </w:t>
      </w:r>
      <w:r w:rsidR="00B52FCF">
        <w:rPr>
          <w:rFonts w:ascii="Times New Roman" w:hAnsi="Times New Roman" w:cs="Times New Roman"/>
          <w:sz w:val="28"/>
          <w:szCs w:val="28"/>
          <w:lang w:eastAsia="ru-RU"/>
        </w:rPr>
        <w:br/>
      </w:r>
      <w:r w:rsidR="00BB12A7" w:rsidRPr="00BB12A7">
        <w:rPr>
          <w:rFonts w:ascii="Times New Roman" w:hAnsi="Times New Roman" w:cs="Times New Roman"/>
          <w:sz w:val="28"/>
          <w:szCs w:val="28"/>
          <w:lang w:eastAsia="ru-RU"/>
        </w:rPr>
        <w:t xml:space="preserve">Ханты-Мансийского района в федеральную собственность Российской Федерации имущество не передавалось </w:t>
      </w:r>
      <w:r w:rsidR="00BB12A7" w:rsidRPr="00BB12A7">
        <w:rPr>
          <w:rFonts w:ascii="Times New Roman" w:hAnsi="Times New Roman" w:cs="Times New Roman"/>
          <w:color w:val="000000"/>
          <w:sz w:val="28"/>
          <w:szCs w:val="28"/>
          <w:lang w:eastAsia="ru-RU"/>
        </w:rPr>
        <w:t xml:space="preserve">(за 1 полугодие 2020 года – </w:t>
      </w:r>
      <w:r w:rsidR="00B52FCF">
        <w:rPr>
          <w:rFonts w:ascii="Times New Roman" w:hAnsi="Times New Roman" w:cs="Times New Roman"/>
          <w:color w:val="000000"/>
          <w:sz w:val="28"/>
          <w:szCs w:val="28"/>
          <w:lang w:eastAsia="ru-RU"/>
        </w:rPr>
        <w:br/>
      </w:r>
      <w:r w:rsidR="00BB12A7" w:rsidRPr="00BB12A7">
        <w:rPr>
          <w:rFonts w:ascii="Times New Roman" w:hAnsi="Times New Roman" w:cs="Times New Roman"/>
          <w:color w:val="000000"/>
          <w:sz w:val="28"/>
          <w:szCs w:val="28"/>
          <w:lang w:eastAsia="ru-RU"/>
        </w:rPr>
        <w:t>0,0 тыс. рублей).</w:t>
      </w:r>
    </w:p>
    <w:p w:rsidR="00BB12A7" w:rsidRPr="00BB12A7" w:rsidRDefault="00657A78" w:rsidP="00135CCA">
      <w:pPr>
        <w:widowControl/>
        <w:suppressAutoHyphens w:val="0"/>
        <w:autoSpaceDE/>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BB12A7" w:rsidRPr="00BB12A7">
        <w:rPr>
          <w:rFonts w:ascii="Times New Roman" w:hAnsi="Times New Roman" w:cs="Times New Roman"/>
          <w:color w:val="000000"/>
          <w:sz w:val="28"/>
          <w:szCs w:val="28"/>
          <w:lang w:eastAsia="ru-RU"/>
        </w:rPr>
        <w:t xml:space="preserve"> Муниципальная собственность муниципальных образований округа:</w:t>
      </w:r>
    </w:p>
    <w:p w:rsidR="00BB12A7" w:rsidRPr="00BB12A7" w:rsidRDefault="00657A78" w:rsidP="00135CCA">
      <w:pPr>
        <w:widowControl/>
        <w:suppressAutoHyphens w:val="0"/>
        <w:autoSpaceDE/>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в</w:t>
      </w:r>
      <w:r w:rsidR="00BB12A7" w:rsidRPr="00BB12A7">
        <w:rPr>
          <w:rFonts w:ascii="Times New Roman" w:hAnsi="Times New Roman" w:cs="Times New Roman"/>
          <w:sz w:val="28"/>
          <w:szCs w:val="28"/>
          <w:lang w:eastAsia="ru-RU"/>
        </w:rPr>
        <w:t xml:space="preserve"> 1 полугодии 2021 года из муниципальной собственности муниципальных образований Ханты-Мансийского автономного округа </w:t>
      </w:r>
      <w:r w:rsidR="00B52FCF">
        <w:rPr>
          <w:rFonts w:ascii="Times New Roman" w:hAnsi="Times New Roman" w:cs="Times New Roman"/>
          <w:sz w:val="28"/>
          <w:szCs w:val="28"/>
          <w:lang w:eastAsia="ru-RU"/>
        </w:rPr>
        <w:t>–</w:t>
      </w:r>
      <w:r w:rsidR="00BB12A7" w:rsidRPr="00BB12A7">
        <w:rPr>
          <w:rFonts w:ascii="Times New Roman" w:hAnsi="Times New Roman" w:cs="Times New Roman"/>
          <w:sz w:val="28"/>
          <w:szCs w:val="28"/>
          <w:lang w:eastAsia="ru-RU"/>
        </w:rPr>
        <w:t xml:space="preserve"> Югры в муниципальную собственность Ханты-Мансийского района имущество не принималось </w:t>
      </w:r>
      <w:r w:rsidR="00BB12A7" w:rsidRPr="00BB12A7">
        <w:rPr>
          <w:rFonts w:ascii="Times New Roman" w:hAnsi="Times New Roman" w:cs="Times New Roman"/>
          <w:color w:val="000000"/>
          <w:sz w:val="28"/>
          <w:szCs w:val="28"/>
          <w:lang w:eastAsia="ru-RU"/>
        </w:rPr>
        <w:t>(за 1 полугод</w:t>
      </w:r>
      <w:r>
        <w:rPr>
          <w:rFonts w:ascii="Times New Roman" w:hAnsi="Times New Roman" w:cs="Times New Roman"/>
          <w:color w:val="000000"/>
          <w:sz w:val="28"/>
          <w:szCs w:val="28"/>
          <w:lang w:eastAsia="ru-RU"/>
        </w:rPr>
        <w:t>ие 2020 года – 0,0 тыс. рублей);</w:t>
      </w:r>
    </w:p>
    <w:p w:rsidR="00BB12A7" w:rsidRPr="00173130" w:rsidRDefault="00657A78" w:rsidP="00173130">
      <w:pPr>
        <w:widowControl/>
        <w:suppressAutoHyphens w:val="0"/>
        <w:autoSpaceDE/>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BB12A7" w:rsidRPr="00BB12A7">
        <w:rPr>
          <w:rFonts w:ascii="Times New Roman" w:hAnsi="Times New Roman" w:cs="Times New Roman"/>
          <w:sz w:val="28"/>
          <w:szCs w:val="28"/>
          <w:lang w:eastAsia="ru-RU"/>
        </w:rPr>
        <w:t xml:space="preserve"> 1 полугодии 2021 года из муниципальной собственности </w:t>
      </w:r>
      <w:r w:rsidR="00B52FCF">
        <w:rPr>
          <w:rFonts w:ascii="Times New Roman" w:hAnsi="Times New Roman" w:cs="Times New Roman"/>
          <w:sz w:val="28"/>
          <w:szCs w:val="28"/>
          <w:lang w:eastAsia="ru-RU"/>
        </w:rPr>
        <w:br/>
      </w:r>
      <w:r w:rsidR="00BB12A7" w:rsidRPr="00BB12A7">
        <w:rPr>
          <w:rFonts w:ascii="Times New Roman" w:hAnsi="Times New Roman" w:cs="Times New Roman"/>
          <w:sz w:val="28"/>
          <w:szCs w:val="28"/>
          <w:lang w:eastAsia="ru-RU"/>
        </w:rPr>
        <w:t xml:space="preserve">Ханты-Мансийского района в муниципальную собственность муниципальных образований Ханты-Мансийского автономного округа </w:t>
      </w:r>
      <w:r w:rsidR="00173130">
        <w:rPr>
          <w:rFonts w:ascii="Times New Roman" w:hAnsi="Times New Roman" w:cs="Times New Roman"/>
          <w:sz w:val="28"/>
          <w:szCs w:val="28"/>
          <w:lang w:eastAsia="ru-RU"/>
        </w:rPr>
        <w:t>–</w:t>
      </w:r>
      <w:r w:rsidR="00BB12A7" w:rsidRPr="00BB12A7">
        <w:rPr>
          <w:rFonts w:ascii="Times New Roman" w:hAnsi="Times New Roman" w:cs="Times New Roman"/>
          <w:sz w:val="28"/>
          <w:szCs w:val="28"/>
          <w:lang w:eastAsia="ru-RU"/>
        </w:rPr>
        <w:t xml:space="preserve"> Югры имущество не передавалось </w:t>
      </w:r>
      <w:r w:rsidR="00BB12A7" w:rsidRPr="00BB12A7">
        <w:rPr>
          <w:rFonts w:ascii="Times New Roman" w:hAnsi="Times New Roman" w:cs="Times New Roman"/>
          <w:color w:val="000000"/>
          <w:sz w:val="28"/>
          <w:szCs w:val="28"/>
          <w:lang w:eastAsia="ru-RU"/>
        </w:rPr>
        <w:t xml:space="preserve">(за 1 полугодие 2020 года – </w:t>
      </w:r>
      <w:r w:rsidR="00B52FCF">
        <w:rPr>
          <w:rFonts w:ascii="Times New Roman" w:hAnsi="Times New Roman" w:cs="Times New Roman"/>
          <w:color w:val="000000"/>
          <w:sz w:val="28"/>
          <w:szCs w:val="28"/>
          <w:lang w:eastAsia="ru-RU"/>
        </w:rPr>
        <w:br/>
      </w:r>
      <w:r w:rsidR="00BB12A7" w:rsidRPr="00BB12A7">
        <w:rPr>
          <w:rFonts w:ascii="Times New Roman" w:hAnsi="Times New Roman" w:cs="Times New Roman"/>
          <w:color w:val="000000"/>
          <w:sz w:val="28"/>
          <w:szCs w:val="28"/>
          <w:lang w:eastAsia="ru-RU"/>
        </w:rPr>
        <w:t>0,0 тыс. рублей).</w:t>
      </w:r>
    </w:p>
    <w:p w:rsidR="00BB12A7" w:rsidRPr="00BB12A7" w:rsidRDefault="00657A78" w:rsidP="00135CCA">
      <w:pPr>
        <w:widowControl/>
        <w:suppressAutoHyphens w:val="0"/>
        <w:autoSpaceDE/>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BB12A7" w:rsidRPr="00BB12A7">
        <w:rPr>
          <w:rFonts w:ascii="Times New Roman" w:hAnsi="Times New Roman" w:cs="Times New Roman"/>
          <w:color w:val="000000"/>
          <w:sz w:val="28"/>
          <w:szCs w:val="28"/>
          <w:lang w:eastAsia="ru-RU"/>
        </w:rPr>
        <w:t xml:space="preserve"> Муниципальная собственность сельских поселений </w:t>
      </w:r>
      <w:r w:rsidR="00B52FCF">
        <w:rPr>
          <w:rFonts w:ascii="Times New Roman" w:hAnsi="Times New Roman" w:cs="Times New Roman"/>
          <w:color w:val="000000"/>
          <w:sz w:val="28"/>
          <w:szCs w:val="28"/>
          <w:lang w:eastAsia="ru-RU"/>
        </w:rPr>
        <w:br/>
      </w:r>
      <w:r w:rsidR="00BB12A7" w:rsidRPr="00BB12A7">
        <w:rPr>
          <w:rFonts w:ascii="Times New Roman" w:hAnsi="Times New Roman" w:cs="Times New Roman"/>
          <w:color w:val="000000"/>
          <w:sz w:val="28"/>
          <w:szCs w:val="28"/>
          <w:lang w:eastAsia="ru-RU"/>
        </w:rPr>
        <w:t>Ханты-Мансийского района:</w:t>
      </w:r>
    </w:p>
    <w:p w:rsidR="00BB12A7" w:rsidRPr="00BB12A7" w:rsidRDefault="00657A78" w:rsidP="00135CCA">
      <w:pPr>
        <w:widowControl/>
        <w:suppressAutoHyphens w:val="0"/>
        <w:autoSpaceDE/>
        <w:ind w:firstLine="709"/>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w:t>
      </w:r>
      <w:r w:rsidR="00BB12A7" w:rsidRPr="00BB12A7">
        <w:rPr>
          <w:rFonts w:ascii="Times New Roman" w:hAnsi="Times New Roman" w:cs="Times New Roman"/>
          <w:color w:val="000000"/>
          <w:sz w:val="28"/>
          <w:szCs w:val="28"/>
          <w:lang w:eastAsia="ru-RU"/>
        </w:rPr>
        <w:t xml:space="preserve">а 1 полугодие 2021 года из муниципальной собственности </w:t>
      </w:r>
      <w:r w:rsidR="0009497E">
        <w:rPr>
          <w:rFonts w:ascii="Times New Roman" w:hAnsi="Times New Roman" w:cs="Times New Roman"/>
          <w:color w:val="000000"/>
          <w:sz w:val="28"/>
          <w:szCs w:val="28"/>
          <w:lang w:eastAsia="ru-RU"/>
        </w:rPr>
        <w:br/>
      </w:r>
      <w:r w:rsidR="00BB12A7" w:rsidRPr="00BB12A7">
        <w:rPr>
          <w:rFonts w:ascii="Times New Roman" w:hAnsi="Times New Roman" w:cs="Times New Roman"/>
          <w:color w:val="000000"/>
          <w:sz w:val="28"/>
          <w:szCs w:val="28"/>
          <w:lang w:eastAsia="ru-RU"/>
        </w:rPr>
        <w:t xml:space="preserve">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 </w:t>
      </w:r>
      <w:r w:rsidR="00BB12A7" w:rsidRPr="00BB12A7">
        <w:rPr>
          <w:rFonts w:ascii="Times New Roman" w:hAnsi="Times New Roman" w:cs="Times New Roman"/>
          <w:bCs/>
          <w:color w:val="000000"/>
          <w:sz w:val="28"/>
          <w:szCs w:val="28"/>
          <w:lang w:eastAsia="ru-RU"/>
        </w:rPr>
        <w:t>82 807,4</w:t>
      </w:r>
      <w:r w:rsidR="00BB12A7" w:rsidRPr="00BB12A7">
        <w:rPr>
          <w:rFonts w:ascii="Times New Roman" w:hAnsi="Times New Roman" w:cs="Times New Roman"/>
          <w:bCs/>
          <w:sz w:val="28"/>
          <w:szCs w:val="28"/>
          <w:lang w:eastAsia="ru-RU"/>
        </w:rPr>
        <w:t xml:space="preserve"> </w:t>
      </w:r>
      <w:r w:rsidR="00BB12A7" w:rsidRPr="00BB12A7">
        <w:rPr>
          <w:rFonts w:ascii="Times New Roman" w:hAnsi="Times New Roman" w:cs="Times New Roman"/>
          <w:color w:val="000000"/>
          <w:sz w:val="28"/>
          <w:szCs w:val="28"/>
          <w:lang w:eastAsia="ru-RU"/>
        </w:rPr>
        <w:t xml:space="preserve">тыс. рублей (за 1 полугодие 2020 года – </w:t>
      </w:r>
      <w:r w:rsidR="00BB12A7" w:rsidRPr="00BB12A7">
        <w:rPr>
          <w:rFonts w:ascii="Times New Roman" w:hAnsi="Times New Roman" w:cs="Times New Roman"/>
          <w:bCs/>
          <w:sz w:val="28"/>
          <w:szCs w:val="28"/>
          <w:lang w:eastAsia="ru-RU"/>
        </w:rPr>
        <w:t xml:space="preserve">199 524,2 </w:t>
      </w:r>
      <w:r w:rsidR="00BB12A7" w:rsidRPr="00BB12A7">
        <w:rPr>
          <w:rFonts w:ascii="Times New Roman" w:hAnsi="Times New Roman" w:cs="Times New Roman"/>
          <w:color w:val="000000"/>
          <w:sz w:val="28"/>
          <w:szCs w:val="28"/>
          <w:lang w:eastAsia="ru-RU"/>
        </w:rPr>
        <w:t xml:space="preserve">тыс. руб.). </w:t>
      </w:r>
    </w:p>
    <w:p w:rsidR="00BB12A7" w:rsidRPr="00BB12A7" w:rsidRDefault="00BB12A7" w:rsidP="00135CCA">
      <w:pPr>
        <w:widowControl/>
        <w:suppressAutoHyphens w:val="0"/>
        <w:autoSpaceDE/>
        <w:ind w:firstLine="709"/>
        <w:contextualSpacing/>
        <w:jc w:val="both"/>
        <w:rPr>
          <w:rFonts w:ascii="Times New Roman" w:hAnsi="Times New Roman" w:cs="Times New Roman"/>
          <w:sz w:val="28"/>
          <w:szCs w:val="28"/>
          <w:lang w:eastAsia="ru-RU"/>
        </w:rPr>
      </w:pPr>
      <w:r w:rsidRPr="00BB12A7">
        <w:rPr>
          <w:rFonts w:ascii="Times New Roman" w:hAnsi="Times New Roman" w:cs="Times New Roman"/>
          <w:color w:val="000000"/>
          <w:sz w:val="28"/>
          <w:szCs w:val="28"/>
          <w:lang w:eastAsia="ru-RU"/>
        </w:rPr>
        <w:t xml:space="preserve">Имущество передано для решения вопросов местного значения поселений в соответствии с Федеральным законом от </w:t>
      </w:r>
      <w:r w:rsidR="00657A78">
        <w:rPr>
          <w:rFonts w:ascii="Times New Roman" w:hAnsi="Times New Roman" w:cs="Times New Roman"/>
          <w:sz w:val="28"/>
          <w:szCs w:val="28"/>
          <w:lang w:eastAsia="ru-RU"/>
        </w:rPr>
        <w:t xml:space="preserve">6 октября </w:t>
      </w:r>
      <w:r w:rsidRPr="00BB12A7">
        <w:rPr>
          <w:rFonts w:ascii="Times New Roman" w:hAnsi="Times New Roman" w:cs="Times New Roman"/>
          <w:sz w:val="28"/>
          <w:szCs w:val="28"/>
          <w:lang w:eastAsia="ru-RU"/>
        </w:rPr>
        <w:t>2003</w:t>
      </w:r>
      <w:r w:rsidR="00657A78">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 xml:space="preserve"> № 131-ФЗ «Об общих принципах организации местного самоуправления </w:t>
      </w:r>
      <w:r w:rsidR="0009497E">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в Российской Федерации»:</w:t>
      </w:r>
    </w:p>
    <w:p w:rsidR="00BB12A7" w:rsidRPr="00BB12A7" w:rsidRDefault="00BB12A7" w:rsidP="00135CCA">
      <w:pPr>
        <w:widowControl/>
        <w:suppressAutoHyphens w:val="0"/>
        <w:autoSpaceDE/>
        <w:ind w:firstLine="709"/>
        <w:contextualSpacing/>
        <w:jc w:val="both"/>
        <w:rPr>
          <w:rFonts w:ascii="Times New Roman" w:hAnsi="Times New Roman" w:cs="Times New Roman"/>
          <w:color w:val="000000"/>
          <w:sz w:val="28"/>
          <w:szCs w:val="28"/>
          <w:lang w:eastAsia="ru-RU"/>
        </w:rPr>
      </w:pPr>
      <w:r w:rsidRPr="00BB12A7">
        <w:rPr>
          <w:rFonts w:ascii="Times New Roman" w:hAnsi="Times New Roman" w:cs="Times New Roman"/>
          <w:color w:val="000000"/>
          <w:sz w:val="28"/>
          <w:szCs w:val="28"/>
          <w:lang w:eastAsia="ru-RU"/>
        </w:rPr>
        <w:t xml:space="preserve">1) обеспечение проживающих в поселении и нуждающихся в жилых помещениях граждан жилыми помещениями (жилые помещения </w:t>
      </w:r>
      <w:r w:rsidR="0009497E">
        <w:rPr>
          <w:rFonts w:ascii="Times New Roman" w:hAnsi="Times New Roman" w:cs="Times New Roman"/>
          <w:color w:val="000000"/>
          <w:sz w:val="28"/>
          <w:szCs w:val="28"/>
          <w:lang w:eastAsia="ru-RU"/>
        </w:rPr>
        <w:br/>
      </w:r>
      <w:r w:rsidRPr="00BB12A7">
        <w:rPr>
          <w:rFonts w:ascii="Times New Roman" w:hAnsi="Times New Roman" w:cs="Times New Roman"/>
          <w:color w:val="000000"/>
          <w:sz w:val="28"/>
          <w:szCs w:val="28"/>
          <w:lang w:eastAsia="ru-RU"/>
        </w:rPr>
        <w:t xml:space="preserve">в сельских поселениях </w:t>
      </w:r>
      <w:proofErr w:type="gramStart"/>
      <w:r w:rsidRPr="00BB12A7">
        <w:rPr>
          <w:rFonts w:ascii="Times New Roman" w:hAnsi="Times New Roman" w:cs="Times New Roman"/>
          <w:color w:val="000000"/>
          <w:sz w:val="28"/>
          <w:szCs w:val="28"/>
          <w:lang w:eastAsia="ru-RU"/>
        </w:rPr>
        <w:t>Сибирский</w:t>
      </w:r>
      <w:proofErr w:type="gramEnd"/>
      <w:r w:rsidRPr="00BB12A7">
        <w:rPr>
          <w:rFonts w:ascii="Times New Roman" w:hAnsi="Times New Roman" w:cs="Times New Roman"/>
          <w:color w:val="000000"/>
          <w:sz w:val="28"/>
          <w:szCs w:val="28"/>
          <w:lang w:eastAsia="ru-RU"/>
        </w:rPr>
        <w:t xml:space="preserve">, </w:t>
      </w:r>
      <w:proofErr w:type="spellStart"/>
      <w:r w:rsidRPr="00BB12A7">
        <w:rPr>
          <w:rFonts w:ascii="Times New Roman" w:hAnsi="Times New Roman" w:cs="Times New Roman"/>
          <w:color w:val="000000"/>
          <w:sz w:val="28"/>
          <w:szCs w:val="28"/>
          <w:lang w:eastAsia="ru-RU"/>
        </w:rPr>
        <w:t>Луговской</w:t>
      </w:r>
      <w:proofErr w:type="spellEnd"/>
      <w:r w:rsidRPr="00BB12A7">
        <w:rPr>
          <w:rFonts w:ascii="Times New Roman" w:hAnsi="Times New Roman" w:cs="Times New Roman"/>
          <w:color w:val="000000"/>
          <w:sz w:val="28"/>
          <w:szCs w:val="28"/>
          <w:lang w:eastAsia="ru-RU"/>
        </w:rPr>
        <w:t>);</w:t>
      </w:r>
    </w:p>
    <w:p w:rsidR="00BB12A7" w:rsidRPr="00BB12A7" w:rsidRDefault="00BB12A7" w:rsidP="00135CCA">
      <w:pPr>
        <w:widowControl/>
        <w:suppressAutoHyphens w:val="0"/>
        <w:autoSpaceDE/>
        <w:ind w:firstLine="709"/>
        <w:contextualSpacing/>
        <w:jc w:val="both"/>
        <w:rPr>
          <w:rFonts w:ascii="Times New Roman" w:hAnsi="Times New Roman" w:cs="Times New Roman"/>
          <w:color w:val="000000"/>
          <w:sz w:val="28"/>
          <w:szCs w:val="28"/>
          <w:lang w:eastAsia="ar-SA"/>
        </w:rPr>
      </w:pPr>
      <w:r w:rsidRPr="00BB12A7">
        <w:rPr>
          <w:rFonts w:ascii="Times New Roman" w:hAnsi="Times New Roman" w:cs="Times New Roman"/>
          <w:color w:val="000000"/>
          <w:sz w:val="28"/>
          <w:szCs w:val="28"/>
          <w:lang w:eastAsia="ru-RU"/>
        </w:rPr>
        <w:t xml:space="preserve">2) </w:t>
      </w:r>
      <w:r w:rsidRPr="00BB12A7">
        <w:rPr>
          <w:rFonts w:ascii="Times New Roman" w:hAnsi="Times New Roman" w:cs="Times New Roman"/>
          <w:color w:val="000000"/>
          <w:sz w:val="28"/>
          <w:szCs w:val="28"/>
          <w:lang w:eastAsia="ar-SA"/>
        </w:rPr>
        <w:t xml:space="preserve">средства индивидуальной защиты для проведения профилактических мероприятий на территории населенных пунктов </w:t>
      </w:r>
      <w:r w:rsidR="0009497E">
        <w:rPr>
          <w:rFonts w:ascii="Times New Roman" w:hAnsi="Times New Roman" w:cs="Times New Roman"/>
          <w:color w:val="000000"/>
          <w:sz w:val="28"/>
          <w:szCs w:val="28"/>
          <w:lang w:eastAsia="ar-SA"/>
        </w:rPr>
        <w:br/>
      </w:r>
      <w:r w:rsidRPr="00BB12A7">
        <w:rPr>
          <w:rFonts w:ascii="Times New Roman" w:hAnsi="Times New Roman" w:cs="Times New Roman"/>
          <w:color w:val="000000"/>
          <w:sz w:val="28"/>
          <w:szCs w:val="28"/>
          <w:lang w:eastAsia="ar-SA"/>
        </w:rPr>
        <w:t xml:space="preserve">в связи с распространением новой </w:t>
      </w:r>
      <w:proofErr w:type="spellStart"/>
      <w:r w:rsidRPr="00BB12A7">
        <w:rPr>
          <w:rFonts w:ascii="Times New Roman" w:hAnsi="Times New Roman" w:cs="Times New Roman"/>
          <w:color w:val="000000"/>
          <w:sz w:val="28"/>
          <w:szCs w:val="28"/>
          <w:lang w:eastAsia="ar-SA"/>
        </w:rPr>
        <w:t>коронавирусной</w:t>
      </w:r>
      <w:proofErr w:type="spellEnd"/>
      <w:r w:rsidRPr="00BB12A7">
        <w:rPr>
          <w:rFonts w:ascii="Times New Roman" w:hAnsi="Times New Roman" w:cs="Times New Roman"/>
          <w:color w:val="000000"/>
          <w:sz w:val="28"/>
          <w:szCs w:val="28"/>
          <w:lang w:eastAsia="ar-SA"/>
        </w:rPr>
        <w:t xml:space="preserve"> инфекции;</w:t>
      </w:r>
    </w:p>
    <w:p w:rsidR="00BB12A7" w:rsidRPr="00BB12A7" w:rsidRDefault="00BB12A7" w:rsidP="00135CCA">
      <w:pPr>
        <w:widowControl/>
        <w:suppressAutoHyphens w:val="0"/>
        <w:autoSpaceDE/>
        <w:ind w:firstLine="708"/>
        <w:contextualSpacing/>
        <w:jc w:val="both"/>
        <w:outlineLvl w:val="1"/>
        <w:rPr>
          <w:rFonts w:ascii="Times New Roman" w:eastAsia="Calibri" w:hAnsi="Times New Roman" w:cs="Times New Roman"/>
          <w:sz w:val="28"/>
          <w:szCs w:val="28"/>
          <w:lang w:eastAsia="en-US"/>
        </w:rPr>
      </w:pPr>
      <w:r w:rsidRPr="00BB12A7">
        <w:rPr>
          <w:rFonts w:ascii="Times New Roman" w:hAnsi="Times New Roman" w:cs="Times New Roman"/>
          <w:color w:val="000000"/>
          <w:sz w:val="28"/>
          <w:szCs w:val="28"/>
          <w:lang w:eastAsia="ar-SA"/>
        </w:rPr>
        <w:t>3)</w:t>
      </w:r>
      <w:r w:rsidRPr="00BB12A7">
        <w:rPr>
          <w:rFonts w:ascii="Times New Roman" w:hAnsi="Times New Roman" w:cs="Times New Roman"/>
          <w:color w:val="FF0000"/>
          <w:sz w:val="28"/>
          <w:szCs w:val="28"/>
          <w:lang w:eastAsia="ar-SA"/>
        </w:rPr>
        <w:t xml:space="preserve"> </w:t>
      </w:r>
      <w:r w:rsidRPr="00BB12A7">
        <w:rPr>
          <w:rFonts w:ascii="Times New Roman" w:hAnsi="Times New Roman" w:cs="Times New Roman"/>
          <w:sz w:val="28"/>
          <w:szCs w:val="28"/>
          <w:lang w:eastAsia="ru-RU"/>
        </w:rPr>
        <w:t xml:space="preserve">по </w:t>
      </w:r>
      <w:r w:rsidRPr="00BB12A7">
        <w:rPr>
          <w:rFonts w:ascii="Times New Roman" w:eastAsia="Calibri" w:hAnsi="Times New Roman" w:cs="Times New Roman"/>
          <w:sz w:val="28"/>
          <w:szCs w:val="28"/>
          <w:lang w:eastAsia="en-US"/>
        </w:rPr>
        <w:t>участию в предупреждении и ликвидации последствий чрезвычайных ситуаций в границах поселения, обеспечение первичных мер пожарной безопасности в границах населенных пунктов поселений:</w:t>
      </w:r>
    </w:p>
    <w:p w:rsidR="00BB12A7" w:rsidRPr="00BB12A7" w:rsidRDefault="00BB12A7" w:rsidP="00135CCA">
      <w:pPr>
        <w:widowControl/>
        <w:suppressAutoHyphens w:val="0"/>
        <w:autoSpaceDE/>
        <w:ind w:firstLine="708"/>
        <w:contextualSpacing/>
        <w:jc w:val="both"/>
        <w:outlineLvl w:val="1"/>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передача в муниципальную собственность сельских поселений </w:t>
      </w:r>
      <w:proofErr w:type="spellStart"/>
      <w:r w:rsidRPr="00BB12A7">
        <w:rPr>
          <w:rFonts w:ascii="Times New Roman" w:hAnsi="Times New Roman" w:cs="Times New Roman"/>
          <w:sz w:val="28"/>
          <w:szCs w:val="28"/>
          <w:lang w:eastAsia="ru-RU"/>
        </w:rPr>
        <w:t>Шапша</w:t>
      </w:r>
      <w:proofErr w:type="spellEnd"/>
      <w:r w:rsidRPr="00BB12A7">
        <w:rPr>
          <w:rFonts w:ascii="Times New Roman" w:hAnsi="Times New Roman" w:cs="Times New Roman"/>
          <w:sz w:val="28"/>
          <w:szCs w:val="28"/>
          <w:lang w:eastAsia="ru-RU"/>
        </w:rPr>
        <w:t xml:space="preserve">, </w:t>
      </w:r>
      <w:proofErr w:type="spellStart"/>
      <w:r w:rsidRPr="00BB12A7">
        <w:rPr>
          <w:rFonts w:ascii="Times New Roman" w:hAnsi="Times New Roman" w:cs="Times New Roman"/>
          <w:sz w:val="28"/>
          <w:szCs w:val="28"/>
          <w:lang w:eastAsia="ru-RU"/>
        </w:rPr>
        <w:t>Горноправдинск</w:t>
      </w:r>
      <w:proofErr w:type="spellEnd"/>
      <w:r w:rsidRPr="00BB12A7">
        <w:rPr>
          <w:rFonts w:ascii="Times New Roman" w:hAnsi="Times New Roman" w:cs="Times New Roman"/>
          <w:sz w:val="28"/>
          <w:szCs w:val="28"/>
          <w:lang w:eastAsia="ru-RU"/>
        </w:rPr>
        <w:t xml:space="preserve">, </w:t>
      </w:r>
      <w:proofErr w:type="spellStart"/>
      <w:r w:rsidRPr="00BB12A7">
        <w:rPr>
          <w:rFonts w:ascii="Times New Roman" w:hAnsi="Times New Roman" w:cs="Times New Roman"/>
          <w:sz w:val="28"/>
          <w:szCs w:val="28"/>
          <w:lang w:eastAsia="ru-RU"/>
        </w:rPr>
        <w:t>Красноленинский</w:t>
      </w:r>
      <w:proofErr w:type="spellEnd"/>
      <w:r w:rsidRPr="00BB12A7">
        <w:rPr>
          <w:rFonts w:ascii="Times New Roman" w:hAnsi="Times New Roman" w:cs="Times New Roman"/>
          <w:sz w:val="28"/>
          <w:szCs w:val="28"/>
          <w:lang w:eastAsia="ru-RU"/>
        </w:rPr>
        <w:t xml:space="preserve">, </w:t>
      </w:r>
      <w:proofErr w:type="spellStart"/>
      <w:r w:rsidRPr="00BB12A7">
        <w:rPr>
          <w:rFonts w:ascii="Times New Roman" w:hAnsi="Times New Roman" w:cs="Times New Roman"/>
          <w:sz w:val="28"/>
          <w:szCs w:val="28"/>
          <w:lang w:eastAsia="ru-RU"/>
        </w:rPr>
        <w:t>Луговской</w:t>
      </w:r>
      <w:proofErr w:type="spellEnd"/>
      <w:r w:rsidRPr="00BB12A7">
        <w:rPr>
          <w:rFonts w:ascii="Times New Roman" w:hAnsi="Times New Roman" w:cs="Times New Roman"/>
          <w:sz w:val="28"/>
          <w:szCs w:val="28"/>
          <w:lang w:eastAsia="ru-RU"/>
        </w:rPr>
        <w:t xml:space="preserve">, </w:t>
      </w:r>
      <w:proofErr w:type="spellStart"/>
      <w:r w:rsidRPr="00BB12A7">
        <w:rPr>
          <w:rFonts w:ascii="Times New Roman" w:hAnsi="Times New Roman" w:cs="Times New Roman"/>
          <w:sz w:val="28"/>
          <w:szCs w:val="28"/>
          <w:lang w:eastAsia="ru-RU"/>
        </w:rPr>
        <w:t>Нялинское</w:t>
      </w:r>
      <w:proofErr w:type="spellEnd"/>
      <w:r w:rsidRPr="00BB12A7">
        <w:rPr>
          <w:rFonts w:ascii="Times New Roman" w:hAnsi="Times New Roman" w:cs="Times New Roman"/>
          <w:sz w:val="28"/>
          <w:szCs w:val="28"/>
          <w:lang w:eastAsia="ru-RU"/>
        </w:rPr>
        <w:t xml:space="preserve">, Сибирский: материально-технического оснащения патрульно-маневренных групп, созданных в соответствии с распоряжением администрации </w:t>
      </w:r>
      <w:r w:rsidR="00C409A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Ханты-Мансийского района от 24.05.2018 № 501-р, для тушения ландшафтных (природных) пожаров (рюкзак укладка, лопата штыковая, хлопушка пожарная разборная «Шанс», топор, огнетушитель ранцевый РП-18 «Ермак»);</w:t>
      </w:r>
    </w:p>
    <w:p w:rsidR="00BB12A7" w:rsidRPr="00BB12A7" w:rsidRDefault="00BB12A7" w:rsidP="00135CCA">
      <w:pPr>
        <w:widowControl/>
        <w:suppressAutoHyphens w:val="0"/>
        <w:autoSpaceDE/>
        <w:ind w:firstLine="709"/>
        <w:contextualSpacing/>
        <w:jc w:val="both"/>
        <w:rPr>
          <w:rFonts w:ascii="Times New Roman" w:hAnsi="Times New Roman" w:cs="Times New Roman"/>
          <w:color w:val="000000"/>
          <w:sz w:val="28"/>
          <w:szCs w:val="28"/>
          <w:lang w:eastAsia="ar-SA"/>
        </w:rPr>
      </w:pPr>
      <w:r w:rsidRPr="00BB12A7">
        <w:rPr>
          <w:rFonts w:ascii="Times New Roman" w:hAnsi="Times New Roman" w:cs="Times New Roman"/>
          <w:color w:val="000000"/>
          <w:sz w:val="28"/>
          <w:szCs w:val="28"/>
          <w:lang w:eastAsia="ar-SA"/>
        </w:rPr>
        <w:lastRenderedPageBreak/>
        <w:t xml:space="preserve">передача </w:t>
      </w:r>
      <w:r w:rsidRPr="00BB12A7">
        <w:rPr>
          <w:rFonts w:ascii="Times New Roman" w:hAnsi="Times New Roman" w:cs="Times New Roman"/>
          <w:color w:val="000000"/>
          <w:sz w:val="28"/>
          <w:szCs w:val="28"/>
          <w:lang w:eastAsia="ru-RU"/>
        </w:rPr>
        <w:t xml:space="preserve">в муниципальную собственность сельского поселения </w:t>
      </w:r>
      <w:proofErr w:type="spellStart"/>
      <w:r w:rsidRPr="00BB12A7">
        <w:rPr>
          <w:rFonts w:ascii="Times New Roman" w:hAnsi="Times New Roman" w:cs="Times New Roman"/>
          <w:color w:val="000000"/>
          <w:sz w:val="28"/>
          <w:szCs w:val="28"/>
          <w:lang w:eastAsia="ru-RU"/>
        </w:rPr>
        <w:t>Шапша</w:t>
      </w:r>
      <w:proofErr w:type="spellEnd"/>
      <w:r w:rsidRPr="00BB12A7">
        <w:rPr>
          <w:rFonts w:ascii="Times New Roman" w:hAnsi="Times New Roman" w:cs="Times New Roman"/>
          <w:color w:val="000000"/>
          <w:sz w:val="28"/>
          <w:szCs w:val="28"/>
          <w:lang w:eastAsia="ar-SA"/>
        </w:rPr>
        <w:t xml:space="preserve"> пожарного водоема в д. </w:t>
      </w:r>
      <w:proofErr w:type="spellStart"/>
      <w:r w:rsidRPr="00BB12A7">
        <w:rPr>
          <w:rFonts w:ascii="Times New Roman" w:hAnsi="Times New Roman" w:cs="Times New Roman"/>
          <w:color w:val="000000"/>
          <w:sz w:val="28"/>
          <w:szCs w:val="28"/>
          <w:lang w:eastAsia="ar-SA"/>
        </w:rPr>
        <w:t>Шапша</w:t>
      </w:r>
      <w:proofErr w:type="spellEnd"/>
      <w:r w:rsidRPr="00BB12A7">
        <w:rPr>
          <w:rFonts w:ascii="Times New Roman" w:hAnsi="Times New Roman" w:cs="Times New Roman"/>
          <w:color w:val="000000"/>
          <w:sz w:val="28"/>
          <w:szCs w:val="28"/>
          <w:lang w:eastAsia="ar-SA"/>
        </w:rPr>
        <w:t>, ул. Северная, район д. 24.</w:t>
      </w:r>
    </w:p>
    <w:p w:rsidR="00BB12A7" w:rsidRPr="00BB12A7" w:rsidRDefault="00BB12A7" w:rsidP="00135CCA">
      <w:pPr>
        <w:widowControl/>
        <w:autoSpaceDE/>
        <w:ind w:firstLine="709"/>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Информация о передаче имущества в собственность сельских поселений Ханты-Мансийского района представлена в таблице:  </w:t>
      </w:r>
    </w:p>
    <w:p w:rsidR="00BB12A7" w:rsidRPr="00BB12A7" w:rsidRDefault="00BB12A7" w:rsidP="00135CCA">
      <w:pPr>
        <w:widowControl/>
        <w:suppressAutoHyphens w:val="0"/>
        <w:autoSpaceDE/>
        <w:jc w:val="both"/>
        <w:rPr>
          <w:rFonts w:ascii="Times New Roman" w:hAnsi="Times New Roman" w:cs="Times New Roman"/>
          <w:bCs/>
          <w:sz w:val="28"/>
          <w:szCs w:val="28"/>
          <w:lang w:eastAsia="ru-RU"/>
        </w:rPr>
      </w:pPr>
    </w:p>
    <w:p w:rsidR="00BB12A7" w:rsidRPr="00BB12A7" w:rsidRDefault="00BB12A7" w:rsidP="0094002C">
      <w:pPr>
        <w:widowControl/>
        <w:suppressAutoHyphens w:val="0"/>
        <w:autoSpaceDE/>
        <w:jc w:val="center"/>
        <w:rPr>
          <w:rFonts w:ascii="Times New Roman" w:hAnsi="Times New Roman" w:cs="Times New Roman"/>
          <w:bCs/>
          <w:color w:val="FF0000"/>
          <w:sz w:val="28"/>
          <w:szCs w:val="28"/>
          <w:lang w:eastAsia="ru-RU"/>
        </w:rPr>
      </w:pPr>
      <w:r w:rsidRPr="00BB12A7">
        <w:rPr>
          <w:rFonts w:ascii="Times New Roman" w:hAnsi="Times New Roman" w:cs="Times New Roman"/>
          <w:bCs/>
          <w:sz w:val="28"/>
          <w:szCs w:val="28"/>
          <w:lang w:eastAsia="ru-RU"/>
        </w:rPr>
        <w:t>Передача имущества в муниципальную собственность сельских поселений Ханты-Мансийского района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2552"/>
        <w:gridCol w:w="2551"/>
      </w:tblGrid>
      <w:tr w:rsidR="00BB12A7" w:rsidRPr="00BB12A7" w:rsidTr="00AF3400">
        <w:trPr>
          <w:trHeight w:val="263"/>
        </w:trPr>
        <w:tc>
          <w:tcPr>
            <w:tcW w:w="567" w:type="dxa"/>
            <w:vMerge w:val="restart"/>
          </w:tcPr>
          <w:p w:rsidR="00BB12A7" w:rsidRPr="00BB12A7" w:rsidRDefault="00BB12A7" w:rsidP="008A1BF2">
            <w:pPr>
              <w:widowControl/>
              <w:suppressAutoHyphens w:val="0"/>
              <w:autoSpaceDE/>
              <w:jc w:val="center"/>
              <w:rPr>
                <w:rFonts w:ascii="Times New Roman" w:hAnsi="Times New Roman" w:cs="Times New Roman"/>
                <w:bCs/>
                <w:sz w:val="22"/>
                <w:szCs w:val="22"/>
                <w:lang w:eastAsia="ru-RU"/>
              </w:rPr>
            </w:pPr>
            <w:r w:rsidRPr="00BB12A7">
              <w:rPr>
                <w:rFonts w:ascii="Times New Roman" w:hAnsi="Times New Roman" w:cs="Times New Roman"/>
                <w:bCs/>
                <w:sz w:val="22"/>
                <w:szCs w:val="22"/>
                <w:lang w:eastAsia="ru-RU"/>
              </w:rPr>
              <w:t xml:space="preserve">№ </w:t>
            </w:r>
            <w:proofErr w:type="gramStart"/>
            <w:r w:rsidRPr="00BB12A7">
              <w:rPr>
                <w:rFonts w:ascii="Times New Roman" w:hAnsi="Times New Roman" w:cs="Times New Roman"/>
                <w:bCs/>
                <w:sz w:val="22"/>
                <w:szCs w:val="22"/>
                <w:lang w:eastAsia="ru-RU"/>
              </w:rPr>
              <w:t>п</w:t>
            </w:r>
            <w:proofErr w:type="gramEnd"/>
            <w:r w:rsidRPr="00BB12A7">
              <w:rPr>
                <w:rFonts w:ascii="Times New Roman" w:hAnsi="Times New Roman" w:cs="Times New Roman"/>
                <w:bCs/>
                <w:sz w:val="22"/>
                <w:szCs w:val="22"/>
                <w:lang w:eastAsia="ru-RU"/>
              </w:rPr>
              <w:t>/п</w:t>
            </w:r>
          </w:p>
        </w:tc>
        <w:tc>
          <w:tcPr>
            <w:tcW w:w="3544" w:type="dxa"/>
            <w:vMerge w:val="restart"/>
          </w:tcPr>
          <w:p w:rsidR="00BB12A7" w:rsidRPr="00BB12A7" w:rsidRDefault="00BB12A7" w:rsidP="008A1BF2">
            <w:pPr>
              <w:widowControl/>
              <w:suppressAutoHyphens w:val="0"/>
              <w:autoSpaceDE/>
              <w:jc w:val="center"/>
              <w:rPr>
                <w:rFonts w:ascii="Times New Roman" w:hAnsi="Times New Roman" w:cs="Times New Roman"/>
                <w:bCs/>
                <w:sz w:val="22"/>
                <w:szCs w:val="22"/>
                <w:lang w:eastAsia="ru-RU"/>
              </w:rPr>
            </w:pPr>
            <w:r w:rsidRPr="00BB12A7">
              <w:rPr>
                <w:rFonts w:ascii="Times New Roman" w:hAnsi="Times New Roman" w:cs="Times New Roman"/>
                <w:bCs/>
                <w:sz w:val="22"/>
                <w:szCs w:val="22"/>
                <w:lang w:eastAsia="ru-RU"/>
              </w:rPr>
              <w:t>Сельские поселения</w:t>
            </w:r>
          </w:p>
        </w:tc>
        <w:tc>
          <w:tcPr>
            <w:tcW w:w="5103" w:type="dxa"/>
            <w:gridSpan w:val="2"/>
          </w:tcPr>
          <w:p w:rsidR="00BB12A7" w:rsidRPr="00BB12A7" w:rsidRDefault="00BB12A7" w:rsidP="008A1BF2">
            <w:pPr>
              <w:widowControl/>
              <w:suppressAutoHyphens w:val="0"/>
              <w:autoSpaceDE/>
              <w:jc w:val="center"/>
              <w:rPr>
                <w:rFonts w:ascii="Times New Roman" w:hAnsi="Times New Roman" w:cs="Times New Roman"/>
                <w:bCs/>
                <w:sz w:val="22"/>
                <w:szCs w:val="22"/>
                <w:lang w:eastAsia="ru-RU"/>
              </w:rPr>
            </w:pPr>
            <w:r w:rsidRPr="00BB12A7">
              <w:rPr>
                <w:rFonts w:ascii="Times New Roman" w:hAnsi="Times New Roman" w:cs="Times New Roman"/>
                <w:bCs/>
                <w:sz w:val="22"/>
                <w:szCs w:val="22"/>
                <w:lang w:eastAsia="ru-RU"/>
              </w:rPr>
              <w:t>Балансовая стоимость переданного имущества, тыс. рублей</w:t>
            </w:r>
          </w:p>
        </w:tc>
      </w:tr>
      <w:tr w:rsidR="00BB12A7" w:rsidRPr="00BB12A7" w:rsidTr="00AF3400">
        <w:trPr>
          <w:trHeight w:val="313"/>
        </w:trPr>
        <w:tc>
          <w:tcPr>
            <w:tcW w:w="567" w:type="dxa"/>
            <w:vMerge/>
          </w:tcPr>
          <w:p w:rsidR="00BB12A7" w:rsidRPr="00BB12A7" w:rsidRDefault="00BB12A7" w:rsidP="008A1BF2">
            <w:pPr>
              <w:widowControl/>
              <w:suppressAutoHyphens w:val="0"/>
              <w:autoSpaceDE/>
              <w:jc w:val="center"/>
              <w:rPr>
                <w:rFonts w:ascii="Times New Roman" w:hAnsi="Times New Roman" w:cs="Times New Roman"/>
                <w:bCs/>
                <w:sz w:val="22"/>
                <w:szCs w:val="22"/>
                <w:lang w:eastAsia="ru-RU"/>
              </w:rPr>
            </w:pPr>
          </w:p>
        </w:tc>
        <w:tc>
          <w:tcPr>
            <w:tcW w:w="3544" w:type="dxa"/>
            <w:vMerge/>
          </w:tcPr>
          <w:p w:rsidR="00BB12A7" w:rsidRPr="00BB12A7" w:rsidRDefault="00BB12A7" w:rsidP="008A1BF2">
            <w:pPr>
              <w:widowControl/>
              <w:suppressAutoHyphens w:val="0"/>
              <w:autoSpaceDE/>
              <w:jc w:val="center"/>
              <w:rPr>
                <w:rFonts w:ascii="Times New Roman" w:hAnsi="Times New Roman" w:cs="Times New Roman"/>
                <w:bCs/>
                <w:sz w:val="22"/>
                <w:szCs w:val="22"/>
                <w:lang w:eastAsia="ru-RU"/>
              </w:rPr>
            </w:pPr>
          </w:p>
        </w:tc>
        <w:tc>
          <w:tcPr>
            <w:tcW w:w="2552" w:type="dxa"/>
          </w:tcPr>
          <w:p w:rsidR="00BB12A7" w:rsidRPr="00BB12A7" w:rsidRDefault="00BB12A7" w:rsidP="008A1BF2">
            <w:pPr>
              <w:widowControl/>
              <w:suppressAutoHyphens w:val="0"/>
              <w:autoSpaceDE/>
              <w:jc w:val="center"/>
              <w:rPr>
                <w:rFonts w:ascii="Times New Roman" w:hAnsi="Times New Roman" w:cs="Times New Roman"/>
                <w:bCs/>
                <w:sz w:val="22"/>
                <w:szCs w:val="22"/>
                <w:lang w:eastAsia="ru-RU"/>
              </w:rPr>
            </w:pPr>
            <w:r w:rsidRPr="00BB12A7">
              <w:rPr>
                <w:rFonts w:ascii="Times New Roman" w:hAnsi="Times New Roman" w:cs="Times New Roman"/>
                <w:bCs/>
                <w:sz w:val="22"/>
                <w:szCs w:val="22"/>
                <w:lang w:eastAsia="ru-RU"/>
              </w:rPr>
              <w:t>за 1 полугодие                     2020 года</w:t>
            </w:r>
          </w:p>
        </w:tc>
        <w:tc>
          <w:tcPr>
            <w:tcW w:w="2551" w:type="dxa"/>
          </w:tcPr>
          <w:p w:rsidR="00BB12A7" w:rsidRPr="00BB12A7" w:rsidRDefault="00BB12A7" w:rsidP="008A1BF2">
            <w:pPr>
              <w:widowControl/>
              <w:suppressAutoHyphens w:val="0"/>
              <w:autoSpaceDE/>
              <w:jc w:val="center"/>
              <w:rPr>
                <w:rFonts w:ascii="Times New Roman" w:hAnsi="Times New Roman" w:cs="Times New Roman"/>
                <w:bCs/>
                <w:sz w:val="22"/>
                <w:szCs w:val="22"/>
                <w:lang w:eastAsia="ru-RU"/>
              </w:rPr>
            </w:pPr>
            <w:r w:rsidRPr="00BB12A7">
              <w:rPr>
                <w:rFonts w:ascii="Times New Roman" w:hAnsi="Times New Roman" w:cs="Times New Roman"/>
                <w:bCs/>
                <w:sz w:val="22"/>
                <w:szCs w:val="22"/>
                <w:lang w:eastAsia="ru-RU"/>
              </w:rPr>
              <w:t>за 1 полугодие                       2021 года</w:t>
            </w:r>
          </w:p>
        </w:tc>
      </w:tr>
      <w:tr w:rsidR="00BB12A7" w:rsidRPr="00BB12A7" w:rsidTr="00AF3400">
        <w:trPr>
          <w:trHeight w:val="219"/>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1.</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Выкатной</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58 430,7</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16,4</w:t>
            </w:r>
          </w:p>
        </w:tc>
      </w:tr>
      <w:tr w:rsidR="00BB12A7" w:rsidRPr="00BB12A7" w:rsidTr="00AF3400">
        <w:trPr>
          <w:trHeight w:val="296"/>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2.</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Горноправдинск</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152 886,5</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73,0</w:t>
            </w:r>
          </w:p>
        </w:tc>
      </w:tr>
      <w:tr w:rsidR="00BB12A7" w:rsidRPr="00BB12A7" w:rsidTr="00AF3400">
        <w:trPr>
          <w:trHeight w:val="299"/>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3.</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МУ АСП Кедровый</w:t>
            </w:r>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101,6</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65,0</w:t>
            </w:r>
          </w:p>
        </w:tc>
      </w:tr>
      <w:tr w:rsidR="00BB12A7" w:rsidRPr="00BB12A7" w:rsidTr="00AF3400">
        <w:trPr>
          <w:trHeight w:val="284"/>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4.</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Красноленинский</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0</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17,4</w:t>
            </w:r>
          </w:p>
        </w:tc>
      </w:tr>
      <w:tr w:rsidR="00BB12A7" w:rsidRPr="00BB12A7" w:rsidTr="00AF3400">
        <w:trPr>
          <w:trHeight w:val="299"/>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5.</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Кышик</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0</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0</w:t>
            </w:r>
          </w:p>
        </w:tc>
      </w:tr>
      <w:tr w:rsidR="00BB12A7" w:rsidRPr="00BB12A7" w:rsidTr="00AF3400">
        <w:trPr>
          <w:trHeight w:val="315"/>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6.</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Луговской</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74 523,5</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58 931,1</w:t>
            </w:r>
          </w:p>
        </w:tc>
      </w:tr>
      <w:tr w:rsidR="00BB12A7" w:rsidRPr="00BB12A7" w:rsidTr="00AF3400">
        <w:trPr>
          <w:trHeight w:val="299"/>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7.</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Нялинское</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0</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27,6</w:t>
            </w:r>
          </w:p>
        </w:tc>
      </w:tr>
      <w:tr w:rsidR="00BB12A7" w:rsidRPr="00BB12A7" w:rsidTr="00AF3400">
        <w:trPr>
          <w:trHeight w:val="299"/>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8.</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Селиярово</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0</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16,4</w:t>
            </w:r>
          </w:p>
        </w:tc>
      </w:tr>
      <w:tr w:rsidR="00BB12A7" w:rsidRPr="00BB12A7" w:rsidTr="00AF3400">
        <w:trPr>
          <w:trHeight w:val="284"/>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9.</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МУ АСП Сибирский</w:t>
            </w:r>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770,2</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20 877,3</w:t>
            </w:r>
          </w:p>
        </w:tc>
      </w:tr>
      <w:tr w:rsidR="00BB12A7" w:rsidRPr="00BB12A7" w:rsidTr="00AF3400">
        <w:trPr>
          <w:trHeight w:val="299"/>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10.</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Согом</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544,0</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26,8</w:t>
            </w:r>
          </w:p>
        </w:tc>
      </w:tr>
      <w:tr w:rsidR="00BB12A7" w:rsidRPr="00BB12A7" w:rsidTr="00AF3400">
        <w:trPr>
          <w:trHeight w:val="284"/>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11.</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Цингалы</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0</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34,2</w:t>
            </w:r>
          </w:p>
        </w:tc>
      </w:tr>
      <w:tr w:rsidR="00BB12A7" w:rsidRPr="00BB12A7" w:rsidTr="00AF3400">
        <w:trPr>
          <w:trHeight w:val="299"/>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r w:rsidRPr="00BB12A7">
              <w:rPr>
                <w:rFonts w:ascii="Times New Roman" w:hAnsi="Times New Roman" w:cs="Times New Roman"/>
                <w:bCs/>
                <w:lang w:eastAsia="ru-RU"/>
              </w:rPr>
              <w:t>12.</w:t>
            </w: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 xml:space="preserve">МУ АСП </w:t>
            </w:r>
            <w:proofErr w:type="spellStart"/>
            <w:r w:rsidRPr="00BB12A7">
              <w:rPr>
                <w:rFonts w:ascii="Times New Roman" w:hAnsi="Times New Roman" w:cs="Times New Roman"/>
                <w:bCs/>
                <w:lang w:eastAsia="ru-RU"/>
              </w:rPr>
              <w:t>Шапша</w:t>
            </w:r>
            <w:proofErr w:type="spellEnd"/>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0</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2 722,2</w:t>
            </w:r>
          </w:p>
        </w:tc>
      </w:tr>
      <w:tr w:rsidR="00BB12A7" w:rsidRPr="00BB12A7" w:rsidTr="00AF3400">
        <w:trPr>
          <w:trHeight w:val="245"/>
        </w:trPr>
        <w:tc>
          <w:tcPr>
            <w:tcW w:w="567" w:type="dxa"/>
          </w:tcPr>
          <w:p w:rsidR="00BB12A7" w:rsidRPr="00BB12A7" w:rsidRDefault="00BB12A7" w:rsidP="008A1BF2">
            <w:pPr>
              <w:widowControl/>
              <w:suppressAutoHyphens w:val="0"/>
              <w:autoSpaceDE/>
              <w:jc w:val="center"/>
              <w:rPr>
                <w:rFonts w:ascii="Times New Roman" w:hAnsi="Times New Roman" w:cs="Times New Roman"/>
                <w:bCs/>
                <w:lang w:eastAsia="ru-RU"/>
              </w:rPr>
            </w:pPr>
          </w:p>
        </w:tc>
        <w:tc>
          <w:tcPr>
            <w:tcW w:w="3544" w:type="dxa"/>
          </w:tcPr>
          <w:p w:rsidR="00BB12A7" w:rsidRPr="00BB12A7" w:rsidRDefault="00BB12A7" w:rsidP="008A1BF2">
            <w:pPr>
              <w:widowControl/>
              <w:suppressAutoHyphens w:val="0"/>
              <w:autoSpaceDE/>
              <w:rPr>
                <w:rFonts w:ascii="Times New Roman" w:hAnsi="Times New Roman" w:cs="Times New Roman"/>
                <w:bCs/>
                <w:lang w:eastAsia="ru-RU"/>
              </w:rPr>
            </w:pPr>
            <w:r w:rsidRPr="00BB12A7">
              <w:rPr>
                <w:rFonts w:ascii="Times New Roman" w:hAnsi="Times New Roman" w:cs="Times New Roman"/>
                <w:bCs/>
                <w:lang w:eastAsia="ru-RU"/>
              </w:rPr>
              <w:t>ИТОГО</w:t>
            </w:r>
          </w:p>
        </w:tc>
        <w:tc>
          <w:tcPr>
            <w:tcW w:w="2552"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287 256,5</w:t>
            </w:r>
          </w:p>
        </w:tc>
        <w:tc>
          <w:tcPr>
            <w:tcW w:w="2551" w:type="dxa"/>
          </w:tcPr>
          <w:p w:rsidR="00BB12A7" w:rsidRPr="00BB12A7" w:rsidRDefault="00BB12A7" w:rsidP="008A1BF2">
            <w:pPr>
              <w:widowControl/>
              <w:suppressAutoHyphens w:val="0"/>
              <w:autoSpaceDE/>
              <w:spacing w:after="200"/>
              <w:jc w:val="center"/>
              <w:rPr>
                <w:rFonts w:ascii="Times New Roman" w:eastAsia="Calibri" w:hAnsi="Times New Roman" w:cs="Times New Roman"/>
                <w:bCs/>
                <w:color w:val="000000"/>
                <w:lang w:eastAsia="en-US"/>
              </w:rPr>
            </w:pPr>
            <w:r w:rsidRPr="00BB12A7">
              <w:rPr>
                <w:rFonts w:ascii="Times New Roman" w:eastAsia="Calibri" w:hAnsi="Times New Roman" w:cs="Times New Roman"/>
                <w:bCs/>
                <w:color w:val="000000"/>
                <w:lang w:eastAsia="en-US"/>
              </w:rPr>
              <w:t>82 807,4</w:t>
            </w:r>
          </w:p>
        </w:tc>
      </w:tr>
    </w:tbl>
    <w:p w:rsidR="00BB12A7" w:rsidRPr="00BB12A7" w:rsidRDefault="00C532FD" w:rsidP="00135CCA">
      <w:pPr>
        <w:widowControl/>
        <w:tabs>
          <w:tab w:val="left" w:pos="709"/>
        </w:tabs>
        <w:suppressAutoHyphens w:val="0"/>
        <w:autoSpaceDN w:val="0"/>
        <w:adjustRightInd w:val="0"/>
        <w:jc w:val="both"/>
        <w:rPr>
          <w:rFonts w:ascii="Times New Roman" w:hAnsi="Times New Roman" w:cs="Times New Roman"/>
          <w:bCs/>
          <w:sz w:val="28"/>
          <w:szCs w:val="28"/>
          <w:lang w:eastAsia="ru-RU"/>
        </w:rPr>
      </w:pPr>
      <w:r>
        <w:rPr>
          <w:rFonts w:ascii="Times New Roman" w:hAnsi="Times New Roman" w:cs="Times New Roman"/>
          <w:bCs/>
          <w:color w:val="FF0000"/>
          <w:sz w:val="28"/>
          <w:szCs w:val="28"/>
          <w:lang w:eastAsia="ru-RU"/>
        </w:rPr>
        <w:tab/>
      </w:r>
      <w:r w:rsidR="00BB12A7" w:rsidRPr="00BB12A7">
        <w:rPr>
          <w:rFonts w:ascii="Times New Roman" w:hAnsi="Times New Roman" w:cs="Times New Roman"/>
          <w:bCs/>
          <w:sz w:val="28"/>
          <w:szCs w:val="28"/>
          <w:lang w:eastAsia="ru-RU"/>
        </w:rPr>
        <w:t xml:space="preserve">За 1 полугодие 2021 года из муниципальной собственности сельских поселений Ханты-Мансийского района в муниципальную собственность Ханты-Мансийского района имущество не принималось (1 полугодие </w:t>
      </w:r>
      <w:r w:rsidR="009D3EF9">
        <w:rPr>
          <w:rFonts w:ascii="Times New Roman" w:hAnsi="Times New Roman" w:cs="Times New Roman"/>
          <w:bCs/>
          <w:sz w:val="28"/>
          <w:szCs w:val="28"/>
          <w:lang w:eastAsia="ru-RU"/>
        </w:rPr>
        <w:br/>
      </w:r>
      <w:r w:rsidR="00BB12A7" w:rsidRPr="00BB12A7">
        <w:rPr>
          <w:rFonts w:ascii="Times New Roman" w:hAnsi="Times New Roman" w:cs="Times New Roman"/>
          <w:bCs/>
          <w:sz w:val="28"/>
          <w:szCs w:val="28"/>
          <w:lang w:eastAsia="ru-RU"/>
        </w:rPr>
        <w:t>2020 года – 235,4 тыс. рублей).</w:t>
      </w:r>
    </w:p>
    <w:p w:rsidR="00BB12A7" w:rsidRPr="00BB12A7" w:rsidRDefault="00BB12A7" w:rsidP="00135CCA">
      <w:pPr>
        <w:widowControl/>
        <w:suppressAutoHyphens w:val="0"/>
        <w:autoSpaceDE/>
        <w:contextualSpacing/>
        <w:jc w:val="both"/>
        <w:rPr>
          <w:rFonts w:ascii="Times New Roman" w:hAnsi="Times New Roman" w:cs="Times New Roman"/>
          <w:bCs/>
          <w:sz w:val="28"/>
          <w:szCs w:val="28"/>
          <w:lang w:eastAsia="ru-RU"/>
        </w:rPr>
      </w:pPr>
    </w:p>
    <w:p w:rsidR="00BB12A7" w:rsidRPr="00BB12A7" w:rsidRDefault="00BB12A7" w:rsidP="008A1BF2">
      <w:pPr>
        <w:widowControl/>
        <w:suppressAutoHyphens w:val="0"/>
        <w:autoSpaceDE/>
        <w:contextualSpacing/>
        <w:jc w:val="center"/>
        <w:rPr>
          <w:rFonts w:ascii="Times New Roman" w:hAnsi="Times New Roman" w:cs="Times New Roman"/>
          <w:bCs/>
          <w:sz w:val="28"/>
          <w:szCs w:val="28"/>
          <w:lang w:eastAsia="ru-RU"/>
        </w:rPr>
      </w:pPr>
      <w:r w:rsidRPr="00BB12A7">
        <w:rPr>
          <w:rFonts w:ascii="Times New Roman" w:hAnsi="Times New Roman" w:cs="Times New Roman"/>
          <w:bCs/>
          <w:sz w:val="28"/>
          <w:szCs w:val="28"/>
          <w:lang w:eastAsia="ru-RU"/>
        </w:rPr>
        <w:t>Количество муниципальных предприятий</w:t>
      </w:r>
    </w:p>
    <w:p w:rsidR="00BB12A7" w:rsidRPr="00BB12A7" w:rsidRDefault="00BB12A7" w:rsidP="008A1BF2">
      <w:pPr>
        <w:widowControl/>
        <w:suppressAutoHyphens w:val="0"/>
        <w:autoSpaceDE/>
        <w:contextualSpacing/>
        <w:jc w:val="center"/>
        <w:rPr>
          <w:rFonts w:ascii="Times New Roman" w:hAnsi="Times New Roman" w:cs="Times New Roman"/>
          <w:bCs/>
          <w:sz w:val="28"/>
          <w:szCs w:val="28"/>
          <w:lang w:eastAsia="ru-RU"/>
        </w:rPr>
      </w:pPr>
      <w:r w:rsidRPr="00BB12A7">
        <w:rPr>
          <w:rFonts w:ascii="Times New Roman" w:hAnsi="Times New Roman" w:cs="Times New Roman"/>
          <w:bCs/>
          <w:sz w:val="28"/>
          <w:szCs w:val="28"/>
          <w:lang w:eastAsia="ru-RU"/>
        </w:rPr>
        <w:t>и муниципальных учреждений Ханты-Мансийского района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4"/>
        <w:gridCol w:w="3555"/>
        <w:gridCol w:w="1418"/>
        <w:gridCol w:w="1701"/>
        <w:gridCol w:w="1701"/>
      </w:tblGrid>
      <w:tr w:rsidR="00BB12A7" w:rsidRPr="00BB12A7" w:rsidTr="00657A78">
        <w:trPr>
          <w:trHeight w:val="623"/>
        </w:trPr>
        <w:tc>
          <w:tcPr>
            <w:tcW w:w="664" w:type="dxa"/>
            <w:tcBorders>
              <w:top w:val="single" w:sz="4" w:space="0" w:color="auto"/>
              <w:left w:val="single" w:sz="4" w:space="0" w:color="auto"/>
              <w:right w:val="single" w:sz="4" w:space="0" w:color="auto"/>
            </w:tcBorders>
          </w:tcPr>
          <w:p w:rsidR="00657A78" w:rsidRDefault="00BB12A7" w:rsidP="00657A78">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w:t>
            </w:r>
          </w:p>
          <w:p w:rsidR="00BB12A7" w:rsidRPr="00BB12A7" w:rsidRDefault="00BB12A7" w:rsidP="00657A78">
            <w:pPr>
              <w:widowControl/>
              <w:suppressAutoHyphens w:val="0"/>
              <w:autoSpaceDE/>
              <w:contextualSpacing/>
              <w:jc w:val="center"/>
              <w:rPr>
                <w:rFonts w:ascii="Times New Roman" w:hAnsi="Times New Roman" w:cs="Times New Roman"/>
                <w:bCs/>
                <w:lang w:eastAsia="ru-RU"/>
              </w:rPr>
            </w:pPr>
            <w:proofErr w:type="gramStart"/>
            <w:r w:rsidRPr="00BB12A7">
              <w:rPr>
                <w:rFonts w:ascii="Times New Roman" w:hAnsi="Times New Roman" w:cs="Times New Roman"/>
                <w:bCs/>
                <w:lang w:eastAsia="ru-RU"/>
              </w:rPr>
              <w:t>п</w:t>
            </w:r>
            <w:proofErr w:type="gramEnd"/>
            <w:r w:rsidRPr="00BB12A7">
              <w:rPr>
                <w:rFonts w:ascii="Times New Roman" w:hAnsi="Times New Roman" w:cs="Times New Roman"/>
                <w:bCs/>
                <w:lang w:eastAsia="ru-RU"/>
              </w:rPr>
              <w:t>/п</w:t>
            </w:r>
          </w:p>
        </w:tc>
        <w:tc>
          <w:tcPr>
            <w:tcW w:w="3555" w:type="dxa"/>
            <w:tcBorders>
              <w:top w:val="single" w:sz="4" w:space="0" w:color="auto"/>
              <w:left w:val="single" w:sz="4" w:space="0" w:color="auto"/>
              <w:right w:val="single" w:sz="4" w:space="0" w:color="auto"/>
            </w:tcBorders>
            <w:hideMark/>
          </w:tcPr>
          <w:p w:rsidR="00BB12A7" w:rsidRPr="00BB12A7" w:rsidRDefault="00BB12A7" w:rsidP="00657A78">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Показатели</w:t>
            </w:r>
          </w:p>
        </w:tc>
        <w:tc>
          <w:tcPr>
            <w:tcW w:w="1418" w:type="dxa"/>
            <w:tcBorders>
              <w:top w:val="single" w:sz="4" w:space="0" w:color="auto"/>
              <w:left w:val="single" w:sz="4" w:space="0" w:color="auto"/>
              <w:right w:val="single" w:sz="4" w:space="0" w:color="auto"/>
            </w:tcBorders>
          </w:tcPr>
          <w:p w:rsidR="00BB12A7" w:rsidRPr="00BB12A7" w:rsidRDefault="00BB12A7" w:rsidP="00657A78">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Единица измерения</w:t>
            </w:r>
          </w:p>
        </w:tc>
        <w:tc>
          <w:tcPr>
            <w:tcW w:w="1701" w:type="dxa"/>
            <w:tcBorders>
              <w:top w:val="single" w:sz="4" w:space="0" w:color="auto"/>
              <w:left w:val="single" w:sz="4" w:space="0" w:color="auto"/>
              <w:right w:val="single" w:sz="4" w:space="0" w:color="auto"/>
            </w:tcBorders>
          </w:tcPr>
          <w:p w:rsidR="00BB12A7" w:rsidRPr="00BB12A7" w:rsidRDefault="009D3EF9" w:rsidP="00657A78">
            <w:pPr>
              <w:widowControl/>
              <w:suppressAutoHyphens w:val="0"/>
              <w:autoSpaceDE/>
              <w:contextualSpacing/>
              <w:jc w:val="center"/>
              <w:rPr>
                <w:rFonts w:ascii="Times New Roman" w:hAnsi="Times New Roman" w:cs="Times New Roman"/>
                <w:bCs/>
                <w:lang w:eastAsia="ru-RU"/>
              </w:rPr>
            </w:pPr>
            <w:r>
              <w:rPr>
                <w:rFonts w:ascii="Times New Roman" w:hAnsi="Times New Roman" w:cs="Times New Roman"/>
                <w:bCs/>
                <w:lang w:eastAsia="ru-RU"/>
              </w:rPr>
              <w:t>Н</w:t>
            </w:r>
            <w:r w:rsidR="00BB12A7" w:rsidRPr="00BB12A7">
              <w:rPr>
                <w:rFonts w:ascii="Times New Roman" w:hAnsi="Times New Roman" w:cs="Times New Roman"/>
                <w:bCs/>
                <w:lang w:eastAsia="ru-RU"/>
              </w:rPr>
              <w:t>а 01.07.2020</w:t>
            </w:r>
          </w:p>
        </w:tc>
        <w:tc>
          <w:tcPr>
            <w:tcW w:w="1701" w:type="dxa"/>
            <w:tcBorders>
              <w:top w:val="single" w:sz="4" w:space="0" w:color="auto"/>
              <w:left w:val="single" w:sz="4" w:space="0" w:color="auto"/>
              <w:right w:val="single" w:sz="4" w:space="0" w:color="auto"/>
            </w:tcBorders>
          </w:tcPr>
          <w:p w:rsidR="00BB12A7" w:rsidRPr="00BB12A7" w:rsidRDefault="009D3EF9" w:rsidP="00657A78">
            <w:pPr>
              <w:widowControl/>
              <w:suppressAutoHyphens w:val="0"/>
              <w:autoSpaceDE/>
              <w:contextualSpacing/>
              <w:jc w:val="center"/>
              <w:rPr>
                <w:rFonts w:ascii="Times New Roman" w:hAnsi="Times New Roman" w:cs="Times New Roman"/>
                <w:bCs/>
                <w:lang w:eastAsia="ru-RU"/>
              </w:rPr>
            </w:pPr>
            <w:r>
              <w:rPr>
                <w:rFonts w:ascii="Times New Roman" w:hAnsi="Times New Roman" w:cs="Times New Roman"/>
                <w:bCs/>
                <w:lang w:eastAsia="ru-RU"/>
              </w:rPr>
              <w:t>Н</w:t>
            </w:r>
            <w:r w:rsidR="00BB12A7" w:rsidRPr="00BB12A7">
              <w:rPr>
                <w:rFonts w:ascii="Times New Roman" w:hAnsi="Times New Roman" w:cs="Times New Roman"/>
                <w:bCs/>
                <w:lang w:eastAsia="ru-RU"/>
              </w:rPr>
              <w:t>а 01.07.2021</w:t>
            </w:r>
          </w:p>
        </w:tc>
      </w:tr>
      <w:tr w:rsidR="00BB12A7" w:rsidRPr="00BB12A7" w:rsidTr="00657A78">
        <w:trPr>
          <w:trHeight w:val="20"/>
        </w:trPr>
        <w:tc>
          <w:tcPr>
            <w:tcW w:w="664" w:type="dxa"/>
            <w:tcBorders>
              <w:top w:val="single" w:sz="4" w:space="0" w:color="auto"/>
              <w:left w:val="single" w:sz="4" w:space="0" w:color="auto"/>
              <w:bottom w:val="single" w:sz="4" w:space="0" w:color="auto"/>
              <w:right w:val="single" w:sz="4" w:space="0" w:color="auto"/>
            </w:tcBorders>
          </w:tcPr>
          <w:p w:rsidR="00BB12A7" w:rsidRPr="00BB12A7" w:rsidRDefault="00BB12A7" w:rsidP="00657A78">
            <w:pPr>
              <w:widowControl/>
              <w:suppressAutoHyphens w:val="0"/>
              <w:autoSpaceDE/>
              <w:contextualSpacing/>
              <w:jc w:val="center"/>
              <w:rPr>
                <w:rFonts w:ascii="Times New Roman" w:hAnsi="Times New Roman" w:cs="Times New Roman"/>
                <w:bCs/>
                <w:lang w:eastAsia="ru-RU"/>
              </w:rPr>
            </w:pPr>
          </w:p>
        </w:tc>
        <w:tc>
          <w:tcPr>
            <w:tcW w:w="3555"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contextualSpacing/>
              <w:jc w:val="both"/>
              <w:rPr>
                <w:rFonts w:ascii="Times New Roman" w:hAnsi="Times New Roman" w:cs="Times New Roman"/>
                <w:bCs/>
                <w:lang w:eastAsia="ru-RU"/>
              </w:rPr>
            </w:pPr>
            <w:r w:rsidRPr="00BB12A7">
              <w:rPr>
                <w:rFonts w:ascii="Times New Roman" w:hAnsi="Times New Roman" w:cs="Times New Roman"/>
                <w:bCs/>
                <w:lang w:eastAsia="ru-RU"/>
              </w:rPr>
              <w:t xml:space="preserve">Число муниципальных предприятий, учреждений всего, в </w:t>
            </w:r>
            <w:proofErr w:type="spellStart"/>
            <w:r w:rsidRPr="00BB12A7">
              <w:rPr>
                <w:rFonts w:ascii="Times New Roman" w:hAnsi="Times New Roman" w:cs="Times New Roman"/>
                <w:bCs/>
                <w:lang w:eastAsia="ru-RU"/>
              </w:rPr>
              <w:t>т.ч</w:t>
            </w:r>
            <w:proofErr w:type="spellEnd"/>
            <w:r w:rsidRPr="00BB12A7">
              <w:rPr>
                <w:rFonts w:ascii="Times New Roman" w:hAnsi="Times New Roman" w:cs="Times New Roman"/>
                <w:bCs/>
                <w:lang w:eastAsia="ru-RU"/>
              </w:rPr>
              <w:t>.:</w:t>
            </w:r>
          </w:p>
        </w:tc>
        <w:tc>
          <w:tcPr>
            <w:tcW w:w="1418"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ед.</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55</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55</w:t>
            </w:r>
          </w:p>
        </w:tc>
      </w:tr>
      <w:tr w:rsidR="00BB12A7" w:rsidRPr="00BB12A7" w:rsidTr="00657A78">
        <w:trPr>
          <w:trHeight w:val="277"/>
        </w:trPr>
        <w:tc>
          <w:tcPr>
            <w:tcW w:w="664" w:type="dxa"/>
            <w:tcBorders>
              <w:top w:val="single" w:sz="4" w:space="0" w:color="auto"/>
              <w:left w:val="single" w:sz="4" w:space="0" w:color="auto"/>
              <w:bottom w:val="single" w:sz="4" w:space="0" w:color="auto"/>
              <w:right w:val="single" w:sz="4" w:space="0" w:color="auto"/>
            </w:tcBorders>
          </w:tcPr>
          <w:p w:rsidR="00BB12A7" w:rsidRPr="00BB12A7" w:rsidRDefault="00BB12A7" w:rsidP="00657A78">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1.</w:t>
            </w:r>
          </w:p>
        </w:tc>
        <w:tc>
          <w:tcPr>
            <w:tcW w:w="3555"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contextualSpacing/>
              <w:jc w:val="both"/>
              <w:rPr>
                <w:rFonts w:ascii="Times New Roman" w:hAnsi="Times New Roman" w:cs="Times New Roman"/>
                <w:bCs/>
                <w:lang w:eastAsia="ru-RU"/>
              </w:rPr>
            </w:pPr>
            <w:r w:rsidRPr="00BB12A7">
              <w:rPr>
                <w:rFonts w:ascii="Times New Roman" w:hAnsi="Times New Roman" w:cs="Times New Roman"/>
                <w:bCs/>
                <w:lang w:eastAsia="ru-RU"/>
              </w:rPr>
              <w:t xml:space="preserve">Муниципальные унитарные  предприятия </w:t>
            </w:r>
          </w:p>
        </w:tc>
        <w:tc>
          <w:tcPr>
            <w:tcW w:w="1418"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ед.</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1</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1</w:t>
            </w:r>
          </w:p>
        </w:tc>
      </w:tr>
      <w:tr w:rsidR="00BB12A7" w:rsidRPr="00BB12A7" w:rsidTr="00657A78">
        <w:trPr>
          <w:trHeight w:val="277"/>
        </w:trPr>
        <w:tc>
          <w:tcPr>
            <w:tcW w:w="664" w:type="dxa"/>
            <w:tcBorders>
              <w:top w:val="single" w:sz="4" w:space="0" w:color="auto"/>
              <w:left w:val="single" w:sz="4" w:space="0" w:color="auto"/>
              <w:bottom w:val="single" w:sz="4" w:space="0" w:color="auto"/>
              <w:right w:val="single" w:sz="4" w:space="0" w:color="auto"/>
            </w:tcBorders>
          </w:tcPr>
          <w:p w:rsidR="00BB12A7" w:rsidRPr="00BB12A7" w:rsidRDefault="00BB12A7" w:rsidP="00657A78">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2.</w:t>
            </w:r>
          </w:p>
        </w:tc>
        <w:tc>
          <w:tcPr>
            <w:tcW w:w="3555"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contextualSpacing/>
              <w:jc w:val="both"/>
              <w:rPr>
                <w:rFonts w:ascii="Times New Roman" w:hAnsi="Times New Roman" w:cs="Times New Roman"/>
                <w:bCs/>
                <w:lang w:eastAsia="ru-RU"/>
              </w:rPr>
            </w:pPr>
            <w:r w:rsidRPr="00BB12A7">
              <w:rPr>
                <w:rFonts w:ascii="Times New Roman" w:hAnsi="Times New Roman" w:cs="Times New Roman"/>
                <w:bCs/>
                <w:lang w:eastAsia="ru-RU"/>
              </w:rPr>
              <w:t xml:space="preserve">Муниципальные учреждения </w:t>
            </w:r>
            <w:r w:rsidRPr="00BB12A7">
              <w:rPr>
                <w:rFonts w:ascii="Times New Roman" w:hAnsi="Times New Roman" w:cs="Times New Roman"/>
                <w:bCs/>
                <w:lang w:eastAsia="ru-RU"/>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lastRenderedPageBreak/>
              <w:t>ед.</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54</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54</w:t>
            </w:r>
          </w:p>
        </w:tc>
      </w:tr>
      <w:tr w:rsidR="00BB12A7" w:rsidRPr="00BB12A7" w:rsidTr="00657A78">
        <w:trPr>
          <w:trHeight w:val="277"/>
        </w:trPr>
        <w:tc>
          <w:tcPr>
            <w:tcW w:w="664" w:type="dxa"/>
            <w:tcBorders>
              <w:top w:val="single" w:sz="4" w:space="0" w:color="auto"/>
              <w:left w:val="single" w:sz="4" w:space="0" w:color="auto"/>
              <w:bottom w:val="single" w:sz="4" w:space="0" w:color="auto"/>
              <w:right w:val="single" w:sz="4" w:space="0" w:color="auto"/>
            </w:tcBorders>
          </w:tcPr>
          <w:p w:rsidR="00BB12A7" w:rsidRPr="00BB12A7" w:rsidRDefault="00BB12A7" w:rsidP="00657A78">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lastRenderedPageBreak/>
              <w:t>2.1.</w:t>
            </w:r>
          </w:p>
        </w:tc>
        <w:tc>
          <w:tcPr>
            <w:tcW w:w="3555"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contextualSpacing/>
              <w:jc w:val="both"/>
              <w:rPr>
                <w:rFonts w:ascii="Times New Roman" w:hAnsi="Times New Roman" w:cs="Times New Roman"/>
                <w:bCs/>
                <w:lang w:eastAsia="ru-RU"/>
              </w:rPr>
            </w:pPr>
            <w:r w:rsidRPr="00BB12A7">
              <w:rPr>
                <w:rFonts w:ascii="Times New Roman" w:hAnsi="Times New Roman" w:cs="Times New Roman"/>
                <w:bCs/>
                <w:lang w:eastAsia="ru-RU"/>
              </w:rPr>
              <w:t xml:space="preserve">Автономные учреждения </w:t>
            </w:r>
          </w:p>
        </w:tc>
        <w:tc>
          <w:tcPr>
            <w:tcW w:w="1418"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ед.</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4</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6</w:t>
            </w:r>
          </w:p>
        </w:tc>
      </w:tr>
      <w:tr w:rsidR="00BB12A7" w:rsidRPr="00BB12A7" w:rsidTr="00657A78">
        <w:trPr>
          <w:trHeight w:val="277"/>
        </w:trPr>
        <w:tc>
          <w:tcPr>
            <w:tcW w:w="664" w:type="dxa"/>
            <w:tcBorders>
              <w:top w:val="single" w:sz="4" w:space="0" w:color="auto"/>
              <w:left w:val="single" w:sz="4" w:space="0" w:color="auto"/>
              <w:bottom w:val="single" w:sz="4" w:space="0" w:color="auto"/>
              <w:right w:val="single" w:sz="4" w:space="0" w:color="auto"/>
            </w:tcBorders>
          </w:tcPr>
          <w:p w:rsidR="00BB12A7" w:rsidRPr="00BB12A7" w:rsidRDefault="00BB12A7" w:rsidP="00657A78">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2.2.</w:t>
            </w:r>
          </w:p>
        </w:tc>
        <w:tc>
          <w:tcPr>
            <w:tcW w:w="3555"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contextualSpacing/>
              <w:jc w:val="both"/>
              <w:rPr>
                <w:rFonts w:ascii="Times New Roman" w:hAnsi="Times New Roman" w:cs="Times New Roman"/>
                <w:bCs/>
                <w:lang w:eastAsia="ru-RU"/>
              </w:rPr>
            </w:pPr>
            <w:r w:rsidRPr="00BB12A7">
              <w:rPr>
                <w:rFonts w:ascii="Times New Roman" w:hAnsi="Times New Roman" w:cs="Times New Roman"/>
                <w:bCs/>
                <w:lang w:eastAsia="ru-RU"/>
              </w:rPr>
              <w:t>Казенные учреждения</w:t>
            </w:r>
          </w:p>
        </w:tc>
        <w:tc>
          <w:tcPr>
            <w:tcW w:w="1418"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ед.</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38</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37</w:t>
            </w:r>
          </w:p>
        </w:tc>
      </w:tr>
      <w:tr w:rsidR="00BB12A7" w:rsidRPr="00BB12A7" w:rsidTr="00657A78">
        <w:trPr>
          <w:trHeight w:val="279"/>
        </w:trPr>
        <w:tc>
          <w:tcPr>
            <w:tcW w:w="664" w:type="dxa"/>
            <w:tcBorders>
              <w:top w:val="single" w:sz="4" w:space="0" w:color="auto"/>
              <w:left w:val="single" w:sz="4" w:space="0" w:color="auto"/>
              <w:bottom w:val="single" w:sz="4" w:space="0" w:color="auto"/>
              <w:right w:val="single" w:sz="4" w:space="0" w:color="auto"/>
            </w:tcBorders>
          </w:tcPr>
          <w:p w:rsidR="00BB12A7" w:rsidRPr="00BB12A7" w:rsidRDefault="00BB12A7" w:rsidP="00657A78">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2.3.</w:t>
            </w:r>
          </w:p>
        </w:tc>
        <w:tc>
          <w:tcPr>
            <w:tcW w:w="3555" w:type="dxa"/>
            <w:tcBorders>
              <w:top w:val="single" w:sz="4" w:space="0" w:color="auto"/>
              <w:left w:val="single" w:sz="4" w:space="0" w:color="auto"/>
              <w:bottom w:val="single" w:sz="4" w:space="0" w:color="auto"/>
              <w:right w:val="single" w:sz="4" w:space="0" w:color="auto"/>
            </w:tcBorders>
          </w:tcPr>
          <w:p w:rsidR="00BB12A7" w:rsidRPr="00BB12A7" w:rsidRDefault="00BB12A7" w:rsidP="00135CCA">
            <w:pPr>
              <w:widowControl/>
              <w:suppressAutoHyphens w:val="0"/>
              <w:autoSpaceDE/>
              <w:contextualSpacing/>
              <w:jc w:val="both"/>
              <w:rPr>
                <w:rFonts w:ascii="Times New Roman" w:hAnsi="Times New Roman" w:cs="Times New Roman"/>
                <w:bCs/>
                <w:lang w:eastAsia="ru-RU"/>
              </w:rPr>
            </w:pPr>
            <w:r w:rsidRPr="00BB12A7">
              <w:rPr>
                <w:rFonts w:ascii="Times New Roman" w:hAnsi="Times New Roman" w:cs="Times New Roman"/>
                <w:bCs/>
                <w:lang w:eastAsia="ru-RU"/>
              </w:rPr>
              <w:t>Бюджетные учреждения</w:t>
            </w:r>
          </w:p>
        </w:tc>
        <w:tc>
          <w:tcPr>
            <w:tcW w:w="1418"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ед.</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8A1BF2">
            <w:pPr>
              <w:widowControl/>
              <w:suppressAutoHyphens w:val="0"/>
              <w:autoSpaceDE/>
              <w:contextualSpacing/>
              <w:jc w:val="center"/>
              <w:rPr>
                <w:rFonts w:ascii="Times New Roman" w:hAnsi="Times New Roman" w:cs="Times New Roman"/>
                <w:bCs/>
                <w:lang w:eastAsia="ru-RU"/>
              </w:rPr>
            </w:pPr>
            <w:r w:rsidRPr="00BB12A7">
              <w:rPr>
                <w:rFonts w:ascii="Times New Roman" w:hAnsi="Times New Roman" w:cs="Times New Roman"/>
                <w:bCs/>
                <w:lang w:eastAsia="ru-RU"/>
              </w:rPr>
              <w:t>5</w:t>
            </w:r>
          </w:p>
        </w:tc>
      </w:tr>
    </w:tbl>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составе  учреждений: </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учреждения образования – 37, из них: казенные –</w:t>
      </w:r>
      <w:r w:rsidR="009D3EF9">
        <w:rPr>
          <w:rFonts w:ascii="Times New Roman" w:hAnsi="Times New Roman" w:cs="Times New Roman"/>
          <w:sz w:val="28"/>
          <w:szCs w:val="28"/>
          <w:lang w:eastAsia="ru-RU"/>
        </w:rPr>
        <w:t xml:space="preserve"> 31, бюджетные – 3, автономные –</w:t>
      </w:r>
      <w:r w:rsidRPr="00BB12A7">
        <w:rPr>
          <w:rFonts w:ascii="Times New Roman" w:hAnsi="Times New Roman" w:cs="Times New Roman"/>
          <w:sz w:val="28"/>
          <w:szCs w:val="28"/>
          <w:lang w:eastAsia="ru-RU"/>
        </w:rPr>
        <w:t xml:space="preserve"> 3;</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учреждения культуры и спорта – 5, из них: бюджетные</w:t>
      </w:r>
      <w:r w:rsidR="009D3EF9">
        <w:rPr>
          <w:rFonts w:ascii="Times New Roman" w:hAnsi="Times New Roman" w:cs="Times New Roman"/>
          <w:sz w:val="28"/>
          <w:szCs w:val="28"/>
          <w:lang w:eastAsia="ru-RU"/>
        </w:rPr>
        <w:t xml:space="preserve"> – 2, казенные – 2, автономные –</w:t>
      </w:r>
      <w:r w:rsidRPr="00BB12A7">
        <w:rPr>
          <w:rFonts w:ascii="Times New Roman" w:hAnsi="Times New Roman" w:cs="Times New Roman"/>
          <w:sz w:val="28"/>
          <w:szCs w:val="28"/>
          <w:lang w:eastAsia="ru-RU"/>
        </w:rPr>
        <w:t xml:space="preserve"> 1;</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прочие учреждения – 6, из них: автономные – 2, бюджетные – 0, казенные – 4.</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отчетном периоде произошли следующие изменения </w:t>
      </w:r>
      <w:r w:rsidR="00D17D50">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по количеству и структуре муниципальных учреждений:</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на основании распоряжения администрации Ха</w:t>
      </w:r>
      <w:r w:rsidR="00FA435E">
        <w:rPr>
          <w:rFonts w:ascii="Times New Roman" w:hAnsi="Times New Roman" w:cs="Times New Roman"/>
          <w:sz w:val="28"/>
          <w:szCs w:val="28"/>
          <w:lang w:eastAsia="ru-RU"/>
        </w:rPr>
        <w:t xml:space="preserve">нты-Мансийского района от 30 апреля </w:t>
      </w:r>
      <w:r w:rsidRPr="00BB12A7">
        <w:rPr>
          <w:rFonts w:ascii="Times New Roman" w:hAnsi="Times New Roman" w:cs="Times New Roman"/>
          <w:sz w:val="28"/>
          <w:szCs w:val="28"/>
          <w:lang w:eastAsia="ru-RU"/>
        </w:rPr>
        <w:t>2020</w:t>
      </w:r>
      <w:r w:rsidR="00FA435E">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 xml:space="preserve"> № 408-р вновь создано муниципальное автономное общеобразовательное учреждение Ханты-Мансийского района </w:t>
      </w:r>
      <w:r w:rsidR="00FA05E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«Средняя общеобразовательная школа д. Ярки» (дата регистрации 09.07.2020);</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на основании распоряжения администрации Ха</w:t>
      </w:r>
      <w:r w:rsidR="00FA435E">
        <w:rPr>
          <w:rFonts w:ascii="Times New Roman" w:hAnsi="Times New Roman" w:cs="Times New Roman"/>
          <w:sz w:val="28"/>
          <w:szCs w:val="28"/>
          <w:lang w:eastAsia="ru-RU"/>
        </w:rPr>
        <w:t xml:space="preserve">нты-Мансийского района от 15 июля </w:t>
      </w:r>
      <w:r w:rsidRPr="00BB12A7">
        <w:rPr>
          <w:rFonts w:ascii="Times New Roman" w:hAnsi="Times New Roman" w:cs="Times New Roman"/>
          <w:sz w:val="28"/>
          <w:szCs w:val="28"/>
          <w:lang w:eastAsia="ru-RU"/>
        </w:rPr>
        <w:t>2020</w:t>
      </w:r>
      <w:r w:rsidR="00FA435E">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 xml:space="preserve"> № 668-р создано муниципальное автономное учреждение «Спортивная школа Ханты-Мансийского района» </w:t>
      </w:r>
      <w:r w:rsidR="00FA05E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путем изменения типа существующего муниципального бюджетного учреждения дополнительного образования «Детско-юношеская спортивная школа Ханты-Мансийского </w:t>
      </w:r>
      <w:r w:rsidR="00FA435E">
        <w:rPr>
          <w:rFonts w:ascii="Times New Roman" w:hAnsi="Times New Roman" w:cs="Times New Roman"/>
          <w:sz w:val="28"/>
          <w:szCs w:val="28"/>
          <w:lang w:eastAsia="ru-RU"/>
        </w:rPr>
        <w:t xml:space="preserve">района» (дата регистрации </w:t>
      </w:r>
      <w:r w:rsidR="00FA435E">
        <w:rPr>
          <w:rFonts w:ascii="Times New Roman" w:hAnsi="Times New Roman" w:cs="Times New Roman"/>
          <w:sz w:val="28"/>
          <w:szCs w:val="28"/>
          <w:lang w:eastAsia="ru-RU"/>
        </w:rPr>
        <w:br/>
        <w:t xml:space="preserve">20 августа </w:t>
      </w:r>
      <w:r w:rsidRPr="00BB12A7">
        <w:rPr>
          <w:rFonts w:ascii="Times New Roman" w:hAnsi="Times New Roman" w:cs="Times New Roman"/>
          <w:sz w:val="28"/>
          <w:szCs w:val="28"/>
          <w:lang w:eastAsia="ru-RU"/>
        </w:rPr>
        <w:t>2020</w:t>
      </w:r>
      <w:r w:rsidR="00FA435E">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на основании распоряжения администрации Ха</w:t>
      </w:r>
      <w:r w:rsidR="00FA435E">
        <w:rPr>
          <w:rFonts w:ascii="Times New Roman" w:hAnsi="Times New Roman" w:cs="Times New Roman"/>
          <w:sz w:val="28"/>
          <w:szCs w:val="28"/>
          <w:lang w:eastAsia="ru-RU"/>
        </w:rPr>
        <w:t xml:space="preserve">нты-Мансийского района от 9 декабря </w:t>
      </w:r>
      <w:r w:rsidRPr="00BB12A7">
        <w:rPr>
          <w:rFonts w:ascii="Times New Roman" w:hAnsi="Times New Roman" w:cs="Times New Roman"/>
          <w:sz w:val="28"/>
          <w:szCs w:val="28"/>
          <w:lang w:eastAsia="ru-RU"/>
        </w:rPr>
        <w:t>2019</w:t>
      </w:r>
      <w:r w:rsidR="00FA435E">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 xml:space="preserve"> № 1225-р создано муниципальное автономное учреждение дополнительного образования </w:t>
      </w:r>
      <w:r w:rsidR="00173130">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Ханты-Мансийского района «Центр дополнительного образования» путем изме</w:t>
      </w:r>
      <w:r w:rsidR="00FA05E5">
        <w:rPr>
          <w:rFonts w:ascii="Times New Roman" w:hAnsi="Times New Roman" w:cs="Times New Roman"/>
          <w:sz w:val="28"/>
          <w:szCs w:val="28"/>
          <w:lang w:eastAsia="ru-RU"/>
        </w:rPr>
        <w:t xml:space="preserve">нения </w:t>
      </w:r>
      <w:r w:rsidRPr="00BB12A7">
        <w:rPr>
          <w:rFonts w:ascii="Times New Roman" w:hAnsi="Times New Roman" w:cs="Times New Roman"/>
          <w:sz w:val="28"/>
          <w:szCs w:val="28"/>
          <w:lang w:eastAsia="ru-RU"/>
        </w:rPr>
        <w:t xml:space="preserve">типа существующего муниципального бюджетного учреждения дополнительного образования Ханты-Мансийского района </w:t>
      </w:r>
      <w:r w:rsidR="00FA05E5">
        <w:rPr>
          <w:rFonts w:ascii="Times New Roman" w:hAnsi="Times New Roman" w:cs="Times New Roman"/>
          <w:sz w:val="28"/>
          <w:szCs w:val="28"/>
          <w:lang w:eastAsia="ru-RU"/>
        </w:rPr>
        <w:br/>
      </w:r>
      <w:r w:rsidR="00FA435E">
        <w:rPr>
          <w:rFonts w:ascii="Times New Roman" w:hAnsi="Times New Roman" w:cs="Times New Roman"/>
          <w:sz w:val="28"/>
          <w:szCs w:val="28"/>
          <w:lang w:eastAsia="ru-RU"/>
        </w:rPr>
        <w:t xml:space="preserve">(дата регистрации 16 января </w:t>
      </w:r>
      <w:r w:rsidRPr="00BB12A7">
        <w:rPr>
          <w:rFonts w:ascii="Times New Roman" w:hAnsi="Times New Roman" w:cs="Times New Roman"/>
          <w:sz w:val="28"/>
          <w:szCs w:val="28"/>
          <w:lang w:eastAsia="ru-RU"/>
        </w:rPr>
        <w:t>2020</w:t>
      </w:r>
      <w:r w:rsidR="00FA435E">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proofErr w:type="gramStart"/>
      <w:r w:rsidRPr="00BB12A7">
        <w:rPr>
          <w:rFonts w:ascii="Times New Roman" w:hAnsi="Times New Roman" w:cs="Times New Roman"/>
          <w:sz w:val="28"/>
          <w:szCs w:val="28"/>
          <w:lang w:eastAsia="ru-RU"/>
        </w:rPr>
        <w:t>на основании распоряжения администрации Ха</w:t>
      </w:r>
      <w:r w:rsidR="00FA435E">
        <w:rPr>
          <w:rFonts w:ascii="Times New Roman" w:hAnsi="Times New Roman" w:cs="Times New Roman"/>
          <w:sz w:val="28"/>
          <w:szCs w:val="28"/>
          <w:lang w:eastAsia="ru-RU"/>
        </w:rPr>
        <w:t xml:space="preserve">нты-Мансийского района от 28 декабря </w:t>
      </w:r>
      <w:r w:rsidRPr="00BB12A7">
        <w:rPr>
          <w:rFonts w:ascii="Times New Roman" w:hAnsi="Times New Roman" w:cs="Times New Roman"/>
          <w:sz w:val="28"/>
          <w:szCs w:val="28"/>
          <w:lang w:eastAsia="ru-RU"/>
        </w:rPr>
        <w:t>2020</w:t>
      </w:r>
      <w:r w:rsidR="00FA435E">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 xml:space="preserve"> № 1442-р «О реорганизации образовательных учреждений Ханты-Мансийского района» муниципальное казенное общеобразовательное учреждение </w:t>
      </w:r>
      <w:r w:rsidR="00173130">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Ханты-Мансийского района «Средняя общеобразовательная школа п. Бобровский» реорганизовано путем присоединения к нему муниципального казенного дошкольного образовательного учреждения Ханты-Мансийского района «Детский сад «Елочка» п. Бобровский» (запись государст</w:t>
      </w:r>
      <w:r w:rsidR="00FA435E">
        <w:rPr>
          <w:rFonts w:ascii="Times New Roman" w:hAnsi="Times New Roman" w:cs="Times New Roman"/>
          <w:sz w:val="28"/>
          <w:szCs w:val="28"/>
          <w:lang w:eastAsia="ru-RU"/>
        </w:rPr>
        <w:t xml:space="preserve">венной регистрации в ЕГРЮЛ 16 июня </w:t>
      </w:r>
      <w:r w:rsidRPr="00BB12A7">
        <w:rPr>
          <w:rFonts w:ascii="Times New Roman" w:hAnsi="Times New Roman" w:cs="Times New Roman"/>
          <w:sz w:val="28"/>
          <w:szCs w:val="28"/>
          <w:lang w:eastAsia="ru-RU"/>
        </w:rPr>
        <w:t>2021</w:t>
      </w:r>
      <w:r w:rsidR="00FA435E">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w:t>
      </w:r>
      <w:proofErr w:type="gramEnd"/>
      <w:r w:rsidRPr="00BB12A7">
        <w:rPr>
          <w:rFonts w:ascii="Times New Roman" w:hAnsi="Times New Roman" w:cs="Times New Roman"/>
          <w:sz w:val="28"/>
          <w:szCs w:val="28"/>
          <w:lang w:eastAsia="ru-RU"/>
        </w:rPr>
        <w:t xml:space="preserve"> Муниципальное казенное дошкольное образовательное учреждение Ханты-Мансийского района «Детский сад «Елочка» </w:t>
      </w:r>
      <w:r w:rsidR="00FA05E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lastRenderedPageBreak/>
        <w:t xml:space="preserve">п. Бобровский» исключено из реестра муниципального имущества </w:t>
      </w:r>
      <w:r w:rsidR="00FA05E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Ханты-Мансийского района.</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Кроме того, на основании распоряжений администрации </w:t>
      </w:r>
      <w:r w:rsidR="00C6052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Ха</w:t>
      </w:r>
      <w:r w:rsidR="00FA435E">
        <w:rPr>
          <w:rFonts w:ascii="Times New Roman" w:hAnsi="Times New Roman" w:cs="Times New Roman"/>
          <w:sz w:val="28"/>
          <w:szCs w:val="28"/>
          <w:lang w:eastAsia="ru-RU"/>
        </w:rPr>
        <w:t xml:space="preserve">нты-Мансийского района от 28 декабря </w:t>
      </w:r>
      <w:r w:rsidRPr="00BB12A7">
        <w:rPr>
          <w:rFonts w:ascii="Times New Roman" w:hAnsi="Times New Roman" w:cs="Times New Roman"/>
          <w:sz w:val="28"/>
          <w:szCs w:val="28"/>
          <w:lang w:eastAsia="ru-RU"/>
        </w:rPr>
        <w:t>2020</w:t>
      </w:r>
      <w:r w:rsidR="00FA435E">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 xml:space="preserve"> № 1440-р, № 1441-р </w:t>
      </w:r>
      <w:r w:rsidR="00C6052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«О реорганизации образовательных учреждений Ханты-Мансийского района» приняты решения о реорганизации следующих муниципальных учреждений Ханты-Мансийского района:</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муниципальное казенное общеобразовательное учреждение </w:t>
      </w:r>
      <w:r w:rsidR="00C6052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Ханты-Мансийского района «Основная общеобразовательная школа </w:t>
      </w:r>
      <w:r w:rsidR="00C6052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п. </w:t>
      </w:r>
      <w:proofErr w:type="spellStart"/>
      <w:r w:rsidRPr="00BB12A7">
        <w:rPr>
          <w:rFonts w:ascii="Times New Roman" w:hAnsi="Times New Roman" w:cs="Times New Roman"/>
          <w:sz w:val="28"/>
          <w:szCs w:val="28"/>
          <w:lang w:eastAsia="ru-RU"/>
        </w:rPr>
        <w:t>Пырьях</w:t>
      </w:r>
      <w:proofErr w:type="spellEnd"/>
      <w:r w:rsidRPr="00BB12A7">
        <w:rPr>
          <w:rFonts w:ascii="Times New Roman" w:hAnsi="Times New Roman" w:cs="Times New Roman"/>
          <w:sz w:val="28"/>
          <w:szCs w:val="28"/>
          <w:lang w:eastAsia="ru-RU"/>
        </w:rPr>
        <w:t xml:space="preserve">» путем присоединения к нему муниципального казенного дошкольного образовательного учреждения Ханты-Мансийского района «Детский сад «Колобок» п. </w:t>
      </w:r>
      <w:proofErr w:type="spellStart"/>
      <w:r w:rsidRPr="00BB12A7">
        <w:rPr>
          <w:rFonts w:ascii="Times New Roman" w:hAnsi="Times New Roman" w:cs="Times New Roman"/>
          <w:sz w:val="28"/>
          <w:szCs w:val="28"/>
          <w:lang w:eastAsia="ru-RU"/>
        </w:rPr>
        <w:t>Пырьях</w:t>
      </w:r>
      <w:proofErr w:type="spellEnd"/>
      <w:r w:rsidRPr="00BB12A7">
        <w:rPr>
          <w:rFonts w:ascii="Times New Roman" w:hAnsi="Times New Roman" w:cs="Times New Roman"/>
          <w:sz w:val="28"/>
          <w:szCs w:val="28"/>
          <w:lang w:eastAsia="ru-RU"/>
        </w:rPr>
        <w:t>»;</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муниципальное казенное общеобразовательное учреждение </w:t>
      </w:r>
      <w:r w:rsidR="00C6052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Ханты-Мансийского района «Основная общеобразовательная школа </w:t>
      </w:r>
      <w:r w:rsidR="00C6052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с. Тюли» путем присоединения к нему муниципального казенного дошкольного образовательного учреждения Ханты-Мансийского района «Д</w:t>
      </w:r>
      <w:r w:rsidR="00FA435E">
        <w:rPr>
          <w:rFonts w:ascii="Times New Roman" w:hAnsi="Times New Roman" w:cs="Times New Roman"/>
          <w:sz w:val="28"/>
          <w:szCs w:val="28"/>
          <w:lang w:eastAsia="ru-RU"/>
        </w:rPr>
        <w:t>етский сад «Чебурашка» с. Тюли».</w:t>
      </w:r>
    </w:p>
    <w:p w:rsidR="00BB12A7" w:rsidRPr="00BB12A7" w:rsidRDefault="00BB12A7" w:rsidP="00FA435E">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На отчетную дату процедура реорганизации указанных учреждений </w:t>
      </w:r>
      <w:r w:rsidR="00C6052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не завершена.</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На основании распоряжения администрации Ха</w:t>
      </w:r>
      <w:r w:rsidR="00FA435E">
        <w:rPr>
          <w:rFonts w:ascii="Times New Roman" w:hAnsi="Times New Roman" w:cs="Times New Roman"/>
          <w:sz w:val="28"/>
          <w:szCs w:val="28"/>
          <w:lang w:eastAsia="ru-RU"/>
        </w:rPr>
        <w:t xml:space="preserve">нты-Мансийского района от 26 мая </w:t>
      </w:r>
      <w:r w:rsidRPr="00BB12A7">
        <w:rPr>
          <w:rFonts w:ascii="Times New Roman" w:hAnsi="Times New Roman" w:cs="Times New Roman"/>
          <w:sz w:val="28"/>
          <w:szCs w:val="28"/>
          <w:lang w:eastAsia="ru-RU"/>
        </w:rPr>
        <w:t>2020</w:t>
      </w:r>
      <w:r w:rsidR="00FA435E">
        <w:rPr>
          <w:rFonts w:ascii="Times New Roman" w:hAnsi="Times New Roman" w:cs="Times New Roman"/>
          <w:sz w:val="28"/>
          <w:szCs w:val="28"/>
          <w:lang w:eastAsia="ru-RU"/>
        </w:rPr>
        <w:t xml:space="preserve"> года</w:t>
      </w:r>
      <w:r w:rsidRPr="00BB12A7">
        <w:rPr>
          <w:rFonts w:ascii="Times New Roman" w:hAnsi="Times New Roman" w:cs="Times New Roman"/>
          <w:sz w:val="28"/>
          <w:szCs w:val="28"/>
          <w:lang w:eastAsia="ru-RU"/>
        </w:rPr>
        <w:t xml:space="preserve"> № 482-р принято решение о ликвидации муниципального казенного учреждения Ханты-Мансийского района «Комитет по культуре, спорту и социальной политике». На отчетную дату процедура ликвидации указанного учреждения не завершена.</w:t>
      </w:r>
    </w:p>
    <w:p w:rsidR="00BB12A7" w:rsidRPr="00BB12A7" w:rsidRDefault="00BB12A7" w:rsidP="00135CCA">
      <w:pPr>
        <w:widowControl/>
        <w:suppressAutoHyphens w:val="0"/>
        <w:autoSpaceDE/>
        <w:ind w:firstLine="708"/>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отчетном периоде администрацией Ханты-Мансийского района </w:t>
      </w:r>
      <w:r w:rsidR="00C6052D">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не принимались решения о создании, реорганизации, ликвидации муниципальных учреждений и предприятий Ханты-Мансийского района.</w:t>
      </w:r>
    </w:p>
    <w:p w:rsidR="00BB12A7" w:rsidRPr="00BB12A7" w:rsidRDefault="00BB12A7" w:rsidP="00135CCA">
      <w:pPr>
        <w:widowControl/>
        <w:suppressAutoHyphens w:val="0"/>
        <w:autoSpaceDE/>
        <w:contextualSpacing/>
        <w:jc w:val="both"/>
        <w:rPr>
          <w:rFonts w:ascii="Times New Roman" w:hAnsi="Times New Roman" w:cs="Times New Roman"/>
          <w:color w:val="FF0000"/>
          <w:sz w:val="28"/>
          <w:szCs w:val="28"/>
          <w:lang w:eastAsia="ru-RU"/>
        </w:rPr>
      </w:pPr>
    </w:p>
    <w:p w:rsidR="00BB12A7" w:rsidRPr="00BB12A7" w:rsidRDefault="00BB12A7" w:rsidP="008A1BF2">
      <w:pPr>
        <w:widowControl/>
        <w:suppressAutoHyphens w:val="0"/>
        <w:autoSpaceDE/>
        <w:spacing w:after="120"/>
        <w:contextualSpacing/>
        <w:jc w:val="center"/>
        <w:rPr>
          <w:rFonts w:ascii="Times New Roman" w:hAnsi="Times New Roman" w:cs="Times New Roman"/>
          <w:color w:val="000000"/>
          <w:sz w:val="26"/>
          <w:szCs w:val="26"/>
          <w:lang w:eastAsia="ru-RU"/>
        </w:rPr>
      </w:pPr>
      <w:r w:rsidRPr="00BB12A7">
        <w:rPr>
          <w:rFonts w:ascii="Times New Roman" w:hAnsi="Times New Roman" w:cs="Times New Roman"/>
          <w:color w:val="000000"/>
          <w:sz w:val="26"/>
          <w:szCs w:val="26"/>
          <w:lang w:eastAsia="ru-RU"/>
        </w:rPr>
        <w:t>Поступление неналоговых доходов в бюджет Ханты-Мансийского района</w:t>
      </w:r>
    </w:p>
    <w:p w:rsidR="00BB12A7" w:rsidRPr="00BB12A7" w:rsidRDefault="00BB12A7" w:rsidP="008A1BF2">
      <w:pPr>
        <w:widowControl/>
        <w:suppressAutoHyphens w:val="0"/>
        <w:autoSpaceDE/>
        <w:spacing w:after="120"/>
        <w:contextualSpacing/>
        <w:jc w:val="center"/>
        <w:rPr>
          <w:rFonts w:ascii="Times New Roman" w:hAnsi="Times New Roman" w:cs="Times New Roman"/>
          <w:color w:val="000000"/>
          <w:sz w:val="26"/>
          <w:szCs w:val="26"/>
          <w:lang w:eastAsia="ru-RU"/>
        </w:rPr>
      </w:pPr>
      <w:r w:rsidRPr="00BB12A7">
        <w:rPr>
          <w:rFonts w:ascii="Times New Roman" w:hAnsi="Times New Roman" w:cs="Times New Roman"/>
          <w:color w:val="000000"/>
          <w:sz w:val="26"/>
          <w:szCs w:val="26"/>
          <w:lang w:eastAsia="ru-RU"/>
        </w:rPr>
        <w:t>за 1 полугодие 2021 года, тыс. рублей</w:t>
      </w:r>
    </w:p>
    <w:tbl>
      <w:tblPr>
        <w:tblpPr w:leftFromText="180" w:rightFromText="180" w:vertAnchor="text" w:horzAnchor="margin" w:tblpY="1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5349"/>
        <w:gridCol w:w="1701"/>
        <w:gridCol w:w="1701"/>
      </w:tblGrid>
      <w:tr w:rsidR="00BB12A7" w:rsidRPr="00BB12A7" w:rsidTr="00FA435E">
        <w:trPr>
          <w:trHeight w:val="696"/>
        </w:trPr>
        <w:tc>
          <w:tcPr>
            <w:tcW w:w="571" w:type="dxa"/>
            <w:tcBorders>
              <w:top w:val="single" w:sz="4" w:space="0" w:color="auto"/>
              <w:left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bCs/>
                <w:color w:val="000000"/>
                <w:lang w:eastAsia="ru-RU"/>
              </w:rPr>
            </w:pPr>
            <w:r w:rsidRPr="00BB12A7">
              <w:rPr>
                <w:rFonts w:ascii="Times New Roman" w:hAnsi="Times New Roman" w:cs="Times New Roman"/>
                <w:bCs/>
                <w:color w:val="000000"/>
                <w:lang w:eastAsia="ru-RU"/>
              </w:rPr>
              <w:t xml:space="preserve">№ </w:t>
            </w:r>
            <w:proofErr w:type="gramStart"/>
            <w:r w:rsidRPr="00BB12A7">
              <w:rPr>
                <w:rFonts w:ascii="Times New Roman" w:hAnsi="Times New Roman" w:cs="Times New Roman"/>
                <w:bCs/>
                <w:color w:val="000000"/>
                <w:lang w:eastAsia="ru-RU"/>
              </w:rPr>
              <w:t>п</w:t>
            </w:r>
            <w:proofErr w:type="gramEnd"/>
            <w:r w:rsidRPr="00BB12A7">
              <w:rPr>
                <w:rFonts w:ascii="Times New Roman" w:hAnsi="Times New Roman" w:cs="Times New Roman"/>
                <w:bCs/>
                <w:color w:val="000000"/>
                <w:lang w:eastAsia="ru-RU"/>
              </w:rPr>
              <w:t>/п</w:t>
            </w:r>
          </w:p>
        </w:tc>
        <w:tc>
          <w:tcPr>
            <w:tcW w:w="5349" w:type="dxa"/>
            <w:tcBorders>
              <w:top w:val="single" w:sz="4" w:space="0" w:color="auto"/>
              <w:left w:val="single" w:sz="4" w:space="0" w:color="auto"/>
              <w:right w:val="single" w:sz="4" w:space="0" w:color="auto"/>
            </w:tcBorders>
            <w:hideMark/>
          </w:tcPr>
          <w:p w:rsidR="00BB12A7" w:rsidRPr="00BB12A7" w:rsidRDefault="00BB12A7" w:rsidP="00FA435E">
            <w:pPr>
              <w:widowControl/>
              <w:suppressAutoHyphens w:val="0"/>
              <w:autoSpaceDE/>
              <w:jc w:val="center"/>
              <w:rPr>
                <w:rFonts w:ascii="Times New Roman" w:hAnsi="Times New Roman" w:cs="Times New Roman"/>
                <w:bCs/>
                <w:color w:val="000000"/>
                <w:lang w:eastAsia="ru-RU"/>
              </w:rPr>
            </w:pPr>
            <w:r w:rsidRPr="00BB12A7">
              <w:rPr>
                <w:rFonts w:ascii="Times New Roman" w:hAnsi="Times New Roman" w:cs="Times New Roman"/>
                <w:bCs/>
                <w:color w:val="000000"/>
                <w:lang w:eastAsia="ru-RU"/>
              </w:rPr>
              <w:t>Наименование</w:t>
            </w:r>
          </w:p>
          <w:p w:rsidR="00BB12A7" w:rsidRPr="00BB12A7" w:rsidRDefault="00BB12A7" w:rsidP="00FA435E">
            <w:pPr>
              <w:widowControl/>
              <w:suppressAutoHyphens w:val="0"/>
              <w:autoSpaceDE/>
              <w:jc w:val="center"/>
              <w:rPr>
                <w:rFonts w:ascii="Times New Roman" w:hAnsi="Times New Roman" w:cs="Times New Roman"/>
                <w:bCs/>
                <w:color w:val="000000"/>
                <w:lang w:eastAsia="ru-RU"/>
              </w:rPr>
            </w:pPr>
            <w:r w:rsidRPr="00BB12A7">
              <w:rPr>
                <w:rFonts w:ascii="Times New Roman" w:hAnsi="Times New Roman" w:cs="Times New Roman"/>
                <w:bCs/>
                <w:color w:val="000000"/>
                <w:lang w:eastAsia="ru-RU"/>
              </w:rPr>
              <w:t>показателя</w:t>
            </w:r>
          </w:p>
        </w:tc>
        <w:tc>
          <w:tcPr>
            <w:tcW w:w="1701" w:type="dxa"/>
            <w:tcBorders>
              <w:top w:val="single" w:sz="4" w:space="0" w:color="auto"/>
              <w:left w:val="single" w:sz="4" w:space="0" w:color="auto"/>
              <w:right w:val="single" w:sz="4" w:space="0" w:color="auto"/>
            </w:tcBorders>
          </w:tcPr>
          <w:p w:rsidR="00BB12A7" w:rsidRPr="00BB12A7" w:rsidRDefault="00C9342C" w:rsidP="00FA435E">
            <w:pPr>
              <w:widowControl/>
              <w:suppressAutoHyphens w:val="0"/>
              <w:autoSpaceDE/>
              <w:jc w:val="center"/>
              <w:rPr>
                <w:rFonts w:ascii="Times New Roman" w:hAnsi="Times New Roman" w:cs="Times New Roman"/>
                <w:bCs/>
                <w:color w:val="000000"/>
                <w:lang w:eastAsia="ru-RU"/>
              </w:rPr>
            </w:pPr>
            <w:r>
              <w:rPr>
                <w:rFonts w:ascii="Times New Roman" w:hAnsi="Times New Roman" w:cs="Times New Roman"/>
                <w:bCs/>
                <w:color w:val="000000"/>
                <w:lang w:eastAsia="ru-RU"/>
              </w:rPr>
              <w:t>Н</w:t>
            </w:r>
            <w:r w:rsidR="00BB12A7" w:rsidRPr="00BB12A7">
              <w:rPr>
                <w:rFonts w:ascii="Times New Roman" w:hAnsi="Times New Roman" w:cs="Times New Roman"/>
                <w:bCs/>
                <w:color w:val="000000"/>
                <w:lang w:eastAsia="ru-RU"/>
              </w:rPr>
              <w:t>а 01.07.2020</w:t>
            </w:r>
          </w:p>
        </w:tc>
        <w:tc>
          <w:tcPr>
            <w:tcW w:w="1701" w:type="dxa"/>
            <w:tcBorders>
              <w:top w:val="single" w:sz="4" w:space="0" w:color="auto"/>
              <w:left w:val="single" w:sz="4" w:space="0" w:color="auto"/>
              <w:right w:val="single" w:sz="4" w:space="0" w:color="auto"/>
            </w:tcBorders>
          </w:tcPr>
          <w:p w:rsidR="00BB12A7" w:rsidRPr="00BB12A7" w:rsidRDefault="00C9342C" w:rsidP="00FA435E">
            <w:pPr>
              <w:widowControl/>
              <w:suppressAutoHyphens w:val="0"/>
              <w:autoSpaceDE/>
              <w:jc w:val="center"/>
              <w:rPr>
                <w:rFonts w:ascii="Times New Roman" w:hAnsi="Times New Roman" w:cs="Times New Roman"/>
                <w:bCs/>
                <w:color w:val="000000"/>
                <w:lang w:eastAsia="ru-RU"/>
              </w:rPr>
            </w:pPr>
            <w:r>
              <w:rPr>
                <w:rFonts w:ascii="Times New Roman" w:hAnsi="Times New Roman" w:cs="Times New Roman"/>
                <w:bCs/>
                <w:color w:val="000000"/>
                <w:lang w:eastAsia="ru-RU"/>
              </w:rPr>
              <w:t>Н</w:t>
            </w:r>
            <w:r w:rsidR="00BB12A7" w:rsidRPr="00BB12A7">
              <w:rPr>
                <w:rFonts w:ascii="Times New Roman" w:hAnsi="Times New Roman" w:cs="Times New Roman"/>
                <w:bCs/>
                <w:color w:val="000000"/>
                <w:lang w:eastAsia="ru-RU"/>
              </w:rPr>
              <w:t>а 01.07.2021</w:t>
            </w:r>
          </w:p>
        </w:tc>
      </w:tr>
      <w:tr w:rsidR="00BB12A7" w:rsidRPr="00BB12A7" w:rsidTr="00FA435E">
        <w:trPr>
          <w:trHeight w:val="602"/>
        </w:trPr>
        <w:tc>
          <w:tcPr>
            <w:tcW w:w="57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p>
        </w:tc>
        <w:tc>
          <w:tcPr>
            <w:tcW w:w="534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hAnsi="Times New Roman" w:cs="Times New Roman"/>
                <w:color w:val="000000"/>
                <w:lang w:eastAsia="ru-RU"/>
              </w:rPr>
            </w:pPr>
            <w:r w:rsidRPr="00BB12A7">
              <w:rPr>
                <w:rFonts w:ascii="Times New Roman" w:hAnsi="Times New Roman" w:cs="Times New Roman"/>
                <w:color w:val="000000"/>
                <w:lang w:eastAsia="ru-RU"/>
              </w:rPr>
              <w:t>Поступление неналоговых доходов, 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bCs/>
                <w:color w:val="000000"/>
                <w:lang w:eastAsia="ru-RU"/>
              </w:rPr>
            </w:pPr>
            <w:r w:rsidRPr="00BB12A7">
              <w:rPr>
                <w:rFonts w:ascii="Times New Roman" w:hAnsi="Times New Roman" w:cs="Times New Roman"/>
                <w:bCs/>
                <w:color w:val="000000"/>
                <w:lang w:eastAsia="ru-RU"/>
              </w:rPr>
              <w:t>156 707,9</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bCs/>
                <w:color w:val="000000"/>
                <w:lang w:eastAsia="ru-RU"/>
              </w:rPr>
            </w:pPr>
            <w:r w:rsidRPr="00BB12A7">
              <w:rPr>
                <w:rFonts w:ascii="Times New Roman" w:hAnsi="Times New Roman" w:cs="Times New Roman"/>
                <w:bCs/>
                <w:color w:val="000000"/>
                <w:lang w:eastAsia="ru-RU"/>
              </w:rPr>
              <w:t>170 039,6</w:t>
            </w:r>
          </w:p>
        </w:tc>
      </w:tr>
      <w:tr w:rsidR="00BB12A7" w:rsidRPr="00BB12A7" w:rsidTr="00FA435E">
        <w:trPr>
          <w:trHeight w:val="375"/>
        </w:trPr>
        <w:tc>
          <w:tcPr>
            <w:tcW w:w="57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1</w:t>
            </w:r>
            <w:r w:rsidR="00FA435E">
              <w:rPr>
                <w:rFonts w:ascii="Times New Roman" w:hAnsi="Times New Roman" w:cs="Times New Roman"/>
                <w:color w:val="000000"/>
                <w:lang w:eastAsia="ru-RU"/>
              </w:rPr>
              <w:t>.</w:t>
            </w:r>
          </w:p>
        </w:tc>
        <w:tc>
          <w:tcPr>
            <w:tcW w:w="534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hAnsi="Times New Roman" w:cs="Times New Roman"/>
                <w:color w:val="000000"/>
                <w:lang w:eastAsia="ru-RU"/>
              </w:rPr>
            </w:pPr>
            <w:r w:rsidRPr="00BB12A7">
              <w:rPr>
                <w:rFonts w:ascii="Times New Roman" w:hAnsi="Times New Roman" w:cs="Times New Roman"/>
                <w:color w:val="000000"/>
                <w:lang w:eastAsia="ru-RU"/>
              </w:rPr>
              <w:t>от сдачи в аренду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2 800,7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2 867,6</w:t>
            </w:r>
          </w:p>
        </w:tc>
      </w:tr>
      <w:tr w:rsidR="00BB12A7" w:rsidRPr="00BB12A7" w:rsidTr="00FA435E">
        <w:trPr>
          <w:trHeight w:val="301"/>
        </w:trPr>
        <w:tc>
          <w:tcPr>
            <w:tcW w:w="57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2</w:t>
            </w:r>
            <w:r w:rsidR="00FA435E">
              <w:rPr>
                <w:rFonts w:ascii="Times New Roman" w:hAnsi="Times New Roman" w:cs="Times New Roman"/>
                <w:color w:val="000000"/>
                <w:lang w:eastAsia="ru-RU"/>
              </w:rPr>
              <w:t>.</w:t>
            </w:r>
          </w:p>
        </w:tc>
        <w:tc>
          <w:tcPr>
            <w:tcW w:w="534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hAnsi="Times New Roman" w:cs="Times New Roman"/>
                <w:color w:val="000000"/>
                <w:lang w:eastAsia="ru-RU"/>
              </w:rPr>
            </w:pPr>
            <w:r w:rsidRPr="00BB12A7">
              <w:rPr>
                <w:rFonts w:ascii="Times New Roman" w:hAnsi="Times New Roman" w:cs="Times New Roman"/>
                <w:color w:val="000000"/>
                <w:lang w:eastAsia="ru-RU"/>
              </w:rPr>
              <w:t>от сдачи земельных участков в аренду</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153 359,2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163 627,1</w:t>
            </w:r>
          </w:p>
        </w:tc>
      </w:tr>
      <w:tr w:rsidR="00BB12A7" w:rsidRPr="00BB12A7" w:rsidTr="00FA435E">
        <w:trPr>
          <w:trHeight w:val="301"/>
        </w:trPr>
        <w:tc>
          <w:tcPr>
            <w:tcW w:w="57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3</w:t>
            </w:r>
            <w:r w:rsidR="00FA435E">
              <w:rPr>
                <w:rFonts w:ascii="Times New Roman" w:hAnsi="Times New Roman" w:cs="Times New Roman"/>
                <w:color w:val="000000"/>
                <w:lang w:eastAsia="ru-RU"/>
              </w:rPr>
              <w:t>.</w:t>
            </w:r>
          </w:p>
        </w:tc>
        <w:tc>
          <w:tcPr>
            <w:tcW w:w="534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hAnsi="Times New Roman" w:cs="Times New Roman"/>
                <w:color w:val="000000"/>
                <w:lang w:eastAsia="ru-RU"/>
              </w:rPr>
            </w:pPr>
            <w:r w:rsidRPr="00BB12A7">
              <w:rPr>
                <w:rFonts w:ascii="Times New Roman" w:hAnsi="Times New Roman" w:cs="Times New Roman"/>
                <w:color w:val="000000"/>
                <w:lang w:eastAsia="ru-RU"/>
              </w:rPr>
              <w:t>от продажи имущества, акций, долей</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60,3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448,1</w:t>
            </w:r>
          </w:p>
        </w:tc>
      </w:tr>
      <w:tr w:rsidR="00BB12A7" w:rsidRPr="00BB12A7" w:rsidTr="00FA435E">
        <w:trPr>
          <w:trHeight w:val="301"/>
        </w:trPr>
        <w:tc>
          <w:tcPr>
            <w:tcW w:w="57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4</w:t>
            </w:r>
            <w:r w:rsidR="00FA435E">
              <w:rPr>
                <w:rFonts w:ascii="Times New Roman" w:hAnsi="Times New Roman" w:cs="Times New Roman"/>
                <w:color w:val="000000"/>
                <w:lang w:eastAsia="ru-RU"/>
              </w:rPr>
              <w:t>.</w:t>
            </w:r>
          </w:p>
        </w:tc>
        <w:tc>
          <w:tcPr>
            <w:tcW w:w="534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hAnsi="Times New Roman" w:cs="Times New Roman"/>
                <w:color w:val="000000"/>
                <w:lang w:eastAsia="ru-RU"/>
              </w:rPr>
            </w:pPr>
            <w:r w:rsidRPr="00BB12A7">
              <w:rPr>
                <w:rFonts w:ascii="Times New Roman" w:hAnsi="Times New Roman" w:cs="Times New Roman"/>
                <w:color w:val="000000"/>
                <w:lang w:eastAsia="ru-RU"/>
              </w:rPr>
              <w:t>от продажи жилья</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59,0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41,4</w:t>
            </w:r>
          </w:p>
        </w:tc>
      </w:tr>
      <w:tr w:rsidR="00BB12A7" w:rsidRPr="00BB12A7" w:rsidTr="00FA435E">
        <w:trPr>
          <w:trHeight w:val="286"/>
        </w:trPr>
        <w:tc>
          <w:tcPr>
            <w:tcW w:w="57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5</w:t>
            </w:r>
            <w:r w:rsidR="00FA435E">
              <w:rPr>
                <w:rFonts w:ascii="Times New Roman" w:hAnsi="Times New Roman" w:cs="Times New Roman"/>
                <w:color w:val="000000"/>
                <w:lang w:eastAsia="ru-RU"/>
              </w:rPr>
              <w:t>.</w:t>
            </w:r>
          </w:p>
        </w:tc>
        <w:tc>
          <w:tcPr>
            <w:tcW w:w="534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hAnsi="Times New Roman" w:cs="Times New Roman"/>
                <w:color w:val="000000"/>
                <w:lang w:eastAsia="ru-RU"/>
              </w:rPr>
            </w:pPr>
            <w:r w:rsidRPr="00BB12A7">
              <w:rPr>
                <w:rFonts w:ascii="Times New Roman" w:hAnsi="Times New Roman" w:cs="Times New Roman"/>
                <w:color w:val="000000"/>
                <w:lang w:eastAsia="ru-RU"/>
              </w:rPr>
              <w:t>от продажи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207,5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3 007,9</w:t>
            </w:r>
          </w:p>
        </w:tc>
      </w:tr>
      <w:tr w:rsidR="00BB12A7" w:rsidRPr="00BB12A7" w:rsidTr="00FA435E">
        <w:trPr>
          <w:trHeight w:val="301"/>
        </w:trPr>
        <w:tc>
          <w:tcPr>
            <w:tcW w:w="57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6</w:t>
            </w:r>
            <w:r w:rsidR="00FA435E">
              <w:rPr>
                <w:rFonts w:ascii="Times New Roman" w:hAnsi="Times New Roman" w:cs="Times New Roman"/>
                <w:color w:val="000000"/>
                <w:lang w:eastAsia="ru-RU"/>
              </w:rPr>
              <w:t>.</w:t>
            </w:r>
          </w:p>
        </w:tc>
        <w:tc>
          <w:tcPr>
            <w:tcW w:w="534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hAnsi="Times New Roman" w:cs="Times New Roman"/>
                <w:color w:val="000000"/>
                <w:lang w:eastAsia="ru-RU"/>
              </w:rPr>
            </w:pPr>
            <w:r w:rsidRPr="00BB12A7">
              <w:rPr>
                <w:rFonts w:ascii="Times New Roman" w:hAnsi="Times New Roman" w:cs="Times New Roman"/>
                <w:color w:val="000000"/>
                <w:lang w:eastAsia="ru-RU"/>
              </w:rPr>
              <w:t>дивиденды по акциям</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0,0</w:t>
            </w:r>
          </w:p>
        </w:tc>
      </w:tr>
      <w:tr w:rsidR="00BB12A7" w:rsidRPr="00BB12A7" w:rsidTr="00FA435E">
        <w:trPr>
          <w:trHeight w:val="301"/>
        </w:trPr>
        <w:tc>
          <w:tcPr>
            <w:tcW w:w="57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7</w:t>
            </w:r>
            <w:r w:rsidR="00FA435E">
              <w:rPr>
                <w:rFonts w:ascii="Times New Roman" w:hAnsi="Times New Roman" w:cs="Times New Roman"/>
                <w:color w:val="000000"/>
                <w:lang w:eastAsia="ru-RU"/>
              </w:rPr>
              <w:t>.</w:t>
            </w:r>
          </w:p>
        </w:tc>
        <w:tc>
          <w:tcPr>
            <w:tcW w:w="534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hAnsi="Times New Roman" w:cs="Times New Roman"/>
                <w:color w:val="000000"/>
                <w:lang w:eastAsia="ru-RU"/>
              </w:rPr>
            </w:pPr>
            <w:r w:rsidRPr="00BB12A7">
              <w:rPr>
                <w:rFonts w:ascii="Times New Roman" w:hAnsi="Times New Roman" w:cs="Times New Roman"/>
                <w:color w:val="000000"/>
                <w:lang w:eastAsia="ru-RU"/>
              </w:rPr>
              <w:t>страховое возмещение</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0,0</w:t>
            </w:r>
          </w:p>
        </w:tc>
      </w:tr>
      <w:tr w:rsidR="00BB12A7" w:rsidRPr="00BB12A7" w:rsidTr="00FA435E">
        <w:trPr>
          <w:trHeight w:val="286"/>
        </w:trPr>
        <w:tc>
          <w:tcPr>
            <w:tcW w:w="57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8</w:t>
            </w:r>
            <w:r w:rsidR="00FA435E">
              <w:rPr>
                <w:rFonts w:ascii="Times New Roman" w:hAnsi="Times New Roman" w:cs="Times New Roman"/>
                <w:color w:val="000000"/>
                <w:lang w:eastAsia="ru-RU"/>
              </w:rPr>
              <w:t>.</w:t>
            </w:r>
          </w:p>
        </w:tc>
        <w:tc>
          <w:tcPr>
            <w:tcW w:w="5349" w:type="dxa"/>
            <w:tcBorders>
              <w:top w:val="single" w:sz="4" w:space="0" w:color="auto"/>
              <w:left w:val="single" w:sz="4" w:space="0" w:color="auto"/>
              <w:bottom w:val="single" w:sz="4" w:space="0" w:color="auto"/>
              <w:right w:val="single" w:sz="4" w:space="0" w:color="auto"/>
            </w:tcBorders>
            <w:hideMark/>
          </w:tcPr>
          <w:p w:rsidR="00BB12A7" w:rsidRPr="00BB12A7" w:rsidRDefault="00BB12A7" w:rsidP="00135CCA">
            <w:pPr>
              <w:widowControl/>
              <w:suppressAutoHyphens w:val="0"/>
              <w:autoSpaceDE/>
              <w:jc w:val="both"/>
              <w:rPr>
                <w:rFonts w:ascii="Times New Roman" w:hAnsi="Times New Roman" w:cs="Times New Roman"/>
                <w:color w:val="000000"/>
                <w:lang w:eastAsia="ru-RU"/>
              </w:rPr>
            </w:pPr>
            <w:r w:rsidRPr="00BB12A7">
              <w:rPr>
                <w:rFonts w:ascii="Times New Roman" w:hAnsi="Times New Roman" w:cs="Times New Roman"/>
                <w:color w:val="000000"/>
                <w:lang w:eastAsia="ru-RU"/>
              </w:rPr>
              <w:t xml:space="preserve">прочие неналоговые доходы </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221,2</w:t>
            </w:r>
          </w:p>
        </w:tc>
        <w:tc>
          <w:tcPr>
            <w:tcW w:w="1701" w:type="dxa"/>
            <w:tcBorders>
              <w:top w:val="single" w:sz="4" w:space="0" w:color="auto"/>
              <w:left w:val="single" w:sz="4" w:space="0" w:color="auto"/>
              <w:bottom w:val="single" w:sz="4" w:space="0" w:color="auto"/>
              <w:right w:val="single" w:sz="4" w:space="0" w:color="auto"/>
            </w:tcBorders>
          </w:tcPr>
          <w:p w:rsidR="00BB12A7" w:rsidRPr="00BB12A7" w:rsidRDefault="00BB12A7" w:rsidP="00FA435E">
            <w:pPr>
              <w:widowControl/>
              <w:suppressAutoHyphens w:val="0"/>
              <w:autoSpaceDE/>
              <w:jc w:val="center"/>
              <w:rPr>
                <w:rFonts w:ascii="Times New Roman" w:hAnsi="Times New Roman" w:cs="Times New Roman"/>
                <w:color w:val="000000"/>
                <w:lang w:eastAsia="ru-RU"/>
              </w:rPr>
            </w:pPr>
            <w:r w:rsidRPr="00BB12A7">
              <w:rPr>
                <w:rFonts w:ascii="Times New Roman" w:hAnsi="Times New Roman" w:cs="Times New Roman"/>
                <w:color w:val="000000"/>
                <w:lang w:eastAsia="ru-RU"/>
              </w:rPr>
              <w:t>47,5</w:t>
            </w:r>
          </w:p>
        </w:tc>
      </w:tr>
    </w:tbl>
    <w:p w:rsidR="00BB12A7" w:rsidRPr="00BB12A7" w:rsidRDefault="00BB12A7" w:rsidP="00135CCA">
      <w:pPr>
        <w:widowControl/>
        <w:suppressAutoHyphens w:val="0"/>
        <w:autoSpaceDE/>
        <w:jc w:val="both"/>
        <w:rPr>
          <w:rFonts w:ascii="Times New Roman" w:eastAsia="Calibri" w:hAnsi="Times New Roman" w:cs="Times New Roman"/>
          <w:color w:val="FF0000"/>
          <w:sz w:val="28"/>
          <w:szCs w:val="28"/>
          <w:lang w:eastAsia="ru-RU"/>
        </w:rPr>
      </w:pPr>
      <w:r w:rsidRPr="00BB12A7">
        <w:rPr>
          <w:rFonts w:ascii="Times New Roman" w:hAnsi="Times New Roman" w:cs="Times New Roman"/>
          <w:sz w:val="26"/>
          <w:szCs w:val="26"/>
          <w:lang w:eastAsia="ru-RU"/>
        </w:rPr>
        <w:t xml:space="preserve">          </w:t>
      </w:r>
      <w:r w:rsidRPr="00BB12A7">
        <w:rPr>
          <w:rFonts w:ascii="Times New Roman" w:eastAsia="Calibri" w:hAnsi="Times New Roman" w:cs="Times New Roman"/>
          <w:color w:val="FF0000"/>
          <w:sz w:val="28"/>
          <w:szCs w:val="28"/>
          <w:lang w:eastAsia="ru-RU"/>
        </w:rPr>
        <w:t xml:space="preserve">                                                                         </w:t>
      </w:r>
    </w:p>
    <w:p w:rsidR="00BB12A7" w:rsidRPr="00BB12A7" w:rsidRDefault="00BB12A7" w:rsidP="008A1BF2">
      <w:pPr>
        <w:widowControl/>
        <w:suppressAutoHyphens w:val="0"/>
        <w:autoSpaceDE/>
        <w:autoSpaceDN w:val="0"/>
        <w:adjustRightInd w:val="0"/>
        <w:spacing w:after="200" w:line="276" w:lineRule="auto"/>
        <w:jc w:val="center"/>
        <w:rPr>
          <w:rFonts w:ascii="Times New Roman" w:eastAsia="Calibri" w:hAnsi="Times New Roman" w:cs="Times New Roman"/>
          <w:sz w:val="28"/>
          <w:szCs w:val="28"/>
          <w:shd w:val="clear" w:color="auto" w:fill="FFFFFF"/>
          <w:lang w:eastAsia="ru-RU"/>
        </w:rPr>
      </w:pPr>
      <w:r w:rsidRPr="00BB12A7">
        <w:rPr>
          <w:rFonts w:ascii="Times New Roman" w:eastAsia="Calibri" w:hAnsi="Times New Roman" w:cs="Times New Roman"/>
          <w:sz w:val="28"/>
          <w:szCs w:val="28"/>
          <w:shd w:val="clear" w:color="auto" w:fill="FFFFFF"/>
          <w:lang w:eastAsia="ru-RU"/>
        </w:rPr>
        <w:lastRenderedPageBreak/>
        <w:t>Уровень жизни населения, потребительский рынок</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i/>
          <w:sz w:val="28"/>
          <w:szCs w:val="28"/>
          <w:lang w:eastAsia="ru-RU"/>
        </w:rPr>
      </w:pPr>
      <w:r w:rsidRPr="00BB12A7">
        <w:rPr>
          <w:rFonts w:ascii="Times New Roman" w:eastAsia="Calibri" w:hAnsi="Times New Roman" w:cs="Times New Roman"/>
          <w:i/>
          <w:sz w:val="28"/>
          <w:szCs w:val="28"/>
          <w:lang w:eastAsia="ru-RU"/>
        </w:rPr>
        <w:t>Денежные доходы и расходы населения</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t>Среднедушевые денежные доходы населения Ханты-Мансийского района по п</w:t>
      </w:r>
      <w:r w:rsidR="00202DB7">
        <w:rPr>
          <w:rFonts w:ascii="Times New Roman" w:eastAsia="Calibri" w:hAnsi="Times New Roman" w:cs="Times New Roman"/>
          <w:sz w:val="28"/>
          <w:szCs w:val="28"/>
          <w:lang w:eastAsia="ru-RU"/>
        </w:rPr>
        <w:t>редварительной оценке за январь</w:t>
      </w:r>
      <w:r w:rsidR="00FA435E">
        <w:rPr>
          <w:rFonts w:ascii="Times New Roman" w:eastAsia="Calibri" w:hAnsi="Times New Roman" w:cs="Times New Roman"/>
          <w:sz w:val="28"/>
          <w:szCs w:val="28"/>
          <w:lang w:eastAsia="ru-RU"/>
        </w:rPr>
        <w:t xml:space="preserve"> </w:t>
      </w:r>
      <w:r w:rsidR="00202DB7">
        <w:rPr>
          <w:rFonts w:ascii="Times New Roman" w:eastAsia="Calibri" w:hAnsi="Times New Roman" w:cs="Times New Roman"/>
          <w:sz w:val="28"/>
          <w:szCs w:val="28"/>
          <w:lang w:eastAsia="ru-RU"/>
        </w:rPr>
        <w:t>–</w:t>
      </w:r>
      <w:r w:rsidR="00FA435E">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 xml:space="preserve">июнь 2021 года составили 98 949,8 рублей или 100,5 % к аналогичному показателю за 1 полугодие 2020 года (98 422,0 рублей). Реальные располагаемые денежные доходы </w:t>
      </w:r>
      <w:r w:rsidR="00202DB7">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на душу населения (доходы за вычетом обязательных платежей, скорректированные на индекс потребительских цен) составили 97,7 %.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napToGrid w:val="0"/>
          <w:sz w:val="28"/>
          <w:szCs w:val="28"/>
          <w:lang w:eastAsia="ru-RU"/>
        </w:rPr>
      </w:pPr>
      <w:r w:rsidRPr="00BB12A7">
        <w:rPr>
          <w:rFonts w:ascii="Times New Roman" w:eastAsia="Calibri" w:hAnsi="Times New Roman" w:cs="Times New Roman"/>
          <w:sz w:val="28"/>
          <w:szCs w:val="28"/>
          <w:lang w:eastAsia="ru-RU"/>
        </w:rPr>
        <w:t xml:space="preserve">Основную статью денежных доходов населения составляет заработная плата работающего населения. Предварительно на оплату труда работников организаций, осуществляющих деятельность на территории Ханты-Мансийского района (не относящихся к субъектам малого </w:t>
      </w:r>
      <w:r w:rsidR="00202DB7">
        <w:rPr>
          <w:rFonts w:ascii="Times New Roman" w:eastAsia="Calibri" w:hAnsi="Times New Roman" w:cs="Times New Roman"/>
          <w:sz w:val="28"/>
          <w:szCs w:val="28"/>
          <w:lang w:eastAsia="ru-RU"/>
        </w:rPr>
        <w:t>предпринимательства), за январь</w:t>
      </w:r>
      <w:r w:rsidR="00FA435E">
        <w:rPr>
          <w:rFonts w:ascii="Times New Roman" w:eastAsia="Calibri" w:hAnsi="Times New Roman" w:cs="Times New Roman"/>
          <w:sz w:val="28"/>
          <w:szCs w:val="28"/>
          <w:lang w:eastAsia="ru-RU"/>
        </w:rPr>
        <w:t xml:space="preserve"> </w:t>
      </w:r>
      <w:r w:rsidR="00202DB7">
        <w:rPr>
          <w:rFonts w:ascii="Times New Roman" w:eastAsia="Calibri" w:hAnsi="Times New Roman" w:cs="Times New Roman"/>
          <w:sz w:val="28"/>
          <w:szCs w:val="28"/>
          <w:lang w:eastAsia="ru-RU"/>
        </w:rPr>
        <w:t>–</w:t>
      </w:r>
      <w:r w:rsidR="00FA435E">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 xml:space="preserve">июнь 2021 года направлено </w:t>
      </w:r>
      <w:r w:rsidR="00FA435E">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11 120,9 млн. рублей</w:t>
      </w:r>
      <w:r w:rsidR="00202DB7">
        <w:rPr>
          <w:rFonts w:ascii="Times New Roman" w:eastAsia="Calibri" w:hAnsi="Times New Roman" w:cs="Times New Roman"/>
          <w:kern w:val="2"/>
          <w:sz w:val="28"/>
          <w:szCs w:val="28"/>
          <w:lang w:eastAsia="ru-RU"/>
        </w:rPr>
        <w:t xml:space="preserve"> или 99,2</w:t>
      </w:r>
      <w:r w:rsidRPr="00BB12A7">
        <w:rPr>
          <w:rFonts w:ascii="Times New Roman" w:eastAsia="Calibri" w:hAnsi="Times New Roman" w:cs="Times New Roman"/>
          <w:kern w:val="2"/>
          <w:sz w:val="28"/>
          <w:szCs w:val="28"/>
          <w:lang w:eastAsia="ru-RU"/>
        </w:rPr>
        <w:t>% к аналоги</w:t>
      </w:r>
      <w:r w:rsidR="00FA435E">
        <w:rPr>
          <w:rFonts w:ascii="Times New Roman" w:eastAsia="Calibri" w:hAnsi="Times New Roman" w:cs="Times New Roman"/>
          <w:kern w:val="2"/>
          <w:sz w:val="28"/>
          <w:szCs w:val="28"/>
          <w:lang w:eastAsia="ru-RU"/>
        </w:rPr>
        <w:t xml:space="preserve">чному показателю за прошлый год </w:t>
      </w:r>
      <w:r w:rsidR="00DD3E1F">
        <w:rPr>
          <w:rFonts w:ascii="Times New Roman" w:eastAsia="Calibri" w:hAnsi="Times New Roman" w:cs="Times New Roman"/>
          <w:kern w:val="2"/>
          <w:sz w:val="28"/>
          <w:szCs w:val="28"/>
          <w:lang w:eastAsia="ru-RU"/>
        </w:rPr>
        <w:t>(</w:t>
      </w:r>
      <w:r w:rsidR="00202DB7">
        <w:rPr>
          <w:rFonts w:ascii="Times New Roman" w:eastAsia="Calibri" w:hAnsi="Times New Roman" w:cs="Times New Roman"/>
          <w:kern w:val="2"/>
          <w:sz w:val="28"/>
          <w:szCs w:val="28"/>
          <w:lang w:eastAsia="ru-RU"/>
        </w:rPr>
        <w:t>январь</w:t>
      </w:r>
      <w:r w:rsidR="00FA435E">
        <w:rPr>
          <w:rFonts w:ascii="Times New Roman" w:eastAsia="Calibri" w:hAnsi="Times New Roman" w:cs="Times New Roman"/>
          <w:kern w:val="2"/>
          <w:sz w:val="28"/>
          <w:szCs w:val="28"/>
          <w:lang w:eastAsia="ru-RU"/>
        </w:rPr>
        <w:t xml:space="preserve"> </w:t>
      </w:r>
      <w:r w:rsidR="00202DB7">
        <w:rPr>
          <w:rFonts w:ascii="Times New Roman" w:eastAsia="Calibri" w:hAnsi="Times New Roman" w:cs="Times New Roman"/>
          <w:kern w:val="2"/>
          <w:sz w:val="28"/>
          <w:szCs w:val="28"/>
          <w:lang w:eastAsia="ru-RU"/>
        </w:rPr>
        <w:t>–</w:t>
      </w:r>
      <w:r w:rsidR="00FA435E">
        <w:rPr>
          <w:rFonts w:ascii="Times New Roman" w:eastAsia="Calibri" w:hAnsi="Times New Roman" w:cs="Times New Roman"/>
          <w:kern w:val="2"/>
          <w:sz w:val="28"/>
          <w:szCs w:val="28"/>
          <w:lang w:eastAsia="ru-RU"/>
        </w:rPr>
        <w:t xml:space="preserve"> </w:t>
      </w:r>
      <w:r w:rsidRPr="00BB12A7">
        <w:rPr>
          <w:rFonts w:ascii="Times New Roman" w:eastAsia="Calibri" w:hAnsi="Times New Roman" w:cs="Times New Roman"/>
          <w:kern w:val="2"/>
          <w:sz w:val="28"/>
          <w:szCs w:val="28"/>
          <w:lang w:eastAsia="ru-RU"/>
        </w:rPr>
        <w:t>июнь 2020 года – 11 207,8 млн. рублей).</w:t>
      </w:r>
      <w:r w:rsidRPr="00BB12A7">
        <w:rPr>
          <w:rFonts w:ascii="Times New Roman" w:eastAsia="Calibri" w:hAnsi="Times New Roman" w:cs="Times New Roman"/>
          <w:color w:val="FF0000"/>
          <w:kern w:val="2"/>
          <w:sz w:val="28"/>
          <w:szCs w:val="28"/>
          <w:lang w:eastAsia="ru-RU"/>
        </w:rPr>
        <w:t xml:space="preserve">  </w:t>
      </w:r>
      <w:r w:rsidRPr="00BB12A7">
        <w:rPr>
          <w:rFonts w:ascii="Times New Roman" w:eastAsia="Calibri" w:hAnsi="Times New Roman" w:cs="Times New Roman"/>
          <w:kern w:val="2"/>
          <w:sz w:val="28"/>
          <w:szCs w:val="28"/>
          <w:lang w:eastAsia="ru-RU"/>
        </w:rPr>
        <w:t>С</w:t>
      </w:r>
      <w:r w:rsidRPr="00BB12A7">
        <w:rPr>
          <w:rFonts w:ascii="Times New Roman" w:eastAsia="Calibri" w:hAnsi="Times New Roman" w:cs="Times New Roman"/>
          <w:snapToGrid w:val="0"/>
          <w:sz w:val="28"/>
          <w:szCs w:val="28"/>
          <w:lang w:eastAsia="ru-RU"/>
        </w:rPr>
        <w:t xml:space="preserve">реднемесячная начисленная заработная плата одного работающего по крупным и средним предприятиям (по предварительным данным </w:t>
      </w:r>
      <w:proofErr w:type="spellStart"/>
      <w:r w:rsidRPr="00BB12A7">
        <w:rPr>
          <w:rFonts w:ascii="Times New Roman" w:eastAsia="Calibri" w:hAnsi="Times New Roman" w:cs="Times New Roman"/>
          <w:snapToGrid w:val="0"/>
          <w:sz w:val="28"/>
          <w:szCs w:val="28"/>
          <w:lang w:eastAsia="ru-RU"/>
        </w:rPr>
        <w:t>Тюменьстата</w:t>
      </w:r>
      <w:proofErr w:type="spellEnd"/>
      <w:r w:rsidRPr="00BB12A7">
        <w:rPr>
          <w:rFonts w:ascii="Times New Roman" w:eastAsia="Calibri" w:hAnsi="Times New Roman" w:cs="Times New Roman"/>
          <w:snapToGrid w:val="0"/>
          <w:sz w:val="28"/>
          <w:szCs w:val="28"/>
          <w:lang w:eastAsia="ru-RU"/>
        </w:rPr>
        <w:t>) за январь-май 2021 года сложилась в размере 86 774</w:t>
      </w:r>
      <w:r w:rsidRPr="00BB12A7">
        <w:rPr>
          <w:rFonts w:ascii="Times New Roman" w:eastAsia="Calibri" w:hAnsi="Times New Roman" w:cs="Times New Roman"/>
          <w:sz w:val="28"/>
          <w:szCs w:val="28"/>
          <w:lang w:eastAsia="ru-RU"/>
        </w:rPr>
        <w:t xml:space="preserve"> </w:t>
      </w:r>
      <w:r w:rsidR="00202DB7">
        <w:rPr>
          <w:rFonts w:ascii="Times New Roman" w:eastAsia="Calibri" w:hAnsi="Times New Roman" w:cs="Times New Roman"/>
          <w:snapToGrid w:val="0"/>
          <w:sz w:val="28"/>
          <w:szCs w:val="28"/>
          <w:lang w:eastAsia="ru-RU"/>
        </w:rPr>
        <w:t>рубля или 96,4</w:t>
      </w:r>
      <w:r w:rsidRPr="00BB12A7">
        <w:rPr>
          <w:rFonts w:ascii="Times New Roman" w:eastAsia="Calibri" w:hAnsi="Times New Roman" w:cs="Times New Roman"/>
          <w:snapToGrid w:val="0"/>
          <w:sz w:val="28"/>
          <w:szCs w:val="28"/>
          <w:lang w:eastAsia="ru-RU"/>
        </w:rPr>
        <w:t xml:space="preserve">% к аналогичному показателю прошлого года (январь – май 2020 года – 90 057 рублей).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kern w:val="2"/>
          <w:sz w:val="28"/>
          <w:szCs w:val="28"/>
          <w:lang w:eastAsia="ru-RU"/>
        </w:rPr>
      </w:pPr>
      <w:r w:rsidRPr="00BB12A7">
        <w:rPr>
          <w:rFonts w:ascii="Times New Roman" w:eastAsia="Calibri" w:hAnsi="Times New Roman" w:cs="Times New Roman"/>
          <w:kern w:val="2"/>
          <w:sz w:val="28"/>
          <w:szCs w:val="28"/>
          <w:lang w:eastAsia="ru-RU"/>
        </w:rPr>
        <w:t xml:space="preserve">Среднемесячный размер назначенных пенсий за 1 полугодие </w:t>
      </w:r>
      <w:r w:rsidR="00202DB7">
        <w:rPr>
          <w:rFonts w:ascii="Times New Roman" w:eastAsia="Calibri" w:hAnsi="Times New Roman" w:cs="Times New Roman"/>
          <w:kern w:val="2"/>
          <w:sz w:val="28"/>
          <w:szCs w:val="28"/>
          <w:lang w:eastAsia="ru-RU"/>
        </w:rPr>
        <w:br/>
      </w:r>
      <w:r w:rsidRPr="00BB12A7">
        <w:rPr>
          <w:rFonts w:ascii="Times New Roman" w:eastAsia="Calibri" w:hAnsi="Times New Roman" w:cs="Times New Roman"/>
          <w:kern w:val="2"/>
          <w:sz w:val="28"/>
          <w:szCs w:val="28"/>
          <w:lang w:eastAsia="ru-RU"/>
        </w:rPr>
        <w:t>2021 года составил 22 963,8</w:t>
      </w:r>
      <w:r w:rsidR="00202DB7">
        <w:rPr>
          <w:rFonts w:ascii="Times New Roman" w:eastAsia="Calibri" w:hAnsi="Times New Roman" w:cs="Times New Roman"/>
          <w:kern w:val="2"/>
          <w:sz w:val="28"/>
          <w:szCs w:val="28"/>
          <w:lang w:eastAsia="ru-RU"/>
        </w:rPr>
        <w:t>5 рубля на 1 пенсионера или 105</w:t>
      </w:r>
      <w:r w:rsidRPr="00BB12A7">
        <w:rPr>
          <w:rFonts w:ascii="Times New Roman" w:eastAsia="Calibri" w:hAnsi="Times New Roman" w:cs="Times New Roman"/>
          <w:kern w:val="2"/>
          <w:sz w:val="28"/>
          <w:szCs w:val="28"/>
          <w:lang w:eastAsia="ru-RU"/>
        </w:rPr>
        <w:t xml:space="preserve">% </w:t>
      </w:r>
      <w:r w:rsidR="00202DB7">
        <w:rPr>
          <w:rFonts w:ascii="Times New Roman" w:eastAsia="Calibri" w:hAnsi="Times New Roman" w:cs="Times New Roman"/>
          <w:kern w:val="2"/>
          <w:sz w:val="28"/>
          <w:szCs w:val="28"/>
          <w:lang w:eastAsia="ru-RU"/>
        </w:rPr>
        <w:br/>
      </w:r>
      <w:r w:rsidRPr="00BB12A7">
        <w:rPr>
          <w:rFonts w:ascii="Times New Roman" w:eastAsia="Calibri" w:hAnsi="Times New Roman" w:cs="Times New Roman"/>
          <w:kern w:val="2"/>
          <w:sz w:val="28"/>
          <w:szCs w:val="28"/>
          <w:lang w:eastAsia="ru-RU"/>
        </w:rPr>
        <w:t xml:space="preserve">к аналогичному показателю прошлого года (1 полугодие 2020 года – 21 866,2 рублей).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i/>
          <w:sz w:val="28"/>
          <w:szCs w:val="28"/>
          <w:lang w:eastAsia="ru-RU"/>
        </w:rPr>
      </w:pPr>
      <w:r w:rsidRPr="00BB12A7">
        <w:rPr>
          <w:rFonts w:ascii="Times New Roman" w:eastAsia="Calibri" w:hAnsi="Times New Roman" w:cs="Times New Roman"/>
          <w:i/>
          <w:sz w:val="28"/>
          <w:szCs w:val="28"/>
          <w:lang w:eastAsia="ru-RU"/>
        </w:rPr>
        <w:t>Торговля</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На 1 июля 2021 года инфраструктура розничной торговли</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представлена 156 объектами розничной сети, общей торговой площадью 7140 кв. м.  Наибольший удельный вес (более 50 процентов) приходится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на</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магазины и павильоны со смешанным ассортиментом товаров. Увеличение</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ассортимента сложно-технических товаров (промышленные товары, </w:t>
      </w:r>
      <w:proofErr w:type="gramStart"/>
      <w:r w:rsidRPr="00BB12A7">
        <w:rPr>
          <w:rFonts w:ascii="Times New Roman" w:eastAsia="Calibri" w:hAnsi="Times New Roman" w:cs="Times New Roman"/>
          <w:sz w:val="28"/>
          <w:szCs w:val="28"/>
          <w:lang w:eastAsia="ru-RU"/>
        </w:rPr>
        <w:t>теле</w:t>
      </w:r>
      <w:proofErr w:type="gramEnd"/>
      <w:r w:rsidRPr="00BB12A7">
        <w:rPr>
          <w:rFonts w:ascii="Times New Roman" w:eastAsia="Calibri" w:hAnsi="Times New Roman" w:cs="Times New Roman"/>
          <w:sz w:val="28"/>
          <w:szCs w:val="28"/>
          <w:lang w:eastAsia="ru-RU"/>
        </w:rPr>
        <w:t>-,</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радиоаппаратура, стиральные машины и другая техника) наблюдается в</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магазинах самого крупного населенного пункта района –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п. </w:t>
      </w:r>
      <w:proofErr w:type="spellStart"/>
      <w:r w:rsidRPr="00BB12A7">
        <w:rPr>
          <w:rFonts w:ascii="Times New Roman" w:eastAsia="Calibri" w:hAnsi="Times New Roman" w:cs="Times New Roman"/>
          <w:sz w:val="28"/>
          <w:szCs w:val="28"/>
          <w:lang w:eastAsia="ru-RU"/>
        </w:rPr>
        <w:t>Горноправдинск</w:t>
      </w:r>
      <w:proofErr w:type="spellEnd"/>
      <w:r w:rsidRPr="00BB12A7">
        <w:rPr>
          <w:rFonts w:ascii="Times New Roman" w:eastAsia="Calibri" w:hAnsi="Times New Roman" w:cs="Times New Roman"/>
          <w:sz w:val="28"/>
          <w:szCs w:val="28"/>
          <w:lang w:eastAsia="ru-RU"/>
        </w:rPr>
        <w:t>.</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В других населенных пунктах района промышленные товары, теле-, радиоаппаратура, бытовая техника приобретаются,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в основном на </w:t>
      </w:r>
      <w:proofErr w:type="spellStart"/>
      <w:r w:rsidRPr="00BB12A7">
        <w:rPr>
          <w:rFonts w:ascii="Times New Roman" w:eastAsia="Calibri" w:hAnsi="Times New Roman" w:cs="Times New Roman"/>
          <w:sz w:val="28"/>
          <w:szCs w:val="28"/>
          <w:lang w:eastAsia="ru-RU"/>
        </w:rPr>
        <w:t>плавсредствах</w:t>
      </w:r>
      <w:proofErr w:type="spellEnd"/>
      <w:r w:rsidRPr="00BB12A7">
        <w:rPr>
          <w:rFonts w:ascii="Times New Roman" w:eastAsia="Calibri" w:hAnsi="Times New Roman" w:cs="Times New Roman"/>
          <w:sz w:val="28"/>
          <w:szCs w:val="28"/>
          <w:lang w:eastAsia="ru-RU"/>
        </w:rPr>
        <w:t xml:space="preserve"> (самоходках), в местах уличной торговли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у иногородних продавцов, а также на ярмарках, проводимых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на территории сельских поселений.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За 1 полугодие 2021 года на территории сельских поселений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Ханты-Мансийского района число дней проведения ярмарок составило </w:t>
      </w:r>
      <w:r w:rsidR="00732251">
        <w:rPr>
          <w:rFonts w:ascii="Times New Roman" w:eastAsia="Calibri" w:hAnsi="Times New Roman" w:cs="Times New Roman"/>
          <w:sz w:val="28"/>
          <w:szCs w:val="28"/>
          <w:lang w:eastAsia="ru-RU"/>
        </w:rPr>
        <w:br/>
        <w:t>109 дней, что на 11,2</w:t>
      </w:r>
      <w:r w:rsidRPr="00BB12A7">
        <w:rPr>
          <w:rFonts w:ascii="Times New Roman" w:eastAsia="Calibri" w:hAnsi="Times New Roman" w:cs="Times New Roman"/>
          <w:sz w:val="28"/>
          <w:szCs w:val="28"/>
          <w:lang w:eastAsia="ru-RU"/>
        </w:rPr>
        <w:t xml:space="preserve">% больше, чем за аналогичный период 2020 года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(1 полугодие 2020 года </w:t>
      </w:r>
      <w:r w:rsidR="00FA435E">
        <w:rPr>
          <w:rFonts w:ascii="Times New Roman" w:eastAsia="Calibri" w:hAnsi="Times New Roman" w:cs="Times New Roman"/>
          <w:sz w:val="28"/>
          <w:szCs w:val="28"/>
          <w:lang w:eastAsia="ru-RU"/>
        </w:rPr>
        <w:t>–</w:t>
      </w:r>
      <w:r w:rsidRPr="00BB12A7">
        <w:rPr>
          <w:rFonts w:ascii="Times New Roman" w:eastAsia="Calibri" w:hAnsi="Times New Roman" w:cs="Times New Roman"/>
          <w:sz w:val="28"/>
          <w:szCs w:val="28"/>
          <w:lang w:eastAsia="ru-RU"/>
        </w:rPr>
        <w:t xml:space="preserve"> 98 дней).</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Оборот розничной торговли по полному кругу предприятий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Ханты-Мансийского района по оценке за 1 полугодие 2021 года составил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1 261,6</w:t>
      </w:r>
      <w:r w:rsidRPr="00BB12A7">
        <w:rPr>
          <w:rFonts w:ascii="Times New Roman" w:eastAsia="Calibri" w:hAnsi="Times New Roman" w:cs="Times New Roman"/>
          <w:color w:val="FF0000"/>
          <w:sz w:val="28"/>
          <w:szCs w:val="28"/>
          <w:lang w:eastAsia="ru-RU"/>
        </w:rPr>
        <w:t xml:space="preserve"> </w:t>
      </w:r>
      <w:r w:rsidR="00732251">
        <w:rPr>
          <w:rFonts w:ascii="Times New Roman" w:eastAsia="Calibri" w:hAnsi="Times New Roman" w:cs="Times New Roman"/>
          <w:sz w:val="28"/>
          <w:szCs w:val="28"/>
          <w:lang w:eastAsia="ru-RU"/>
        </w:rPr>
        <w:t>млн. рублей или 103,1</w:t>
      </w:r>
      <w:r w:rsidRPr="00BB12A7">
        <w:rPr>
          <w:rFonts w:ascii="Times New Roman" w:eastAsia="Calibri" w:hAnsi="Times New Roman" w:cs="Times New Roman"/>
          <w:sz w:val="28"/>
          <w:szCs w:val="28"/>
          <w:lang w:eastAsia="ru-RU"/>
        </w:rPr>
        <w:t xml:space="preserve">% к аналогичному показателю прошлого год </w:t>
      </w:r>
      <w:r w:rsidRPr="00BB12A7">
        <w:rPr>
          <w:rFonts w:ascii="Times New Roman" w:eastAsia="Calibri" w:hAnsi="Times New Roman" w:cs="Times New Roman"/>
          <w:sz w:val="28"/>
          <w:szCs w:val="28"/>
          <w:lang w:eastAsia="ru-RU"/>
        </w:rPr>
        <w:lastRenderedPageBreak/>
        <w:t>в сопоставимых ценах</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(1 полугодие 2020 года – 1 188,7 млн. рублей).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В расчете на 1 жителя оборот розничной торговли составил 64,9 тыс. рублей, что выше аналогичного </w:t>
      </w:r>
      <w:r w:rsidR="00732251">
        <w:rPr>
          <w:rFonts w:ascii="Times New Roman" w:eastAsia="Calibri" w:hAnsi="Times New Roman" w:cs="Times New Roman"/>
          <w:sz w:val="28"/>
          <w:szCs w:val="28"/>
          <w:lang w:eastAsia="ru-RU"/>
        </w:rPr>
        <w:t>показателя прошлого года на 7,5</w:t>
      </w:r>
      <w:r w:rsidRPr="00BB12A7">
        <w:rPr>
          <w:rFonts w:ascii="Times New Roman" w:eastAsia="Calibri" w:hAnsi="Times New Roman" w:cs="Times New Roman"/>
          <w:sz w:val="28"/>
          <w:szCs w:val="28"/>
          <w:lang w:eastAsia="ru-RU"/>
        </w:rPr>
        <w:t xml:space="preserve">%.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i/>
          <w:sz w:val="28"/>
          <w:szCs w:val="28"/>
          <w:lang w:eastAsia="ru-RU"/>
        </w:rPr>
      </w:pPr>
      <w:r w:rsidRPr="00BB12A7">
        <w:rPr>
          <w:rFonts w:ascii="Times New Roman" w:eastAsia="Calibri" w:hAnsi="Times New Roman" w:cs="Times New Roman"/>
          <w:i/>
          <w:sz w:val="28"/>
          <w:szCs w:val="28"/>
          <w:lang w:eastAsia="ru-RU"/>
        </w:rPr>
        <w:t xml:space="preserve">Общественное питание </w:t>
      </w:r>
    </w:p>
    <w:p w:rsidR="00BB12A7" w:rsidRPr="00BB12A7" w:rsidRDefault="00BB12A7" w:rsidP="00135CCA">
      <w:pPr>
        <w:widowControl/>
        <w:suppressAutoHyphens w:val="0"/>
        <w:autoSpaceDE/>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По состоянию на 1 июля 2021 года на территории района осуществляли деятельность 10 предприятий общественного питания общедоступной сети (на 1 июля 2020 года – 13 предприятий)</w:t>
      </w:r>
      <w:r w:rsidR="00FA435E">
        <w:rPr>
          <w:rFonts w:ascii="Times New Roman" w:eastAsia="Calibri" w:hAnsi="Times New Roman" w:cs="Times New Roman"/>
          <w:sz w:val="28"/>
          <w:szCs w:val="28"/>
          <w:lang w:eastAsia="ru-RU"/>
        </w:rPr>
        <w:t>,</w:t>
      </w:r>
      <w:r w:rsidRPr="00BB12A7">
        <w:rPr>
          <w:rFonts w:ascii="Times New Roman" w:eastAsia="Calibri" w:hAnsi="Times New Roman" w:cs="Times New Roman"/>
          <w:sz w:val="28"/>
          <w:szCs w:val="28"/>
          <w:lang w:eastAsia="ru-RU"/>
        </w:rPr>
        <w:t xml:space="preserve"> 6 из которых находятся в населенных пунктах: п.</w:t>
      </w:r>
      <w:r w:rsidR="00FA435E">
        <w:rPr>
          <w:rFonts w:ascii="Times New Roman" w:eastAsia="Calibri" w:hAnsi="Times New Roman" w:cs="Times New Roman"/>
          <w:sz w:val="28"/>
          <w:szCs w:val="28"/>
          <w:lang w:eastAsia="ru-RU"/>
        </w:rPr>
        <w:t xml:space="preserve"> </w:t>
      </w:r>
      <w:proofErr w:type="spellStart"/>
      <w:r w:rsidRPr="00BB12A7">
        <w:rPr>
          <w:rFonts w:ascii="Times New Roman" w:eastAsia="Calibri" w:hAnsi="Times New Roman" w:cs="Times New Roman"/>
          <w:sz w:val="28"/>
          <w:szCs w:val="28"/>
          <w:lang w:eastAsia="ru-RU"/>
        </w:rPr>
        <w:t>Горноправдинск</w:t>
      </w:r>
      <w:proofErr w:type="spellEnd"/>
      <w:r w:rsidRPr="00BB12A7">
        <w:rPr>
          <w:rFonts w:ascii="Times New Roman" w:eastAsia="Calibri" w:hAnsi="Times New Roman" w:cs="Times New Roman"/>
          <w:sz w:val="28"/>
          <w:szCs w:val="28"/>
          <w:lang w:eastAsia="ru-RU"/>
        </w:rPr>
        <w:t>, с.</w:t>
      </w:r>
      <w:r w:rsidR="00732251">
        <w:rPr>
          <w:rFonts w:ascii="Times New Roman" w:eastAsia="Calibri" w:hAnsi="Times New Roman" w:cs="Times New Roman"/>
          <w:sz w:val="28"/>
          <w:szCs w:val="28"/>
          <w:lang w:eastAsia="ru-RU"/>
        </w:rPr>
        <w:t xml:space="preserve"> </w:t>
      </w:r>
      <w:proofErr w:type="spellStart"/>
      <w:r w:rsidRPr="00BB12A7">
        <w:rPr>
          <w:rFonts w:ascii="Times New Roman" w:eastAsia="Calibri" w:hAnsi="Times New Roman" w:cs="Times New Roman"/>
          <w:sz w:val="28"/>
          <w:szCs w:val="28"/>
          <w:lang w:eastAsia="ru-RU"/>
        </w:rPr>
        <w:t>Цингалы</w:t>
      </w:r>
      <w:proofErr w:type="spellEnd"/>
      <w:r w:rsidRPr="00BB12A7">
        <w:rPr>
          <w:rFonts w:ascii="Times New Roman" w:eastAsia="Calibri" w:hAnsi="Times New Roman" w:cs="Times New Roman"/>
          <w:sz w:val="28"/>
          <w:szCs w:val="28"/>
          <w:lang w:eastAsia="ru-RU"/>
        </w:rPr>
        <w:t xml:space="preserve">,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п.</w:t>
      </w:r>
      <w:r w:rsidR="00732251">
        <w:rPr>
          <w:rFonts w:ascii="Times New Roman" w:eastAsia="Calibri" w:hAnsi="Times New Roman" w:cs="Times New Roman"/>
          <w:sz w:val="28"/>
          <w:szCs w:val="28"/>
          <w:lang w:eastAsia="ru-RU"/>
        </w:rPr>
        <w:t xml:space="preserve"> </w:t>
      </w:r>
      <w:proofErr w:type="spellStart"/>
      <w:r w:rsidRPr="00BB12A7">
        <w:rPr>
          <w:rFonts w:ascii="Times New Roman" w:eastAsia="Calibri" w:hAnsi="Times New Roman" w:cs="Times New Roman"/>
          <w:sz w:val="28"/>
          <w:szCs w:val="28"/>
          <w:lang w:eastAsia="ru-RU"/>
        </w:rPr>
        <w:t>Луговской</w:t>
      </w:r>
      <w:proofErr w:type="spellEnd"/>
      <w:r w:rsidRPr="00BB12A7">
        <w:rPr>
          <w:rFonts w:ascii="Times New Roman" w:eastAsia="Calibri" w:hAnsi="Times New Roman" w:cs="Times New Roman"/>
          <w:sz w:val="28"/>
          <w:szCs w:val="28"/>
          <w:lang w:eastAsia="ru-RU"/>
        </w:rPr>
        <w:t>, остальные объекты питания расположены на межселенной территории района. Деятельность по оказанию услуг общественного питания</w:t>
      </w:r>
      <w:r w:rsidRPr="00BB12A7">
        <w:rPr>
          <w:rFonts w:ascii="Times New Roman" w:eastAsia="Calibri" w:hAnsi="Times New Roman" w:cs="Times New Roman"/>
          <w:color w:val="FF0000"/>
          <w:sz w:val="28"/>
          <w:szCs w:val="28"/>
          <w:lang w:eastAsia="ru-RU"/>
        </w:rPr>
        <w:t xml:space="preserve"> </w:t>
      </w:r>
      <w:r w:rsidRPr="00BB12A7">
        <w:rPr>
          <w:rFonts w:ascii="Times New Roman" w:eastAsia="Calibri" w:hAnsi="Times New Roman" w:cs="Times New Roman"/>
          <w:sz w:val="28"/>
          <w:szCs w:val="28"/>
          <w:lang w:eastAsia="ru-RU"/>
        </w:rPr>
        <w:t xml:space="preserve">осуществляют 10 субъектов, из них 4 юридических лиц,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6 индивидуальных предпринимателей.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i/>
          <w:sz w:val="28"/>
          <w:szCs w:val="28"/>
          <w:lang w:eastAsia="ru-RU"/>
        </w:rPr>
      </w:pPr>
      <w:r w:rsidRPr="00BB12A7">
        <w:rPr>
          <w:rFonts w:ascii="Times New Roman" w:eastAsia="Calibri" w:hAnsi="Times New Roman" w:cs="Times New Roman"/>
          <w:i/>
          <w:sz w:val="28"/>
          <w:szCs w:val="28"/>
          <w:lang w:eastAsia="ru-RU"/>
        </w:rPr>
        <w:t>Платные услуги</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Платные услуги, предоставляемые населению на территории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Ханты-Мансийского района, являются результатом деятельности предприятий, организаций всех форм собственности и предназначены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для удовлетворения личных потребностей населения по их заказам.</w:t>
      </w:r>
    </w:p>
    <w:p w:rsidR="00BB12A7" w:rsidRPr="00BB12A7" w:rsidRDefault="00732251" w:rsidP="00135CCA">
      <w:pPr>
        <w:widowControl/>
        <w:suppressAutoHyphens w:val="0"/>
        <w:autoSpaceDE/>
        <w:autoSpaceDN w:val="0"/>
        <w:adjustRightInd w:val="0"/>
        <w:ind w:firstLine="708"/>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По оценке</w:t>
      </w:r>
      <w:r w:rsidR="00BB12A7" w:rsidRPr="00BB12A7">
        <w:rPr>
          <w:rFonts w:ascii="Times New Roman" w:eastAsia="Calibri" w:hAnsi="Times New Roman" w:cs="Times New Roman"/>
          <w:sz w:val="28"/>
          <w:szCs w:val="28"/>
          <w:lang w:eastAsia="ru-RU"/>
        </w:rPr>
        <w:t xml:space="preserve"> объем платных услуг населению, оказанных </w:t>
      </w:r>
      <w:r>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на территории</w:t>
      </w:r>
      <w:r w:rsidR="00BB12A7" w:rsidRPr="00BB12A7">
        <w:rPr>
          <w:rFonts w:ascii="Times New Roman" w:eastAsia="Calibri" w:hAnsi="Times New Roman" w:cs="Times New Roman"/>
          <w:color w:val="FF0000"/>
          <w:sz w:val="28"/>
          <w:szCs w:val="28"/>
          <w:lang w:eastAsia="ru-RU"/>
        </w:rPr>
        <w:t xml:space="preserve"> </w:t>
      </w:r>
      <w:r w:rsidR="00BB12A7" w:rsidRPr="00BB12A7">
        <w:rPr>
          <w:rFonts w:ascii="Times New Roman" w:eastAsia="Calibri" w:hAnsi="Times New Roman" w:cs="Times New Roman"/>
          <w:sz w:val="28"/>
          <w:szCs w:val="28"/>
          <w:lang w:eastAsia="ru-RU"/>
        </w:rPr>
        <w:t xml:space="preserve">района, за 1 полугодие 2021 года составил </w:t>
      </w:r>
      <w:r>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197,36</w:t>
      </w:r>
      <w:r w:rsidR="00BB12A7" w:rsidRPr="00BB12A7">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млн. рублей или 100,9</w:t>
      </w:r>
      <w:r w:rsidR="00BB12A7" w:rsidRPr="00BB12A7">
        <w:rPr>
          <w:rFonts w:ascii="Times New Roman" w:eastAsia="Calibri" w:hAnsi="Times New Roman" w:cs="Times New Roman"/>
          <w:sz w:val="28"/>
          <w:szCs w:val="28"/>
          <w:lang w:eastAsia="ru-RU"/>
        </w:rPr>
        <w:t xml:space="preserve">% в сопоставимых ценах к аналогичному показателю прошлого года (1 полугодие 2020 года – 195,56 млн. рублей). </w:t>
      </w:r>
      <w:r>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В расчете на 1 жителя оказано услуг на сумму 9,24 тыс. рублей.</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Доминирующую роль в формировании объема платных услуг,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как и в прежние годы, играют жилищно-коммунальные услуги, </w:t>
      </w:r>
      <w:r w:rsidR="00732251">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а также услуги связи.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i/>
          <w:sz w:val="28"/>
          <w:szCs w:val="28"/>
          <w:lang w:eastAsia="ru-RU"/>
        </w:rPr>
      </w:pPr>
      <w:r w:rsidRPr="00BB12A7">
        <w:rPr>
          <w:rFonts w:ascii="Times New Roman" w:eastAsia="Calibri" w:hAnsi="Times New Roman" w:cs="Times New Roman"/>
          <w:i/>
          <w:sz w:val="28"/>
          <w:szCs w:val="28"/>
          <w:lang w:eastAsia="ru-RU"/>
        </w:rPr>
        <w:t>Ценовая ситуация на рынке продовольственных товаров</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По данным Департамента экономического развития автономного округа – Югры по состоянию на 1 июля 2021 года в сравнении </w:t>
      </w:r>
      <w:r w:rsidR="0073225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с аналогичным периодом 2020 года, по перечню обследуемых товаров                  (24 наименований) зафиксировано следующее изменение цен </w:t>
      </w:r>
      <w:r w:rsidR="0073225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(место в рейтинге по уровню цены среди 22 муниципальных образований автономного округа – Югры):</w:t>
      </w:r>
    </w:p>
    <w:p w:rsidR="00BB12A7" w:rsidRPr="00BB12A7" w:rsidRDefault="00BB12A7" w:rsidP="00135CCA">
      <w:pPr>
        <w:widowControl/>
        <w:tabs>
          <w:tab w:val="left" w:pos="3780"/>
        </w:tabs>
        <w:suppressAutoHyphens w:val="0"/>
        <w:autoSpaceDE/>
        <w:autoSpaceDN w:val="0"/>
        <w:adjustRightInd w:val="0"/>
        <w:ind w:firstLine="709"/>
        <w:jc w:val="both"/>
        <w:rPr>
          <w:rFonts w:ascii="Times New Roman" w:eastAsia="Calibri" w:hAnsi="Times New Roman" w:cs="Times New Roman"/>
          <w:i/>
          <w:sz w:val="28"/>
          <w:szCs w:val="28"/>
          <w:lang w:eastAsia="en-US"/>
        </w:rPr>
      </w:pPr>
      <w:r w:rsidRPr="00BB12A7">
        <w:rPr>
          <w:rFonts w:ascii="Times New Roman" w:eastAsia="Calibri" w:hAnsi="Times New Roman" w:cs="Times New Roman"/>
          <w:i/>
          <w:sz w:val="28"/>
          <w:szCs w:val="28"/>
          <w:lang w:eastAsia="en-US"/>
        </w:rPr>
        <w:t>снизились цены:</w:t>
      </w:r>
      <w:r w:rsidRPr="00BB12A7">
        <w:rPr>
          <w:rFonts w:ascii="Times New Roman" w:eastAsia="Calibri" w:hAnsi="Times New Roman" w:cs="Times New Roman"/>
          <w:i/>
          <w:sz w:val="28"/>
          <w:szCs w:val="28"/>
          <w:lang w:eastAsia="en-US"/>
        </w:rPr>
        <w:tab/>
      </w:r>
    </w:p>
    <w:p w:rsidR="00BB12A7" w:rsidRPr="00BB12A7" w:rsidRDefault="00732251" w:rsidP="00135CCA">
      <w:pPr>
        <w:widowControl/>
        <w:suppressAutoHyphens w:val="0"/>
        <w:autoSpaceDE/>
        <w:autoSpaceDN w:val="0"/>
        <w:adjustRightInd w:val="0"/>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 диапазоне до 5</w:t>
      </w:r>
      <w:r w:rsidR="00BB12A7" w:rsidRPr="00BB12A7">
        <w:rPr>
          <w:rFonts w:ascii="Times New Roman" w:eastAsia="Calibri" w:hAnsi="Times New Roman" w:cs="Times New Roman"/>
          <w:i/>
          <w:sz w:val="28"/>
          <w:szCs w:val="28"/>
          <w:lang w:eastAsia="en-US"/>
        </w:rPr>
        <w:t xml:space="preserve">% </w:t>
      </w:r>
      <w:proofErr w:type="gramStart"/>
      <w:r w:rsidR="00BB12A7" w:rsidRPr="00BB12A7">
        <w:rPr>
          <w:rFonts w:ascii="Times New Roman" w:eastAsia="Calibri" w:hAnsi="Times New Roman" w:cs="Times New Roman"/>
          <w:i/>
          <w:sz w:val="28"/>
          <w:szCs w:val="28"/>
          <w:lang w:eastAsia="en-US"/>
        </w:rPr>
        <w:t>на</w:t>
      </w:r>
      <w:proofErr w:type="gramEnd"/>
      <w:r w:rsidR="00BB12A7" w:rsidRPr="00BB12A7">
        <w:rPr>
          <w:rFonts w:ascii="Times New Roman" w:eastAsia="Calibri" w:hAnsi="Times New Roman" w:cs="Times New Roman"/>
          <w:i/>
          <w:sz w:val="28"/>
          <w:szCs w:val="28"/>
          <w:lang w:eastAsia="en-US"/>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хлеб ржаной и ржано-</w:t>
      </w:r>
      <w:r w:rsidR="00732251">
        <w:rPr>
          <w:rFonts w:ascii="Times New Roman" w:eastAsia="Calibri" w:hAnsi="Times New Roman" w:cs="Times New Roman"/>
          <w:sz w:val="28"/>
          <w:szCs w:val="28"/>
          <w:lang w:eastAsia="en-US"/>
        </w:rPr>
        <w:t>пшеничный 67,97 рублей или 1,20</w:t>
      </w:r>
      <w:r w:rsidRPr="00BB12A7">
        <w:rPr>
          <w:rFonts w:ascii="Times New Roman" w:eastAsia="Calibri" w:hAnsi="Times New Roman" w:cs="Times New Roman"/>
          <w:sz w:val="28"/>
          <w:szCs w:val="28"/>
          <w:lang w:eastAsia="en-US"/>
        </w:rPr>
        <w:t xml:space="preserve">%, (17 место среди муниципальных образований автономного округа);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рис шлифова</w:t>
      </w:r>
      <w:r w:rsidR="00732251">
        <w:rPr>
          <w:rFonts w:ascii="Times New Roman" w:eastAsia="Calibri" w:hAnsi="Times New Roman" w:cs="Times New Roman"/>
          <w:sz w:val="28"/>
          <w:szCs w:val="28"/>
          <w:lang w:eastAsia="en-US"/>
        </w:rPr>
        <w:t>нный – 97,57 рублей или на 0,98</w:t>
      </w:r>
      <w:r w:rsidRPr="00BB12A7">
        <w:rPr>
          <w:rFonts w:ascii="Times New Roman" w:eastAsia="Calibri" w:hAnsi="Times New Roman" w:cs="Times New Roman"/>
          <w:sz w:val="28"/>
          <w:szCs w:val="28"/>
          <w:lang w:eastAsia="en-US"/>
        </w:rPr>
        <w:t>% (14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лук репч</w:t>
      </w:r>
      <w:r w:rsidR="00732251">
        <w:rPr>
          <w:rFonts w:ascii="Times New Roman" w:eastAsia="Calibri" w:hAnsi="Times New Roman" w:cs="Times New Roman"/>
          <w:sz w:val="28"/>
          <w:szCs w:val="28"/>
          <w:lang w:eastAsia="en-US"/>
        </w:rPr>
        <w:t>атый – 40,00 рублей или на 0,92</w:t>
      </w:r>
      <w:r w:rsidRPr="00BB12A7">
        <w:rPr>
          <w:rFonts w:ascii="Times New Roman" w:eastAsia="Calibri" w:hAnsi="Times New Roman" w:cs="Times New Roman"/>
          <w:sz w:val="28"/>
          <w:szCs w:val="28"/>
          <w:lang w:eastAsia="en-US"/>
        </w:rPr>
        <w:t>% (14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i/>
          <w:sz w:val="28"/>
          <w:szCs w:val="28"/>
          <w:lang w:eastAsia="en-US"/>
        </w:rPr>
      </w:pPr>
      <w:r w:rsidRPr="00BB12A7">
        <w:rPr>
          <w:rFonts w:ascii="Times New Roman" w:eastAsia="Calibri" w:hAnsi="Times New Roman" w:cs="Times New Roman"/>
          <w:i/>
          <w:sz w:val="28"/>
          <w:szCs w:val="28"/>
          <w:lang w:eastAsia="en-US"/>
        </w:rPr>
        <w:t xml:space="preserve">повысились цены: </w:t>
      </w:r>
    </w:p>
    <w:p w:rsidR="00BB12A7" w:rsidRPr="00BB12A7" w:rsidRDefault="00732251" w:rsidP="00135CCA">
      <w:pPr>
        <w:widowControl/>
        <w:suppressAutoHyphens w:val="0"/>
        <w:autoSpaceDE/>
        <w:autoSpaceDN w:val="0"/>
        <w:adjustRightInd w:val="0"/>
        <w:spacing w:line="264"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 диапазоне до 5</w:t>
      </w:r>
      <w:r w:rsidR="00BB12A7" w:rsidRPr="00BB12A7">
        <w:rPr>
          <w:rFonts w:ascii="Times New Roman" w:eastAsia="Calibri" w:hAnsi="Times New Roman" w:cs="Times New Roman"/>
          <w:i/>
          <w:sz w:val="28"/>
          <w:szCs w:val="28"/>
          <w:lang w:eastAsia="en-US"/>
        </w:rPr>
        <w:t xml:space="preserve">% </w:t>
      </w:r>
      <w:proofErr w:type="gramStart"/>
      <w:r w:rsidR="00BB12A7" w:rsidRPr="00BB12A7">
        <w:rPr>
          <w:rFonts w:ascii="Times New Roman" w:eastAsia="Calibri" w:hAnsi="Times New Roman" w:cs="Times New Roman"/>
          <w:i/>
          <w:sz w:val="28"/>
          <w:szCs w:val="28"/>
          <w:lang w:eastAsia="en-US"/>
        </w:rPr>
        <w:t>на</w:t>
      </w:r>
      <w:proofErr w:type="gramEnd"/>
      <w:r w:rsidR="00BB12A7" w:rsidRPr="00BB12A7">
        <w:rPr>
          <w:rFonts w:ascii="Times New Roman" w:eastAsia="Calibri" w:hAnsi="Times New Roman" w:cs="Times New Roman"/>
          <w:i/>
          <w:sz w:val="28"/>
          <w:szCs w:val="28"/>
          <w:lang w:eastAsia="en-US"/>
        </w:rPr>
        <w:t>:</w:t>
      </w:r>
    </w:p>
    <w:p w:rsidR="00BB12A7" w:rsidRPr="00BB12A7" w:rsidRDefault="00732251" w:rsidP="00135CCA">
      <w:pPr>
        <w:widowControl/>
        <w:suppressAutoHyphens w:val="0"/>
        <w:autoSpaceDE/>
        <w:autoSpaceDN w:val="0"/>
        <w:adjustRightInd w:val="0"/>
        <w:spacing w:line="264"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свинину – 280 рублей или на 1,1</w:t>
      </w:r>
      <w:r w:rsidR="00BB12A7" w:rsidRPr="00BB12A7">
        <w:rPr>
          <w:rFonts w:ascii="Times New Roman" w:eastAsia="Calibri" w:hAnsi="Times New Roman" w:cs="Times New Roman"/>
          <w:sz w:val="28"/>
          <w:szCs w:val="28"/>
          <w:lang w:eastAsia="en-US"/>
        </w:rPr>
        <w:t>% (5 место среди муниципальных образований автономного округа);</w:t>
      </w:r>
    </w:p>
    <w:p w:rsidR="00BB12A7" w:rsidRPr="00BB12A7" w:rsidRDefault="00BB12A7" w:rsidP="00135CCA">
      <w:pPr>
        <w:widowControl/>
        <w:suppressAutoHyphens w:val="0"/>
        <w:autoSpaceDE/>
        <w:spacing w:line="264" w:lineRule="auto"/>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к</w:t>
      </w:r>
      <w:r w:rsidR="00732251">
        <w:rPr>
          <w:rFonts w:ascii="Times New Roman" w:eastAsia="Calibri" w:hAnsi="Times New Roman" w:cs="Times New Roman"/>
          <w:sz w:val="28"/>
          <w:szCs w:val="28"/>
          <w:lang w:eastAsia="en-US"/>
        </w:rPr>
        <w:t>уры – 259,81 рублей или на 1,24</w:t>
      </w:r>
      <w:r w:rsidRPr="00BB12A7">
        <w:rPr>
          <w:rFonts w:ascii="Times New Roman" w:eastAsia="Calibri" w:hAnsi="Times New Roman" w:cs="Times New Roman"/>
          <w:sz w:val="28"/>
          <w:szCs w:val="28"/>
          <w:lang w:eastAsia="en-US"/>
        </w:rPr>
        <w:t xml:space="preserve">% (22 место среди муниципальных образований автономного округа); </w:t>
      </w:r>
    </w:p>
    <w:p w:rsidR="00BB12A7" w:rsidRPr="00BB12A7" w:rsidRDefault="00BB12A7" w:rsidP="00135CCA">
      <w:pPr>
        <w:widowControl/>
        <w:suppressAutoHyphens w:val="0"/>
        <w:autoSpaceDE/>
        <w:autoSpaceDN w:val="0"/>
        <w:adjustRightInd w:val="0"/>
        <w:spacing w:line="264" w:lineRule="auto"/>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рыбу морожен</w:t>
      </w:r>
      <w:r w:rsidR="00732251">
        <w:rPr>
          <w:rFonts w:ascii="Times New Roman" w:eastAsia="Calibri" w:hAnsi="Times New Roman" w:cs="Times New Roman"/>
          <w:sz w:val="28"/>
          <w:szCs w:val="28"/>
          <w:lang w:eastAsia="en-US"/>
        </w:rPr>
        <w:t>ую – 290,00 рублей или на 1,40</w:t>
      </w:r>
      <w:r w:rsidRPr="00BB12A7">
        <w:rPr>
          <w:rFonts w:ascii="Times New Roman" w:eastAsia="Calibri" w:hAnsi="Times New Roman" w:cs="Times New Roman"/>
          <w:sz w:val="28"/>
          <w:szCs w:val="28"/>
          <w:lang w:eastAsia="en-US"/>
        </w:rPr>
        <w:t>% (22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spacing w:line="264" w:lineRule="auto"/>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масло сливочное </w:t>
      </w:r>
      <w:r w:rsidR="00732251">
        <w:rPr>
          <w:rFonts w:ascii="Times New Roman" w:eastAsia="Calibri" w:hAnsi="Times New Roman" w:cs="Times New Roman"/>
          <w:sz w:val="28"/>
          <w:szCs w:val="28"/>
          <w:lang w:eastAsia="en-US"/>
        </w:rPr>
        <w:t>– 947,12 рублей   или   на 1,42</w:t>
      </w:r>
      <w:r w:rsidRPr="00BB12A7">
        <w:rPr>
          <w:rFonts w:ascii="Times New Roman" w:eastAsia="Calibri" w:hAnsi="Times New Roman" w:cs="Times New Roman"/>
          <w:sz w:val="28"/>
          <w:szCs w:val="28"/>
          <w:lang w:eastAsia="en-US"/>
        </w:rPr>
        <w:t>% (212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масло подсолнечное – 165,70 рублей или на 1,</w:t>
      </w:r>
      <w:r w:rsidR="00732251">
        <w:rPr>
          <w:rFonts w:ascii="Times New Roman" w:eastAsia="Calibri" w:hAnsi="Times New Roman" w:cs="Times New Roman"/>
          <w:sz w:val="28"/>
          <w:szCs w:val="28"/>
          <w:lang w:eastAsia="en-US"/>
        </w:rPr>
        <w:t>45</w:t>
      </w:r>
      <w:r w:rsidRPr="00BB12A7">
        <w:rPr>
          <w:rFonts w:ascii="Times New Roman" w:eastAsia="Calibri" w:hAnsi="Times New Roman" w:cs="Times New Roman"/>
          <w:sz w:val="28"/>
          <w:szCs w:val="28"/>
          <w:lang w:eastAsia="en-US"/>
        </w:rPr>
        <w:t>% (22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молоко питьевое цельное па</w:t>
      </w:r>
      <w:r w:rsidR="00FA435E">
        <w:rPr>
          <w:rFonts w:ascii="Times New Roman" w:eastAsia="Calibri" w:hAnsi="Times New Roman" w:cs="Times New Roman"/>
          <w:sz w:val="28"/>
          <w:szCs w:val="28"/>
          <w:lang w:eastAsia="en-US"/>
        </w:rPr>
        <w:t xml:space="preserve">стеризованное жирностью 2,5 – </w:t>
      </w:r>
      <w:r w:rsidR="00732251">
        <w:rPr>
          <w:rFonts w:ascii="Times New Roman" w:eastAsia="Calibri" w:hAnsi="Times New Roman" w:cs="Times New Roman"/>
          <w:sz w:val="28"/>
          <w:szCs w:val="28"/>
          <w:lang w:eastAsia="en-US"/>
        </w:rPr>
        <w:t>3,2% – 84,88 рублей или на 1,21</w:t>
      </w:r>
      <w:r w:rsidRPr="00BB12A7">
        <w:rPr>
          <w:rFonts w:ascii="Times New Roman" w:eastAsia="Calibri" w:hAnsi="Times New Roman" w:cs="Times New Roman"/>
          <w:sz w:val="28"/>
          <w:szCs w:val="28"/>
          <w:lang w:eastAsia="en-US"/>
        </w:rPr>
        <w:t xml:space="preserve">% (21 место среди муниципальных образований автономного округа);  </w:t>
      </w:r>
    </w:p>
    <w:p w:rsidR="00BB12A7" w:rsidRPr="00BB12A7" w:rsidRDefault="00BB12A7" w:rsidP="00FA435E">
      <w:pPr>
        <w:widowControl/>
        <w:suppressAutoHyphens w:val="0"/>
        <w:autoSpaceDE/>
        <w:autoSpaceDN w:val="0"/>
        <w:adjustRightInd w:val="0"/>
        <w:spacing w:line="264" w:lineRule="auto"/>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молоко питьевое цельное стерилизов</w:t>
      </w:r>
      <w:r w:rsidR="00FA435E">
        <w:rPr>
          <w:rFonts w:ascii="Times New Roman" w:eastAsia="Calibri" w:hAnsi="Times New Roman" w:cs="Times New Roman"/>
          <w:sz w:val="28"/>
          <w:szCs w:val="28"/>
          <w:lang w:eastAsia="en-US"/>
        </w:rPr>
        <w:t xml:space="preserve">анное жирностью 2,5 – </w:t>
      </w:r>
      <w:r w:rsidR="00732251">
        <w:rPr>
          <w:rFonts w:ascii="Times New Roman" w:eastAsia="Calibri" w:hAnsi="Times New Roman" w:cs="Times New Roman"/>
          <w:sz w:val="28"/>
          <w:szCs w:val="28"/>
          <w:lang w:eastAsia="en-US"/>
        </w:rPr>
        <w:t>3,2</w:t>
      </w:r>
      <w:r w:rsidR="00FA435E">
        <w:rPr>
          <w:rFonts w:ascii="Times New Roman" w:eastAsia="Calibri" w:hAnsi="Times New Roman" w:cs="Times New Roman"/>
          <w:sz w:val="28"/>
          <w:szCs w:val="28"/>
          <w:lang w:eastAsia="en-US"/>
        </w:rPr>
        <w:t xml:space="preserve">% – 82,50 </w:t>
      </w:r>
      <w:r w:rsidR="00732251">
        <w:rPr>
          <w:rFonts w:ascii="Times New Roman" w:eastAsia="Calibri" w:hAnsi="Times New Roman" w:cs="Times New Roman"/>
          <w:sz w:val="28"/>
          <w:szCs w:val="28"/>
          <w:lang w:eastAsia="en-US"/>
        </w:rPr>
        <w:t>рублей или на 1,11</w:t>
      </w:r>
      <w:r w:rsidRPr="00BB12A7">
        <w:rPr>
          <w:rFonts w:ascii="Times New Roman" w:eastAsia="Calibri" w:hAnsi="Times New Roman" w:cs="Times New Roman"/>
          <w:sz w:val="28"/>
          <w:szCs w:val="28"/>
          <w:lang w:eastAsia="en-US"/>
        </w:rPr>
        <w:t xml:space="preserve">% (22 место среди муниципальных образований автономного округа);  </w:t>
      </w:r>
    </w:p>
    <w:p w:rsidR="00BB12A7" w:rsidRPr="00BB12A7" w:rsidRDefault="00BB12A7" w:rsidP="00135CCA">
      <w:pPr>
        <w:widowControl/>
        <w:suppressAutoHyphens w:val="0"/>
        <w:autoSpaceDE/>
        <w:autoSpaceDN w:val="0"/>
        <w:adjustRightInd w:val="0"/>
        <w:spacing w:line="264" w:lineRule="auto"/>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яйца кур</w:t>
      </w:r>
      <w:r w:rsidR="00732251">
        <w:rPr>
          <w:rFonts w:ascii="Times New Roman" w:eastAsia="Calibri" w:hAnsi="Times New Roman" w:cs="Times New Roman"/>
          <w:sz w:val="28"/>
          <w:szCs w:val="28"/>
          <w:lang w:eastAsia="en-US"/>
        </w:rPr>
        <w:t>иные – 74,83 рублей или на 0,93</w:t>
      </w:r>
      <w:r w:rsidRPr="00BB12A7">
        <w:rPr>
          <w:rFonts w:ascii="Times New Roman" w:eastAsia="Calibri" w:hAnsi="Times New Roman" w:cs="Times New Roman"/>
          <w:sz w:val="28"/>
          <w:szCs w:val="28"/>
          <w:lang w:eastAsia="en-US"/>
        </w:rPr>
        <w:t>% (10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          сахар – 78,84 рублей </w:t>
      </w:r>
      <w:r w:rsidR="00732251">
        <w:rPr>
          <w:rFonts w:ascii="Times New Roman" w:eastAsia="Calibri" w:hAnsi="Times New Roman" w:cs="Times New Roman"/>
          <w:sz w:val="28"/>
          <w:szCs w:val="28"/>
          <w:lang w:eastAsia="en-US"/>
        </w:rPr>
        <w:t>или на 1,47</w:t>
      </w:r>
      <w:r w:rsidRPr="00BB12A7">
        <w:rPr>
          <w:rFonts w:ascii="Times New Roman" w:eastAsia="Calibri" w:hAnsi="Times New Roman" w:cs="Times New Roman"/>
          <w:sz w:val="28"/>
          <w:szCs w:val="28"/>
          <w:lang w:eastAsia="en-US"/>
        </w:rPr>
        <w:t>% (22 место среди муниципальных образований автономного округа);</w:t>
      </w:r>
    </w:p>
    <w:p w:rsidR="00BB12A7" w:rsidRPr="00BB12A7" w:rsidRDefault="00732251"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чай – 936,75 рублей или на 1,10</w:t>
      </w:r>
      <w:r w:rsidR="00BB12A7" w:rsidRPr="00BB12A7">
        <w:rPr>
          <w:rFonts w:ascii="Times New Roman" w:eastAsia="Calibri" w:hAnsi="Times New Roman" w:cs="Times New Roman"/>
          <w:sz w:val="28"/>
          <w:szCs w:val="28"/>
          <w:lang w:eastAsia="en-US"/>
        </w:rPr>
        <w:t>% (21 место среди муниципальных образований автономного округа);</w:t>
      </w:r>
    </w:p>
    <w:p w:rsidR="00BB12A7" w:rsidRPr="00BB12A7" w:rsidRDefault="00732251"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 – 18,97 рублей или на 1,08</w:t>
      </w:r>
      <w:r w:rsidR="00BB12A7" w:rsidRPr="00BB12A7">
        <w:rPr>
          <w:rFonts w:ascii="Times New Roman" w:eastAsia="Calibri" w:hAnsi="Times New Roman" w:cs="Times New Roman"/>
          <w:sz w:val="28"/>
          <w:szCs w:val="28"/>
          <w:lang w:eastAsia="en-US"/>
        </w:rPr>
        <w:t xml:space="preserve">% (16 место среди муниципальных образований автономного округа);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муку пшеничную </w:t>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w:t>
      </w:r>
      <w:r w:rsidR="00732251">
        <w:rPr>
          <w:rFonts w:ascii="Times New Roman" w:eastAsia="Calibri" w:hAnsi="Times New Roman" w:cs="Times New Roman"/>
          <w:sz w:val="28"/>
          <w:szCs w:val="28"/>
          <w:lang w:eastAsia="en-US"/>
        </w:rPr>
        <w:t xml:space="preserve">с, 1с – 52,12 </w:t>
      </w:r>
      <w:proofErr w:type="gramStart"/>
      <w:r w:rsidR="00732251">
        <w:rPr>
          <w:rFonts w:ascii="Times New Roman" w:eastAsia="Calibri" w:hAnsi="Times New Roman" w:cs="Times New Roman"/>
          <w:sz w:val="28"/>
          <w:szCs w:val="28"/>
          <w:lang w:eastAsia="en-US"/>
        </w:rPr>
        <w:t>рубля</w:t>
      </w:r>
      <w:proofErr w:type="gramEnd"/>
      <w:r w:rsidR="00732251">
        <w:rPr>
          <w:rFonts w:ascii="Times New Roman" w:eastAsia="Calibri" w:hAnsi="Times New Roman" w:cs="Times New Roman"/>
          <w:sz w:val="28"/>
          <w:szCs w:val="28"/>
          <w:lang w:eastAsia="en-US"/>
        </w:rPr>
        <w:t xml:space="preserve"> или на 1,21</w:t>
      </w:r>
      <w:r w:rsidRPr="00BB12A7">
        <w:rPr>
          <w:rFonts w:ascii="Times New Roman" w:eastAsia="Calibri" w:hAnsi="Times New Roman" w:cs="Times New Roman"/>
          <w:sz w:val="28"/>
          <w:szCs w:val="28"/>
          <w:lang w:eastAsia="en-US"/>
        </w:rPr>
        <w:t>% (16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хлеб и хлебобулочные изделия из муки 1,2 сорта – 65,63 рублей, </w:t>
      </w:r>
      <w:r w:rsidR="00732251">
        <w:rPr>
          <w:rFonts w:ascii="Times New Roman" w:eastAsia="Calibri" w:hAnsi="Times New Roman" w:cs="Times New Roman"/>
          <w:sz w:val="28"/>
          <w:szCs w:val="28"/>
          <w:lang w:eastAsia="en-US"/>
        </w:rPr>
        <w:br/>
        <w:t>на 1,11</w:t>
      </w:r>
      <w:r w:rsidRPr="00BB12A7">
        <w:rPr>
          <w:rFonts w:ascii="Times New Roman" w:eastAsia="Calibri" w:hAnsi="Times New Roman" w:cs="Times New Roman"/>
          <w:sz w:val="28"/>
          <w:szCs w:val="28"/>
          <w:lang w:eastAsia="en-US"/>
        </w:rPr>
        <w:t>%, (12 место среди муниципальных образований автономного округа);</w:t>
      </w:r>
    </w:p>
    <w:p w:rsidR="00BB12A7" w:rsidRPr="00BB12A7" w:rsidRDefault="00732251"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пшено – 83,90 рубля или на 1</w:t>
      </w:r>
      <w:r w:rsidR="00BB12A7" w:rsidRPr="00BB12A7">
        <w:rPr>
          <w:rFonts w:ascii="Times New Roman" w:eastAsia="Calibri" w:hAnsi="Times New Roman" w:cs="Times New Roman"/>
          <w:sz w:val="28"/>
          <w:szCs w:val="28"/>
          <w:lang w:eastAsia="en-US"/>
        </w:rPr>
        <w:t xml:space="preserve">% (19 место среди муниципальных образований автономного округа); </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крупу гречне</w:t>
      </w:r>
      <w:r w:rsidR="00732251">
        <w:rPr>
          <w:rFonts w:ascii="Times New Roman" w:eastAsia="Calibri" w:hAnsi="Times New Roman" w:cs="Times New Roman"/>
          <w:sz w:val="28"/>
          <w:szCs w:val="28"/>
          <w:lang w:eastAsia="en-US"/>
        </w:rPr>
        <w:t>вую – 105,64 рублей или на 1,18</w:t>
      </w:r>
      <w:r w:rsidRPr="00BB12A7">
        <w:rPr>
          <w:rFonts w:ascii="Times New Roman" w:eastAsia="Calibri" w:hAnsi="Times New Roman" w:cs="Times New Roman"/>
          <w:sz w:val="28"/>
          <w:szCs w:val="28"/>
          <w:lang w:eastAsia="en-US"/>
        </w:rPr>
        <w:t>% (13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вермишель – 53,99 рубля или на 1</w:t>
      </w:r>
      <w:r w:rsidR="00732251">
        <w:rPr>
          <w:rFonts w:ascii="Times New Roman" w:eastAsia="Calibri" w:hAnsi="Times New Roman" w:cs="Times New Roman"/>
          <w:sz w:val="28"/>
          <w:szCs w:val="28"/>
          <w:lang w:eastAsia="en-US"/>
        </w:rPr>
        <w:t>,09</w:t>
      </w:r>
      <w:r w:rsidRPr="00BB12A7">
        <w:rPr>
          <w:rFonts w:ascii="Times New Roman" w:eastAsia="Calibri" w:hAnsi="Times New Roman" w:cs="Times New Roman"/>
          <w:sz w:val="28"/>
          <w:szCs w:val="28"/>
          <w:lang w:eastAsia="en-US"/>
        </w:rPr>
        <w:t>% (2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картоф</w:t>
      </w:r>
      <w:r w:rsidR="00732251">
        <w:rPr>
          <w:rFonts w:ascii="Times New Roman" w:eastAsia="Calibri" w:hAnsi="Times New Roman" w:cs="Times New Roman"/>
          <w:sz w:val="28"/>
          <w:szCs w:val="28"/>
          <w:lang w:eastAsia="en-US"/>
        </w:rPr>
        <w:t>ель – 100,00 рублей или на 1,33</w:t>
      </w:r>
      <w:r w:rsidRPr="00BB12A7">
        <w:rPr>
          <w:rFonts w:ascii="Times New Roman" w:eastAsia="Calibri" w:hAnsi="Times New Roman" w:cs="Times New Roman"/>
          <w:sz w:val="28"/>
          <w:szCs w:val="28"/>
          <w:lang w:eastAsia="en-US"/>
        </w:rPr>
        <w:t>% (22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капусту белокочанную св</w:t>
      </w:r>
      <w:r w:rsidR="00732251">
        <w:rPr>
          <w:rFonts w:ascii="Times New Roman" w:eastAsia="Calibri" w:hAnsi="Times New Roman" w:cs="Times New Roman"/>
          <w:sz w:val="28"/>
          <w:szCs w:val="28"/>
          <w:lang w:eastAsia="en-US"/>
        </w:rPr>
        <w:t>ежую – 40,00 рублей или на 1,13</w:t>
      </w:r>
      <w:r w:rsidRPr="00BB12A7">
        <w:rPr>
          <w:rFonts w:ascii="Times New Roman" w:eastAsia="Calibri" w:hAnsi="Times New Roman" w:cs="Times New Roman"/>
          <w:sz w:val="28"/>
          <w:szCs w:val="28"/>
          <w:lang w:eastAsia="en-US"/>
        </w:rPr>
        <w:t xml:space="preserve">% </w:t>
      </w:r>
      <w:r w:rsidR="0073225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(11 место среди муниципальных образований автономного округа);</w:t>
      </w:r>
    </w:p>
    <w:p w:rsidR="00BB12A7" w:rsidRPr="00BB12A7" w:rsidRDefault="00BB12A7" w:rsidP="00135CCA">
      <w:pPr>
        <w:widowControl/>
        <w:suppressAutoHyphens w:val="0"/>
        <w:autoSpaceDE/>
        <w:spacing w:line="276" w:lineRule="auto"/>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морк</w:t>
      </w:r>
      <w:r w:rsidR="00732251">
        <w:rPr>
          <w:rFonts w:ascii="Times New Roman" w:eastAsia="Calibri" w:hAnsi="Times New Roman" w:cs="Times New Roman"/>
          <w:sz w:val="28"/>
          <w:szCs w:val="28"/>
          <w:lang w:eastAsia="en-US"/>
        </w:rPr>
        <w:t>овь – 100,00 рублей или на 2,13</w:t>
      </w:r>
      <w:r w:rsidRPr="00BB12A7">
        <w:rPr>
          <w:rFonts w:ascii="Times New Roman" w:eastAsia="Calibri" w:hAnsi="Times New Roman" w:cs="Times New Roman"/>
          <w:sz w:val="28"/>
          <w:szCs w:val="28"/>
          <w:lang w:eastAsia="en-US"/>
        </w:rPr>
        <w:t>% (14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яб</w:t>
      </w:r>
      <w:r w:rsidR="00732251">
        <w:rPr>
          <w:rFonts w:ascii="Times New Roman" w:eastAsia="Calibri" w:hAnsi="Times New Roman" w:cs="Times New Roman"/>
          <w:sz w:val="28"/>
          <w:szCs w:val="28"/>
          <w:lang w:eastAsia="en-US"/>
        </w:rPr>
        <w:t>локи – 184,93 рубля или на 1,04</w:t>
      </w:r>
      <w:r w:rsidRPr="00BB12A7">
        <w:rPr>
          <w:rFonts w:ascii="Times New Roman" w:eastAsia="Calibri" w:hAnsi="Times New Roman" w:cs="Times New Roman"/>
          <w:sz w:val="28"/>
          <w:szCs w:val="28"/>
          <w:lang w:eastAsia="en-US"/>
        </w:rPr>
        <w:t>% (22 место среди муниципальных образований автономного округа).</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Цену на говядину в мониторинге цен на социально значимые продовольственные товары по состоянию на 01.07.2021 отсутствовали.</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Основная причина изменения</w:t>
      </w:r>
      <w:r w:rsidRPr="00BB12A7">
        <w:rPr>
          <w:rFonts w:ascii="Times New Roman" w:eastAsia="Calibri" w:hAnsi="Times New Roman" w:cs="Times New Roman"/>
          <w:sz w:val="22"/>
          <w:szCs w:val="22"/>
          <w:lang w:eastAsia="en-US"/>
        </w:rPr>
        <w:t xml:space="preserve"> </w:t>
      </w:r>
      <w:r w:rsidRPr="00BB12A7">
        <w:rPr>
          <w:rFonts w:ascii="Times New Roman" w:eastAsia="Calibri" w:hAnsi="Times New Roman" w:cs="Times New Roman"/>
          <w:sz w:val="28"/>
          <w:szCs w:val="28"/>
          <w:lang w:eastAsia="en-US"/>
        </w:rPr>
        <w:t xml:space="preserve">розничных цен – изменение закупочных цен. </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i/>
          <w:sz w:val="28"/>
          <w:szCs w:val="28"/>
          <w:lang w:eastAsia="en-US"/>
        </w:rPr>
        <w:t>Защита прав потребителей</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За 1 полугодие 2021 года в администрацию Ханты-Мансийского района от потребителей поступило 6 обращений, что на 8 обращений меньше, чем за аналогичный период прошлого года (1 полугодие 2020 года – 14 обращений),</w:t>
      </w:r>
      <w:r w:rsidRPr="00BB12A7">
        <w:rPr>
          <w:rFonts w:ascii="Times New Roman" w:eastAsia="Calibri" w:hAnsi="Times New Roman" w:cs="Times New Roman"/>
          <w:color w:val="FF0000"/>
          <w:sz w:val="28"/>
          <w:szCs w:val="28"/>
          <w:lang w:eastAsia="en-US"/>
        </w:rPr>
        <w:t xml:space="preserve"> </w:t>
      </w:r>
      <w:r w:rsidRPr="00BB12A7">
        <w:rPr>
          <w:rFonts w:ascii="Times New Roman" w:eastAsia="Calibri" w:hAnsi="Times New Roman" w:cs="Times New Roman"/>
          <w:sz w:val="28"/>
          <w:szCs w:val="28"/>
          <w:lang w:eastAsia="en-US"/>
        </w:rPr>
        <w:t xml:space="preserve">из общего количества обращений – все обращения </w:t>
      </w:r>
      <w:r w:rsidR="0073225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в устной форме. </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По структуре 2 обращения приходится на услуги торговли, </w:t>
      </w:r>
      <w:r w:rsidR="0073225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3 на услуги жилищно-коммунального хозяйства и 1 обращение на иные услуги (засорение дачного участка сорными травами). </w:t>
      </w:r>
      <w:r w:rsidR="0073225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Два спора потребителя с хозяйствующим субъектом урегулированы </w:t>
      </w:r>
      <w:r w:rsidR="00732251">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добровольном порядке.</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К Всемирному Дню прав потребителей проведена «Горячая линия».</w:t>
      </w:r>
    </w:p>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caps/>
          <w:color w:val="FF0000"/>
          <w:sz w:val="28"/>
          <w:szCs w:val="28"/>
          <w:lang w:eastAsia="ru-RU"/>
        </w:rPr>
      </w:pPr>
    </w:p>
    <w:p w:rsidR="00BB12A7" w:rsidRPr="00BB12A7" w:rsidRDefault="00BB12A7" w:rsidP="008A1BF2">
      <w:pPr>
        <w:widowControl/>
        <w:suppressAutoHyphens w:val="0"/>
        <w:autoSpaceDE/>
        <w:autoSpaceDN w:val="0"/>
        <w:adjustRightInd w:val="0"/>
        <w:spacing w:after="200" w:line="276" w:lineRule="auto"/>
        <w:ind w:firstLine="708"/>
        <w:jc w:val="center"/>
        <w:rPr>
          <w:rFonts w:ascii="Times New Roman" w:eastAsia="Calibri" w:hAnsi="Times New Roman" w:cs="Times New Roman"/>
          <w:caps/>
          <w:sz w:val="28"/>
          <w:szCs w:val="28"/>
          <w:lang w:eastAsia="ru-RU"/>
        </w:rPr>
      </w:pPr>
      <w:r w:rsidRPr="00BB12A7">
        <w:rPr>
          <w:rFonts w:ascii="Times New Roman" w:eastAsia="Calibri" w:hAnsi="Times New Roman" w:cs="Times New Roman"/>
          <w:sz w:val="28"/>
          <w:szCs w:val="28"/>
          <w:lang w:eastAsia="ru-RU"/>
        </w:rPr>
        <w:t>Труд и занятость населения</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По данным казенного учреждения Ханты-Мансийского автономного округа – Югры «Ханты-Мансийский Центр занятости населения» </w:t>
      </w:r>
      <w:r w:rsidR="007042D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(далее –</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 xml:space="preserve">Центр занятости) число граждан, обратившихся в Центр занятости за содействием в поиске подходящей работы, за 1 полугодие 2021 года составило 832 человека, что </w:t>
      </w:r>
      <w:proofErr w:type="gramStart"/>
      <w:r w:rsidRPr="00BB12A7">
        <w:rPr>
          <w:rFonts w:ascii="Times New Roman" w:hAnsi="Times New Roman" w:cs="Times New Roman"/>
          <w:sz w:val="28"/>
          <w:szCs w:val="28"/>
          <w:lang w:eastAsia="ru-RU"/>
        </w:rPr>
        <w:t>на</w:t>
      </w:r>
      <w:proofErr w:type="gramEnd"/>
      <w:r w:rsidRPr="00BB12A7">
        <w:rPr>
          <w:rFonts w:ascii="Times New Roman" w:hAnsi="Times New Roman" w:cs="Times New Roman"/>
          <w:sz w:val="28"/>
          <w:szCs w:val="28"/>
          <w:lang w:eastAsia="ru-RU"/>
        </w:rPr>
        <w:t xml:space="preserve"> в 2 </w:t>
      </w:r>
      <w:proofErr w:type="gramStart"/>
      <w:r w:rsidRPr="00BB12A7">
        <w:rPr>
          <w:rFonts w:ascii="Times New Roman" w:hAnsi="Times New Roman" w:cs="Times New Roman"/>
          <w:sz w:val="28"/>
          <w:szCs w:val="28"/>
          <w:lang w:eastAsia="ru-RU"/>
        </w:rPr>
        <w:t>раза</w:t>
      </w:r>
      <w:proofErr w:type="gramEnd"/>
      <w:r w:rsidRPr="00BB12A7">
        <w:rPr>
          <w:rFonts w:ascii="Times New Roman" w:hAnsi="Times New Roman" w:cs="Times New Roman"/>
          <w:sz w:val="28"/>
          <w:szCs w:val="28"/>
          <w:lang w:eastAsia="ru-RU"/>
        </w:rPr>
        <w:t xml:space="preserve"> больше аналогичного показателя </w:t>
      </w:r>
      <w:r w:rsidR="007042D5">
        <w:rPr>
          <w:rFonts w:ascii="Times New Roman" w:hAnsi="Times New Roman" w:cs="Times New Roman"/>
          <w:sz w:val="28"/>
          <w:szCs w:val="28"/>
          <w:lang w:eastAsia="ru-RU"/>
        </w:rPr>
        <w:br/>
        <w:t xml:space="preserve">за </w:t>
      </w:r>
      <w:r w:rsidRPr="00BB12A7">
        <w:rPr>
          <w:rFonts w:ascii="Times New Roman" w:hAnsi="Times New Roman" w:cs="Times New Roman"/>
          <w:sz w:val="28"/>
          <w:szCs w:val="28"/>
          <w:lang w:eastAsia="ru-RU"/>
        </w:rPr>
        <w:t xml:space="preserve">1 полугодие 2020 года (397 человек). Из общего числа обратившихся граждан трудоустроено 166 человек, что на 66 человек больше, </w:t>
      </w:r>
      <w:r w:rsidR="007042D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чем за 1 полугодие 2020 года (100 человек).</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Численность</w:t>
      </w:r>
      <w:r w:rsidRPr="00BB12A7">
        <w:rPr>
          <w:rFonts w:ascii="Times New Roman" w:hAnsi="Times New Roman" w:cs="Times New Roman"/>
          <w:sz w:val="28"/>
          <w:szCs w:val="28"/>
        </w:rPr>
        <w:t xml:space="preserve"> официально зарегистрированных </w:t>
      </w:r>
      <w:r w:rsidRPr="00BB12A7">
        <w:rPr>
          <w:rFonts w:ascii="Times New Roman" w:hAnsi="Times New Roman" w:cs="Times New Roman"/>
          <w:sz w:val="28"/>
          <w:szCs w:val="28"/>
          <w:lang w:eastAsia="ru-RU"/>
        </w:rPr>
        <w:t>безработных граждан, на 1 июля 2021 составила 307 человек, что на 95 человек меньше аналогичного показателя по состоянию на 1 июля 2020 года (402 человека).</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 xml:space="preserve">По состоянию на 1 июля 2021 года уровень регистрируемой безработицы составил 1,28% (на 1 июля 2020 года – 1,86%). </w:t>
      </w:r>
    </w:p>
    <w:p w:rsidR="00BB12A7" w:rsidRPr="00BB12A7" w:rsidRDefault="00BB12A7" w:rsidP="007042D5">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Под риском сокращения численности шт</w:t>
      </w:r>
      <w:r w:rsidR="007042D5">
        <w:rPr>
          <w:rFonts w:ascii="Times New Roman" w:hAnsi="Times New Roman" w:cs="Times New Roman"/>
          <w:sz w:val="28"/>
          <w:szCs w:val="28"/>
          <w:lang w:eastAsia="ru-RU"/>
        </w:rPr>
        <w:t xml:space="preserve">атов по району </w:t>
      </w:r>
      <w:r w:rsidR="007042D5">
        <w:rPr>
          <w:rFonts w:ascii="Times New Roman" w:hAnsi="Times New Roman" w:cs="Times New Roman"/>
          <w:sz w:val="28"/>
          <w:szCs w:val="28"/>
          <w:lang w:eastAsia="ru-RU"/>
        </w:rPr>
        <w:br/>
        <w:t xml:space="preserve">по состоянию на </w:t>
      </w:r>
      <w:r w:rsidRPr="00BB12A7">
        <w:rPr>
          <w:rFonts w:ascii="Times New Roman" w:hAnsi="Times New Roman" w:cs="Times New Roman"/>
          <w:sz w:val="28"/>
          <w:szCs w:val="28"/>
          <w:lang w:eastAsia="ru-RU"/>
        </w:rPr>
        <w:t xml:space="preserve">1 июля 2021 года находится 2 человека в одной организации, в четырех организациях под риском увольнения находятся </w:t>
      </w:r>
      <w:r w:rsidR="007042D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7 человек.</w:t>
      </w:r>
    </w:p>
    <w:p w:rsidR="00BB12A7" w:rsidRPr="00BB12A7" w:rsidRDefault="00BB12A7" w:rsidP="00135CCA">
      <w:pPr>
        <w:autoSpaceDN w:val="0"/>
        <w:adjustRightInd w:val="0"/>
        <w:ind w:firstLine="708"/>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Организация общественных работ</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В течение 2021 года планируется создать 325 рабочих мест.</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w:t>
      </w:r>
      <w:r w:rsidRPr="00BB12A7">
        <w:rPr>
          <w:rFonts w:ascii="Times New Roman" w:hAnsi="Times New Roman" w:cs="Times New Roman"/>
          <w:sz w:val="28"/>
          <w:szCs w:val="28"/>
          <w:lang w:eastAsia="ru-RU"/>
        </w:rPr>
        <w:lastRenderedPageBreak/>
        <w:t xml:space="preserve">квалификацией, с целью обеспечения временной </w:t>
      </w:r>
      <w:proofErr w:type="spellStart"/>
      <w:r w:rsidRPr="00BB12A7">
        <w:rPr>
          <w:rFonts w:ascii="Times New Roman" w:hAnsi="Times New Roman" w:cs="Times New Roman"/>
          <w:sz w:val="28"/>
          <w:szCs w:val="28"/>
          <w:lang w:eastAsia="ru-RU"/>
        </w:rPr>
        <w:t>трудозанятости</w:t>
      </w:r>
      <w:proofErr w:type="spellEnd"/>
      <w:r w:rsidRPr="00BB12A7">
        <w:rPr>
          <w:rFonts w:ascii="Times New Roman" w:hAnsi="Times New Roman" w:cs="Times New Roman"/>
          <w:sz w:val="28"/>
          <w:szCs w:val="28"/>
          <w:lang w:eastAsia="ru-RU"/>
        </w:rPr>
        <w:t xml:space="preserve"> на период поиска подходящей работы.</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течение 1 полугодия 2021 года Центром занятости заключено </w:t>
      </w:r>
      <w:r w:rsidR="00DD3E1F">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4 договора о совместной деятельности с работодателями района </w:t>
      </w:r>
      <w:r w:rsidR="00D76B62">
        <w:rPr>
          <w:rFonts w:ascii="Times New Roman" w:hAnsi="Times New Roman" w:cs="Times New Roman"/>
          <w:sz w:val="28"/>
          <w:szCs w:val="28"/>
          <w:lang w:eastAsia="ru-RU"/>
        </w:rPr>
        <w:br/>
        <w:t xml:space="preserve">по </w:t>
      </w:r>
      <w:r w:rsidRPr="00BB12A7">
        <w:rPr>
          <w:rFonts w:ascii="Times New Roman" w:hAnsi="Times New Roman" w:cs="Times New Roman"/>
          <w:sz w:val="28"/>
          <w:szCs w:val="28"/>
          <w:lang w:eastAsia="ru-RU"/>
        </w:rPr>
        <w:t>со</w:t>
      </w:r>
      <w:r w:rsidR="00D76B62">
        <w:rPr>
          <w:rFonts w:ascii="Times New Roman" w:hAnsi="Times New Roman" w:cs="Times New Roman"/>
          <w:sz w:val="28"/>
          <w:szCs w:val="28"/>
          <w:lang w:eastAsia="ru-RU"/>
        </w:rPr>
        <w:t xml:space="preserve">зданию </w:t>
      </w:r>
      <w:r w:rsidRPr="00BB12A7">
        <w:rPr>
          <w:rFonts w:ascii="Times New Roman" w:hAnsi="Times New Roman" w:cs="Times New Roman"/>
          <w:sz w:val="28"/>
          <w:szCs w:val="28"/>
          <w:lang w:eastAsia="ru-RU"/>
        </w:rPr>
        <w:t xml:space="preserve">168 рабочих мест. В отчетном периоде в данном мероприятии приняли участие 170 человек, из которых 73 безработных гражданина </w:t>
      </w:r>
      <w:r w:rsidR="00D76B62">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(в 1 полугодии 2020 года 137 человек, из них безработных 68 человек). Основными</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работодателями являются: муниципальное автономное учреждение «Организационно-методический центр» (далее –</w:t>
      </w:r>
      <w:r w:rsidR="00D76B62">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МАУ «ОМЦ»), а также индивидуальные предприниматели.</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Основными видами выполняемых общественных работ стали ремонт и содержание объектов внешнего благоустройства поселков, </w:t>
      </w:r>
      <w:r w:rsidR="00D76B62">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подсобные работы.</w:t>
      </w:r>
    </w:p>
    <w:p w:rsidR="00BB12A7" w:rsidRPr="00BB12A7" w:rsidRDefault="00BB12A7" w:rsidP="00135CCA">
      <w:pPr>
        <w:autoSpaceDN w:val="0"/>
        <w:adjustRightInd w:val="0"/>
        <w:ind w:firstLine="708"/>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Организация временного трудоустройства несовершеннолетних граждан в возрасте от 14 до 18 лет</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В течение 2021 года планируется создать 475 рабочих мест.</w:t>
      </w:r>
    </w:p>
    <w:p w:rsidR="00BB12A7" w:rsidRPr="00BB12A7" w:rsidRDefault="00BB12A7" w:rsidP="00135CCA">
      <w:pPr>
        <w:autoSpaceDN w:val="0"/>
        <w:adjustRightInd w:val="0"/>
        <w:ind w:firstLine="708"/>
        <w:jc w:val="both"/>
        <w:rPr>
          <w:rFonts w:ascii="Times New Roman" w:hAnsi="Times New Roman" w:cs="Times New Roman"/>
          <w:sz w:val="28"/>
          <w:szCs w:val="28"/>
        </w:rPr>
      </w:pPr>
      <w:r w:rsidRPr="00BB12A7">
        <w:rPr>
          <w:rFonts w:ascii="Times New Roman" w:hAnsi="Times New Roman" w:cs="Times New Roman"/>
          <w:sz w:val="28"/>
          <w:szCs w:val="28"/>
        </w:rPr>
        <w:t xml:space="preserve">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w:t>
      </w:r>
      <w:r w:rsidR="001715E7">
        <w:rPr>
          <w:rFonts w:ascii="Times New Roman" w:hAnsi="Times New Roman" w:cs="Times New Roman"/>
          <w:sz w:val="28"/>
          <w:szCs w:val="28"/>
        </w:rPr>
        <w:br/>
      </w:r>
      <w:r w:rsidRPr="00BB12A7">
        <w:rPr>
          <w:rFonts w:ascii="Times New Roman" w:hAnsi="Times New Roman" w:cs="Times New Roman"/>
          <w:sz w:val="28"/>
          <w:szCs w:val="28"/>
        </w:rPr>
        <w:t>от учебы время.</w:t>
      </w:r>
    </w:p>
    <w:p w:rsidR="00BB12A7" w:rsidRPr="00BB12A7" w:rsidRDefault="00BB12A7" w:rsidP="00135CCA">
      <w:pPr>
        <w:autoSpaceDN w:val="0"/>
        <w:adjustRightInd w:val="0"/>
        <w:ind w:firstLine="708"/>
        <w:jc w:val="both"/>
        <w:rPr>
          <w:rFonts w:ascii="Times New Roman" w:hAnsi="Times New Roman" w:cs="Times New Roman"/>
          <w:sz w:val="28"/>
          <w:szCs w:val="28"/>
        </w:rPr>
      </w:pPr>
      <w:r w:rsidRPr="00BB12A7">
        <w:rPr>
          <w:rFonts w:ascii="Times New Roman" w:hAnsi="Times New Roman" w:cs="Times New Roman"/>
          <w:sz w:val="28"/>
          <w:szCs w:val="28"/>
        </w:rPr>
        <w:t>В отчетном периоде заключено 6 договоров по организации временного трудоустройства несовершеннолетних граждан, которыми предусмотрено создание 475 рабочих мест для трудоустройства подростков со следующими работодателями:</w:t>
      </w:r>
    </w:p>
    <w:p w:rsidR="00BB12A7" w:rsidRPr="00BB12A7" w:rsidRDefault="00BB12A7" w:rsidP="00135CCA">
      <w:pPr>
        <w:widowControl/>
        <w:suppressAutoHyphens w:val="0"/>
        <w:autoSpaceDE/>
        <w:ind w:firstLine="709"/>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МКУ «С</w:t>
      </w:r>
      <w:r w:rsidR="001715E7">
        <w:rPr>
          <w:rFonts w:ascii="Times New Roman" w:hAnsi="Times New Roman" w:cs="Times New Roman"/>
          <w:sz w:val="28"/>
          <w:szCs w:val="28"/>
          <w:lang w:eastAsia="ru-RU"/>
        </w:rPr>
        <w:t>ельский дом культуры и досуга» с</w:t>
      </w:r>
      <w:r w:rsidRPr="00BB12A7">
        <w:rPr>
          <w:rFonts w:ascii="Times New Roman" w:hAnsi="Times New Roman" w:cs="Times New Roman"/>
          <w:sz w:val="28"/>
          <w:szCs w:val="28"/>
          <w:lang w:eastAsia="ru-RU"/>
        </w:rPr>
        <w:t xml:space="preserve">. </w:t>
      </w:r>
      <w:proofErr w:type="spellStart"/>
      <w:r w:rsidRPr="00BB12A7">
        <w:rPr>
          <w:rFonts w:ascii="Times New Roman" w:hAnsi="Times New Roman" w:cs="Times New Roman"/>
          <w:sz w:val="28"/>
          <w:szCs w:val="28"/>
          <w:lang w:eastAsia="ru-RU"/>
        </w:rPr>
        <w:t>Нялинское</w:t>
      </w:r>
      <w:proofErr w:type="spellEnd"/>
      <w:r w:rsidRPr="00BB12A7">
        <w:rPr>
          <w:rFonts w:ascii="Times New Roman" w:hAnsi="Times New Roman" w:cs="Times New Roman"/>
          <w:sz w:val="28"/>
          <w:szCs w:val="28"/>
          <w:lang w:eastAsia="ru-RU"/>
        </w:rPr>
        <w:t xml:space="preserve"> – 60 человек;</w:t>
      </w:r>
    </w:p>
    <w:p w:rsidR="00BB12A7" w:rsidRPr="00BB12A7" w:rsidRDefault="00BB12A7" w:rsidP="00135CCA">
      <w:pPr>
        <w:widowControl/>
        <w:suppressAutoHyphens w:val="0"/>
        <w:autoSpaceDE/>
        <w:ind w:firstLine="709"/>
        <w:contextualSpacing/>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МКУ «Культурно-досуговый центр «Гармония» п. Сибирский – </w:t>
      </w:r>
      <w:r w:rsidR="00DD3E1F">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80 человек;</w:t>
      </w:r>
    </w:p>
    <w:p w:rsidR="00BB12A7" w:rsidRPr="00BB12A7" w:rsidRDefault="00BB12A7" w:rsidP="00135CCA">
      <w:pPr>
        <w:widowControl/>
        <w:suppressAutoHyphens w:val="0"/>
        <w:autoSpaceDE/>
        <w:ind w:firstLine="709"/>
        <w:contextualSpacing/>
        <w:jc w:val="both"/>
        <w:rPr>
          <w:rFonts w:ascii="Times New Roman" w:hAnsi="Times New Roman" w:cs="Times New Roman"/>
          <w:bCs/>
          <w:sz w:val="28"/>
          <w:szCs w:val="28"/>
          <w:lang w:eastAsia="ru-RU"/>
        </w:rPr>
      </w:pPr>
      <w:r w:rsidRPr="00BB12A7">
        <w:rPr>
          <w:rFonts w:ascii="Times New Roman" w:hAnsi="Times New Roman" w:cs="Times New Roman"/>
          <w:bCs/>
          <w:sz w:val="28"/>
          <w:szCs w:val="28"/>
          <w:lang w:eastAsia="ru-RU"/>
        </w:rPr>
        <w:t xml:space="preserve">МУК «Сельский дом культуры и досуга» п. </w:t>
      </w:r>
      <w:proofErr w:type="spellStart"/>
      <w:r w:rsidRPr="00BB12A7">
        <w:rPr>
          <w:rFonts w:ascii="Times New Roman" w:hAnsi="Times New Roman" w:cs="Times New Roman"/>
          <w:bCs/>
          <w:sz w:val="28"/>
          <w:szCs w:val="28"/>
          <w:lang w:eastAsia="ru-RU"/>
        </w:rPr>
        <w:t>Выкатной</w:t>
      </w:r>
      <w:proofErr w:type="spellEnd"/>
      <w:r w:rsidRPr="00BB12A7">
        <w:rPr>
          <w:rFonts w:ascii="Times New Roman" w:hAnsi="Times New Roman" w:cs="Times New Roman"/>
          <w:bCs/>
          <w:sz w:val="28"/>
          <w:szCs w:val="28"/>
          <w:lang w:eastAsia="ru-RU"/>
        </w:rPr>
        <w:t xml:space="preserve"> – 33 человека;</w:t>
      </w:r>
    </w:p>
    <w:p w:rsidR="00BB12A7" w:rsidRPr="00BB12A7" w:rsidRDefault="00BB12A7" w:rsidP="00135CCA">
      <w:pPr>
        <w:widowControl/>
        <w:suppressAutoHyphens w:val="0"/>
        <w:autoSpaceDE/>
        <w:ind w:firstLine="709"/>
        <w:contextualSpacing/>
        <w:jc w:val="both"/>
        <w:rPr>
          <w:rFonts w:ascii="Times New Roman" w:hAnsi="Times New Roman" w:cs="Times New Roman"/>
          <w:bCs/>
          <w:sz w:val="28"/>
          <w:szCs w:val="28"/>
          <w:lang w:eastAsia="ru-RU"/>
        </w:rPr>
      </w:pPr>
      <w:r w:rsidRPr="00BB12A7">
        <w:rPr>
          <w:rFonts w:ascii="Times New Roman" w:hAnsi="Times New Roman" w:cs="Times New Roman"/>
          <w:bCs/>
          <w:sz w:val="28"/>
          <w:szCs w:val="28"/>
          <w:lang w:eastAsia="ru-RU"/>
        </w:rPr>
        <w:t xml:space="preserve">МКУ «Сельский дом Культуры и досуга» д. </w:t>
      </w:r>
      <w:proofErr w:type="spellStart"/>
      <w:r w:rsidRPr="00BB12A7">
        <w:rPr>
          <w:rFonts w:ascii="Times New Roman" w:hAnsi="Times New Roman" w:cs="Times New Roman"/>
          <w:bCs/>
          <w:sz w:val="28"/>
          <w:szCs w:val="28"/>
          <w:lang w:eastAsia="ru-RU"/>
        </w:rPr>
        <w:t>Согом</w:t>
      </w:r>
      <w:proofErr w:type="spellEnd"/>
      <w:r w:rsidRPr="00BB12A7">
        <w:rPr>
          <w:rFonts w:ascii="Times New Roman" w:hAnsi="Times New Roman" w:cs="Times New Roman"/>
          <w:bCs/>
          <w:sz w:val="28"/>
          <w:szCs w:val="28"/>
          <w:lang w:eastAsia="ru-RU"/>
        </w:rPr>
        <w:t xml:space="preserve"> – 26 человек;</w:t>
      </w:r>
    </w:p>
    <w:p w:rsidR="00BB12A7" w:rsidRPr="00BB12A7" w:rsidRDefault="00BB12A7" w:rsidP="00135CCA">
      <w:pPr>
        <w:widowControl/>
        <w:suppressAutoHyphens w:val="0"/>
        <w:autoSpaceDE/>
        <w:ind w:firstLine="709"/>
        <w:contextualSpacing/>
        <w:jc w:val="both"/>
        <w:rPr>
          <w:rFonts w:ascii="Times New Roman" w:hAnsi="Times New Roman" w:cs="Times New Roman"/>
          <w:bCs/>
          <w:sz w:val="28"/>
          <w:szCs w:val="28"/>
          <w:lang w:eastAsia="ru-RU"/>
        </w:rPr>
      </w:pPr>
      <w:r w:rsidRPr="00BB12A7">
        <w:rPr>
          <w:rFonts w:ascii="Times New Roman" w:hAnsi="Times New Roman" w:cs="Times New Roman"/>
          <w:bCs/>
          <w:sz w:val="28"/>
          <w:szCs w:val="28"/>
          <w:lang w:eastAsia="ru-RU"/>
        </w:rPr>
        <w:t xml:space="preserve">МКУ «Культурно-досуговый центр «Геолог», п. </w:t>
      </w:r>
      <w:proofErr w:type="spellStart"/>
      <w:r w:rsidRPr="00BB12A7">
        <w:rPr>
          <w:rFonts w:ascii="Times New Roman" w:hAnsi="Times New Roman" w:cs="Times New Roman"/>
          <w:bCs/>
          <w:sz w:val="28"/>
          <w:szCs w:val="28"/>
          <w:lang w:eastAsia="ru-RU"/>
        </w:rPr>
        <w:t>Горноправдинск</w:t>
      </w:r>
      <w:proofErr w:type="spellEnd"/>
      <w:r w:rsidRPr="00BB12A7">
        <w:rPr>
          <w:rFonts w:ascii="Times New Roman" w:hAnsi="Times New Roman" w:cs="Times New Roman"/>
          <w:bCs/>
          <w:sz w:val="28"/>
          <w:szCs w:val="28"/>
          <w:lang w:eastAsia="ru-RU"/>
        </w:rPr>
        <w:t xml:space="preserve"> – </w:t>
      </w:r>
      <w:r w:rsidR="00DD3E1F">
        <w:rPr>
          <w:rFonts w:ascii="Times New Roman" w:hAnsi="Times New Roman" w:cs="Times New Roman"/>
          <w:bCs/>
          <w:sz w:val="28"/>
          <w:szCs w:val="28"/>
          <w:lang w:eastAsia="ru-RU"/>
        </w:rPr>
        <w:t xml:space="preserve">                </w:t>
      </w:r>
      <w:r w:rsidRPr="00BB12A7">
        <w:rPr>
          <w:rFonts w:ascii="Times New Roman" w:hAnsi="Times New Roman" w:cs="Times New Roman"/>
          <w:bCs/>
          <w:sz w:val="28"/>
          <w:szCs w:val="28"/>
          <w:lang w:eastAsia="ru-RU"/>
        </w:rPr>
        <w:t>89 человек;</w:t>
      </w:r>
    </w:p>
    <w:p w:rsidR="00BB12A7" w:rsidRPr="00BB12A7" w:rsidRDefault="00BB12A7" w:rsidP="00135CCA">
      <w:pPr>
        <w:widowControl/>
        <w:suppressAutoHyphens w:val="0"/>
        <w:autoSpaceDE/>
        <w:ind w:firstLine="709"/>
        <w:contextualSpacing/>
        <w:jc w:val="both"/>
        <w:rPr>
          <w:rFonts w:ascii="Times New Roman" w:hAnsi="Times New Roman" w:cs="Times New Roman"/>
          <w:bCs/>
          <w:sz w:val="28"/>
          <w:szCs w:val="28"/>
          <w:lang w:eastAsia="ru-RU"/>
        </w:rPr>
      </w:pPr>
      <w:r w:rsidRPr="00BB12A7">
        <w:rPr>
          <w:rFonts w:ascii="Times New Roman" w:hAnsi="Times New Roman" w:cs="Times New Roman"/>
          <w:bCs/>
          <w:sz w:val="28"/>
          <w:szCs w:val="28"/>
          <w:lang w:eastAsia="ru-RU"/>
        </w:rPr>
        <w:t>МАУ «</w:t>
      </w:r>
      <w:r w:rsidR="001C680D">
        <w:rPr>
          <w:rFonts w:ascii="Times New Roman" w:hAnsi="Times New Roman" w:cs="Times New Roman"/>
          <w:bCs/>
          <w:sz w:val="28"/>
          <w:szCs w:val="28"/>
          <w:lang w:eastAsia="ru-RU"/>
        </w:rPr>
        <w:t>ОМЦ</w:t>
      </w:r>
      <w:r w:rsidR="001715E7">
        <w:rPr>
          <w:rFonts w:ascii="Times New Roman" w:hAnsi="Times New Roman" w:cs="Times New Roman"/>
          <w:bCs/>
          <w:sz w:val="28"/>
          <w:szCs w:val="28"/>
          <w:lang w:eastAsia="ru-RU"/>
        </w:rPr>
        <w:t>» –</w:t>
      </w:r>
      <w:r w:rsidRPr="00BB12A7">
        <w:rPr>
          <w:rFonts w:ascii="Times New Roman" w:hAnsi="Times New Roman" w:cs="Times New Roman"/>
          <w:bCs/>
          <w:sz w:val="28"/>
          <w:szCs w:val="28"/>
          <w:lang w:eastAsia="ru-RU"/>
        </w:rPr>
        <w:t xml:space="preserve"> 187 человек.</w:t>
      </w:r>
    </w:p>
    <w:p w:rsidR="00BB12A7" w:rsidRPr="00BB12A7" w:rsidRDefault="00BB12A7" w:rsidP="00135CCA">
      <w:pPr>
        <w:widowControl/>
        <w:suppressAutoHyphens w:val="0"/>
        <w:autoSpaceDE/>
        <w:ind w:firstLine="709"/>
        <w:contextualSpacing/>
        <w:jc w:val="both"/>
        <w:rPr>
          <w:rFonts w:ascii="Times New Roman" w:hAnsi="Times New Roman" w:cs="Times New Roman"/>
          <w:sz w:val="28"/>
          <w:szCs w:val="28"/>
          <w:lang w:eastAsia="ru-RU"/>
        </w:rPr>
      </w:pPr>
      <w:r w:rsidRPr="00BB12A7">
        <w:rPr>
          <w:rFonts w:ascii="Times New Roman" w:hAnsi="Times New Roman" w:cs="Times New Roman"/>
          <w:bCs/>
          <w:sz w:val="28"/>
          <w:szCs w:val="28"/>
          <w:lang w:eastAsia="ru-RU"/>
        </w:rPr>
        <w:t>Приступили к работе 281 человек.</w:t>
      </w:r>
    </w:p>
    <w:p w:rsidR="00BB12A7" w:rsidRPr="00BB12A7" w:rsidRDefault="00BB12A7" w:rsidP="00135CCA">
      <w:pPr>
        <w:autoSpaceDN w:val="0"/>
        <w:adjustRightInd w:val="0"/>
        <w:ind w:firstLine="708"/>
        <w:jc w:val="both"/>
        <w:rPr>
          <w:rFonts w:ascii="Times New Roman" w:hAnsi="Times New Roman" w:cs="Times New Roman"/>
          <w:i/>
          <w:sz w:val="28"/>
          <w:szCs w:val="28"/>
        </w:rPr>
      </w:pPr>
      <w:r w:rsidRPr="00BB12A7">
        <w:rPr>
          <w:rFonts w:ascii="Times New Roman" w:hAnsi="Times New Roman" w:cs="Times New Roman"/>
          <w:i/>
          <w:sz w:val="28"/>
          <w:szCs w:val="28"/>
        </w:rPr>
        <w:t xml:space="preserve">Организация временного трудоустройства безработных граждан, испытывающих трудности в поиске работы </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В течение 2021 года планируется создать 36 рабочих мест.</w:t>
      </w:r>
    </w:p>
    <w:p w:rsidR="00BB12A7" w:rsidRPr="00BB12A7" w:rsidRDefault="00BB12A7" w:rsidP="00135CCA">
      <w:pPr>
        <w:autoSpaceDN w:val="0"/>
        <w:adjustRightInd w:val="0"/>
        <w:ind w:firstLine="708"/>
        <w:jc w:val="both"/>
        <w:rPr>
          <w:rFonts w:ascii="Times New Roman" w:hAnsi="Times New Roman" w:cs="Times New Roman"/>
          <w:bCs/>
          <w:sz w:val="28"/>
          <w:szCs w:val="28"/>
          <w:lang w:eastAsia="ru-RU"/>
        </w:rPr>
      </w:pPr>
      <w:r w:rsidRPr="00BB12A7">
        <w:rPr>
          <w:rFonts w:ascii="Times New Roman" w:hAnsi="Times New Roman" w:cs="Times New Roman"/>
          <w:sz w:val="28"/>
          <w:szCs w:val="28"/>
          <w:lang w:eastAsia="ru-RU"/>
        </w:rPr>
        <w:t xml:space="preserve">Для реализации данного направления в течение 1 полугодия </w:t>
      </w:r>
      <w:r w:rsidR="00FA435E">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2021 года заключен 1 договор, приняли участие 22 человека (в 1 полугодие 2020 года – 15 человек). </w:t>
      </w:r>
    </w:p>
    <w:p w:rsidR="00BB12A7" w:rsidRPr="00BB12A7" w:rsidRDefault="00BB12A7" w:rsidP="00135CCA">
      <w:pPr>
        <w:autoSpaceDN w:val="0"/>
        <w:adjustRightInd w:val="0"/>
        <w:ind w:firstLine="708"/>
        <w:jc w:val="both"/>
        <w:rPr>
          <w:rFonts w:ascii="Times New Roman" w:hAnsi="Times New Roman" w:cs="Times New Roman"/>
          <w:bCs/>
          <w:sz w:val="28"/>
          <w:szCs w:val="28"/>
          <w:lang w:eastAsia="ru-RU"/>
        </w:rPr>
      </w:pPr>
      <w:r w:rsidRPr="00BB12A7">
        <w:rPr>
          <w:rFonts w:ascii="Times New Roman" w:hAnsi="Times New Roman" w:cs="Times New Roman"/>
          <w:bCs/>
          <w:i/>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BB12A7">
        <w:rPr>
          <w:rFonts w:ascii="Times New Roman" w:hAnsi="Times New Roman" w:cs="Times New Roman"/>
          <w:bCs/>
          <w:sz w:val="28"/>
          <w:szCs w:val="28"/>
          <w:lang w:eastAsia="ru-RU"/>
        </w:rPr>
        <w:t xml:space="preserve"> </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В течение 2021 года планируется создать 10 рабочих мест.</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lastRenderedPageBreak/>
        <w:t>Фактически приняли участие в мероприятии 5 человек (1 полугодие 2020 года – 0 человек).</w:t>
      </w:r>
    </w:p>
    <w:p w:rsidR="00BB12A7" w:rsidRPr="00BB12A7" w:rsidRDefault="00BB12A7" w:rsidP="00135CCA">
      <w:pPr>
        <w:widowControl/>
        <w:suppressAutoHyphens w:val="0"/>
        <w:autoSpaceDE/>
        <w:autoSpaceDN w:val="0"/>
        <w:adjustRightInd w:val="0"/>
        <w:ind w:firstLine="709"/>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Организация врем</w:t>
      </w:r>
      <w:r w:rsidR="001C680D">
        <w:rPr>
          <w:rFonts w:ascii="Times New Roman" w:hAnsi="Times New Roman" w:cs="Times New Roman"/>
          <w:i/>
          <w:sz w:val="28"/>
          <w:szCs w:val="28"/>
          <w:lang w:eastAsia="ru-RU"/>
        </w:rPr>
        <w:t xml:space="preserve">енного трудоустройства граждан </w:t>
      </w:r>
      <w:r w:rsidRPr="00BB12A7">
        <w:rPr>
          <w:rFonts w:ascii="Times New Roman" w:hAnsi="Times New Roman" w:cs="Times New Roman"/>
          <w:i/>
          <w:sz w:val="28"/>
          <w:szCs w:val="28"/>
          <w:lang w:eastAsia="ru-RU"/>
        </w:rPr>
        <w:t>пенсионного возраста</w:t>
      </w:r>
    </w:p>
    <w:p w:rsidR="00BB12A7" w:rsidRPr="00BB12A7" w:rsidRDefault="00BB12A7" w:rsidP="00135CCA">
      <w:pPr>
        <w:widowControl/>
        <w:suppressAutoHyphens w:val="0"/>
        <w:autoSpaceDE/>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В течение 2021 года планируется создать 4 рабочих места.</w:t>
      </w:r>
    </w:p>
    <w:p w:rsidR="00BB12A7" w:rsidRPr="00BB12A7" w:rsidRDefault="00BB12A7" w:rsidP="00135CCA">
      <w:pPr>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отчетном периоде в данном мероприятии приняли участие </w:t>
      </w:r>
      <w:r w:rsidR="00732AF7">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0 человек (1 полугодие 2020 года – 0 человек).</w:t>
      </w:r>
    </w:p>
    <w:p w:rsidR="00BB12A7" w:rsidRPr="00BB12A7" w:rsidRDefault="00BB12A7" w:rsidP="00135CCA">
      <w:pPr>
        <w:autoSpaceDN w:val="0"/>
        <w:adjustRightInd w:val="0"/>
        <w:ind w:firstLine="708"/>
        <w:jc w:val="both"/>
        <w:rPr>
          <w:rFonts w:ascii="Times New Roman" w:hAnsi="Times New Roman" w:cs="Times New Roman"/>
          <w:i/>
          <w:color w:val="000000"/>
          <w:sz w:val="28"/>
          <w:szCs w:val="28"/>
          <w:lang w:eastAsia="en-US"/>
        </w:rPr>
      </w:pPr>
      <w:r w:rsidRPr="00BB12A7">
        <w:rPr>
          <w:rFonts w:ascii="Times New Roman" w:hAnsi="Times New Roman" w:cs="Times New Roman"/>
          <w:bCs/>
          <w:i/>
          <w:sz w:val="28"/>
          <w:szCs w:val="28"/>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BB12A7">
        <w:rPr>
          <w:rFonts w:ascii="Times New Roman" w:hAnsi="Times New Roman" w:cs="Times New Roman"/>
          <w:b/>
          <w:sz w:val="28"/>
          <w:szCs w:val="28"/>
        </w:rPr>
        <w:t xml:space="preserve"> </w:t>
      </w:r>
      <w:r w:rsidR="00EE56DE">
        <w:rPr>
          <w:rFonts w:ascii="Times New Roman" w:hAnsi="Times New Roman" w:cs="Times New Roman"/>
          <w:b/>
          <w:sz w:val="28"/>
          <w:szCs w:val="28"/>
        </w:rPr>
        <w:br/>
      </w:r>
      <w:r w:rsidRPr="00BB12A7">
        <w:rPr>
          <w:rFonts w:ascii="Times New Roman" w:hAnsi="Times New Roman" w:cs="Times New Roman"/>
          <w:i/>
          <w:color w:val="000000"/>
          <w:sz w:val="28"/>
          <w:szCs w:val="28"/>
        </w:rPr>
        <w:t>(в течение 2020 года предусмотрено создание 1 рабочего места)</w:t>
      </w:r>
    </w:p>
    <w:p w:rsidR="00BB12A7" w:rsidRPr="00BB12A7" w:rsidRDefault="00BB12A7" w:rsidP="00135CCA">
      <w:pPr>
        <w:autoSpaceDN w:val="0"/>
        <w:adjustRightInd w:val="0"/>
        <w:ind w:firstLine="708"/>
        <w:jc w:val="both"/>
        <w:rPr>
          <w:rFonts w:ascii="Times New Roman" w:hAnsi="Times New Roman" w:cs="Times New Roman"/>
          <w:sz w:val="28"/>
          <w:szCs w:val="28"/>
        </w:rPr>
      </w:pPr>
      <w:r w:rsidRPr="00BB12A7">
        <w:rPr>
          <w:rFonts w:ascii="Times New Roman" w:hAnsi="Times New Roman" w:cs="Times New Roman"/>
          <w:sz w:val="28"/>
          <w:szCs w:val="28"/>
        </w:rPr>
        <w:t>Фактически приняли участие в мероприятии 0 человек (2020 году –</w:t>
      </w:r>
      <w:r w:rsidR="00732AF7">
        <w:rPr>
          <w:rFonts w:ascii="Times New Roman" w:hAnsi="Times New Roman" w:cs="Times New Roman"/>
          <w:sz w:val="28"/>
          <w:szCs w:val="28"/>
        </w:rPr>
        <w:br/>
      </w:r>
      <w:r w:rsidRPr="00BB12A7">
        <w:rPr>
          <w:rFonts w:ascii="Times New Roman" w:hAnsi="Times New Roman" w:cs="Times New Roman"/>
          <w:sz w:val="28"/>
          <w:szCs w:val="28"/>
        </w:rPr>
        <w:t>0 человек).</w:t>
      </w:r>
    </w:p>
    <w:p w:rsidR="00BB12A7" w:rsidRPr="00BB12A7" w:rsidRDefault="00BB12A7" w:rsidP="00135CCA">
      <w:pPr>
        <w:autoSpaceDN w:val="0"/>
        <w:adjustRightInd w:val="0"/>
        <w:ind w:firstLine="708"/>
        <w:jc w:val="both"/>
        <w:rPr>
          <w:rFonts w:ascii="Times New Roman" w:hAnsi="Times New Roman" w:cs="Times New Roman"/>
          <w:i/>
          <w:sz w:val="28"/>
          <w:szCs w:val="28"/>
          <w:lang w:eastAsia="ru-RU"/>
        </w:rPr>
      </w:pPr>
      <w:proofErr w:type="spellStart"/>
      <w:r w:rsidRPr="00BB12A7">
        <w:rPr>
          <w:rFonts w:ascii="Times New Roman" w:hAnsi="Times New Roman" w:cs="Times New Roman"/>
          <w:i/>
          <w:sz w:val="28"/>
          <w:szCs w:val="28"/>
          <w:lang w:eastAsia="ru-RU"/>
        </w:rPr>
        <w:t>Самозанятость</w:t>
      </w:r>
      <w:proofErr w:type="spellEnd"/>
      <w:r w:rsidRPr="00BB12A7">
        <w:rPr>
          <w:rFonts w:ascii="Times New Roman" w:hAnsi="Times New Roman" w:cs="Times New Roman"/>
          <w:i/>
          <w:sz w:val="28"/>
          <w:szCs w:val="28"/>
          <w:lang w:eastAsia="ru-RU"/>
        </w:rPr>
        <w:t xml:space="preserve"> </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рамках государственной программы содействия </w:t>
      </w:r>
      <w:proofErr w:type="spellStart"/>
      <w:r w:rsidRPr="00BB12A7">
        <w:rPr>
          <w:rFonts w:ascii="Times New Roman" w:hAnsi="Times New Roman" w:cs="Times New Roman"/>
          <w:sz w:val="28"/>
          <w:szCs w:val="28"/>
          <w:lang w:eastAsia="ru-RU"/>
        </w:rPr>
        <w:t>самозанятости</w:t>
      </w:r>
      <w:proofErr w:type="spellEnd"/>
      <w:r w:rsidRPr="00BB12A7">
        <w:rPr>
          <w:rFonts w:ascii="Times New Roman" w:hAnsi="Times New Roman" w:cs="Times New Roman"/>
          <w:sz w:val="28"/>
          <w:szCs w:val="28"/>
          <w:lang w:eastAsia="ru-RU"/>
        </w:rPr>
        <w:t xml:space="preserve"> безработных граждан</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 xml:space="preserve">Ханты-Мансийского автономного округа – Югры </w:t>
      </w:r>
      <w:r w:rsidR="00EE56DE">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в 2021 году запланировано оказать единовременную финансовую помощь при государственной регистрации в качестве юридического лица, индивидуального предпринимателя 9 человек.</w:t>
      </w:r>
    </w:p>
    <w:p w:rsidR="00BB12A7" w:rsidRPr="00BB12A7" w:rsidRDefault="00BB12A7" w:rsidP="00135CCA">
      <w:pPr>
        <w:autoSpaceDN w:val="0"/>
        <w:adjustRightInd w:val="0"/>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1 полугодии 2021 года </w:t>
      </w:r>
      <w:r w:rsidRPr="00BB12A7">
        <w:rPr>
          <w:rFonts w:ascii="Times New Roman" w:eastAsia="Calibri" w:hAnsi="Times New Roman" w:cs="Times New Roman"/>
          <w:sz w:val="28"/>
          <w:szCs w:val="28"/>
          <w:lang w:eastAsia="en-US"/>
        </w:rPr>
        <w:t xml:space="preserve">зарегистрировали предпринимательскую деятельность из числа безработных граждан 4 человека </w:t>
      </w:r>
      <w:r w:rsidRPr="00BB12A7">
        <w:rPr>
          <w:rFonts w:ascii="Times New Roman" w:hAnsi="Times New Roman" w:cs="Times New Roman"/>
          <w:sz w:val="28"/>
          <w:szCs w:val="28"/>
          <w:lang w:eastAsia="ru-RU"/>
        </w:rPr>
        <w:t>(в 1 полугодии 2020 года – 1 человек).</w:t>
      </w:r>
    </w:p>
    <w:p w:rsidR="00BB12A7" w:rsidRPr="00BB12A7" w:rsidRDefault="00BB12A7" w:rsidP="00135CCA">
      <w:pPr>
        <w:autoSpaceDN w:val="0"/>
        <w:adjustRightInd w:val="0"/>
        <w:ind w:firstLine="708"/>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Профессиональное обучение</w:t>
      </w:r>
    </w:p>
    <w:p w:rsidR="00BB12A7" w:rsidRPr="00BB12A7" w:rsidRDefault="00BB12A7" w:rsidP="00135CCA">
      <w:pPr>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rPr>
        <w:t xml:space="preserve">Профессиональное обучение, переподготовка кадров и повышение квалификации приобретают приоритетное значение в системе мер </w:t>
      </w:r>
      <w:r w:rsidR="00C11E65">
        <w:rPr>
          <w:rFonts w:ascii="Times New Roman" w:hAnsi="Times New Roman" w:cs="Times New Roman"/>
          <w:sz w:val="28"/>
          <w:szCs w:val="28"/>
        </w:rPr>
        <w:br/>
      </w:r>
      <w:r w:rsidRPr="00BB12A7">
        <w:rPr>
          <w:rFonts w:ascii="Times New Roman" w:hAnsi="Times New Roman" w:cs="Times New Roman"/>
          <w:sz w:val="28"/>
          <w:szCs w:val="28"/>
        </w:rPr>
        <w:t xml:space="preserve">по повышению качества рабочей силы. </w:t>
      </w:r>
      <w:r w:rsidRPr="00BB12A7">
        <w:rPr>
          <w:rFonts w:ascii="Times New Roman" w:hAnsi="Times New Roman" w:cs="Times New Roman"/>
          <w:sz w:val="28"/>
          <w:szCs w:val="28"/>
          <w:lang w:eastAsia="ru-RU"/>
        </w:rPr>
        <w:t>В 2021 году запланировано профессиональное обучение 20 безработных граждан из числа жителей Ханты-Мансийского района.</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По итогам проведения аукционов в марте 2021 года заключены государственные контракты на оказание услуг в области образования </w:t>
      </w:r>
      <w:r w:rsidR="00C11E6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по профессиям и программам:</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bCs/>
          <w:sz w:val="28"/>
          <w:szCs w:val="28"/>
          <w:lang w:eastAsia="ru-RU"/>
        </w:rPr>
      </w:pPr>
      <w:r w:rsidRPr="00BB12A7">
        <w:rPr>
          <w:rFonts w:ascii="Times New Roman" w:hAnsi="Times New Roman" w:cs="Times New Roman"/>
          <w:sz w:val="28"/>
          <w:szCs w:val="28"/>
          <w:lang w:eastAsia="ru-RU"/>
        </w:rPr>
        <w:t>профессиональной переподготовки: «Специалист по кадрам»; «</w:t>
      </w:r>
      <w:proofErr w:type="spellStart"/>
      <w:r w:rsidRPr="00BB12A7">
        <w:rPr>
          <w:rFonts w:ascii="Times New Roman" w:hAnsi="Times New Roman" w:cs="Times New Roman"/>
          <w:sz w:val="28"/>
          <w:szCs w:val="28"/>
          <w:lang w:eastAsia="ru-RU"/>
        </w:rPr>
        <w:t>Техносферная</w:t>
      </w:r>
      <w:proofErr w:type="spellEnd"/>
      <w:r w:rsidRPr="00BB12A7">
        <w:rPr>
          <w:rFonts w:ascii="Times New Roman" w:hAnsi="Times New Roman" w:cs="Times New Roman"/>
          <w:sz w:val="28"/>
          <w:szCs w:val="28"/>
          <w:lang w:eastAsia="ru-RU"/>
        </w:rPr>
        <w:t xml:space="preserve"> безопасность»; «Управление персоналом»;</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bCs/>
          <w:sz w:val="28"/>
          <w:szCs w:val="28"/>
          <w:lang w:eastAsia="ru-RU"/>
        </w:rPr>
        <w:t xml:space="preserve">повышение квалификации: </w:t>
      </w:r>
      <w:r w:rsidRPr="00BB12A7">
        <w:rPr>
          <w:rFonts w:ascii="Times New Roman" w:hAnsi="Times New Roman" w:cs="Times New Roman"/>
          <w:sz w:val="28"/>
          <w:szCs w:val="28"/>
          <w:lang w:eastAsia="ru-RU"/>
        </w:rPr>
        <w:t xml:space="preserve">«Контрактная система в сфере закупок товаров, работ и услуг для обеспечения государственных </w:t>
      </w:r>
      <w:r w:rsidR="00C11E6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и муниципальных нужд»; «1С Бухгалтерия».</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lastRenderedPageBreak/>
        <w:t xml:space="preserve">К обучению приступили </w:t>
      </w:r>
      <w:r w:rsidRPr="00BB12A7">
        <w:rPr>
          <w:rFonts w:ascii="Times New Roman" w:hAnsi="Times New Roman" w:cs="Times New Roman"/>
          <w:b/>
          <w:sz w:val="28"/>
          <w:szCs w:val="28"/>
          <w:lang w:eastAsia="ru-RU"/>
        </w:rPr>
        <w:t>7</w:t>
      </w:r>
      <w:r w:rsidRPr="00BB12A7">
        <w:rPr>
          <w:rFonts w:ascii="Times New Roman" w:hAnsi="Times New Roman" w:cs="Times New Roman"/>
          <w:sz w:val="28"/>
          <w:szCs w:val="28"/>
          <w:lang w:eastAsia="ru-RU"/>
        </w:rPr>
        <w:t xml:space="preserve"> безработных граждан по программе переподготовки:</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«Контрактная система в сфере закупок товаров, работ и услуг </w:t>
      </w:r>
      <w:r w:rsidR="00C11E6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для обеспечения государственных и муниципальных нужд» </w:t>
      </w:r>
      <w:r w:rsidRPr="00BB12A7">
        <w:rPr>
          <w:rFonts w:ascii="Times New Roman" w:hAnsi="Times New Roman" w:cs="Times New Roman"/>
          <w:bCs/>
          <w:color w:val="000000"/>
          <w:sz w:val="28"/>
          <w:szCs w:val="28"/>
          <w:lang w:eastAsia="ru-RU"/>
        </w:rPr>
        <w:t>–</w:t>
      </w:r>
      <w:r w:rsidRPr="00BB12A7">
        <w:rPr>
          <w:rFonts w:ascii="Times New Roman" w:hAnsi="Times New Roman" w:cs="Times New Roman"/>
          <w:sz w:val="28"/>
          <w:szCs w:val="28"/>
          <w:lang w:eastAsia="ru-RU"/>
        </w:rPr>
        <w:t xml:space="preserve"> 1 человек;</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«Кадровое делопроизводство» </w:t>
      </w:r>
      <w:r w:rsidRPr="00BB12A7">
        <w:rPr>
          <w:rFonts w:ascii="Times New Roman" w:hAnsi="Times New Roman" w:cs="Times New Roman"/>
          <w:bCs/>
          <w:color w:val="000000"/>
          <w:sz w:val="28"/>
          <w:szCs w:val="28"/>
          <w:lang w:eastAsia="ru-RU"/>
        </w:rPr>
        <w:t xml:space="preserve">– </w:t>
      </w:r>
      <w:r w:rsidRPr="00BB12A7">
        <w:rPr>
          <w:rFonts w:ascii="Times New Roman" w:hAnsi="Times New Roman" w:cs="Times New Roman"/>
          <w:sz w:val="28"/>
          <w:szCs w:val="28"/>
          <w:lang w:eastAsia="ru-RU"/>
        </w:rPr>
        <w:t>2 человека;</w:t>
      </w:r>
    </w:p>
    <w:p w:rsidR="00BB12A7" w:rsidRPr="00BB12A7" w:rsidRDefault="00BB12A7" w:rsidP="00135CCA">
      <w:pPr>
        <w:widowControl/>
        <w:shd w:val="clear" w:color="auto" w:fill="FFFFFF"/>
        <w:suppressAutoHyphens w:val="0"/>
        <w:autoSpaceDE/>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«Управление персоналом» </w:t>
      </w:r>
      <w:r w:rsidRPr="00BB12A7">
        <w:rPr>
          <w:rFonts w:ascii="Times New Roman" w:hAnsi="Times New Roman" w:cs="Times New Roman"/>
          <w:bCs/>
          <w:color w:val="000000"/>
          <w:sz w:val="28"/>
          <w:szCs w:val="28"/>
          <w:lang w:eastAsia="ru-RU"/>
        </w:rPr>
        <w:t xml:space="preserve">– </w:t>
      </w:r>
      <w:r w:rsidRPr="00BB12A7">
        <w:rPr>
          <w:rFonts w:ascii="Times New Roman" w:hAnsi="Times New Roman" w:cs="Times New Roman"/>
          <w:sz w:val="28"/>
          <w:szCs w:val="28"/>
          <w:lang w:eastAsia="ru-RU"/>
        </w:rPr>
        <w:t>1 человек;</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w:t>
      </w:r>
      <w:proofErr w:type="spellStart"/>
      <w:r w:rsidRPr="00BB12A7">
        <w:rPr>
          <w:rFonts w:ascii="Times New Roman" w:hAnsi="Times New Roman" w:cs="Times New Roman"/>
          <w:sz w:val="28"/>
          <w:szCs w:val="28"/>
          <w:lang w:eastAsia="ru-RU"/>
        </w:rPr>
        <w:t>Техносферная</w:t>
      </w:r>
      <w:proofErr w:type="spellEnd"/>
      <w:r w:rsidRPr="00BB12A7">
        <w:rPr>
          <w:rFonts w:ascii="Times New Roman" w:hAnsi="Times New Roman" w:cs="Times New Roman"/>
          <w:sz w:val="28"/>
          <w:szCs w:val="28"/>
          <w:lang w:eastAsia="ru-RU"/>
        </w:rPr>
        <w:t xml:space="preserve"> безопасность» </w:t>
      </w:r>
      <w:r w:rsidRPr="00BB12A7">
        <w:rPr>
          <w:rFonts w:ascii="Times New Roman" w:hAnsi="Times New Roman" w:cs="Times New Roman"/>
          <w:bCs/>
          <w:color w:val="000000"/>
          <w:sz w:val="28"/>
          <w:szCs w:val="28"/>
          <w:lang w:eastAsia="ru-RU"/>
        </w:rPr>
        <w:t xml:space="preserve">– </w:t>
      </w:r>
      <w:r w:rsidRPr="00BB12A7">
        <w:rPr>
          <w:rFonts w:ascii="Times New Roman" w:hAnsi="Times New Roman" w:cs="Times New Roman"/>
          <w:sz w:val="28"/>
          <w:szCs w:val="28"/>
          <w:lang w:eastAsia="ru-RU"/>
        </w:rPr>
        <w:t>2 человека;</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«1С Бухгалтерия» </w:t>
      </w:r>
      <w:r w:rsidRPr="00BB12A7">
        <w:rPr>
          <w:rFonts w:ascii="Times New Roman" w:hAnsi="Times New Roman" w:cs="Times New Roman"/>
          <w:bCs/>
          <w:color w:val="000000"/>
          <w:sz w:val="28"/>
          <w:szCs w:val="28"/>
          <w:lang w:eastAsia="ru-RU"/>
        </w:rPr>
        <w:t>–</w:t>
      </w:r>
      <w:r w:rsidRPr="00BB12A7">
        <w:rPr>
          <w:rFonts w:ascii="Times New Roman" w:hAnsi="Times New Roman" w:cs="Times New Roman"/>
          <w:sz w:val="28"/>
          <w:szCs w:val="28"/>
          <w:lang w:eastAsia="ru-RU"/>
        </w:rPr>
        <w:t xml:space="preserve"> 1 человек.</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bCs/>
          <w:color w:val="000000"/>
          <w:sz w:val="28"/>
          <w:szCs w:val="28"/>
          <w:lang w:eastAsia="ru-RU"/>
        </w:rPr>
      </w:pPr>
      <w:r w:rsidRPr="00BB12A7">
        <w:rPr>
          <w:rFonts w:ascii="Times New Roman" w:hAnsi="Times New Roman" w:cs="Times New Roman"/>
          <w:bCs/>
          <w:color w:val="000000"/>
          <w:sz w:val="28"/>
          <w:szCs w:val="28"/>
          <w:lang w:eastAsia="ru-RU"/>
        </w:rPr>
        <w:t>Завершили обучение 3 безработных гражданина по профессии:</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bCs/>
          <w:color w:val="000000"/>
          <w:sz w:val="28"/>
          <w:szCs w:val="28"/>
          <w:lang w:eastAsia="ru-RU"/>
        </w:rPr>
      </w:pPr>
      <w:r w:rsidRPr="00BB12A7">
        <w:rPr>
          <w:rFonts w:ascii="Times New Roman" w:hAnsi="Times New Roman" w:cs="Times New Roman"/>
          <w:bCs/>
          <w:color w:val="000000"/>
          <w:sz w:val="28"/>
          <w:szCs w:val="28"/>
          <w:lang w:eastAsia="ru-RU"/>
        </w:rPr>
        <w:t>«Контрактная система в сфере закупок товаров, работ и услуг для обеспечения государственных и муниципальных нужд» – 1 человек;</w:t>
      </w:r>
    </w:p>
    <w:p w:rsidR="00BB12A7" w:rsidRPr="00BB12A7" w:rsidRDefault="00BB12A7" w:rsidP="00135CCA">
      <w:pPr>
        <w:widowControl/>
        <w:shd w:val="clear" w:color="auto" w:fill="FFFFFF"/>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«Кадровое делопроизводство» </w:t>
      </w:r>
      <w:r w:rsidRPr="00BB12A7">
        <w:rPr>
          <w:rFonts w:ascii="Times New Roman" w:hAnsi="Times New Roman" w:cs="Times New Roman"/>
          <w:bCs/>
          <w:color w:val="000000"/>
          <w:sz w:val="28"/>
          <w:szCs w:val="28"/>
          <w:lang w:eastAsia="ru-RU"/>
        </w:rPr>
        <w:t xml:space="preserve">– </w:t>
      </w:r>
      <w:r w:rsidRPr="00BB12A7">
        <w:rPr>
          <w:rFonts w:ascii="Times New Roman" w:hAnsi="Times New Roman" w:cs="Times New Roman"/>
          <w:sz w:val="28"/>
          <w:szCs w:val="28"/>
          <w:lang w:eastAsia="ru-RU"/>
        </w:rPr>
        <w:t>2 человека.</w:t>
      </w:r>
    </w:p>
    <w:p w:rsidR="00BB12A7" w:rsidRPr="00BB12A7" w:rsidRDefault="00BB12A7" w:rsidP="00135CCA">
      <w:pPr>
        <w:autoSpaceDN w:val="0"/>
        <w:adjustRightInd w:val="0"/>
        <w:ind w:firstLine="708"/>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Мероприятия, проводимые администрацией Ханты-Мансийского района с целью снижения уровня безработицы в 1 полугодии 2021 года.</w:t>
      </w:r>
    </w:p>
    <w:p w:rsidR="00BB12A7" w:rsidRPr="00BB12A7" w:rsidRDefault="00BB12A7" w:rsidP="00135CCA">
      <w:pPr>
        <w:ind w:firstLine="708"/>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Принята и реализуется муниципальная программа «Содействие занятости населения </w:t>
      </w:r>
      <w:proofErr w:type="gramStart"/>
      <w:r w:rsidRPr="00BB12A7">
        <w:rPr>
          <w:rFonts w:ascii="Times New Roman" w:hAnsi="Times New Roman" w:cs="Times New Roman"/>
          <w:sz w:val="28"/>
          <w:szCs w:val="28"/>
          <w:lang w:eastAsia="ru-RU"/>
        </w:rPr>
        <w:t>в</w:t>
      </w:r>
      <w:proofErr w:type="gramEnd"/>
      <w:r w:rsidRPr="00BB12A7">
        <w:rPr>
          <w:rFonts w:ascii="Times New Roman" w:hAnsi="Times New Roman" w:cs="Times New Roman"/>
          <w:sz w:val="28"/>
          <w:szCs w:val="28"/>
          <w:lang w:eastAsia="ru-RU"/>
        </w:rPr>
        <w:t xml:space="preserve"> </w:t>
      </w:r>
      <w:proofErr w:type="gramStart"/>
      <w:r w:rsidRPr="00BB12A7">
        <w:rPr>
          <w:rFonts w:ascii="Times New Roman" w:hAnsi="Times New Roman" w:cs="Times New Roman"/>
          <w:sz w:val="28"/>
          <w:szCs w:val="28"/>
          <w:lang w:eastAsia="ru-RU"/>
        </w:rPr>
        <w:t>Ханты-Мансийском</w:t>
      </w:r>
      <w:proofErr w:type="gramEnd"/>
      <w:r w:rsidRPr="00BB12A7">
        <w:rPr>
          <w:rFonts w:ascii="Times New Roman" w:hAnsi="Times New Roman" w:cs="Times New Roman"/>
          <w:sz w:val="28"/>
          <w:szCs w:val="28"/>
          <w:lang w:eastAsia="ru-RU"/>
        </w:rPr>
        <w:t xml:space="preserve"> районе на 2019 – 2023 годы», </w:t>
      </w:r>
      <w:r w:rsidR="00C11E6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в рамках которой в 2021 году на организацию общественных работ </w:t>
      </w:r>
      <w:r w:rsidR="00C11E6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из бюджета района предусмотрены бюджетные ассигнования в размере 11 724,95,0 тыс. рублей для создания</w:t>
      </w:r>
      <w:r w:rsidRPr="00BB12A7">
        <w:rPr>
          <w:rFonts w:ascii="Times New Roman" w:eastAsia="Calibri" w:hAnsi="Times New Roman" w:cs="Times New Roman"/>
          <w:sz w:val="28"/>
          <w:szCs w:val="28"/>
          <w:lang w:eastAsia="ru-RU"/>
        </w:rPr>
        <w:t xml:space="preserve"> 309 </w:t>
      </w:r>
      <w:r w:rsidRPr="00BB12A7">
        <w:rPr>
          <w:rFonts w:ascii="Times New Roman" w:hAnsi="Times New Roman" w:cs="Times New Roman"/>
          <w:sz w:val="28"/>
          <w:szCs w:val="28"/>
          <w:lang w:eastAsia="ru-RU"/>
        </w:rPr>
        <w:t>временных рабочих мест.</w:t>
      </w:r>
    </w:p>
    <w:p w:rsidR="00BB12A7" w:rsidRPr="00BB12A7" w:rsidRDefault="00BB12A7" w:rsidP="00135CCA">
      <w:pPr>
        <w:tabs>
          <w:tab w:val="left" w:pos="1560"/>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Финансовое исполнение мероприятия «Организация общественных работ» по состояни</w:t>
      </w:r>
      <w:r w:rsidR="00C11E65">
        <w:rPr>
          <w:rFonts w:ascii="Times New Roman" w:hAnsi="Times New Roman" w:cs="Times New Roman"/>
          <w:sz w:val="28"/>
          <w:szCs w:val="28"/>
          <w:lang w:eastAsia="ru-RU"/>
        </w:rPr>
        <w:t>ю на 1 июля 2021 года составляет 68,2</w:t>
      </w:r>
      <w:r w:rsidRPr="00BB12A7">
        <w:rPr>
          <w:rFonts w:ascii="Times New Roman" w:hAnsi="Times New Roman" w:cs="Times New Roman"/>
          <w:sz w:val="28"/>
          <w:szCs w:val="28"/>
          <w:lang w:eastAsia="ru-RU"/>
        </w:rPr>
        <w:t>%.</w:t>
      </w:r>
    </w:p>
    <w:p w:rsidR="00BB12A7" w:rsidRPr="00BB12A7" w:rsidRDefault="00BB12A7" w:rsidP="00135CCA">
      <w:pPr>
        <w:ind w:firstLine="709"/>
        <w:jc w:val="both"/>
        <w:rPr>
          <w:rFonts w:ascii="Times New Roman" w:hAnsi="Times New Roman" w:cs="Times New Roman"/>
          <w:sz w:val="28"/>
          <w:szCs w:val="28"/>
        </w:rPr>
      </w:pPr>
      <w:r w:rsidRPr="00BB12A7">
        <w:rPr>
          <w:rFonts w:ascii="Times New Roman" w:hAnsi="Times New Roman" w:cs="Times New Roman"/>
          <w:sz w:val="28"/>
          <w:szCs w:val="28"/>
        </w:rPr>
        <w:t>В целях активизации работы с субъектами малого</w:t>
      </w:r>
      <w:r w:rsidRPr="00BB12A7">
        <w:rPr>
          <w:rFonts w:ascii="Times New Roman" w:hAnsi="Times New Roman" w:cs="Times New Roman"/>
          <w:color w:val="FF0000"/>
          <w:sz w:val="28"/>
          <w:szCs w:val="28"/>
        </w:rPr>
        <w:t xml:space="preserve"> </w:t>
      </w:r>
      <w:r w:rsidRPr="00BB12A7">
        <w:rPr>
          <w:rFonts w:ascii="Times New Roman" w:hAnsi="Times New Roman" w:cs="Times New Roman"/>
          <w:sz w:val="28"/>
          <w:szCs w:val="28"/>
        </w:rPr>
        <w:t>предпринимательства и безработными гражданами был утвержден график</w:t>
      </w:r>
      <w:r w:rsidRPr="00BB12A7">
        <w:rPr>
          <w:rFonts w:ascii="Times New Roman" w:hAnsi="Times New Roman" w:cs="Times New Roman"/>
          <w:color w:val="FF0000"/>
          <w:sz w:val="28"/>
          <w:szCs w:val="28"/>
        </w:rPr>
        <w:t xml:space="preserve"> </w:t>
      </w:r>
      <w:r w:rsidRPr="00BB12A7">
        <w:rPr>
          <w:rFonts w:ascii="Times New Roman" w:hAnsi="Times New Roman" w:cs="Times New Roman"/>
          <w:sz w:val="28"/>
          <w:szCs w:val="28"/>
        </w:rPr>
        <w:t xml:space="preserve">выездных мероприятий на 2021 год в населенные пункты района </w:t>
      </w:r>
      <w:r w:rsidR="009118B0">
        <w:rPr>
          <w:rFonts w:ascii="Times New Roman" w:hAnsi="Times New Roman" w:cs="Times New Roman"/>
          <w:sz w:val="28"/>
          <w:szCs w:val="28"/>
        </w:rPr>
        <w:br/>
      </w:r>
      <w:r w:rsidRPr="00BB12A7">
        <w:rPr>
          <w:rFonts w:ascii="Times New Roman" w:hAnsi="Times New Roman" w:cs="Times New Roman"/>
          <w:sz w:val="28"/>
          <w:szCs w:val="28"/>
        </w:rPr>
        <w:t>с участием</w:t>
      </w:r>
      <w:r w:rsidRPr="00BB12A7">
        <w:rPr>
          <w:rFonts w:ascii="Times New Roman" w:hAnsi="Times New Roman" w:cs="Times New Roman"/>
          <w:color w:val="FF0000"/>
          <w:sz w:val="28"/>
          <w:szCs w:val="28"/>
        </w:rPr>
        <w:t xml:space="preserve"> </w:t>
      </w:r>
      <w:r w:rsidRPr="00BB12A7">
        <w:rPr>
          <w:rFonts w:ascii="Times New Roman" w:hAnsi="Times New Roman" w:cs="Times New Roman"/>
          <w:sz w:val="28"/>
          <w:szCs w:val="28"/>
        </w:rPr>
        <w:t>специалистов комитета экономической политики администрации района,</w:t>
      </w:r>
      <w:r w:rsidRPr="00BB12A7">
        <w:rPr>
          <w:rFonts w:ascii="Times New Roman" w:hAnsi="Times New Roman" w:cs="Times New Roman"/>
          <w:color w:val="FF0000"/>
          <w:sz w:val="28"/>
          <w:szCs w:val="28"/>
        </w:rPr>
        <w:t xml:space="preserve"> </w:t>
      </w:r>
      <w:r w:rsidRPr="00BB12A7">
        <w:rPr>
          <w:rFonts w:ascii="Times New Roman" w:hAnsi="Times New Roman" w:cs="Times New Roman"/>
          <w:sz w:val="28"/>
          <w:szCs w:val="28"/>
          <w:lang w:eastAsia="ru-RU"/>
        </w:rPr>
        <w:t>казенного учреждения Ханты-Мансийского автономного округа</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 Югры «Ханты-Мансийский центр занятости населения»</w:t>
      </w:r>
      <w:r w:rsidRPr="00BB12A7">
        <w:rPr>
          <w:rFonts w:ascii="Times New Roman" w:hAnsi="Times New Roman" w:cs="Times New Roman"/>
          <w:sz w:val="28"/>
          <w:szCs w:val="28"/>
        </w:rPr>
        <w:t xml:space="preserve">, Фонда Югорская региональная </w:t>
      </w:r>
      <w:proofErr w:type="spellStart"/>
      <w:r w:rsidRPr="00BB12A7">
        <w:rPr>
          <w:rFonts w:ascii="Times New Roman" w:hAnsi="Times New Roman" w:cs="Times New Roman"/>
          <w:sz w:val="28"/>
          <w:szCs w:val="28"/>
        </w:rPr>
        <w:t>микрокредитная</w:t>
      </w:r>
      <w:proofErr w:type="spellEnd"/>
      <w:r w:rsidRPr="00BB12A7">
        <w:rPr>
          <w:rFonts w:ascii="Times New Roman" w:hAnsi="Times New Roman" w:cs="Times New Roman"/>
          <w:sz w:val="28"/>
          <w:szCs w:val="28"/>
        </w:rPr>
        <w:t xml:space="preserve"> компания, МАУ «Организационно-методический центр». </w:t>
      </w:r>
    </w:p>
    <w:p w:rsidR="00BB12A7" w:rsidRPr="00BB12A7" w:rsidRDefault="00BB12A7" w:rsidP="00135CCA">
      <w:pPr>
        <w:ind w:firstLine="709"/>
        <w:jc w:val="both"/>
        <w:rPr>
          <w:rFonts w:ascii="Times New Roman" w:hAnsi="Times New Roman" w:cs="Times New Roman"/>
          <w:sz w:val="28"/>
          <w:szCs w:val="28"/>
        </w:rPr>
      </w:pPr>
      <w:r w:rsidRPr="00BB12A7">
        <w:rPr>
          <w:rFonts w:ascii="Times New Roman" w:hAnsi="Times New Roman" w:cs="Times New Roman"/>
          <w:sz w:val="28"/>
          <w:szCs w:val="28"/>
        </w:rPr>
        <w:t>В течение 1 полугодия 2021 года были проведены выездные консультации в 22</w:t>
      </w:r>
      <w:r w:rsidRPr="00BB12A7">
        <w:rPr>
          <w:rFonts w:ascii="Times New Roman" w:hAnsi="Times New Roman" w:cs="Times New Roman"/>
          <w:sz w:val="28"/>
          <w:szCs w:val="28"/>
          <w:lang w:eastAsia="ru-RU"/>
        </w:rPr>
        <w:t xml:space="preserve"> населенных пунктах района, проведено 22 круглых стола, </w:t>
      </w:r>
      <w:r w:rsidRPr="00BB12A7">
        <w:rPr>
          <w:rFonts w:ascii="Times New Roman" w:hAnsi="Times New Roman" w:cs="Times New Roman"/>
          <w:sz w:val="28"/>
          <w:szCs w:val="28"/>
        </w:rPr>
        <w:t xml:space="preserve">в рамках которых 268 граждан района проинформированы </w:t>
      </w:r>
      <w:r w:rsidR="009118B0">
        <w:rPr>
          <w:rFonts w:ascii="Times New Roman" w:hAnsi="Times New Roman" w:cs="Times New Roman"/>
          <w:sz w:val="28"/>
          <w:szCs w:val="28"/>
        </w:rPr>
        <w:br/>
      </w:r>
      <w:r w:rsidRPr="00BB12A7">
        <w:rPr>
          <w:rFonts w:ascii="Times New Roman" w:hAnsi="Times New Roman" w:cs="Times New Roman"/>
          <w:sz w:val="28"/>
          <w:szCs w:val="28"/>
        </w:rPr>
        <w:t>об услугах Центра занятости, о возможностях участия в мероприятиях государственных и муниципальных программ, о существующих формах поддержки субъектов</w:t>
      </w:r>
      <w:r w:rsidRPr="00BB12A7">
        <w:rPr>
          <w:rFonts w:ascii="Times New Roman" w:hAnsi="Times New Roman" w:cs="Times New Roman"/>
          <w:color w:val="FF0000"/>
          <w:sz w:val="28"/>
          <w:szCs w:val="28"/>
        </w:rPr>
        <w:t xml:space="preserve"> </w:t>
      </w:r>
      <w:r w:rsidRPr="00BB12A7">
        <w:rPr>
          <w:rFonts w:ascii="Times New Roman" w:hAnsi="Times New Roman" w:cs="Times New Roman"/>
          <w:sz w:val="28"/>
          <w:szCs w:val="28"/>
        </w:rPr>
        <w:t>малого и среднего предпринимательства.</w:t>
      </w:r>
    </w:p>
    <w:p w:rsidR="00BB12A7" w:rsidRPr="00BB12A7" w:rsidRDefault="00BB12A7" w:rsidP="00135CCA">
      <w:pPr>
        <w:tabs>
          <w:tab w:val="left" w:pos="851"/>
        </w:tabs>
        <w:ind w:firstLine="708"/>
        <w:jc w:val="both"/>
        <w:rPr>
          <w:rFonts w:ascii="Times New Roman" w:hAnsi="Times New Roman" w:cs="Times New Roman"/>
          <w:i/>
          <w:sz w:val="28"/>
          <w:szCs w:val="28"/>
          <w:lang w:eastAsia="ru-RU"/>
        </w:rPr>
      </w:pPr>
      <w:r w:rsidRPr="00BB12A7">
        <w:rPr>
          <w:rFonts w:ascii="Times New Roman" w:hAnsi="Times New Roman" w:cs="Times New Roman"/>
          <w:i/>
          <w:sz w:val="28"/>
          <w:szCs w:val="28"/>
          <w:lang w:eastAsia="ru-RU"/>
        </w:rPr>
        <w:t>Легализация трудовых отношений</w:t>
      </w:r>
    </w:p>
    <w:p w:rsidR="00BB12A7" w:rsidRPr="00BB12A7" w:rsidRDefault="00BB12A7" w:rsidP="00B45528">
      <w:pPr>
        <w:tabs>
          <w:tab w:val="left" w:pos="851"/>
        </w:tabs>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2021 году продолжается деятельность по снижению неформальной занятости. </w:t>
      </w:r>
    </w:p>
    <w:p w:rsidR="00BB12A7" w:rsidRPr="00BB12A7" w:rsidRDefault="00BB12A7" w:rsidP="00B45528">
      <w:pPr>
        <w:tabs>
          <w:tab w:val="left" w:pos="851"/>
        </w:tabs>
        <w:ind w:firstLine="709"/>
        <w:jc w:val="both"/>
        <w:rPr>
          <w:rFonts w:ascii="Times New Roman" w:hAnsi="Times New Roman" w:cs="Times New Roman"/>
          <w:i/>
          <w:sz w:val="28"/>
          <w:szCs w:val="28"/>
          <w:lang w:eastAsia="ru-RU"/>
        </w:rPr>
      </w:pPr>
      <w:r w:rsidRPr="00BB12A7">
        <w:rPr>
          <w:rFonts w:ascii="Times New Roman" w:hAnsi="Times New Roman" w:cs="Times New Roman"/>
          <w:sz w:val="28"/>
          <w:szCs w:val="28"/>
          <w:lang w:eastAsia="ru-RU"/>
        </w:rPr>
        <w:t>Правительством Ханты-Мансийского автономного округа – Югры муниципальному образованию Ханты-Мансийский район был установлен контрольный показатель на 2021 год по снижению численности активных</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 xml:space="preserve">лиц, не осуществляющих трудовую деятельность, в количестве </w:t>
      </w:r>
      <w:r w:rsidR="00607AA1">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250 человек.</w:t>
      </w:r>
    </w:p>
    <w:p w:rsidR="00BB12A7" w:rsidRPr="00BB12A7" w:rsidRDefault="00BB12A7" w:rsidP="00135CCA">
      <w:pPr>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С целью </w:t>
      </w:r>
      <w:r w:rsidRPr="00BB12A7">
        <w:rPr>
          <w:rFonts w:ascii="Times New Roman" w:hAnsi="Times New Roman" w:cs="Times New Roman"/>
          <w:bCs/>
          <w:sz w:val="28"/>
          <w:szCs w:val="28"/>
          <w:lang w:eastAsia="ru-RU"/>
        </w:rPr>
        <w:t xml:space="preserve">информирования работодателей о деятельности </w:t>
      </w:r>
      <w:r w:rsidRPr="00BB12A7">
        <w:rPr>
          <w:rFonts w:ascii="Times New Roman" w:hAnsi="Times New Roman" w:cs="Times New Roman"/>
          <w:bCs/>
          <w:sz w:val="28"/>
          <w:szCs w:val="28"/>
          <w:lang w:eastAsia="ru-RU"/>
        </w:rPr>
        <w:lastRenderedPageBreak/>
        <w:t xml:space="preserve">администрации в части легализации неформальных трудовых отношений, разъяснения трудового законодательства и последствиях </w:t>
      </w:r>
      <w:r w:rsidR="00B45528">
        <w:rPr>
          <w:rFonts w:ascii="Times New Roman" w:hAnsi="Times New Roman" w:cs="Times New Roman"/>
          <w:bCs/>
          <w:sz w:val="28"/>
          <w:szCs w:val="28"/>
          <w:lang w:eastAsia="ru-RU"/>
        </w:rPr>
        <w:br/>
      </w:r>
      <w:r w:rsidRPr="00BB12A7">
        <w:rPr>
          <w:rFonts w:ascii="Times New Roman" w:hAnsi="Times New Roman" w:cs="Times New Roman"/>
          <w:bCs/>
          <w:sz w:val="28"/>
          <w:szCs w:val="28"/>
          <w:lang w:eastAsia="ru-RU"/>
        </w:rPr>
        <w:t xml:space="preserve">его несоблюдения, в отчетном году проводились </w:t>
      </w:r>
      <w:r w:rsidRPr="00BB12A7">
        <w:rPr>
          <w:rFonts w:ascii="Times New Roman" w:eastAsia="Calibri" w:hAnsi="Times New Roman" w:cs="Times New Roman"/>
          <w:sz w:val="28"/>
          <w:szCs w:val="28"/>
          <w:lang w:eastAsia="ru-RU"/>
        </w:rPr>
        <w:t xml:space="preserve">выездные мероприятия </w:t>
      </w:r>
      <w:r w:rsidR="00B45528">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в населенные пункты Ханты-Мансийского района. </w:t>
      </w:r>
    </w:p>
    <w:p w:rsidR="00BB12A7" w:rsidRPr="00BB12A7" w:rsidRDefault="00BB12A7" w:rsidP="00135CCA">
      <w:pPr>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В результате комплексных мер, реализованных администрацией района совместно с казенным учреждением Ханты-Мансийского автономного округа</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 xml:space="preserve">– Югры «Ханты-Мансийский центр занятости населения», </w:t>
      </w:r>
      <w:r w:rsidRPr="00BB12A7">
        <w:rPr>
          <w:rFonts w:ascii="Times New Roman" w:hAnsi="Times New Roman" w:cs="Times New Roman"/>
          <w:sz w:val="28"/>
          <w:szCs w:val="28"/>
        </w:rPr>
        <w:t xml:space="preserve">Фондом «Югорская региональная </w:t>
      </w:r>
      <w:proofErr w:type="spellStart"/>
      <w:r w:rsidRPr="00BB12A7">
        <w:rPr>
          <w:rFonts w:ascii="Times New Roman" w:hAnsi="Times New Roman" w:cs="Times New Roman"/>
          <w:sz w:val="28"/>
          <w:szCs w:val="28"/>
        </w:rPr>
        <w:t>микрокредитная</w:t>
      </w:r>
      <w:proofErr w:type="spellEnd"/>
      <w:r w:rsidRPr="00BB12A7">
        <w:rPr>
          <w:rFonts w:ascii="Times New Roman" w:hAnsi="Times New Roman" w:cs="Times New Roman"/>
          <w:sz w:val="28"/>
          <w:szCs w:val="28"/>
        </w:rPr>
        <w:t xml:space="preserve"> компания», </w:t>
      </w:r>
      <w:r w:rsidR="00DD3E1F">
        <w:rPr>
          <w:rFonts w:ascii="Times New Roman" w:hAnsi="Times New Roman" w:cs="Times New Roman"/>
          <w:sz w:val="28"/>
          <w:szCs w:val="28"/>
        </w:rPr>
        <w:t xml:space="preserve">                                       </w:t>
      </w:r>
      <w:r w:rsidRPr="00BB12A7">
        <w:rPr>
          <w:rFonts w:ascii="Times New Roman" w:hAnsi="Times New Roman" w:cs="Times New Roman"/>
          <w:sz w:val="28"/>
          <w:szCs w:val="28"/>
        </w:rPr>
        <w:t xml:space="preserve">МАУ «Организационно-методический центр» в </w:t>
      </w:r>
      <w:r w:rsidRPr="00BB12A7">
        <w:rPr>
          <w:rFonts w:ascii="Times New Roman" w:hAnsi="Times New Roman" w:cs="Times New Roman"/>
          <w:sz w:val="28"/>
          <w:szCs w:val="28"/>
          <w:lang w:eastAsia="ru-RU"/>
        </w:rPr>
        <w:t>1 полугодии 2021 года, количество</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работников, с которыми были заключены трудовые договоры, составило 152</w:t>
      </w:r>
      <w:r w:rsidRPr="00BB12A7">
        <w:rPr>
          <w:rFonts w:ascii="Times New Roman" w:hAnsi="Times New Roman" w:cs="Times New Roman"/>
          <w:color w:val="FF0000"/>
          <w:sz w:val="28"/>
          <w:szCs w:val="28"/>
          <w:lang w:eastAsia="ru-RU"/>
        </w:rPr>
        <w:t xml:space="preserve"> </w:t>
      </w:r>
      <w:r w:rsidRPr="00BB12A7">
        <w:rPr>
          <w:rFonts w:ascii="Times New Roman" w:hAnsi="Times New Roman" w:cs="Times New Roman"/>
          <w:sz w:val="28"/>
          <w:szCs w:val="28"/>
          <w:lang w:eastAsia="ru-RU"/>
        </w:rPr>
        <w:t>человека или 60,8% от контрольного показателя.</w:t>
      </w:r>
    </w:p>
    <w:p w:rsidR="00BB12A7" w:rsidRPr="00BB12A7" w:rsidRDefault="00BB12A7" w:rsidP="00135CCA">
      <w:pPr>
        <w:ind w:firstLine="709"/>
        <w:jc w:val="both"/>
        <w:rPr>
          <w:rFonts w:ascii="Times New Roman" w:eastAsia="Calibri" w:hAnsi="Times New Roman" w:cs="Times New Roman"/>
          <w:sz w:val="28"/>
          <w:szCs w:val="28"/>
        </w:rPr>
      </w:pPr>
      <w:r w:rsidRPr="00BB12A7">
        <w:rPr>
          <w:rFonts w:ascii="Times New Roman" w:eastAsia="Calibri" w:hAnsi="Times New Roman" w:cs="Times New Roman"/>
          <w:sz w:val="28"/>
          <w:szCs w:val="28"/>
        </w:rPr>
        <w:t xml:space="preserve">Всего за 1 полугодие 2021 года предоставлено более </w:t>
      </w:r>
      <w:r w:rsidR="00E75C07">
        <w:rPr>
          <w:rFonts w:ascii="Times New Roman" w:eastAsia="Calibri" w:hAnsi="Times New Roman" w:cs="Times New Roman"/>
          <w:sz w:val="28"/>
          <w:szCs w:val="28"/>
        </w:rPr>
        <w:br/>
      </w:r>
      <w:r w:rsidRPr="00BB12A7">
        <w:rPr>
          <w:rFonts w:ascii="Times New Roman" w:eastAsia="Calibri" w:hAnsi="Times New Roman" w:cs="Times New Roman"/>
          <w:sz w:val="28"/>
          <w:szCs w:val="28"/>
        </w:rPr>
        <w:t>70 консультаций</w:t>
      </w:r>
      <w:r w:rsidRPr="00BB12A7">
        <w:rPr>
          <w:rFonts w:ascii="Times New Roman" w:eastAsia="Calibri" w:hAnsi="Times New Roman" w:cs="Times New Roman"/>
          <w:color w:val="FF0000"/>
          <w:sz w:val="28"/>
          <w:szCs w:val="28"/>
        </w:rPr>
        <w:t xml:space="preserve"> </w:t>
      </w:r>
      <w:r w:rsidRPr="00BB12A7">
        <w:rPr>
          <w:rFonts w:ascii="Times New Roman" w:eastAsia="Calibri" w:hAnsi="Times New Roman" w:cs="Times New Roman"/>
          <w:sz w:val="28"/>
          <w:szCs w:val="28"/>
        </w:rPr>
        <w:t>работодателям района по отличительным особенностям между трудовыми</w:t>
      </w:r>
      <w:r w:rsidRPr="00BB12A7">
        <w:rPr>
          <w:rFonts w:ascii="Times New Roman" w:eastAsia="Calibri" w:hAnsi="Times New Roman" w:cs="Times New Roman"/>
          <w:color w:val="FF0000"/>
          <w:sz w:val="28"/>
          <w:szCs w:val="28"/>
        </w:rPr>
        <w:t xml:space="preserve"> </w:t>
      </w:r>
      <w:r w:rsidRPr="00BB12A7">
        <w:rPr>
          <w:rFonts w:ascii="Times New Roman" w:eastAsia="Calibri" w:hAnsi="Times New Roman" w:cs="Times New Roman"/>
          <w:sz w:val="28"/>
          <w:szCs w:val="28"/>
        </w:rPr>
        <w:t>договорами и договорами гражданско-правового характера.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rPr>
      </w:pPr>
      <w:r w:rsidRPr="00BB12A7">
        <w:rPr>
          <w:rFonts w:ascii="Times New Roman" w:eastAsia="Calibri" w:hAnsi="Times New Roman" w:cs="Times New Roman"/>
          <w:sz w:val="28"/>
          <w:szCs w:val="28"/>
        </w:rPr>
        <w:t xml:space="preserve">С 2010 года на территории района работает постоянно действующая муниципальная трехсторонняя комиссия по регулированию социально-трудовых отношений </w:t>
      </w:r>
      <w:r w:rsidRPr="00BB12A7">
        <w:rPr>
          <w:rFonts w:ascii="Times New Roman" w:hAnsi="Times New Roman" w:cs="Times New Roman"/>
          <w:sz w:val="28"/>
          <w:szCs w:val="28"/>
        </w:rPr>
        <w:t>(далее – Комиссия)</w:t>
      </w:r>
      <w:r w:rsidRPr="00BB12A7">
        <w:rPr>
          <w:rFonts w:ascii="Times New Roman" w:eastAsia="Calibri" w:hAnsi="Times New Roman" w:cs="Times New Roman"/>
          <w:sz w:val="28"/>
          <w:szCs w:val="28"/>
        </w:rPr>
        <w:t xml:space="preserve">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w:t>
      </w:r>
      <w:r w:rsidRPr="00BB12A7">
        <w:rPr>
          <w:rFonts w:ascii="Times New Roman" w:eastAsia="Calibri" w:hAnsi="Times New Roman" w:cs="Times New Roman"/>
          <w:color w:val="FF0000"/>
          <w:sz w:val="28"/>
          <w:szCs w:val="28"/>
        </w:rPr>
        <w:t xml:space="preserve"> </w:t>
      </w:r>
      <w:r w:rsidRPr="00BB12A7">
        <w:rPr>
          <w:rFonts w:ascii="Times New Roman" w:eastAsia="Calibri" w:hAnsi="Times New Roman" w:cs="Times New Roman"/>
          <w:sz w:val="28"/>
          <w:szCs w:val="28"/>
        </w:rPr>
        <w:t>образования и науки Ханты-Мансийского района на 2020 – 2023 годы. В 1 полугодии текущего года проведено 1 заседание Комиссии, на котором рассмотрен 1 вопрос.</w:t>
      </w:r>
    </w:p>
    <w:p w:rsidR="00BB12A7" w:rsidRPr="00BB12A7" w:rsidRDefault="00BB12A7" w:rsidP="00135CCA">
      <w:pPr>
        <w:ind w:firstLine="709"/>
        <w:jc w:val="both"/>
        <w:rPr>
          <w:rFonts w:ascii="Times New Roman" w:eastAsia="Calibri" w:hAnsi="Times New Roman" w:cs="Times New Roman"/>
          <w:color w:val="FF0000"/>
          <w:sz w:val="28"/>
          <w:szCs w:val="28"/>
        </w:rPr>
      </w:pPr>
      <w:r w:rsidRPr="00BB12A7">
        <w:rPr>
          <w:rFonts w:ascii="Times New Roman" w:eastAsia="Calibri" w:hAnsi="Times New Roman" w:cs="Times New Roman"/>
          <w:sz w:val="28"/>
          <w:szCs w:val="28"/>
        </w:rPr>
        <w:t xml:space="preserve">В 1 </w:t>
      </w:r>
      <w:r w:rsidR="00DD3E1F">
        <w:rPr>
          <w:rFonts w:ascii="Times New Roman" w:eastAsia="Calibri" w:hAnsi="Times New Roman" w:cs="Times New Roman"/>
          <w:sz w:val="28"/>
          <w:szCs w:val="28"/>
        </w:rPr>
        <w:t>полугодии</w:t>
      </w:r>
      <w:r w:rsidRPr="00BB12A7">
        <w:rPr>
          <w:rFonts w:ascii="Times New Roman" w:eastAsia="Calibri" w:hAnsi="Times New Roman" w:cs="Times New Roman"/>
          <w:sz w:val="28"/>
          <w:szCs w:val="28"/>
        </w:rPr>
        <w:t xml:space="preserve"> 2021 года спорных вопросов по регулированию социально-трудовых отношений работников бюджетных отраслей </w:t>
      </w:r>
      <w:r w:rsidR="00E75C07">
        <w:rPr>
          <w:rFonts w:ascii="Times New Roman" w:eastAsia="Calibri" w:hAnsi="Times New Roman" w:cs="Times New Roman"/>
          <w:sz w:val="28"/>
          <w:szCs w:val="28"/>
        </w:rPr>
        <w:br/>
      </w:r>
      <w:r w:rsidRPr="00BB12A7">
        <w:rPr>
          <w:rFonts w:ascii="Times New Roman" w:eastAsia="Calibri" w:hAnsi="Times New Roman" w:cs="Times New Roman"/>
          <w:sz w:val="28"/>
          <w:szCs w:val="28"/>
        </w:rPr>
        <w:t>на уровне Ханты-Мансийского муниципального образования не возникало.</w:t>
      </w:r>
    </w:p>
    <w:p w:rsidR="00BB12A7" w:rsidRPr="00BB12A7" w:rsidRDefault="00BB12A7" w:rsidP="00135CCA">
      <w:pPr>
        <w:widowControl/>
        <w:suppressAutoHyphens w:val="0"/>
        <w:autoSpaceDE/>
        <w:ind w:firstLine="709"/>
        <w:jc w:val="both"/>
        <w:rPr>
          <w:rFonts w:ascii="Times New Roman" w:eastAsia="Calibri" w:hAnsi="Times New Roman" w:cs="Times New Roman"/>
          <w:color w:val="FF0000"/>
          <w:sz w:val="28"/>
          <w:szCs w:val="28"/>
          <w:lang w:eastAsia="ru-RU"/>
        </w:rPr>
      </w:pPr>
    </w:p>
    <w:p w:rsidR="00BB12A7" w:rsidRPr="00BB12A7" w:rsidRDefault="00BB12A7" w:rsidP="008A1BF2">
      <w:pPr>
        <w:widowControl/>
        <w:suppressAutoHyphens w:val="0"/>
        <w:autoSpaceDE/>
        <w:autoSpaceDN w:val="0"/>
        <w:adjustRightInd w:val="0"/>
        <w:spacing w:line="276" w:lineRule="auto"/>
        <w:ind w:firstLine="709"/>
        <w:jc w:val="center"/>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Социальная сфера</w:t>
      </w:r>
    </w:p>
    <w:p w:rsidR="00BB12A7" w:rsidRPr="00BB12A7" w:rsidRDefault="00BB12A7" w:rsidP="008A1BF2">
      <w:pPr>
        <w:widowControl/>
        <w:suppressAutoHyphens w:val="0"/>
        <w:autoSpaceDE/>
        <w:autoSpaceDN w:val="0"/>
        <w:adjustRightInd w:val="0"/>
        <w:spacing w:line="276" w:lineRule="auto"/>
        <w:ind w:firstLine="709"/>
        <w:jc w:val="center"/>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(образование, культура, физическая культура и спорт)</w:t>
      </w:r>
    </w:p>
    <w:p w:rsidR="00BB12A7" w:rsidRPr="00BB12A7" w:rsidRDefault="00BB12A7" w:rsidP="008A1BF2">
      <w:pPr>
        <w:widowControl/>
        <w:suppressAutoHyphens w:val="0"/>
        <w:autoSpaceDE/>
        <w:ind w:firstLine="709"/>
        <w:jc w:val="center"/>
        <w:rPr>
          <w:rFonts w:ascii="Times New Roman" w:eastAsia="Calibri" w:hAnsi="Times New Roman" w:cs="Times New Roman"/>
          <w:sz w:val="28"/>
          <w:szCs w:val="28"/>
          <w:lang w:eastAsia="ru-RU"/>
        </w:rPr>
      </w:pPr>
    </w:p>
    <w:p w:rsidR="00BB12A7" w:rsidRPr="00BB12A7" w:rsidRDefault="00BB12A7" w:rsidP="008A1BF2">
      <w:pPr>
        <w:widowControl/>
        <w:suppressAutoHyphens w:val="0"/>
        <w:autoSpaceDE/>
        <w:autoSpaceDN w:val="0"/>
        <w:adjustRightInd w:val="0"/>
        <w:spacing w:after="200" w:line="276" w:lineRule="auto"/>
        <w:ind w:firstLine="709"/>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Образование</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Муниципальная система образования Ханты-Мансийского района представлена </w:t>
      </w:r>
      <w:r w:rsidR="0007527B">
        <w:rPr>
          <w:rFonts w:ascii="Times New Roman" w:hAnsi="Times New Roman" w:cs="Times New Roman"/>
          <w:sz w:val="28"/>
          <w:szCs w:val="28"/>
          <w:lang w:eastAsia="ru-RU"/>
        </w:rPr>
        <w:t xml:space="preserve">13 дошкольными образовательными </w:t>
      </w:r>
      <w:r w:rsidRPr="00BB12A7">
        <w:rPr>
          <w:rFonts w:ascii="Times New Roman" w:hAnsi="Times New Roman" w:cs="Times New Roman"/>
          <w:sz w:val="28"/>
          <w:szCs w:val="28"/>
          <w:lang w:eastAsia="ru-RU"/>
        </w:rPr>
        <w:t xml:space="preserve">организациями, </w:t>
      </w:r>
      <w:r w:rsidR="00DD3E1F">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1 учреждением дополнительного образования и 24 организациями общего образования, из них 18 средних общеобразовательных школ, 5 основных общеобразовательных школ и 1 начальная общеобразовательная школа. </w:t>
      </w:r>
      <w:r w:rsidR="00DD3E1F">
        <w:rPr>
          <w:rFonts w:ascii="Times New Roman" w:hAnsi="Times New Roman" w:cs="Times New Roman"/>
          <w:sz w:val="28"/>
          <w:szCs w:val="28"/>
          <w:lang w:eastAsia="ru-RU"/>
        </w:rPr>
        <w:t xml:space="preserve"> </w:t>
      </w:r>
      <w:r w:rsidR="0007527B">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В 12-ти учреждениях из 24-х функционируют дошкольные группы.  </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val="x-none" w:eastAsia="ru-RU"/>
        </w:rPr>
        <w:t>Общая фактическая мощность муниципальных учреждений</w:t>
      </w:r>
      <w:r w:rsidRPr="00BB12A7">
        <w:rPr>
          <w:rFonts w:ascii="Times New Roman" w:hAnsi="Times New Roman" w:cs="Times New Roman"/>
          <w:sz w:val="28"/>
          <w:szCs w:val="28"/>
          <w:lang w:eastAsia="ru-RU"/>
        </w:rPr>
        <w:t xml:space="preserve"> </w:t>
      </w:r>
      <w:r w:rsidRPr="00BB12A7">
        <w:rPr>
          <w:rFonts w:ascii="Times New Roman" w:hAnsi="Times New Roman" w:cs="Times New Roman"/>
          <w:sz w:val="28"/>
          <w:szCs w:val="28"/>
          <w:lang w:val="x-none" w:eastAsia="ru-RU"/>
        </w:rPr>
        <w:t>составляет</w:t>
      </w:r>
      <w:r w:rsidRPr="00BB12A7">
        <w:rPr>
          <w:rFonts w:ascii="Times New Roman" w:hAnsi="Times New Roman" w:cs="Times New Roman"/>
          <w:sz w:val="28"/>
          <w:szCs w:val="28"/>
          <w:lang w:eastAsia="ru-RU"/>
        </w:rPr>
        <w:t xml:space="preserve"> 4 770 мест</w:t>
      </w:r>
      <w:r w:rsidRPr="00BB12A7">
        <w:rPr>
          <w:rFonts w:ascii="Times New Roman" w:hAnsi="Times New Roman" w:cs="Times New Roman"/>
          <w:sz w:val="28"/>
          <w:szCs w:val="28"/>
          <w:lang w:val="x-none" w:eastAsia="ru-RU"/>
        </w:rPr>
        <w:t xml:space="preserve">, </w:t>
      </w:r>
      <w:r w:rsidRPr="00BB12A7">
        <w:rPr>
          <w:rFonts w:ascii="Times New Roman" w:hAnsi="Times New Roman" w:cs="Times New Roman"/>
          <w:sz w:val="28"/>
          <w:szCs w:val="28"/>
          <w:lang w:eastAsia="ru-RU"/>
        </w:rPr>
        <w:t xml:space="preserve">из них </w:t>
      </w:r>
      <w:r w:rsidRPr="00BB12A7">
        <w:rPr>
          <w:rFonts w:ascii="Times New Roman" w:hAnsi="Times New Roman" w:cs="Times New Roman"/>
          <w:sz w:val="28"/>
          <w:szCs w:val="28"/>
          <w:lang w:val="x-none" w:eastAsia="ru-RU"/>
        </w:rPr>
        <w:t>предоставляющих услуги дошкольного образования</w:t>
      </w:r>
      <w:r w:rsidRPr="00BB12A7">
        <w:rPr>
          <w:rFonts w:ascii="Times New Roman" w:hAnsi="Times New Roman" w:cs="Times New Roman"/>
          <w:sz w:val="28"/>
          <w:szCs w:val="28"/>
          <w:lang w:eastAsia="ru-RU"/>
        </w:rPr>
        <w:t xml:space="preserve"> –</w:t>
      </w:r>
      <w:r w:rsidR="0007527B">
        <w:rPr>
          <w:rFonts w:ascii="Times New Roman" w:hAnsi="Times New Roman" w:cs="Times New Roman"/>
          <w:sz w:val="28"/>
          <w:szCs w:val="28"/>
          <w:lang w:val="x-none" w:eastAsia="ru-RU"/>
        </w:rPr>
        <w:t xml:space="preserve"> </w:t>
      </w:r>
      <w:r w:rsidRPr="00BB12A7">
        <w:rPr>
          <w:rFonts w:ascii="Times New Roman" w:hAnsi="Times New Roman" w:cs="Times New Roman"/>
          <w:sz w:val="28"/>
          <w:szCs w:val="28"/>
          <w:lang w:eastAsia="ru-RU"/>
        </w:rPr>
        <w:t>1 320</w:t>
      </w:r>
      <w:r w:rsidRPr="00BB12A7">
        <w:rPr>
          <w:rFonts w:ascii="Times New Roman" w:hAnsi="Times New Roman" w:cs="Times New Roman"/>
          <w:sz w:val="28"/>
          <w:szCs w:val="28"/>
          <w:lang w:val="x-none" w:eastAsia="ru-RU"/>
        </w:rPr>
        <w:t xml:space="preserve"> мест при количестве посещающих – </w:t>
      </w:r>
      <w:r w:rsidRPr="00BB12A7">
        <w:rPr>
          <w:rFonts w:ascii="Times New Roman" w:hAnsi="Times New Roman" w:cs="Times New Roman"/>
          <w:sz w:val="28"/>
          <w:szCs w:val="28"/>
          <w:lang w:eastAsia="ru-RU"/>
        </w:rPr>
        <w:t>958</w:t>
      </w:r>
      <w:r w:rsidRPr="00BB12A7">
        <w:rPr>
          <w:rFonts w:ascii="Times New Roman" w:hAnsi="Times New Roman" w:cs="Times New Roman"/>
          <w:sz w:val="28"/>
          <w:szCs w:val="28"/>
          <w:lang w:val="x-none" w:eastAsia="ru-RU"/>
        </w:rPr>
        <w:t xml:space="preserve"> </w:t>
      </w:r>
      <w:r w:rsidRPr="00BB12A7">
        <w:rPr>
          <w:rFonts w:ascii="Times New Roman" w:hAnsi="Times New Roman" w:cs="Times New Roman"/>
          <w:sz w:val="28"/>
          <w:szCs w:val="28"/>
          <w:lang w:eastAsia="ru-RU"/>
        </w:rPr>
        <w:t>детей</w:t>
      </w:r>
      <w:r w:rsidRPr="00BB12A7">
        <w:rPr>
          <w:rFonts w:ascii="Times New Roman" w:hAnsi="Times New Roman" w:cs="Times New Roman"/>
          <w:sz w:val="28"/>
          <w:szCs w:val="28"/>
          <w:lang w:val="x-none" w:eastAsia="ru-RU"/>
        </w:rPr>
        <w:t xml:space="preserve">. </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Доступность дошкольного образования для детей в возрасте </w:t>
      </w:r>
      <w:r w:rsidR="0007527B">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от 3 до 7 лет </w:t>
      </w:r>
      <w:proofErr w:type="gramStart"/>
      <w:r w:rsidRPr="00BB12A7">
        <w:rPr>
          <w:rFonts w:ascii="Times New Roman" w:hAnsi="Times New Roman" w:cs="Times New Roman"/>
          <w:sz w:val="28"/>
          <w:szCs w:val="28"/>
          <w:lang w:eastAsia="ru-RU"/>
        </w:rPr>
        <w:t>в</w:t>
      </w:r>
      <w:proofErr w:type="gramEnd"/>
      <w:r w:rsidRPr="00BB12A7">
        <w:rPr>
          <w:rFonts w:ascii="Times New Roman" w:hAnsi="Times New Roman" w:cs="Times New Roman"/>
          <w:sz w:val="28"/>
          <w:szCs w:val="28"/>
          <w:lang w:eastAsia="ru-RU"/>
        </w:rPr>
        <w:t xml:space="preserve"> </w:t>
      </w:r>
      <w:proofErr w:type="gramStart"/>
      <w:r w:rsidRPr="00BB12A7">
        <w:rPr>
          <w:rFonts w:ascii="Times New Roman" w:hAnsi="Times New Roman" w:cs="Times New Roman"/>
          <w:sz w:val="28"/>
          <w:szCs w:val="28"/>
          <w:lang w:eastAsia="ru-RU"/>
        </w:rPr>
        <w:t>Ханты-М</w:t>
      </w:r>
      <w:r w:rsidR="0007527B">
        <w:rPr>
          <w:rFonts w:ascii="Times New Roman" w:hAnsi="Times New Roman" w:cs="Times New Roman"/>
          <w:sz w:val="28"/>
          <w:szCs w:val="28"/>
          <w:lang w:eastAsia="ru-RU"/>
        </w:rPr>
        <w:t>ансийском</w:t>
      </w:r>
      <w:proofErr w:type="gramEnd"/>
      <w:r w:rsidR="0007527B">
        <w:rPr>
          <w:rFonts w:ascii="Times New Roman" w:hAnsi="Times New Roman" w:cs="Times New Roman"/>
          <w:sz w:val="28"/>
          <w:szCs w:val="28"/>
          <w:lang w:eastAsia="ru-RU"/>
        </w:rPr>
        <w:t xml:space="preserve"> районе составляет 100</w:t>
      </w:r>
      <w:r w:rsidRPr="00BB12A7">
        <w:rPr>
          <w:rFonts w:ascii="Times New Roman" w:hAnsi="Times New Roman" w:cs="Times New Roman"/>
          <w:sz w:val="28"/>
          <w:szCs w:val="28"/>
          <w:lang w:eastAsia="ru-RU"/>
        </w:rPr>
        <w:t xml:space="preserve">%.  </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lastRenderedPageBreak/>
        <w:t>Дети, не обеспеченные местами в дошкольных образовательных организациях, отсутствуют.</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На территории Ханты-Мансийского района функционируют </w:t>
      </w:r>
      <w:r w:rsidR="0007527B">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два пришкольных интерната </w:t>
      </w:r>
      <w:proofErr w:type="gramStart"/>
      <w:r w:rsidRPr="00BB12A7">
        <w:rPr>
          <w:rFonts w:ascii="Times New Roman" w:hAnsi="Times New Roman" w:cs="Times New Roman"/>
          <w:sz w:val="28"/>
          <w:szCs w:val="28"/>
          <w:lang w:eastAsia="ru-RU"/>
        </w:rPr>
        <w:t>в</w:t>
      </w:r>
      <w:proofErr w:type="gramEnd"/>
      <w:r w:rsidRPr="00BB12A7">
        <w:rPr>
          <w:rFonts w:ascii="Times New Roman" w:hAnsi="Times New Roman" w:cs="Times New Roman"/>
          <w:sz w:val="28"/>
          <w:szCs w:val="28"/>
          <w:lang w:eastAsia="ru-RU"/>
        </w:rPr>
        <w:t xml:space="preserve"> с. </w:t>
      </w:r>
      <w:proofErr w:type="spellStart"/>
      <w:r w:rsidRPr="00BB12A7">
        <w:rPr>
          <w:rFonts w:ascii="Times New Roman" w:hAnsi="Times New Roman" w:cs="Times New Roman"/>
          <w:sz w:val="28"/>
          <w:szCs w:val="28"/>
          <w:lang w:eastAsia="ru-RU"/>
        </w:rPr>
        <w:t>Цингалы</w:t>
      </w:r>
      <w:proofErr w:type="spellEnd"/>
      <w:r w:rsidRPr="00BB12A7">
        <w:rPr>
          <w:rFonts w:ascii="Times New Roman" w:hAnsi="Times New Roman" w:cs="Times New Roman"/>
          <w:sz w:val="28"/>
          <w:szCs w:val="28"/>
          <w:lang w:eastAsia="ru-RU"/>
        </w:rPr>
        <w:t xml:space="preserve"> и п. </w:t>
      </w:r>
      <w:proofErr w:type="spellStart"/>
      <w:r w:rsidRPr="00BB12A7">
        <w:rPr>
          <w:rFonts w:ascii="Times New Roman" w:hAnsi="Times New Roman" w:cs="Times New Roman"/>
          <w:sz w:val="28"/>
          <w:szCs w:val="28"/>
          <w:lang w:eastAsia="ru-RU"/>
        </w:rPr>
        <w:t>Л</w:t>
      </w:r>
      <w:r w:rsidR="0007527B">
        <w:rPr>
          <w:rFonts w:ascii="Times New Roman" w:hAnsi="Times New Roman" w:cs="Times New Roman"/>
          <w:sz w:val="28"/>
          <w:szCs w:val="28"/>
          <w:lang w:eastAsia="ru-RU"/>
        </w:rPr>
        <w:t>уговской</w:t>
      </w:r>
      <w:proofErr w:type="spellEnd"/>
      <w:r w:rsidR="0007527B">
        <w:rPr>
          <w:rFonts w:ascii="Times New Roman" w:hAnsi="Times New Roman" w:cs="Times New Roman"/>
          <w:sz w:val="28"/>
          <w:szCs w:val="28"/>
          <w:lang w:eastAsia="ru-RU"/>
        </w:rPr>
        <w:t xml:space="preserve">. </w:t>
      </w:r>
      <w:r w:rsidR="0007527B">
        <w:rPr>
          <w:rFonts w:ascii="Times New Roman" w:hAnsi="Times New Roman" w:cs="Times New Roman"/>
          <w:sz w:val="28"/>
          <w:szCs w:val="28"/>
          <w:lang w:eastAsia="ru-RU"/>
        </w:rPr>
        <w:br/>
        <w:t xml:space="preserve">Обучение ведется в </w:t>
      </w:r>
      <w:r w:rsidRPr="00BB12A7">
        <w:rPr>
          <w:rFonts w:ascii="Times New Roman" w:hAnsi="Times New Roman" w:cs="Times New Roman"/>
          <w:sz w:val="28"/>
          <w:szCs w:val="28"/>
          <w:lang w:eastAsia="ru-RU"/>
        </w:rPr>
        <w:t xml:space="preserve">1 смену во всех образовательных организациях. </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proofErr w:type="spellStart"/>
      <w:r w:rsidRPr="00BB12A7">
        <w:rPr>
          <w:rFonts w:ascii="Times New Roman" w:hAnsi="Times New Roman" w:cs="Times New Roman"/>
          <w:sz w:val="28"/>
          <w:szCs w:val="28"/>
          <w:lang w:eastAsia="ru-RU"/>
        </w:rPr>
        <w:t>Предпрофильной</w:t>
      </w:r>
      <w:proofErr w:type="spellEnd"/>
      <w:r w:rsidRPr="00BB12A7">
        <w:rPr>
          <w:rFonts w:ascii="Times New Roman" w:hAnsi="Times New Roman" w:cs="Times New Roman"/>
          <w:sz w:val="28"/>
          <w:szCs w:val="28"/>
          <w:lang w:eastAsia="ru-RU"/>
        </w:rPr>
        <w:t xml:space="preserve"> подготовкой, </w:t>
      </w:r>
      <w:proofErr w:type="spellStart"/>
      <w:r w:rsidRPr="00BB12A7">
        <w:rPr>
          <w:rFonts w:ascii="Times New Roman" w:hAnsi="Times New Roman" w:cs="Times New Roman"/>
          <w:sz w:val="28"/>
          <w:szCs w:val="28"/>
          <w:lang w:eastAsia="ru-RU"/>
        </w:rPr>
        <w:t>профорие</w:t>
      </w:r>
      <w:r w:rsidR="0007527B">
        <w:rPr>
          <w:rFonts w:ascii="Times New Roman" w:hAnsi="Times New Roman" w:cs="Times New Roman"/>
          <w:sz w:val="28"/>
          <w:szCs w:val="28"/>
          <w:lang w:eastAsia="ru-RU"/>
        </w:rPr>
        <w:t>нтационной</w:t>
      </w:r>
      <w:proofErr w:type="spellEnd"/>
      <w:r w:rsidR="0007527B">
        <w:rPr>
          <w:rFonts w:ascii="Times New Roman" w:hAnsi="Times New Roman" w:cs="Times New Roman"/>
          <w:sz w:val="28"/>
          <w:szCs w:val="28"/>
          <w:lang w:eastAsia="ru-RU"/>
        </w:rPr>
        <w:t xml:space="preserve"> работой охвачено 100</w:t>
      </w:r>
      <w:r w:rsidRPr="00BB12A7">
        <w:rPr>
          <w:rFonts w:ascii="Times New Roman" w:hAnsi="Times New Roman" w:cs="Times New Roman"/>
          <w:sz w:val="28"/>
          <w:szCs w:val="28"/>
          <w:lang w:eastAsia="ru-RU"/>
        </w:rPr>
        <w:t>% обучающихся старших классов.</w:t>
      </w:r>
    </w:p>
    <w:p w:rsidR="00BB12A7" w:rsidRPr="00BB12A7" w:rsidRDefault="0007527B" w:rsidP="00135CCA">
      <w:pPr>
        <w:widowControl/>
        <w:suppressAutoHyphens w:val="0"/>
        <w:autoSpaceD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B12A7" w:rsidRPr="00BB12A7">
        <w:rPr>
          <w:rFonts w:ascii="Times New Roman" w:hAnsi="Times New Roman" w:cs="Times New Roman"/>
          <w:sz w:val="28"/>
          <w:szCs w:val="28"/>
          <w:lang w:eastAsia="ru-RU"/>
        </w:rPr>
        <w:t>% детей обучается в образовательных учреждениях, имеющих все виды благоустройства. Все школьники района о</w:t>
      </w:r>
      <w:r>
        <w:rPr>
          <w:rFonts w:ascii="Times New Roman" w:hAnsi="Times New Roman" w:cs="Times New Roman"/>
          <w:sz w:val="28"/>
          <w:szCs w:val="28"/>
          <w:lang w:eastAsia="ru-RU"/>
        </w:rPr>
        <w:t>беспечены горячим питанием. 100</w:t>
      </w:r>
      <w:r w:rsidR="00BB12A7" w:rsidRPr="00BB12A7">
        <w:rPr>
          <w:rFonts w:ascii="Times New Roman" w:hAnsi="Times New Roman" w:cs="Times New Roman"/>
          <w:sz w:val="28"/>
          <w:szCs w:val="28"/>
          <w:lang w:eastAsia="ru-RU"/>
        </w:rPr>
        <w:t xml:space="preserve">% учащихся охвачены квалифицированными медицинскими услугами, в 10 общеобразовательных учреждениях имеются в наличии лицензированные медицинские кабинеты. Доля общеобразовательных учреждений, в которых создана универсальная </w:t>
      </w:r>
      <w:proofErr w:type="spellStart"/>
      <w:r w:rsidR="00BB12A7" w:rsidRPr="00BB12A7">
        <w:rPr>
          <w:rFonts w:ascii="Times New Roman" w:hAnsi="Times New Roman" w:cs="Times New Roman"/>
          <w:sz w:val="28"/>
          <w:szCs w:val="28"/>
          <w:lang w:eastAsia="ru-RU"/>
        </w:rPr>
        <w:t>безбарьерная</w:t>
      </w:r>
      <w:proofErr w:type="spellEnd"/>
      <w:r w:rsidR="00BB12A7" w:rsidRPr="00BB12A7">
        <w:rPr>
          <w:rFonts w:ascii="Times New Roman" w:hAnsi="Times New Roman" w:cs="Times New Roman"/>
          <w:sz w:val="28"/>
          <w:szCs w:val="28"/>
          <w:lang w:eastAsia="ru-RU"/>
        </w:rPr>
        <w:t xml:space="preserve"> среда, позволяющая обеспечить совместное обучение детей-инвалидов и лиц, </w:t>
      </w:r>
      <w:r>
        <w:rPr>
          <w:rFonts w:ascii="Times New Roman" w:hAnsi="Times New Roman" w:cs="Times New Roman"/>
          <w:sz w:val="28"/>
          <w:szCs w:val="28"/>
          <w:lang w:eastAsia="ru-RU"/>
        </w:rPr>
        <w:br/>
      </w:r>
      <w:r w:rsidR="00BB12A7" w:rsidRPr="00BB12A7">
        <w:rPr>
          <w:rFonts w:ascii="Times New Roman" w:hAnsi="Times New Roman" w:cs="Times New Roman"/>
          <w:sz w:val="28"/>
          <w:szCs w:val="28"/>
          <w:lang w:eastAsia="ru-RU"/>
        </w:rPr>
        <w:t>не имеющих нарушения развития, составляет 100%.</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hAnsi="Times New Roman" w:cs="Times New Roman"/>
          <w:sz w:val="28"/>
          <w:szCs w:val="28"/>
          <w:lang w:eastAsia="ru-RU"/>
        </w:rPr>
        <w:t xml:space="preserve">В 32 образовательных организациях района получают образование </w:t>
      </w:r>
      <w:r w:rsidR="007239A3">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407 детей с ограниченными возможностями здоровья, из них </w:t>
      </w:r>
      <w:r w:rsidRPr="00BB12A7">
        <w:rPr>
          <w:rFonts w:ascii="Times New Roman" w:hAnsi="Times New Roman" w:cs="Times New Roman"/>
          <w:bCs/>
          <w:sz w:val="28"/>
          <w:szCs w:val="28"/>
          <w:lang w:eastAsia="ru-RU"/>
        </w:rPr>
        <w:t>315 детей</w:t>
      </w:r>
      <w:r w:rsidRPr="00BB12A7">
        <w:rPr>
          <w:rFonts w:ascii="Times New Roman" w:hAnsi="Times New Roman" w:cs="Times New Roman"/>
          <w:sz w:val="28"/>
          <w:szCs w:val="28"/>
          <w:lang w:eastAsia="ru-RU"/>
        </w:rPr>
        <w:t xml:space="preserve"> – по программам общего образования,</w:t>
      </w:r>
      <w:r w:rsidRPr="00BB12A7">
        <w:rPr>
          <w:rFonts w:ascii="Times New Roman" w:hAnsi="Times New Roman" w:cs="Times New Roman"/>
          <w:b/>
          <w:bCs/>
          <w:sz w:val="28"/>
          <w:szCs w:val="28"/>
          <w:lang w:eastAsia="ru-RU"/>
        </w:rPr>
        <w:t xml:space="preserve"> </w:t>
      </w:r>
      <w:r w:rsidRPr="00BB12A7">
        <w:rPr>
          <w:rFonts w:ascii="Times New Roman" w:hAnsi="Times New Roman" w:cs="Times New Roman"/>
          <w:bCs/>
          <w:sz w:val="28"/>
          <w:szCs w:val="28"/>
          <w:lang w:eastAsia="ru-RU"/>
        </w:rPr>
        <w:t>92</w:t>
      </w:r>
      <w:r w:rsidRPr="00BB12A7">
        <w:rPr>
          <w:rFonts w:ascii="Times New Roman" w:hAnsi="Times New Roman" w:cs="Times New Roman"/>
          <w:sz w:val="28"/>
          <w:szCs w:val="28"/>
          <w:lang w:eastAsia="ru-RU"/>
        </w:rPr>
        <w:t xml:space="preserve"> </w:t>
      </w:r>
      <w:r w:rsidRPr="00BB12A7">
        <w:rPr>
          <w:rFonts w:ascii="Times New Roman" w:hAnsi="Times New Roman" w:cs="Times New Roman"/>
          <w:bCs/>
          <w:sz w:val="28"/>
          <w:szCs w:val="28"/>
          <w:lang w:eastAsia="ru-RU"/>
        </w:rPr>
        <w:t>ребенка</w:t>
      </w:r>
      <w:r w:rsidRPr="00BB12A7">
        <w:rPr>
          <w:rFonts w:ascii="Times New Roman" w:hAnsi="Times New Roman" w:cs="Times New Roman"/>
          <w:b/>
          <w:bCs/>
          <w:sz w:val="28"/>
          <w:szCs w:val="28"/>
          <w:lang w:eastAsia="ru-RU"/>
        </w:rPr>
        <w:t xml:space="preserve"> </w:t>
      </w:r>
      <w:r w:rsidR="0007527B">
        <w:rPr>
          <w:rFonts w:ascii="Times New Roman" w:hAnsi="Times New Roman" w:cs="Times New Roman"/>
          <w:sz w:val="28"/>
          <w:szCs w:val="28"/>
          <w:lang w:eastAsia="ru-RU"/>
        </w:rPr>
        <w:t>–</w:t>
      </w:r>
      <w:r w:rsidRPr="00BB12A7">
        <w:rPr>
          <w:rFonts w:ascii="Times New Roman" w:hAnsi="Times New Roman" w:cs="Times New Roman"/>
          <w:sz w:val="28"/>
          <w:szCs w:val="28"/>
          <w:lang w:eastAsia="ru-RU"/>
        </w:rPr>
        <w:t xml:space="preserve"> по программам дошкольного образования. </w:t>
      </w:r>
      <w:r w:rsidRPr="00BB12A7">
        <w:rPr>
          <w:rFonts w:ascii="Times New Roman" w:eastAsia="Calibri" w:hAnsi="Times New Roman" w:cs="Times New Roman"/>
          <w:bCs/>
          <w:iCs/>
          <w:sz w:val="28"/>
          <w:szCs w:val="28"/>
          <w:lang w:eastAsia="en-US"/>
        </w:rPr>
        <w:t>Охват детей с ограниченными возможностями здоровья, в том числе детей-инвалидов,</w:t>
      </w:r>
      <w:r w:rsidR="0007527B">
        <w:rPr>
          <w:rFonts w:ascii="Times New Roman" w:eastAsia="Calibri" w:hAnsi="Times New Roman" w:cs="Times New Roman"/>
          <w:sz w:val="28"/>
          <w:szCs w:val="28"/>
          <w:lang w:eastAsia="en-US"/>
        </w:rPr>
        <w:t xml:space="preserve"> в возрасте 7–</w:t>
      </w:r>
      <w:r w:rsidRPr="00BB12A7">
        <w:rPr>
          <w:rFonts w:ascii="Times New Roman" w:eastAsia="Calibri" w:hAnsi="Times New Roman" w:cs="Times New Roman"/>
          <w:sz w:val="28"/>
          <w:szCs w:val="28"/>
          <w:lang w:eastAsia="en-US"/>
        </w:rPr>
        <w:t>18 лет общим об</w:t>
      </w:r>
      <w:r w:rsidR="0007527B">
        <w:rPr>
          <w:rFonts w:ascii="Times New Roman" w:eastAsia="Calibri" w:hAnsi="Times New Roman" w:cs="Times New Roman"/>
          <w:sz w:val="28"/>
          <w:szCs w:val="28"/>
          <w:lang w:eastAsia="en-US"/>
        </w:rPr>
        <w:t>разованием составил 100</w:t>
      </w:r>
      <w:r w:rsidRPr="00BB12A7">
        <w:rPr>
          <w:rFonts w:ascii="Times New Roman" w:eastAsia="Calibri" w:hAnsi="Times New Roman" w:cs="Times New Roman"/>
          <w:sz w:val="28"/>
          <w:szCs w:val="28"/>
          <w:lang w:eastAsia="en-US"/>
        </w:rPr>
        <w:t xml:space="preserve">%.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hAnsi="Times New Roman" w:cs="Times New Roman"/>
          <w:sz w:val="28"/>
          <w:szCs w:val="28"/>
          <w:lang w:eastAsia="ru-RU"/>
        </w:rPr>
        <w:t>В целях выявления и поддержки од</w:t>
      </w:r>
      <w:r w:rsidR="0007527B">
        <w:rPr>
          <w:rFonts w:ascii="Times New Roman" w:hAnsi="Times New Roman" w:cs="Times New Roman"/>
          <w:sz w:val="28"/>
          <w:szCs w:val="28"/>
          <w:lang w:eastAsia="ru-RU"/>
        </w:rPr>
        <w:t xml:space="preserve">аренных детей 24 обучающихся </w:t>
      </w:r>
      <w:r w:rsidR="0007527B">
        <w:rPr>
          <w:rFonts w:ascii="Times New Roman" w:hAnsi="Times New Roman" w:cs="Times New Roman"/>
          <w:sz w:val="28"/>
          <w:szCs w:val="28"/>
          <w:lang w:eastAsia="ru-RU"/>
        </w:rPr>
        <w:br/>
        <w:t>9–</w:t>
      </w:r>
      <w:r w:rsidRPr="00BB12A7">
        <w:rPr>
          <w:rFonts w:ascii="Times New Roman" w:hAnsi="Times New Roman" w:cs="Times New Roman"/>
          <w:sz w:val="28"/>
          <w:szCs w:val="28"/>
          <w:lang w:eastAsia="ru-RU"/>
        </w:rPr>
        <w:t xml:space="preserve">11 классов из 10 общеобразовательных организаций </w:t>
      </w:r>
      <w:r w:rsidR="0007527B">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Ханты-Мансийского района принял участие в региональном этапе всероссийской олимпиады школьников по 13 предметам.</w:t>
      </w:r>
    </w:p>
    <w:p w:rsidR="00BB12A7" w:rsidRPr="00BB12A7" w:rsidRDefault="00BB12A7" w:rsidP="00135CCA">
      <w:pPr>
        <w:widowControl/>
        <w:suppressAutoHyphens w:val="0"/>
        <w:autoSpaceDE/>
        <w:ind w:firstLine="709"/>
        <w:jc w:val="both"/>
        <w:rPr>
          <w:rFonts w:ascii="Times New Roman" w:hAnsi="Times New Roman" w:cs="Times New Roman"/>
          <w:sz w:val="28"/>
          <w:szCs w:val="20"/>
          <w:shd w:val="clear" w:color="auto" w:fill="FFFFFF"/>
          <w:lang w:eastAsia="ru-RU"/>
        </w:rPr>
      </w:pPr>
      <w:r w:rsidRPr="00BB12A7">
        <w:rPr>
          <w:rFonts w:ascii="Times New Roman" w:hAnsi="Times New Roman" w:cs="Times New Roman"/>
          <w:sz w:val="28"/>
          <w:szCs w:val="20"/>
          <w:shd w:val="clear" w:color="auto" w:fill="FFFFFF"/>
          <w:lang w:eastAsia="ru-RU"/>
        </w:rPr>
        <w:t xml:space="preserve">В феврале 2021 года проведен </w:t>
      </w:r>
      <w:r w:rsidRPr="00BB12A7">
        <w:rPr>
          <w:rFonts w:ascii="Times New Roman" w:hAnsi="Times New Roman" w:cs="Times New Roman"/>
          <w:sz w:val="28"/>
          <w:szCs w:val="20"/>
          <w:lang w:eastAsia="ru-RU"/>
        </w:rPr>
        <w:t xml:space="preserve">муниципальный этап Всероссийского конкурса профессионального мастерства в сфере образования </w:t>
      </w:r>
      <w:r w:rsidR="0007527B">
        <w:rPr>
          <w:rFonts w:ascii="Times New Roman" w:hAnsi="Times New Roman" w:cs="Times New Roman"/>
          <w:sz w:val="28"/>
          <w:szCs w:val="20"/>
          <w:lang w:eastAsia="ru-RU"/>
        </w:rPr>
        <w:br/>
      </w:r>
      <w:r w:rsidRPr="00BB12A7">
        <w:rPr>
          <w:rFonts w:ascii="Times New Roman" w:hAnsi="Times New Roman" w:cs="Times New Roman"/>
          <w:sz w:val="28"/>
          <w:szCs w:val="20"/>
          <w:lang w:eastAsia="ru-RU"/>
        </w:rPr>
        <w:t>«Педагог года Ханты-Мансийского района – 2021» в</w:t>
      </w:r>
      <w:r w:rsidRPr="00BB12A7">
        <w:rPr>
          <w:rFonts w:ascii="Times New Roman" w:hAnsi="Times New Roman" w:cs="Times New Roman"/>
          <w:sz w:val="28"/>
          <w:szCs w:val="20"/>
          <w:shd w:val="clear" w:color="auto" w:fill="FFFFFF"/>
          <w:lang w:eastAsia="ru-RU"/>
        </w:rPr>
        <w:t xml:space="preserve"> шести номинациях. Участие приняли 21 педагог из 12 образовательных организаций района.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Количество выпускников 11 класса – 87 человек. Аттестаты </w:t>
      </w:r>
      <w:r w:rsidR="008C70D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о среднем</w:t>
      </w:r>
      <w:r w:rsidR="008C70DB">
        <w:rPr>
          <w:rFonts w:ascii="Times New Roman" w:eastAsia="Calibri" w:hAnsi="Times New Roman" w:cs="Times New Roman"/>
          <w:sz w:val="28"/>
          <w:szCs w:val="28"/>
          <w:lang w:eastAsia="en-US"/>
        </w:rPr>
        <w:t xml:space="preserve"> общем образовании получили 100</w:t>
      </w:r>
      <w:r w:rsidRPr="00BB12A7">
        <w:rPr>
          <w:rFonts w:ascii="Times New Roman" w:eastAsia="Calibri" w:hAnsi="Times New Roman" w:cs="Times New Roman"/>
          <w:sz w:val="28"/>
          <w:szCs w:val="28"/>
          <w:lang w:eastAsia="en-US"/>
        </w:rPr>
        <w:t xml:space="preserve">% выпускников, </w:t>
      </w:r>
      <w:r w:rsidR="008C70D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из них аттестаты особого образца с отличием получили 7 выпускников </w:t>
      </w:r>
      <w:r w:rsidR="008C70D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11 класса, высокий результат ЕГЭ (81-100 баллов) заработали 9 человек. Колич</w:t>
      </w:r>
      <w:r w:rsidR="008C70DB">
        <w:rPr>
          <w:rFonts w:ascii="Times New Roman" w:eastAsia="Calibri" w:hAnsi="Times New Roman" w:cs="Times New Roman"/>
          <w:sz w:val="28"/>
          <w:szCs w:val="28"/>
          <w:lang w:eastAsia="en-US"/>
        </w:rPr>
        <w:t xml:space="preserve">ество выпускников </w:t>
      </w:r>
      <w:r w:rsidRPr="00BB12A7">
        <w:rPr>
          <w:rFonts w:ascii="Times New Roman" w:eastAsia="Calibri" w:hAnsi="Times New Roman" w:cs="Times New Roman"/>
          <w:sz w:val="28"/>
          <w:szCs w:val="28"/>
          <w:lang w:eastAsia="en-US"/>
        </w:rPr>
        <w:t>9 классов – 194 человека.</w:t>
      </w:r>
      <w:r w:rsidRPr="00BB12A7">
        <w:rPr>
          <w:rFonts w:ascii="Times New Roman" w:hAnsi="Times New Roman" w:cs="Times New Roman"/>
          <w:sz w:val="28"/>
          <w:szCs w:val="28"/>
          <w:lang w:eastAsia="ru-RU"/>
        </w:rPr>
        <w:t xml:space="preserve"> </w:t>
      </w:r>
      <w:r w:rsidRPr="00BB12A7">
        <w:rPr>
          <w:rFonts w:ascii="Times New Roman" w:eastAsia="Calibri" w:hAnsi="Times New Roman" w:cs="Times New Roman"/>
          <w:sz w:val="28"/>
          <w:szCs w:val="28"/>
          <w:lang w:eastAsia="en-US"/>
        </w:rPr>
        <w:t>Аттестаты особ</w:t>
      </w:r>
      <w:r w:rsidR="008C70DB">
        <w:rPr>
          <w:rFonts w:ascii="Times New Roman" w:eastAsia="Calibri" w:hAnsi="Times New Roman" w:cs="Times New Roman"/>
          <w:sz w:val="28"/>
          <w:szCs w:val="28"/>
          <w:lang w:eastAsia="en-US"/>
        </w:rPr>
        <w:t xml:space="preserve">ого образца с отличием получили </w:t>
      </w:r>
      <w:r w:rsidRPr="00BB12A7">
        <w:rPr>
          <w:rFonts w:ascii="Times New Roman" w:eastAsia="Calibri" w:hAnsi="Times New Roman" w:cs="Times New Roman"/>
          <w:sz w:val="28"/>
          <w:szCs w:val="28"/>
          <w:lang w:eastAsia="en-US"/>
        </w:rPr>
        <w:t>8 выпускников 9 класса.</w:t>
      </w:r>
      <w:r w:rsidRPr="00BB12A7">
        <w:rPr>
          <w:rFonts w:eastAsia="Calibri" w:cs="Times New Roman"/>
          <w:sz w:val="22"/>
          <w:szCs w:val="22"/>
          <w:lang w:eastAsia="en-US"/>
        </w:rPr>
        <w:t xml:space="preserve"> </w:t>
      </w:r>
      <w:r w:rsidR="008C70DB">
        <w:rPr>
          <w:rFonts w:eastAsia="Calibri" w:cs="Times New Roman"/>
          <w:sz w:val="22"/>
          <w:szCs w:val="22"/>
          <w:lang w:eastAsia="en-US"/>
        </w:rPr>
        <w:br/>
      </w:r>
      <w:r w:rsidRPr="00BB12A7">
        <w:rPr>
          <w:rFonts w:ascii="Times New Roman" w:eastAsia="Calibri" w:hAnsi="Times New Roman" w:cs="Times New Roman"/>
          <w:sz w:val="28"/>
          <w:szCs w:val="28"/>
          <w:lang w:eastAsia="en-US"/>
        </w:rPr>
        <w:t xml:space="preserve">Выпускникам, получившим неудовлетворительные отметки </w:t>
      </w:r>
      <w:r w:rsidR="008C70DB">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по результатам обязательных для сдачи экзаменов, предоставлено право пересдачи в сентябре 2021 года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hAnsi="Times New Roman" w:cs="Times New Roman"/>
          <w:sz w:val="28"/>
          <w:szCs w:val="28"/>
          <w:lang w:eastAsia="ru-RU"/>
        </w:rPr>
        <w:t xml:space="preserve">В 32 образовательных организациях района получают образование </w:t>
      </w:r>
      <w:r w:rsidR="007239A3">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407 </w:t>
      </w:r>
      <w:r w:rsidR="007239A3">
        <w:rPr>
          <w:rFonts w:ascii="Times New Roman" w:hAnsi="Times New Roman" w:cs="Times New Roman"/>
          <w:sz w:val="28"/>
          <w:szCs w:val="28"/>
          <w:lang w:eastAsia="ru-RU"/>
        </w:rPr>
        <w:t>детей</w:t>
      </w:r>
      <w:r w:rsidRPr="00BB12A7">
        <w:rPr>
          <w:rFonts w:ascii="Times New Roman" w:hAnsi="Times New Roman" w:cs="Times New Roman"/>
          <w:sz w:val="28"/>
          <w:szCs w:val="28"/>
          <w:lang w:eastAsia="ru-RU"/>
        </w:rPr>
        <w:t xml:space="preserve"> с ограниченными возможностями здоровья, из них </w:t>
      </w:r>
      <w:r w:rsidRPr="00BB12A7">
        <w:rPr>
          <w:rFonts w:ascii="Times New Roman" w:hAnsi="Times New Roman" w:cs="Times New Roman"/>
          <w:bCs/>
          <w:sz w:val="28"/>
          <w:szCs w:val="28"/>
          <w:lang w:eastAsia="ru-RU"/>
        </w:rPr>
        <w:t xml:space="preserve">315 </w:t>
      </w:r>
      <w:r w:rsidR="007239A3">
        <w:rPr>
          <w:rFonts w:ascii="Times New Roman" w:hAnsi="Times New Roman" w:cs="Times New Roman"/>
          <w:bCs/>
          <w:sz w:val="28"/>
          <w:szCs w:val="28"/>
          <w:lang w:eastAsia="ru-RU"/>
        </w:rPr>
        <w:t>детей</w:t>
      </w:r>
      <w:r w:rsidR="008C70DB">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 по программам общего образования,</w:t>
      </w:r>
      <w:r w:rsidRPr="00BB12A7">
        <w:rPr>
          <w:rFonts w:ascii="Times New Roman" w:hAnsi="Times New Roman" w:cs="Times New Roman"/>
          <w:b/>
          <w:bCs/>
          <w:sz w:val="28"/>
          <w:szCs w:val="28"/>
          <w:lang w:eastAsia="ru-RU"/>
        </w:rPr>
        <w:t xml:space="preserve"> </w:t>
      </w:r>
      <w:r w:rsidRPr="00BB12A7">
        <w:rPr>
          <w:rFonts w:ascii="Times New Roman" w:hAnsi="Times New Roman" w:cs="Times New Roman"/>
          <w:bCs/>
          <w:sz w:val="28"/>
          <w:szCs w:val="28"/>
          <w:lang w:eastAsia="ru-RU"/>
        </w:rPr>
        <w:t>92</w:t>
      </w:r>
      <w:r w:rsidRPr="00BB12A7">
        <w:rPr>
          <w:rFonts w:ascii="Times New Roman" w:hAnsi="Times New Roman" w:cs="Times New Roman"/>
          <w:sz w:val="28"/>
          <w:szCs w:val="28"/>
          <w:lang w:eastAsia="ru-RU"/>
        </w:rPr>
        <w:t xml:space="preserve"> </w:t>
      </w:r>
      <w:r w:rsidRPr="00BB12A7">
        <w:rPr>
          <w:rFonts w:ascii="Times New Roman" w:hAnsi="Times New Roman" w:cs="Times New Roman"/>
          <w:bCs/>
          <w:sz w:val="28"/>
          <w:szCs w:val="28"/>
          <w:lang w:eastAsia="ru-RU"/>
        </w:rPr>
        <w:t>ребенка</w:t>
      </w:r>
      <w:r w:rsidRPr="00BB12A7">
        <w:rPr>
          <w:rFonts w:ascii="Times New Roman" w:hAnsi="Times New Roman" w:cs="Times New Roman"/>
          <w:b/>
          <w:bCs/>
          <w:sz w:val="28"/>
          <w:szCs w:val="28"/>
          <w:lang w:eastAsia="ru-RU"/>
        </w:rPr>
        <w:t xml:space="preserve"> </w:t>
      </w:r>
      <w:r w:rsidR="008C70DB">
        <w:rPr>
          <w:rFonts w:ascii="Times New Roman" w:hAnsi="Times New Roman" w:cs="Times New Roman"/>
          <w:sz w:val="28"/>
          <w:szCs w:val="28"/>
          <w:lang w:eastAsia="ru-RU"/>
        </w:rPr>
        <w:t>–</w:t>
      </w:r>
      <w:r w:rsidRPr="00BB12A7">
        <w:rPr>
          <w:rFonts w:ascii="Times New Roman" w:hAnsi="Times New Roman" w:cs="Times New Roman"/>
          <w:sz w:val="28"/>
          <w:szCs w:val="28"/>
          <w:lang w:eastAsia="ru-RU"/>
        </w:rPr>
        <w:t xml:space="preserve"> по программам дошкольного образования. </w:t>
      </w:r>
      <w:r w:rsidRPr="00BB12A7">
        <w:rPr>
          <w:rFonts w:ascii="Times New Roman" w:hAnsi="Times New Roman" w:cs="Times New Roman"/>
          <w:bCs/>
          <w:iCs/>
          <w:sz w:val="28"/>
          <w:szCs w:val="28"/>
          <w:lang w:eastAsia="ru-RU"/>
        </w:rPr>
        <w:t>Охват детей с ограниченными возможностями здоровья, в том числе детей-инвалидов,</w:t>
      </w:r>
      <w:r w:rsidR="008C70DB">
        <w:rPr>
          <w:rFonts w:ascii="Times New Roman" w:hAnsi="Times New Roman" w:cs="Times New Roman"/>
          <w:sz w:val="28"/>
          <w:szCs w:val="28"/>
          <w:lang w:eastAsia="ru-RU"/>
        </w:rPr>
        <w:t xml:space="preserve"> в возрасте 7</w:t>
      </w:r>
      <w:r w:rsidR="00C70287">
        <w:rPr>
          <w:rFonts w:ascii="Times New Roman" w:hAnsi="Times New Roman" w:cs="Times New Roman"/>
          <w:sz w:val="28"/>
          <w:szCs w:val="28"/>
          <w:lang w:eastAsia="ru-RU"/>
        </w:rPr>
        <w:t xml:space="preserve"> </w:t>
      </w:r>
      <w:r w:rsidR="008C70DB">
        <w:rPr>
          <w:rFonts w:ascii="Times New Roman" w:hAnsi="Times New Roman" w:cs="Times New Roman"/>
          <w:sz w:val="28"/>
          <w:szCs w:val="28"/>
          <w:lang w:eastAsia="ru-RU"/>
        </w:rPr>
        <w:t>–</w:t>
      </w:r>
      <w:r w:rsidR="00C70287">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18 лет </w:t>
      </w:r>
      <w:r w:rsidR="008C70DB">
        <w:rPr>
          <w:rFonts w:ascii="Times New Roman" w:hAnsi="Times New Roman" w:cs="Times New Roman"/>
          <w:sz w:val="28"/>
          <w:szCs w:val="28"/>
          <w:lang w:eastAsia="ru-RU"/>
        </w:rPr>
        <w:t>общим образованием составил 100</w:t>
      </w:r>
      <w:r w:rsidRPr="00BB12A7">
        <w:rPr>
          <w:rFonts w:ascii="Times New Roman" w:hAnsi="Times New Roman" w:cs="Times New Roman"/>
          <w:sz w:val="28"/>
          <w:szCs w:val="28"/>
          <w:lang w:eastAsia="ru-RU"/>
        </w:rPr>
        <w:t>%.</w:t>
      </w:r>
      <w:r w:rsidR="00644CA6" w:rsidRPr="00644CA6">
        <w:t xml:space="preserve">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sidRPr="00BB12A7">
        <w:rPr>
          <w:rFonts w:ascii="Times New Roman" w:hAnsi="Times New Roman" w:cs="Times New Roman"/>
          <w:sz w:val="28"/>
          <w:szCs w:val="28"/>
          <w:lang w:eastAsia="ru-RU"/>
        </w:rPr>
        <w:lastRenderedPageBreak/>
        <w:t xml:space="preserve">В </w:t>
      </w:r>
      <w:r w:rsidR="00C70287">
        <w:rPr>
          <w:rFonts w:ascii="Times New Roman" w:hAnsi="Times New Roman" w:cs="Times New Roman"/>
          <w:sz w:val="28"/>
          <w:szCs w:val="28"/>
          <w:lang w:eastAsia="ru-RU"/>
        </w:rPr>
        <w:t>м</w:t>
      </w:r>
      <w:r w:rsidR="00644CA6">
        <w:rPr>
          <w:rFonts w:ascii="Times New Roman" w:hAnsi="Times New Roman" w:cs="Times New Roman"/>
          <w:sz w:val="28"/>
          <w:szCs w:val="28"/>
          <w:lang w:eastAsia="ru-RU"/>
        </w:rPr>
        <w:t>униципальном автономном учреждении</w:t>
      </w:r>
      <w:r w:rsidR="00644CA6" w:rsidRPr="00644CA6">
        <w:rPr>
          <w:rFonts w:ascii="Times New Roman" w:hAnsi="Times New Roman" w:cs="Times New Roman"/>
          <w:sz w:val="28"/>
          <w:szCs w:val="28"/>
          <w:lang w:eastAsia="ru-RU"/>
        </w:rPr>
        <w:t xml:space="preserve"> дополнительного образования Ханты-Мансийского района «Цен</w:t>
      </w:r>
      <w:r w:rsidR="00644CA6">
        <w:rPr>
          <w:rFonts w:ascii="Times New Roman" w:hAnsi="Times New Roman" w:cs="Times New Roman"/>
          <w:sz w:val="28"/>
          <w:szCs w:val="28"/>
          <w:lang w:eastAsia="ru-RU"/>
        </w:rPr>
        <w:t xml:space="preserve">тр дополнительного образования» </w:t>
      </w:r>
      <w:r w:rsidRPr="00BB12A7">
        <w:rPr>
          <w:rFonts w:ascii="Times New Roman" w:hAnsi="Times New Roman" w:cs="Times New Roman"/>
          <w:sz w:val="28"/>
          <w:szCs w:val="28"/>
          <w:lang w:eastAsia="ru-RU"/>
        </w:rPr>
        <w:t xml:space="preserve">продолжает работать детский технопарк «Мини </w:t>
      </w:r>
      <w:r w:rsidR="00C70287">
        <w:rPr>
          <w:rFonts w:ascii="Times New Roman" w:hAnsi="Times New Roman" w:cs="Times New Roman"/>
          <w:sz w:val="28"/>
          <w:szCs w:val="28"/>
          <w:lang w:eastAsia="ru-RU"/>
        </w:rPr>
        <w:t>–</w:t>
      </w:r>
      <w:r w:rsidRPr="00BB12A7">
        <w:rPr>
          <w:rFonts w:ascii="Times New Roman" w:hAnsi="Times New Roman" w:cs="Times New Roman"/>
          <w:sz w:val="28"/>
          <w:szCs w:val="28"/>
          <w:lang w:eastAsia="ru-RU"/>
        </w:rPr>
        <w:t xml:space="preserve"> </w:t>
      </w:r>
      <w:proofErr w:type="spellStart"/>
      <w:r w:rsidRPr="00BB12A7">
        <w:rPr>
          <w:rFonts w:ascii="Times New Roman" w:hAnsi="Times New Roman" w:cs="Times New Roman"/>
          <w:sz w:val="28"/>
          <w:szCs w:val="28"/>
          <w:lang w:eastAsia="ru-RU"/>
        </w:rPr>
        <w:t>Кванториум</w:t>
      </w:r>
      <w:proofErr w:type="spellEnd"/>
      <w:r w:rsidRPr="00BB12A7">
        <w:rPr>
          <w:rFonts w:ascii="Times New Roman" w:hAnsi="Times New Roman" w:cs="Times New Roman"/>
          <w:sz w:val="28"/>
          <w:szCs w:val="28"/>
          <w:lang w:eastAsia="ru-RU"/>
        </w:rPr>
        <w:t xml:space="preserve">» Ханты-Мансийского района в рамках реализации регионального проекта «Успех каждого ребенка», с целью вовлечения детей и подростков в инженерно-конструкторскую, изобретательскую </w:t>
      </w:r>
      <w:r w:rsidR="00644CA6">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и исследовательскую деятельность в различных областях и популяризации престижа инженерных профессий среди обучающихся, стимулирование интереса детей к сфере инноваций и технологий по направлениям деятельности</w:t>
      </w:r>
      <w:proofErr w:type="gramEnd"/>
      <w:r w:rsidRPr="00BB12A7">
        <w:rPr>
          <w:rFonts w:ascii="Times New Roman" w:hAnsi="Times New Roman" w:cs="Times New Roman"/>
          <w:sz w:val="28"/>
          <w:szCs w:val="28"/>
          <w:lang w:eastAsia="ru-RU"/>
        </w:rPr>
        <w:t xml:space="preserve">: робототехника, </w:t>
      </w:r>
      <w:proofErr w:type="spellStart"/>
      <w:r w:rsidRPr="00BB12A7">
        <w:rPr>
          <w:rFonts w:ascii="Times New Roman" w:hAnsi="Times New Roman" w:cs="Times New Roman"/>
          <w:sz w:val="28"/>
          <w:szCs w:val="28"/>
          <w:lang w:eastAsia="ru-RU"/>
        </w:rPr>
        <w:t>автомоделирование</w:t>
      </w:r>
      <w:proofErr w:type="spellEnd"/>
      <w:r w:rsidRPr="00BB12A7">
        <w:rPr>
          <w:rFonts w:ascii="Times New Roman" w:hAnsi="Times New Roman" w:cs="Times New Roman"/>
          <w:sz w:val="28"/>
          <w:szCs w:val="28"/>
          <w:lang w:eastAsia="ru-RU"/>
        </w:rPr>
        <w:t xml:space="preserve">, </w:t>
      </w:r>
      <w:proofErr w:type="spellStart"/>
      <w:r w:rsidRPr="00BB12A7">
        <w:rPr>
          <w:rFonts w:ascii="Times New Roman" w:hAnsi="Times New Roman" w:cs="Times New Roman"/>
          <w:sz w:val="28"/>
          <w:szCs w:val="28"/>
          <w:lang w:eastAsia="ru-RU"/>
        </w:rPr>
        <w:t>авиамоделирование</w:t>
      </w:r>
      <w:proofErr w:type="spellEnd"/>
      <w:r w:rsidRPr="00BB12A7">
        <w:rPr>
          <w:rFonts w:ascii="Times New Roman" w:hAnsi="Times New Roman" w:cs="Times New Roman"/>
          <w:sz w:val="28"/>
          <w:szCs w:val="28"/>
          <w:lang w:eastAsia="ru-RU"/>
        </w:rPr>
        <w:t xml:space="preserve">, </w:t>
      </w:r>
      <w:r w:rsidR="00231B80">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что позволяет использовать потенциал системы дополнительного образования детей в решении задач адаптации детей к темпам социальных и технологических перемен.</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hAnsi="Times New Roman" w:cs="Times New Roman"/>
          <w:sz w:val="28"/>
          <w:szCs w:val="28"/>
          <w:lang w:eastAsia="ru-RU"/>
        </w:rPr>
        <w:t xml:space="preserve">Охват дополнительным образованием детей в возрасте от 5 до </w:t>
      </w:r>
      <w:r w:rsidR="00231B80">
        <w:rPr>
          <w:rFonts w:ascii="Times New Roman" w:hAnsi="Times New Roman" w:cs="Times New Roman"/>
          <w:sz w:val="28"/>
          <w:szCs w:val="28"/>
          <w:lang w:eastAsia="ru-RU"/>
        </w:rPr>
        <w:t>18 лет составляет в районе 80,0</w:t>
      </w:r>
      <w:r w:rsidRPr="00BB12A7">
        <w:rPr>
          <w:rFonts w:ascii="Times New Roman" w:hAnsi="Times New Roman" w:cs="Times New Roman"/>
          <w:sz w:val="28"/>
          <w:szCs w:val="28"/>
          <w:lang w:eastAsia="ru-RU"/>
        </w:rPr>
        <w:t>%.</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hAnsi="Times New Roman" w:cs="Times New Roman"/>
          <w:bCs/>
          <w:sz w:val="28"/>
          <w:szCs w:val="28"/>
          <w:lang w:eastAsia="ru-RU"/>
        </w:rPr>
        <w:t xml:space="preserve">На территории Ханты-Мансийского района действует система персонифицированного финансирования дополнительного образования детей в возрасте от 5 до 18 лет. </w:t>
      </w:r>
      <w:proofErr w:type="gramStart"/>
      <w:r w:rsidRPr="00BB12A7">
        <w:rPr>
          <w:rFonts w:ascii="Times New Roman" w:hAnsi="Times New Roman" w:cs="Times New Roman"/>
          <w:bCs/>
          <w:sz w:val="28"/>
          <w:szCs w:val="28"/>
          <w:lang w:eastAsia="ru-RU"/>
        </w:rPr>
        <w:t xml:space="preserve">По сертификату персонифицированного финансирования в 2021 году обучаются 965 детей и подростков, </w:t>
      </w:r>
      <w:r w:rsidR="00231B80">
        <w:rPr>
          <w:rFonts w:ascii="Times New Roman" w:hAnsi="Times New Roman" w:cs="Times New Roman"/>
          <w:bCs/>
          <w:sz w:val="28"/>
          <w:szCs w:val="28"/>
          <w:lang w:eastAsia="ru-RU"/>
        </w:rPr>
        <w:br/>
      </w:r>
      <w:r w:rsidRPr="00BB12A7">
        <w:rPr>
          <w:rFonts w:ascii="Times New Roman" w:hAnsi="Times New Roman" w:cs="Times New Roman"/>
          <w:bCs/>
          <w:sz w:val="28"/>
          <w:szCs w:val="28"/>
          <w:lang w:eastAsia="ru-RU"/>
        </w:rPr>
        <w:t xml:space="preserve">что составляет 30,6% от общего количества детей в возрасте от 5 до 18 лет, </w:t>
      </w:r>
      <w:r w:rsidR="00C70287">
        <w:rPr>
          <w:rFonts w:ascii="Times New Roman" w:hAnsi="Times New Roman" w:cs="Times New Roman"/>
          <w:bCs/>
          <w:sz w:val="28"/>
          <w:szCs w:val="28"/>
          <w:lang w:eastAsia="ru-RU"/>
        </w:rPr>
        <w:t xml:space="preserve"> </w:t>
      </w:r>
      <w:r w:rsidR="007239A3">
        <w:rPr>
          <w:rFonts w:ascii="Times New Roman" w:hAnsi="Times New Roman" w:cs="Times New Roman"/>
          <w:bCs/>
          <w:sz w:val="28"/>
          <w:szCs w:val="28"/>
          <w:lang w:eastAsia="ru-RU"/>
        </w:rPr>
        <w:t xml:space="preserve">                   </w:t>
      </w:r>
      <w:r w:rsidRPr="00BB12A7">
        <w:rPr>
          <w:rFonts w:ascii="Times New Roman" w:hAnsi="Times New Roman" w:cs="Times New Roman"/>
          <w:bCs/>
          <w:sz w:val="28"/>
          <w:szCs w:val="28"/>
          <w:lang w:eastAsia="ru-RU"/>
        </w:rPr>
        <w:t xml:space="preserve">      1 433 детей и подростков обучаются по сертификату учета в рамках муниципальных заданий учреждений дополнительного образования, </w:t>
      </w:r>
      <w:r w:rsidR="00231B80">
        <w:rPr>
          <w:rFonts w:ascii="Times New Roman" w:hAnsi="Times New Roman" w:cs="Times New Roman"/>
          <w:bCs/>
          <w:sz w:val="28"/>
          <w:szCs w:val="28"/>
          <w:lang w:eastAsia="ru-RU"/>
        </w:rPr>
        <w:br/>
        <w:t>что составляет 60</w:t>
      </w:r>
      <w:r w:rsidRPr="00BB12A7">
        <w:rPr>
          <w:rFonts w:ascii="Times New Roman" w:hAnsi="Times New Roman" w:cs="Times New Roman"/>
          <w:bCs/>
          <w:sz w:val="28"/>
          <w:szCs w:val="28"/>
          <w:lang w:eastAsia="ru-RU"/>
        </w:rPr>
        <w:t>% от общего количества детей в возрасте от 5 до 18 лет.</w:t>
      </w:r>
      <w:proofErr w:type="gramEnd"/>
    </w:p>
    <w:p w:rsidR="00BB12A7" w:rsidRPr="00BB12A7" w:rsidRDefault="00BB12A7" w:rsidP="00135CCA">
      <w:pPr>
        <w:widowControl/>
        <w:shd w:val="clear" w:color="auto" w:fill="FFFFFF"/>
        <w:suppressAutoHyphens w:val="0"/>
        <w:autoSpaceDE/>
        <w:ind w:firstLine="708"/>
        <w:jc w:val="both"/>
        <w:rPr>
          <w:rFonts w:ascii="Times New Roman" w:eastAsia="Calibri" w:hAnsi="Times New Roman" w:cs="Times New Roman"/>
          <w:bCs/>
          <w:sz w:val="28"/>
          <w:szCs w:val="28"/>
          <w:lang w:eastAsia="en-US"/>
        </w:rPr>
      </w:pPr>
      <w:r w:rsidRPr="00BB12A7">
        <w:rPr>
          <w:rFonts w:ascii="Times New Roman" w:eastAsia="Calibri" w:hAnsi="Times New Roman" w:cs="Times New Roman"/>
          <w:i/>
          <w:sz w:val="28"/>
          <w:szCs w:val="28"/>
          <w:lang w:eastAsia="ru-RU"/>
        </w:rPr>
        <w:t>Туризм</w:t>
      </w:r>
    </w:p>
    <w:p w:rsidR="00BB12A7" w:rsidRPr="00BB12A7" w:rsidRDefault="00BB12A7" w:rsidP="00135CCA">
      <w:pPr>
        <w:widowControl/>
        <w:suppressAutoHyphens w:val="0"/>
        <w:autoSpaceDE/>
        <w:autoSpaceDN w:val="0"/>
        <w:adjustRightInd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Ханты-Мансийский район обладает уникальными природными условиями для развития этнографического, сельского, экологического туризма. На 1 июля 2021 года количество разработанных маршрутов составляет 11 единиц (на 1 июля 2020 года – 19 единиц).</w:t>
      </w:r>
    </w:p>
    <w:p w:rsidR="00BB12A7" w:rsidRPr="00BB12A7" w:rsidRDefault="00BB12A7" w:rsidP="00BC2C2A">
      <w:pPr>
        <w:widowControl/>
        <w:shd w:val="clear" w:color="auto" w:fill="FFFFFF"/>
        <w:suppressAutoHyphens w:val="0"/>
        <w:autoSpaceDE/>
        <w:ind w:firstLine="708"/>
        <w:jc w:val="both"/>
        <w:rPr>
          <w:rFonts w:ascii="Times New Roman" w:eastAsia="Calibri" w:hAnsi="Times New Roman" w:cs="Times New Roman"/>
          <w:bCs/>
          <w:sz w:val="28"/>
          <w:szCs w:val="28"/>
          <w:lang w:eastAsia="ru-RU"/>
        </w:rPr>
      </w:pPr>
      <w:r w:rsidRPr="00BB12A7">
        <w:rPr>
          <w:rFonts w:ascii="Times New Roman" w:eastAsia="Calibri" w:hAnsi="Times New Roman" w:cs="Times New Roman"/>
          <w:bCs/>
          <w:sz w:val="28"/>
          <w:szCs w:val="28"/>
          <w:lang w:eastAsia="ru-RU"/>
        </w:rPr>
        <w:t xml:space="preserve">Общее количество предприятий, предоставляющих туристические услуги на территории Ханты-Мансийского района, составляет 13 единиц, </w:t>
      </w:r>
      <w:r w:rsidR="00BC2C2A">
        <w:rPr>
          <w:rFonts w:ascii="Times New Roman" w:eastAsia="Calibri" w:hAnsi="Times New Roman" w:cs="Times New Roman"/>
          <w:bCs/>
          <w:sz w:val="28"/>
          <w:szCs w:val="28"/>
          <w:lang w:eastAsia="ru-RU"/>
        </w:rPr>
        <w:br/>
      </w:r>
      <w:r w:rsidRPr="00BB12A7">
        <w:rPr>
          <w:rFonts w:ascii="Times New Roman" w:eastAsia="Calibri" w:hAnsi="Times New Roman" w:cs="Times New Roman"/>
          <w:bCs/>
          <w:sz w:val="28"/>
          <w:szCs w:val="28"/>
          <w:lang w:eastAsia="ru-RU"/>
        </w:rPr>
        <w:t xml:space="preserve">в том </w:t>
      </w:r>
      <w:proofErr w:type="gramStart"/>
      <w:r w:rsidRPr="00BB12A7">
        <w:rPr>
          <w:rFonts w:ascii="Times New Roman" w:eastAsia="Calibri" w:hAnsi="Times New Roman" w:cs="Times New Roman"/>
          <w:bCs/>
          <w:sz w:val="28"/>
          <w:szCs w:val="28"/>
          <w:lang w:eastAsia="ru-RU"/>
        </w:rPr>
        <w:t>числе</w:t>
      </w:r>
      <w:proofErr w:type="gramEnd"/>
      <w:r w:rsidRPr="00BB12A7">
        <w:rPr>
          <w:rFonts w:ascii="Times New Roman" w:eastAsia="Calibri" w:hAnsi="Times New Roman" w:cs="Times New Roman"/>
          <w:bCs/>
          <w:sz w:val="28"/>
          <w:szCs w:val="28"/>
          <w:lang w:eastAsia="ru-RU"/>
        </w:rPr>
        <w:t xml:space="preserve"> которых 5 национальных общин, 5 баз отдыха, 2 организации предоставлявшие услуги размещения и 1 эколого-просветительский центр «</w:t>
      </w:r>
      <w:proofErr w:type="spellStart"/>
      <w:r w:rsidRPr="00BB12A7">
        <w:rPr>
          <w:rFonts w:ascii="Times New Roman" w:eastAsia="Calibri" w:hAnsi="Times New Roman" w:cs="Times New Roman"/>
          <w:bCs/>
          <w:sz w:val="28"/>
          <w:szCs w:val="28"/>
          <w:lang w:eastAsia="ru-RU"/>
        </w:rPr>
        <w:t>Шапшинское</w:t>
      </w:r>
      <w:proofErr w:type="spellEnd"/>
      <w:r w:rsidRPr="00BB12A7">
        <w:rPr>
          <w:rFonts w:ascii="Times New Roman" w:eastAsia="Calibri" w:hAnsi="Times New Roman" w:cs="Times New Roman"/>
          <w:bCs/>
          <w:sz w:val="28"/>
          <w:szCs w:val="28"/>
          <w:lang w:eastAsia="ru-RU"/>
        </w:rPr>
        <w:t xml:space="preserve"> урочище», входящий в состав природного парка «</w:t>
      </w:r>
      <w:proofErr w:type="spellStart"/>
      <w:r w:rsidRPr="00BB12A7">
        <w:rPr>
          <w:rFonts w:ascii="Times New Roman" w:eastAsia="Calibri" w:hAnsi="Times New Roman" w:cs="Times New Roman"/>
          <w:bCs/>
          <w:sz w:val="28"/>
          <w:szCs w:val="28"/>
          <w:lang w:eastAsia="ru-RU"/>
        </w:rPr>
        <w:t>Самаровский</w:t>
      </w:r>
      <w:proofErr w:type="spellEnd"/>
      <w:r w:rsidRPr="00BB12A7">
        <w:rPr>
          <w:rFonts w:ascii="Times New Roman" w:eastAsia="Calibri" w:hAnsi="Times New Roman" w:cs="Times New Roman"/>
          <w:bCs/>
          <w:sz w:val="28"/>
          <w:szCs w:val="28"/>
          <w:lang w:eastAsia="ru-RU"/>
        </w:rPr>
        <w:t xml:space="preserve"> </w:t>
      </w:r>
      <w:proofErr w:type="spellStart"/>
      <w:r w:rsidRPr="00BB12A7">
        <w:rPr>
          <w:rFonts w:ascii="Times New Roman" w:eastAsia="Calibri" w:hAnsi="Times New Roman" w:cs="Times New Roman"/>
          <w:bCs/>
          <w:sz w:val="28"/>
          <w:szCs w:val="28"/>
          <w:lang w:eastAsia="ru-RU"/>
        </w:rPr>
        <w:t>чугас</w:t>
      </w:r>
      <w:proofErr w:type="spellEnd"/>
      <w:r w:rsidRPr="00BB12A7">
        <w:rPr>
          <w:rFonts w:ascii="Times New Roman" w:eastAsia="Calibri" w:hAnsi="Times New Roman" w:cs="Times New Roman"/>
          <w:bCs/>
          <w:sz w:val="28"/>
          <w:szCs w:val="28"/>
          <w:lang w:eastAsia="ru-RU"/>
        </w:rPr>
        <w:t>».</w:t>
      </w:r>
    </w:p>
    <w:p w:rsidR="00BB12A7" w:rsidRPr="00BB12A7" w:rsidRDefault="00BB12A7" w:rsidP="00135CCA">
      <w:pPr>
        <w:widowControl/>
        <w:shd w:val="clear" w:color="auto" w:fill="FFFFFF"/>
        <w:suppressAutoHyphens w:val="0"/>
        <w:autoSpaceDE/>
        <w:ind w:firstLine="709"/>
        <w:jc w:val="both"/>
        <w:rPr>
          <w:rFonts w:ascii="Times New Roman" w:eastAsia="Calibri" w:hAnsi="Times New Roman" w:cs="Times New Roman"/>
          <w:bCs/>
          <w:sz w:val="28"/>
          <w:szCs w:val="28"/>
          <w:lang w:eastAsia="ru-RU"/>
        </w:rPr>
      </w:pPr>
      <w:r w:rsidRPr="00BB12A7">
        <w:rPr>
          <w:rFonts w:ascii="Times New Roman" w:eastAsia="Calibri" w:hAnsi="Times New Roman" w:cs="Times New Roman"/>
          <w:bCs/>
          <w:sz w:val="28"/>
          <w:szCs w:val="28"/>
          <w:lang w:eastAsia="ru-RU"/>
        </w:rPr>
        <w:t>За отчетный период число туристов, воспользовавшихся туристскими продуктами</w:t>
      </w:r>
      <w:r w:rsidR="00173130">
        <w:rPr>
          <w:rFonts w:ascii="Times New Roman" w:eastAsia="Calibri" w:hAnsi="Times New Roman" w:cs="Times New Roman"/>
          <w:bCs/>
          <w:sz w:val="28"/>
          <w:szCs w:val="28"/>
          <w:lang w:eastAsia="ru-RU"/>
        </w:rPr>
        <w:t>,</w:t>
      </w:r>
      <w:r w:rsidRPr="00BB12A7">
        <w:rPr>
          <w:rFonts w:ascii="Times New Roman" w:eastAsia="Calibri" w:hAnsi="Times New Roman" w:cs="Times New Roman"/>
          <w:bCs/>
          <w:sz w:val="28"/>
          <w:szCs w:val="28"/>
          <w:lang w:eastAsia="ru-RU"/>
        </w:rPr>
        <w:t xml:space="preserve"> увеличилось по сравнению с аналогичным периодом прошлого года. Это увеличение связано с экскурсионным обслуживанием местных жителей и гостей района, это эколого-краеведческие экскурсионные программы с посещением эколого-просветительского центра «</w:t>
      </w:r>
      <w:proofErr w:type="spellStart"/>
      <w:r w:rsidRPr="00BB12A7">
        <w:rPr>
          <w:rFonts w:ascii="Times New Roman" w:eastAsia="Calibri" w:hAnsi="Times New Roman" w:cs="Times New Roman"/>
          <w:bCs/>
          <w:sz w:val="28"/>
          <w:szCs w:val="28"/>
          <w:lang w:eastAsia="ru-RU"/>
        </w:rPr>
        <w:t>Шапшинское</w:t>
      </w:r>
      <w:proofErr w:type="spellEnd"/>
      <w:r w:rsidRPr="00BB12A7">
        <w:rPr>
          <w:rFonts w:ascii="Times New Roman" w:eastAsia="Calibri" w:hAnsi="Times New Roman" w:cs="Times New Roman"/>
          <w:bCs/>
          <w:sz w:val="28"/>
          <w:szCs w:val="28"/>
          <w:lang w:eastAsia="ru-RU"/>
        </w:rPr>
        <w:t xml:space="preserve"> урочище», обзорные экскурсии «Музея-усадьбы сельского купца Рязанцева» с. </w:t>
      </w:r>
      <w:proofErr w:type="spellStart"/>
      <w:r w:rsidRPr="00BB12A7">
        <w:rPr>
          <w:rFonts w:ascii="Times New Roman" w:eastAsia="Calibri" w:hAnsi="Times New Roman" w:cs="Times New Roman"/>
          <w:bCs/>
          <w:sz w:val="28"/>
          <w:szCs w:val="28"/>
          <w:lang w:eastAsia="ru-RU"/>
        </w:rPr>
        <w:t>Селиярово</w:t>
      </w:r>
      <w:proofErr w:type="spellEnd"/>
      <w:r w:rsidRPr="00BB12A7">
        <w:rPr>
          <w:rFonts w:ascii="Times New Roman" w:eastAsia="Calibri" w:hAnsi="Times New Roman" w:cs="Times New Roman"/>
          <w:bCs/>
          <w:sz w:val="28"/>
          <w:szCs w:val="28"/>
          <w:lang w:eastAsia="ru-RU"/>
        </w:rPr>
        <w:t xml:space="preserve">, посещение объекта культурного наследия храма «Вознесения Господня» </w:t>
      </w:r>
      <w:r w:rsidR="00BC2C2A">
        <w:rPr>
          <w:rFonts w:ascii="Times New Roman" w:eastAsia="Calibri" w:hAnsi="Times New Roman" w:cs="Times New Roman"/>
          <w:bCs/>
          <w:sz w:val="28"/>
          <w:szCs w:val="28"/>
          <w:lang w:eastAsia="ru-RU"/>
        </w:rPr>
        <w:br/>
      </w:r>
      <w:r w:rsidRPr="00BB12A7">
        <w:rPr>
          <w:rFonts w:ascii="Times New Roman" w:eastAsia="Calibri" w:hAnsi="Times New Roman" w:cs="Times New Roman"/>
          <w:bCs/>
          <w:sz w:val="28"/>
          <w:szCs w:val="28"/>
          <w:lang w:eastAsia="ru-RU"/>
        </w:rPr>
        <w:t>п.</w:t>
      </w:r>
      <w:r w:rsidR="00BC2C2A">
        <w:rPr>
          <w:rFonts w:ascii="Times New Roman" w:eastAsia="Calibri" w:hAnsi="Times New Roman" w:cs="Times New Roman"/>
          <w:bCs/>
          <w:sz w:val="28"/>
          <w:szCs w:val="28"/>
          <w:lang w:eastAsia="ru-RU"/>
        </w:rPr>
        <w:t xml:space="preserve"> </w:t>
      </w:r>
      <w:proofErr w:type="spellStart"/>
      <w:r w:rsidRPr="00BB12A7">
        <w:rPr>
          <w:rFonts w:ascii="Times New Roman" w:eastAsia="Calibri" w:hAnsi="Times New Roman" w:cs="Times New Roman"/>
          <w:bCs/>
          <w:sz w:val="28"/>
          <w:szCs w:val="28"/>
          <w:lang w:eastAsia="ru-RU"/>
        </w:rPr>
        <w:t>Горноправдинск</w:t>
      </w:r>
      <w:proofErr w:type="spellEnd"/>
      <w:r w:rsidRPr="00BB12A7">
        <w:rPr>
          <w:rFonts w:ascii="Times New Roman" w:eastAsia="Calibri" w:hAnsi="Times New Roman" w:cs="Times New Roman"/>
          <w:bCs/>
          <w:sz w:val="28"/>
          <w:szCs w:val="28"/>
          <w:lang w:eastAsia="ru-RU"/>
        </w:rPr>
        <w:t>.</w:t>
      </w:r>
    </w:p>
    <w:p w:rsidR="00BB12A7" w:rsidRPr="00BB12A7" w:rsidRDefault="00BB12A7" w:rsidP="00135CCA">
      <w:pPr>
        <w:widowControl/>
        <w:shd w:val="clear" w:color="auto" w:fill="FFFFFF"/>
        <w:suppressAutoHyphens w:val="0"/>
        <w:autoSpaceDE/>
        <w:ind w:firstLine="709"/>
        <w:jc w:val="both"/>
        <w:rPr>
          <w:rFonts w:ascii="Times New Roman" w:eastAsia="Calibri" w:hAnsi="Times New Roman" w:cs="Times New Roman"/>
          <w:color w:val="FF0000"/>
          <w:sz w:val="28"/>
          <w:szCs w:val="28"/>
          <w:lang w:eastAsia="ru-RU"/>
        </w:rPr>
      </w:pPr>
      <w:r w:rsidRPr="00BB12A7">
        <w:rPr>
          <w:rFonts w:ascii="Times New Roman" w:eastAsia="Calibri" w:hAnsi="Times New Roman" w:cs="Times New Roman"/>
          <w:sz w:val="28"/>
          <w:szCs w:val="28"/>
          <w:lang w:eastAsia="ru-RU"/>
        </w:rPr>
        <w:lastRenderedPageBreak/>
        <w:t xml:space="preserve">Основным фактором, сдерживающим развитие туризма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в муниципальном образовании Ханты-Мансийский район,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является отсутствие средств размещения (гостиницы, хостелы, гостевые дома).</w:t>
      </w:r>
      <w:r w:rsidRPr="00BB12A7">
        <w:rPr>
          <w:rFonts w:ascii="Times New Roman"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Размещение занимает центральное место в комплексе услуг, предоставляемых туристам во время путешествия.</w:t>
      </w:r>
      <w:r w:rsidRPr="00BB12A7">
        <w:rPr>
          <w:rFonts w:ascii="Times New Roman" w:hAnsi="Times New Roman" w:cs="Times New Roman"/>
          <w:sz w:val="28"/>
          <w:szCs w:val="28"/>
          <w:lang w:eastAsia="ru-RU"/>
        </w:rPr>
        <w:t xml:space="preserve"> Так же развитию, туризма препятствует неудовлетворительное состояние туристских объектов показа. Решением данной проблемы является реставрация, восстановление, объектов туристского показа.</w:t>
      </w:r>
    </w:p>
    <w:p w:rsidR="00BB12A7" w:rsidRPr="00BB12A7" w:rsidRDefault="00BB12A7" w:rsidP="00135CCA">
      <w:pPr>
        <w:widowControl/>
        <w:suppressAutoHyphens w:val="0"/>
        <w:autoSpaceDE/>
        <w:autoSpaceDN w:val="0"/>
        <w:adjustRightInd w:val="0"/>
        <w:ind w:firstLine="567"/>
        <w:jc w:val="both"/>
        <w:rPr>
          <w:rFonts w:ascii="Times New Roman" w:eastAsia="Calibri" w:hAnsi="Times New Roman" w:cs="Times New Roman"/>
          <w:color w:val="FF0000"/>
          <w:sz w:val="28"/>
          <w:szCs w:val="28"/>
          <w:lang w:eastAsia="ru-RU"/>
        </w:rPr>
      </w:pPr>
    </w:p>
    <w:p w:rsidR="00BB12A7" w:rsidRPr="00BB12A7" w:rsidRDefault="00BB12A7" w:rsidP="008A1BF2">
      <w:pPr>
        <w:widowControl/>
        <w:suppressAutoHyphens w:val="0"/>
        <w:autoSpaceDE/>
        <w:autoSpaceDN w:val="0"/>
        <w:adjustRightInd w:val="0"/>
        <w:spacing w:after="200" w:line="276" w:lineRule="auto"/>
        <w:ind w:firstLine="567"/>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Муниципальные услуги</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proofErr w:type="gramStart"/>
      <w:r w:rsidRPr="00BB12A7">
        <w:rPr>
          <w:rFonts w:ascii="Times New Roman" w:hAnsi="Times New Roman" w:cs="Times New Roman"/>
          <w:sz w:val="28"/>
          <w:szCs w:val="28"/>
          <w:lang w:eastAsia="ru-RU"/>
        </w:rPr>
        <w:t xml:space="preserve">В соответствии с распоряжением администрации </w:t>
      </w:r>
      <w:r w:rsidR="00BC2C2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Ханты-Мансийского района от 05.08.2015 № 1010-р </w:t>
      </w:r>
      <w:r w:rsidR="00BC2C2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«О перечне муниципальных услуг, предоставляемых администрацией Ханты-Мансийского района» </w:t>
      </w:r>
      <w:r w:rsidRPr="00BB12A7">
        <w:rPr>
          <w:rFonts w:ascii="Times New Roman" w:eastAsia="Calibri" w:hAnsi="Times New Roman" w:cs="Times New Roman"/>
          <w:sz w:val="28"/>
          <w:szCs w:val="28"/>
          <w:lang w:eastAsia="ru-RU"/>
        </w:rPr>
        <w:t xml:space="preserve">перечень муниципальных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услуг администрации Ханты-Мансийского района состоит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из 38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w:t>
      </w:r>
      <w:proofErr w:type="gramEnd"/>
      <w:r w:rsidRPr="00BB12A7">
        <w:rPr>
          <w:rFonts w:ascii="Times New Roman" w:eastAsia="Calibri" w:hAnsi="Times New Roman" w:cs="Times New Roman"/>
          <w:sz w:val="28"/>
          <w:szCs w:val="28"/>
          <w:lang w:eastAsia="ru-RU"/>
        </w:rPr>
        <w:t xml:space="preserve"> детей, архивного дела, культуры, финансов). В </w:t>
      </w:r>
      <w:r w:rsidRPr="00BB12A7">
        <w:rPr>
          <w:rFonts w:ascii="Times New Roman" w:eastAsia="Calibri" w:hAnsi="Times New Roman" w:cs="Times New Roman"/>
          <w:sz w:val="28"/>
          <w:szCs w:val="28"/>
          <w:lang w:val="en-US" w:eastAsia="ru-RU"/>
        </w:rPr>
        <w:t>I</w:t>
      </w:r>
      <w:r w:rsidRPr="00BB12A7">
        <w:rPr>
          <w:rFonts w:ascii="Times New Roman" w:eastAsia="Calibri" w:hAnsi="Times New Roman" w:cs="Times New Roman"/>
          <w:sz w:val="28"/>
          <w:szCs w:val="28"/>
          <w:lang w:eastAsia="ru-RU"/>
        </w:rPr>
        <w:t xml:space="preserve"> полугодии 2021 года из перечня муниципальных услуг исключена муниципальная услуга в сфере осуществления предпринимательской деятельности.</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предоставляются                           17 государственных услуг (в сфере ЗАГС, опеки и попечительства, жилищных отношений, в сфере осуществления предпринимательской деятельности).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За </w:t>
      </w:r>
      <w:r w:rsidRPr="00BB12A7">
        <w:rPr>
          <w:rFonts w:ascii="Times New Roman" w:eastAsia="Calibri" w:hAnsi="Times New Roman" w:cs="Times New Roman"/>
          <w:sz w:val="28"/>
          <w:szCs w:val="28"/>
          <w:lang w:val="en-US" w:eastAsia="ru-RU"/>
        </w:rPr>
        <w:t>I</w:t>
      </w:r>
      <w:r w:rsidRPr="00BB12A7">
        <w:rPr>
          <w:rFonts w:ascii="Times New Roman" w:eastAsia="Calibri" w:hAnsi="Times New Roman" w:cs="Times New Roman"/>
          <w:sz w:val="28"/>
          <w:szCs w:val="28"/>
          <w:lang w:eastAsia="ru-RU"/>
        </w:rPr>
        <w:t xml:space="preserve"> полугодие 2021 года в администрацию Ханты-Мансийского района поступило 1 551 заявление о предоставлении государственных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 муниципальных услуг, из них 1 077 о предоставлении муниципальных услуг, 474 о предоставлении государственных услуг.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proofErr w:type="gramStart"/>
      <w:r w:rsidRPr="00BB12A7">
        <w:rPr>
          <w:rFonts w:ascii="Times New Roman" w:eastAsia="Calibri" w:hAnsi="Times New Roman" w:cs="Times New Roman"/>
          <w:sz w:val="28"/>
          <w:szCs w:val="28"/>
          <w:lang w:eastAsia="ru-RU"/>
        </w:rPr>
        <w:t xml:space="preserve">По 26 муниципальным и 16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(далее – СМЭВ), в котором участвуют 7 органов администрации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Ханты-Мансийского района (департамент имущественных и земельных отношений, департамент строительства, архитектуры и ЖКХ,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комитет экономической политики, комитет по образованию, архивный отдел, отдел опеки и попечительства, отдел ЗАГС).</w:t>
      </w:r>
      <w:proofErr w:type="gramEnd"/>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lastRenderedPageBreak/>
        <w:t xml:space="preserve">Взаимодействие посредством СМЭВ осуществляется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Ханты-Мансийского автономного округа – Югры, а именно:</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Межрайонной ИФНС России № 1 по Ханты-Мансийскому автономному округу – Югре;</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hAnsi="Times New Roman" w:cs="Times New Roman"/>
          <w:sz w:val="28"/>
          <w:szCs w:val="28"/>
          <w:lang w:eastAsia="ru-RU"/>
        </w:rPr>
        <w:t>Управлением Федерального казначейства по Ханты-Мансийскому автономному округу – Югре</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Северо-Уральским управлением Федеральной службы </w:t>
      </w:r>
      <w:r w:rsidR="00BC2C2A">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по экологическому, технологическому и атомному надзору;</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Межрегиональным управлением государственного автодорожного надзора по Ханты-Мансийскому автономному округу – Югре </w:t>
      </w:r>
      <w:r w:rsidR="00BC2C2A">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ЯНАО Федеральной службы по надзору в сфере транспорта;</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Федеральной службой по надзору в сфере транспорта (внутренний, морской транспорт) – </w:t>
      </w:r>
      <w:proofErr w:type="gramStart"/>
      <w:r w:rsidRPr="00BB12A7">
        <w:rPr>
          <w:rFonts w:ascii="Times New Roman" w:eastAsia="Calibri" w:hAnsi="Times New Roman" w:cs="Times New Roman"/>
          <w:sz w:val="28"/>
          <w:szCs w:val="28"/>
          <w:lang w:eastAsia="en-US"/>
        </w:rPr>
        <w:t>Обь-Иртышское</w:t>
      </w:r>
      <w:proofErr w:type="gramEnd"/>
      <w:r w:rsidRPr="00BB12A7">
        <w:rPr>
          <w:rFonts w:ascii="Times New Roman" w:eastAsia="Calibri" w:hAnsi="Times New Roman" w:cs="Times New Roman"/>
          <w:sz w:val="28"/>
          <w:szCs w:val="28"/>
          <w:lang w:eastAsia="en-US"/>
        </w:rPr>
        <w:t xml:space="preserve"> управление государственного морского и речного надзора Федеральной службы по надзору </w:t>
      </w:r>
      <w:r w:rsidR="00BC2C2A">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сфере транспорта;</w:t>
      </w:r>
    </w:p>
    <w:p w:rsidR="00BB12A7" w:rsidRPr="00BB12A7" w:rsidRDefault="00BB12A7" w:rsidP="00135CCA">
      <w:pPr>
        <w:widowControl/>
        <w:suppressAutoHyphens w:val="0"/>
        <w:autoSpaceDN w:val="0"/>
        <w:ind w:firstLine="708"/>
        <w:jc w:val="both"/>
        <w:rPr>
          <w:rFonts w:eastAsia="Calibri" w:cs="Times New Roman"/>
          <w:sz w:val="28"/>
          <w:szCs w:val="28"/>
          <w:lang w:eastAsia="en-US"/>
        </w:rPr>
      </w:pPr>
      <w:r w:rsidRPr="00BB12A7">
        <w:rPr>
          <w:rFonts w:ascii="Times New Roman" w:eastAsia="Calibri" w:hAnsi="Times New Roman" w:cs="Times New Roman"/>
          <w:sz w:val="28"/>
          <w:szCs w:val="28"/>
          <w:lang w:eastAsia="en-US"/>
        </w:rPr>
        <w:t>Федеральным агентством воздушного транспорта;</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Управлением Министерства внутренних дел России </w:t>
      </w:r>
      <w:r w:rsidR="00BC2C2A">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по Ханты-Мансийскому автономному округу – Югре;</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 xml:space="preserve">Территориальным управлением </w:t>
      </w:r>
      <w:proofErr w:type="spellStart"/>
      <w:r w:rsidRPr="00BB12A7">
        <w:rPr>
          <w:rFonts w:ascii="Times New Roman" w:eastAsia="Calibri" w:hAnsi="Times New Roman" w:cs="Times New Roman"/>
          <w:sz w:val="28"/>
          <w:szCs w:val="28"/>
          <w:lang w:eastAsia="en-US"/>
        </w:rPr>
        <w:t>Росимущества</w:t>
      </w:r>
      <w:proofErr w:type="spellEnd"/>
      <w:r w:rsidRPr="00BB12A7">
        <w:rPr>
          <w:rFonts w:ascii="Times New Roman" w:eastAsia="Calibri" w:hAnsi="Times New Roman" w:cs="Times New Roman"/>
          <w:sz w:val="28"/>
          <w:szCs w:val="28"/>
          <w:lang w:eastAsia="en-US"/>
        </w:rPr>
        <w:t xml:space="preserve"> </w:t>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w:t>
      </w:r>
      <w:proofErr w:type="gramStart"/>
      <w:r w:rsidRPr="00BB12A7">
        <w:rPr>
          <w:rFonts w:ascii="Times New Roman" w:eastAsia="Calibri" w:hAnsi="Times New Roman" w:cs="Times New Roman"/>
          <w:sz w:val="28"/>
          <w:szCs w:val="28"/>
          <w:lang w:eastAsia="en-US"/>
        </w:rPr>
        <w:t>Ханты-Мансийском</w:t>
      </w:r>
      <w:proofErr w:type="gramEnd"/>
      <w:r w:rsidRPr="00BB12A7">
        <w:rPr>
          <w:rFonts w:ascii="Times New Roman" w:eastAsia="Calibri" w:hAnsi="Times New Roman" w:cs="Times New Roman"/>
          <w:sz w:val="28"/>
          <w:szCs w:val="28"/>
          <w:lang w:eastAsia="en-US"/>
        </w:rPr>
        <w:t xml:space="preserve"> автономном округе – Югре;</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 xml:space="preserve">Управлением Федеральной службы государственной регистрации, кадастра и картографии по Ханты-Мансийскому автономному </w:t>
      </w:r>
      <w:r w:rsidRPr="00BB12A7">
        <w:rPr>
          <w:rFonts w:ascii="Times New Roman" w:eastAsia="Calibri" w:hAnsi="Times New Roman" w:cs="Times New Roman"/>
          <w:sz w:val="28"/>
          <w:szCs w:val="28"/>
          <w:lang w:eastAsia="en-US"/>
        </w:rPr>
        <w:br/>
        <w:t>округу – Югре</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ФФГБУ «Федеральная кадастровая палата Федеральной службы государственной регистрации кадастра и картографии»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по Ханты-Мансийскому автономному округу – Югре;</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hAnsi="Times New Roman" w:cs="Times New Roman"/>
          <w:iCs/>
          <w:color w:val="000000"/>
          <w:sz w:val="28"/>
          <w:szCs w:val="28"/>
          <w:lang w:eastAsia="ru-RU"/>
        </w:rPr>
        <w:t>ФФГУП «</w:t>
      </w:r>
      <w:proofErr w:type="spellStart"/>
      <w:r w:rsidRPr="00BB12A7">
        <w:rPr>
          <w:rFonts w:ascii="Times New Roman" w:hAnsi="Times New Roman" w:cs="Times New Roman"/>
          <w:iCs/>
          <w:color w:val="000000"/>
          <w:sz w:val="28"/>
          <w:szCs w:val="28"/>
          <w:lang w:eastAsia="ru-RU"/>
        </w:rPr>
        <w:t>Ростехинвентаризация</w:t>
      </w:r>
      <w:proofErr w:type="spellEnd"/>
      <w:r w:rsidRPr="00BB12A7">
        <w:rPr>
          <w:rFonts w:ascii="Times New Roman" w:hAnsi="Times New Roman" w:cs="Times New Roman"/>
          <w:iCs/>
          <w:color w:val="000000"/>
          <w:sz w:val="28"/>
          <w:szCs w:val="28"/>
          <w:lang w:eastAsia="ru-RU"/>
        </w:rPr>
        <w:t xml:space="preserve"> </w:t>
      </w:r>
      <w:r w:rsidRPr="00BB12A7">
        <w:rPr>
          <w:rFonts w:ascii="Times New Roman" w:hAnsi="Times New Roman" w:cs="Times New Roman"/>
          <w:sz w:val="28"/>
          <w:szCs w:val="28"/>
          <w:shd w:val="clear" w:color="auto" w:fill="FFFFFF"/>
          <w:lang w:eastAsia="ru-RU"/>
        </w:rPr>
        <w:t>–</w:t>
      </w:r>
      <w:r w:rsidRPr="00BB12A7">
        <w:rPr>
          <w:rFonts w:ascii="Times New Roman" w:hAnsi="Times New Roman" w:cs="Times New Roman"/>
          <w:iCs/>
          <w:color w:val="000000"/>
          <w:sz w:val="28"/>
          <w:szCs w:val="28"/>
          <w:lang w:eastAsia="ru-RU"/>
        </w:rPr>
        <w:t xml:space="preserve"> Федеральное БТИ» </w:t>
      </w:r>
      <w:r w:rsidR="00BC2C2A">
        <w:rPr>
          <w:rFonts w:ascii="Times New Roman" w:hAnsi="Times New Roman" w:cs="Times New Roman"/>
          <w:iCs/>
          <w:color w:val="000000"/>
          <w:sz w:val="28"/>
          <w:szCs w:val="28"/>
          <w:lang w:eastAsia="ru-RU"/>
        </w:rPr>
        <w:br/>
      </w:r>
      <w:r w:rsidRPr="00BB12A7">
        <w:rPr>
          <w:rFonts w:ascii="Times New Roman" w:hAnsi="Times New Roman" w:cs="Times New Roman"/>
          <w:iCs/>
          <w:color w:val="000000"/>
          <w:sz w:val="28"/>
          <w:szCs w:val="28"/>
          <w:lang w:eastAsia="ru-RU"/>
        </w:rPr>
        <w:t xml:space="preserve">по Ханты-Мансийскому автономному округу </w:t>
      </w:r>
      <w:r w:rsidRPr="00BB12A7">
        <w:rPr>
          <w:rFonts w:ascii="Times New Roman" w:hAnsi="Times New Roman" w:cs="Times New Roman"/>
          <w:sz w:val="28"/>
          <w:szCs w:val="28"/>
          <w:shd w:val="clear" w:color="auto" w:fill="FFFFFF"/>
          <w:lang w:eastAsia="ru-RU"/>
        </w:rPr>
        <w:t>–</w:t>
      </w:r>
      <w:r w:rsidRPr="00BB12A7">
        <w:rPr>
          <w:rFonts w:ascii="Times New Roman" w:hAnsi="Times New Roman" w:cs="Times New Roman"/>
          <w:iCs/>
          <w:color w:val="000000"/>
          <w:sz w:val="28"/>
          <w:szCs w:val="28"/>
          <w:lang w:eastAsia="ru-RU"/>
        </w:rPr>
        <w:t xml:space="preserve"> Югре;</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hAnsi="Times New Roman" w:cs="Times New Roman"/>
          <w:sz w:val="28"/>
          <w:szCs w:val="28"/>
          <w:lang w:eastAsia="ru-RU"/>
        </w:rPr>
        <w:t xml:space="preserve">Отделением Пенсионного фонда Российской Федерации </w:t>
      </w:r>
      <w:r w:rsidR="00BC2C2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по Ханты-Мансийскому автономному округу – Югре</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hAnsi="Times New Roman" w:cs="Times New Roman"/>
          <w:sz w:val="28"/>
          <w:szCs w:val="28"/>
          <w:lang w:eastAsia="ru-RU"/>
        </w:rPr>
        <w:t>Региональным отделением Фонда социального страхования Российской Федерации по Ханты-Мансийскому автономному округу – Югре</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Департаментом по управлению государственным имуществом Ханты-Мансийского автономного округа – Югры;</w:t>
      </w:r>
    </w:p>
    <w:p w:rsidR="00BB12A7" w:rsidRPr="00BB12A7" w:rsidRDefault="00975C73" w:rsidP="00135CCA">
      <w:pPr>
        <w:widowControl/>
        <w:suppressAutoHyphens w:val="0"/>
        <w:autoSpaceDN w:val="0"/>
        <w:ind w:firstLine="708"/>
        <w:jc w:val="both"/>
        <w:rPr>
          <w:rFonts w:ascii="Times New Roman" w:hAnsi="Times New Roman" w:cs="Times New Roman"/>
          <w:sz w:val="28"/>
          <w:szCs w:val="28"/>
          <w:lang w:eastAsia="ru-RU"/>
        </w:rPr>
      </w:pPr>
      <w:hyperlink r:id="rId10" w:tooltip="поиск всех организаций с именем Служба жилищного и строительного надзора Ханты-Мансийского автономного округа - Югры" w:history="1">
        <w:r w:rsidR="00BB12A7" w:rsidRPr="00BB12A7">
          <w:rPr>
            <w:rFonts w:ascii="Times New Roman" w:hAnsi="Times New Roman" w:cs="Times New Roman"/>
            <w:sz w:val="28"/>
            <w:szCs w:val="28"/>
            <w:lang w:eastAsia="ru-RU"/>
          </w:rPr>
          <w:t xml:space="preserve">Службой жилищного и строительного надзора </w:t>
        </w:r>
        <w:r w:rsidR="00BC2C2A">
          <w:rPr>
            <w:rFonts w:ascii="Times New Roman" w:hAnsi="Times New Roman" w:cs="Times New Roman"/>
            <w:sz w:val="28"/>
            <w:szCs w:val="28"/>
            <w:lang w:eastAsia="ru-RU"/>
          </w:rPr>
          <w:br/>
        </w:r>
        <w:r w:rsidR="00BB12A7" w:rsidRPr="00BB12A7">
          <w:rPr>
            <w:rFonts w:ascii="Times New Roman" w:hAnsi="Times New Roman" w:cs="Times New Roman"/>
            <w:sz w:val="28"/>
            <w:szCs w:val="28"/>
            <w:lang w:eastAsia="ru-RU"/>
          </w:rPr>
          <w:t>по Ханты-Мансийскому автономного округу – Югре</w:t>
        </w:r>
      </w:hyperlink>
      <w:r w:rsidR="00BB12A7" w:rsidRPr="00BB12A7">
        <w:rPr>
          <w:rFonts w:ascii="Times New Roman" w:hAnsi="Times New Roman" w:cs="Times New Roman"/>
          <w:sz w:val="28"/>
          <w:szCs w:val="28"/>
          <w:lang w:eastAsia="ru-RU"/>
        </w:rPr>
        <w:t>.</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С </w:t>
      </w:r>
      <w:r w:rsidRPr="00BB12A7">
        <w:rPr>
          <w:rFonts w:ascii="Times New Roman" w:eastAsia="Calibri" w:hAnsi="Times New Roman" w:cs="Times New Roman"/>
          <w:sz w:val="28"/>
          <w:szCs w:val="28"/>
          <w:lang w:eastAsia="en-US"/>
        </w:rPr>
        <w:t xml:space="preserve">администрациями сельских поселений Ханты-Мансийского района межведомственное информационное взаимодействие обеспечивается </w:t>
      </w:r>
      <w:r w:rsidR="00BC2C2A">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бумажной форме.</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lastRenderedPageBreak/>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автономным учреждением </w:t>
      </w:r>
      <w:r w:rsidR="00BC2C2A">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Ханты-Мансийского автономного округа – Югры «Многофункциональный центр предоставления государственных и муниципальных услуг Югры» (далее – МФЦ Югры) и представителями Департамента экономического развития Ханты-Мансийского автономного округа – Югры.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Между администрацией Ханты-Мансийского района и </w:t>
      </w:r>
      <w:r w:rsidR="00C70287" w:rsidRPr="00BB12A7">
        <w:rPr>
          <w:rFonts w:ascii="Times New Roman" w:eastAsia="Calibri" w:hAnsi="Times New Roman" w:cs="Times New Roman"/>
          <w:sz w:val="28"/>
          <w:szCs w:val="28"/>
          <w:lang w:eastAsia="ru-RU"/>
        </w:rPr>
        <w:t>МФЦ Югры</w:t>
      </w:r>
      <w:r w:rsidRPr="00BB12A7">
        <w:rPr>
          <w:rFonts w:ascii="Times New Roman" w:eastAsia="Calibri" w:hAnsi="Times New Roman" w:cs="Times New Roman"/>
          <w:sz w:val="28"/>
          <w:szCs w:val="28"/>
          <w:lang w:eastAsia="ru-RU"/>
        </w:rPr>
        <w:t xml:space="preserve"> </w:t>
      </w:r>
      <w:r w:rsidR="00C70287">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в октябре 2016 года заключено соглашение о взаимодействии предметом, которого является порядок взаимодействия администрации района и МФЦ Югры при организации предоставления государственных и муниципальных услуг. Работа мобильного офиса МФЦ в населенных пунктах Ханты-Мансийского района организована на основании заключенных трехсторонних соглашений.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За </w:t>
      </w:r>
      <w:r w:rsidRPr="00BB12A7">
        <w:rPr>
          <w:rFonts w:ascii="Times New Roman" w:eastAsia="Calibri" w:hAnsi="Times New Roman" w:cs="Times New Roman"/>
          <w:sz w:val="28"/>
          <w:szCs w:val="28"/>
          <w:lang w:val="en-US" w:eastAsia="ru-RU"/>
        </w:rPr>
        <w:t>I</w:t>
      </w:r>
      <w:r w:rsidRPr="00BB12A7">
        <w:rPr>
          <w:rFonts w:ascii="Times New Roman" w:eastAsia="Calibri" w:hAnsi="Times New Roman" w:cs="Times New Roman"/>
          <w:sz w:val="28"/>
          <w:szCs w:val="28"/>
          <w:lang w:eastAsia="ru-RU"/>
        </w:rPr>
        <w:t xml:space="preserve"> полугодие 2021 года посредством мобильного офиса МФЦ осуществлялось предоставление 183 видов услуг, из которых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150 государственных, 19 муниципальных услуг, 6 услуг корпораций,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7 услуг фондов, и 1 услуга Уполномоченного по защите прав предпринимателей в автономном округе. За аналогичный период 2020 года посредством мобильного офиса МФЦ осуществлялось равное отчетному периоду 2021 года количество услуг.</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Выезд мобильного офиса МФЦ в населенные пункты </w:t>
      </w:r>
      <w:r w:rsidRPr="00BB12A7">
        <w:rPr>
          <w:rFonts w:ascii="Times New Roman" w:eastAsia="Calibri" w:hAnsi="Times New Roman" w:cs="Times New Roman"/>
          <w:sz w:val="28"/>
          <w:szCs w:val="28"/>
          <w:lang w:eastAsia="ru-RU"/>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 на страницах социальных сетей.</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в поселках </w:t>
      </w:r>
      <w:proofErr w:type="spellStart"/>
      <w:r w:rsidRPr="00BB12A7">
        <w:rPr>
          <w:rFonts w:ascii="Times New Roman" w:eastAsia="Calibri" w:hAnsi="Times New Roman" w:cs="Times New Roman"/>
          <w:sz w:val="28"/>
          <w:szCs w:val="28"/>
          <w:lang w:eastAsia="ru-RU"/>
        </w:rPr>
        <w:t>Горноправдинск</w:t>
      </w:r>
      <w:proofErr w:type="spellEnd"/>
      <w:r w:rsidRPr="00BB12A7">
        <w:rPr>
          <w:rFonts w:ascii="Times New Roman" w:eastAsia="Calibri" w:hAnsi="Times New Roman" w:cs="Times New Roman"/>
          <w:sz w:val="28"/>
          <w:szCs w:val="28"/>
          <w:lang w:eastAsia="ru-RU"/>
        </w:rPr>
        <w:t xml:space="preserve">, </w:t>
      </w:r>
      <w:proofErr w:type="spellStart"/>
      <w:r w:rsidRPr="00BB12A7">
        <w:rPr>
          <w:rFonts w:ascii="Times New Roman" w:eastAsia="Calibri" w:hAnsi="Times New Roman" w:cs="Times New Roman"/>
          <w:sz w:val="28"/>
          <w:szCs w:val="28"/>
          <w:lang w:eastAsia="ru-RU"/>
        </w:rPr>
        <w:t>Луговской</w:t>
      </w:r>
      <w:proofErr w:type="spellEnd"/>
      <w:r w:rsidRPr="00BB12A7">
        <w:rPr>
          <w:rFonts w:ascii="Times New Roman" w:eastAsia="Calibri" w:hAnsi="Times New Roman" w:cs="Times New Roman"/>
          <w:sz w:val="28"/>
          <w:szCs w:val="28"/>
          <w:lang w:eastAsia="ru-RU"/>
        </w:rPr>
        <w:t xml:space="preserve">, Кедровый,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 селе </w:t>
      </w:r>
      <w:proofErr w:type="spellStart"/>
      <w:r w:rsidRPr="00BB12A7">
        <w:rPr>
          <w:rFonts w:ascii="Times New Roman" w:eastAsia="Calibri" w:hAnsi="Times New Roman" w:cs="Times New Roman"/>
          <w:sz w:val="28"/>
          <w:szCs w:val="28"/>
          <w:lang w:eastAsia="ru-RU"/>
        </w:rPr>
        <w:t>Селиярово</w:t>
      </w:r>
      <w:proofErr w:type="spellEnd"/>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За </w:t>
      </w:r>
      <w:r w:rsidRPr="00BB12A7">
        <w:rPr>
          <w:rFonts w:ascii="Times New Roman" w:eastAsia="Calibri" w:hAnsi="Times New Roman" w:cs="Times New Roman"/>
          <w:sz w:val="28"/>
          <w:szCs w:val="28"/>
          <w:lang w:val="en-US" w:eastAsia="ru-RU"/>
        </w:rPr>
        <w:t>I</w:t>
      </w:r>
      <w:r w:rsidRPr="00BB12A7">
        <w:rPr>
          <w:rFonts w:ascii="Times New Roman" w:eastAsia="Calibri" w:hAnsi="Times New Roman" w:cs="Times New Roman"/>
          <w:sz w:val="28"/>
          <w:szCs w:val="28"/>
          <w:lang w:eastAsia="ru-RU"/>
        </w:rPr>
        <w:t xml:space="preserve"> полугодие 2021 года посредством мобильного офиса МФЦ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у жителей Ханты-Мансийского района принято 546 заявлений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о предоставлении государственных и муниципальных услуг. </w:t>
      </w:r>
      <w:r w:rsidR="00EF4606">
        <w:rPr>
          <w:rFonts w:ascii="Times New Roman" w:eastAsia="Calibri" w:hAnsi="Times New Roman" w:cs="Times New Roman"/>
          <w:sz w:val="28"/>
          <w:szCs w:val="28"/>
          <w:lang w:eastAsia="ru-RU"/>
        </w:rPr>
        <w:br/>
      </w:r>
      <w:proofErr w:type="gramStart"/>
      <w:r w:rsidRPr="00BB12A7">
        <w:rPr>
          <w:rFonts w:ascii="Times New Roman" w:eastAsia="Calibri" w:hAnsi="Times New Roman" w:cs="Times New Roman"/>
          <w:sz w:val="28"/>
          <w:szCs w:val="28"/>
          <w:lang w:eastAsia="ru-RU"/>
        </w:rPr>
        <w:t xml:space="preserve">Выезд мобильного офиса МФЦ осуществлялся в следующие населенные пункты Ханты-Мансийского района: с. </w:t>
      </w:r>
      <w:proofErr w:type="spellStart"/>
      <w:r w:rsidRPr="00BB12A7">
        <w:rPr>
          <w:rFonts w:ascii="Times New Roman" w:eastAsia="Calibri" w:hAnsi="Times New Roman" w:cs="Times New Roman"/>
          <w:sz w:val="28"/>
          <w:szCs w:val="28"/>
          <w:lang w:eastAsia="ru-RU"/>
        </w:rPr>
        <w:t>Нялинское</w:t>
      </w:r>
      <w:proofErr w:type="spellEnd"/>
      <w:r w:rsidRPr="00BB12A7">
        <w:rPr>
          <w:rFonts w:ascii="Times New Roman" w:eastAsia="Calibri" w:hAnsi="Times New Roman" w:cs="Times New Roman"/>
          <w:sz w:val="28"/>
          <w:szCs w:val="28"/>
          <w:lang w:eastAsia="ru-RU"/>
        </w:rPr>
        <w:t xml:space="preserve">, с. </w:t>
      </w:r>
      <w:proofErr w:type="spellStart"/>
      <w:r w:rsidRPr="00BB12A7">
        <w:rPr>
          <w:rFonts w:ascii="Times New Roman" w:eastAsia="Calibri" w:hAnsi="Times New Roman" w:cs="Times New Roman"/>
          <w:sz w:val="28"/>
          <w:szCs w:val="28"/>
          <w:lang w:eastAsia="ru-RU"/>
        </w:rPr>
        <w:t>Кышик</w:t>
      </w:r>
      <w:proofErr w:type="spellEnd"/>
      <w:r w:rsidRPr="00BB12A7">
        <w:rPr>
          <w:rFonts w:ascii="Times New Roman" w:eastAsia="Calibri" w:hAnsi="Times New Roman" w:cs="Times New Roman"/>
          <w:sz w:val="28"/>
          <w:szCs w:val="28"/>
          <w:lang w:eastAsia="ru-RU"/>
        </w:rPr>
        <w:t xml:space="preserve">,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п. </w:t>
      </w:r>
      <w:proofErr w:type="spellStart"/>
      <w:r w:rsidRPr="00BB12A7">
        <w:rPr>
          <w:rFonts w:ascii="Times New Roman" w:eastAsia="Calibri" w:hAnsi="Times New Roman" w:cs="Times New Roman"/>
          <w:sz w:val="28"/>
          <w:szCs w:val="28"/>
          <w:lang w:eastAsia="ru-RU"/>
        </w:rPr>
        <w:t>Горноправдинск</w:t>
      </w:r>
      <w:proofErr w:type="spellEnd"/>
      <w:r w:rsidRPr="00BB12A7">
        <w:rPr>
          <w:rFonts w:ascii="Times New Roman" w:eastAsia="Calibri" w:hAnsi="Times New Roman" w:cs="Times New Roman"/>
          <w:sz w:val="28"/>
          <w:szCs w:val="28"/>
          <w:lang w:eastAsia="ru-RU"/>
        </w:rPr>
        <w:t xml:space="preserve">, п. Сибирский, п. </w:t>
      </w:r>
      <w:proofErr w:type="spellStart"/>
      <w:r w:rsidRPr="00BB12A7">
        <w:rPr>
          <w:rFonts w:ascii="Times New Roman" w:eastAsia="Calibri" w:hAnsi="Times New Roman" w:cs="Times New Roman"/>
          <w:sz w:val="28"/>
          <w:szCs w:val="28"/>
          <w:lang w:eastAsia="ru-RU"/>
        </w:rPr>
        <w:t>Выкатной</w:t>
      </w:r>
      <w:proofErr w:type="spellEnd"/>
      <w:r w:rsidRPr="00BB12A7">
        <w:rPr>
          <w:rFonts w:ascii="Times New Roman" w:eastAsia="Calibri" w:hAnsi="Times New Roman" w:cs="Times New Roman"/>
          <w:sz w:val="28"/>
          <w:szCs w:val="28"/>
          <w:lang w:eastAsia="ru-RU"/>
        </w:rPr>
        <w:t xml:space="preserve">, с. Тюли, д. </w:t>
      </w:r>
      <w:proofErr w:type="spellStart"/>
      <w:r w:rsidRPr="00BB12A7">
        <w:rPr>
          <w:rFonts w:ascii="Times New Roman" w:eastAsia="Calibri" w:hAnsi="Times New Roman" w:cs="Times New Roman"/>
          <w:sz w:val="28"/>
          <w:szCs w:val="28"/>
          <w:lang w:eastAsia="ru-RU"/>
        </w:rPr>
        <w:t>Пырьях</w:t>
      </w:r>
      <w:proofErr w:type="spellEnd"/>
      <w:r w:rsidRPr="00BB12A7">
        <w:rPr>
          <w:rFonts w:ascii="Times New Roman" w:eastAsia="Calibri" w:hAnsi="Times New Roman" w:cs="Times New Roman"/>
          <w:sz w:val="28"/>
          <w:szCs w:val="28"/>
          <w:lang w:eastAsia="ru-RU"/>
        </w:rPr>
        <w:t xml:space="preserve">,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п. Бобровский, д. </w:t>
      </w:r>
      <w:proofErr w:type="spellStart"/>
      <w:r w:rsidRPr="00BB12A7">
        <w:rPr>
          <w:rFonts w:ascii="Times New Roman" w:eastAsia="Calibri" w:hAnsi="Times New Roman" w:cs="Times New Roman"/>
          <w:sz w:val="28"/>
          <w:szCs w:val="28"/>
          <w:lang w:eastAsia="ru-RU"/>
        </w:rPr>
        <w:t>Ягурьях</w:t>
      </w:r>
      <w:proofErr w:type="spellEnd"/>
      <w:r w:rsidRPr="00BB12A7">
        <w:rPr>
          <w:rFonts w:ascii="Times New Roman" w:eastAsia="Calibri" w:hAnsi="Times New Roman" w:cs="Times New Roman"/>
          <w:sz w:val="28"/>
          <w:szCs w:val="28"/>
          <w:lang w:eastAsia="ru-RU"/>
        </w:rPr>
        <w:t xml:space="preserve">, с. </w:t>
      </w:r>
      <w:proofErr w:type="spellStart"/>
      <w:r w:rsidRPr="00BB12A7">
        <w:rPr>
          <w:rFonts w:ascii="Times New Roman" w:eastAsia="Calibri" w:hAnsi="Times New Roman" w:cs="Times New Roman"/>
          <w:sz w:val="28"/>
          <w:szCs w:val="28"/>
          <w:lang w:eastAsia="ru-RU"/>
        </w:rPr>
        <w:t>Батово</w:t>
      </w:r>
      <w:proofErr w:type="spellEnd"/>
      <w:r w:rsidRPr="00BB12A7">
        <w:rPr>
          <w:rFonts w:ascii="Times New Roman" w:eastAsia="Calibri" w:hAnsi="Times New Roman" w:cs="Times New Roman"/>
          <w:sz w:val="28"/>
          <w:szCs w:val="28"/>
          <w:lang w:eastAsia="ru-RU"/>
        </w:rPr>
        <w:t>.</w:t>
      </w:r>
      <w:proofErr w:type="gramEnd"/>
    </w:p>
    <w:p w:rsidR="00BB12A7" w:rsidRPr="00BB12A7" w:rsidRDefault="00BB12A7" w:rsidP="00EF4606">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В целях популяризации предоставления государственных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и муниципальных услуг в электронной форме распоряжением администрации Х</w:t>
      </w:r>
      <w:r w:rsidR="00C70287">
        <w:rPr>
          <w:rFonts w:ascii="Times New Roman" w:eastAsia="Calibri" w:hAnsi="Times New Roman" w:cs="Times New Roman"/>
          <w:sz w:val="28"/>
          <w:szCs w:val="28"/>
          <w:lang w:eastAsia="ru-RU"/>
        </w:rPr>
        <w:t xml:space="preserve">анты-Мансийского района от 23 марта </w:t>
      </w:r>
      <w:r w:rsidRPr="00BB12A7">
        <w:rPr>
          <w:rFonts w:ascii="Times New Roman" w:eastAsia="Calibri" w:hAnsi="Times New Roman" w:cs="Times New Roman"/>
          <w:sz w:val="28"/>
          <w:szCs w:val="28"/>
          <w:lang w:eastAsia="ru-RU"/>
        </w:rPr>
        <w:t>2020</w:t>
      </w:r>
      <w:r w:rsidR="00C70287">
        <w:rPr>
          <w:rFonts w:ascii="Times New Roman" w:eastAsia="Calibri" w:hAnsi="Times New Roman" w:cs="Times New Roman"/>
          <w:sz w:val="28"/>
          <w:szCs w:val="28"/>
          <w:lang w:eastAsia="ru-RU"/>
        </w:rPr>
        <w:t xml:space="preserve"> года</w:t>
      </w:r>
      <w:r w:rsidRPr="00BB12A7">
        <w:rPr>
          <w:rFonts w:ascii="Times New Roman" w:eastAsia="Calibri" w:hAnsi="Times New Roman" w:cs="Times New Roman"/>
          <w:sz w:val="28"/>
          <w:szCs w:val="28"/>
          <w:lang w:eastAsia="ru-RU"/>
        </w:rPr>
        <w:t xml:space="preserve"> № 237-р</w:t>
      </w:r>
      <w:r w:rsidRPr="00BB12A7">
        <w:rPr>
          <w:rFonts w:ascii="Times New Roman" w:eastAsia="Calibri" w:hAnsi="Times New Roman" w:cs="Times New Roman"/>
          <w:sz w:val="28"/>
          <w:szCs w:val="28"/>
          <w:lang w:eastAsia="en-US"/>
        </w:rPr>
        <w:t xml:space="preserve"> </w:t>
      </w:r>
      <w:r w:rsidR="00EF460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lastRenderedPageBreak/>
        <w:t xml:space="preserve">«О плане мероприятий по популяризации предоставления государственных и муниципальных услуг в электронной форме» </w:t>
      </w:r>
      <w:r w:rsidRPr="00BB12A7">
        <w:rPr>
          <w:rFonts w:ascii="Times New Roman" w:eastAsia="Calibri" w:hAnsi="Times New Roman" w:cs="Times New Roman"/>
          <w:sz w:val="28"/>
          <w:szCs w:val="28"/>
          <w:lang w:eastAsia="ru-RU"/>
        </w:rPr>
        <w:t>утвержден, и реализуется план мероприятий в соответствии, с которым:</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обеспечивается качественное функционирование информационных систем, используемых при предоставлении государственных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и муниципальных услуг в электронной форме, и системы межведомственного электронного взаимодействия;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на базе центров регистрации граждан в единой системе идентификац</w:t>
      </w:r>
      <w:proofErr w:type="gramStart"/>
      <w:r w:rsidRPr="00BB12A7">
        <w:rPr>
          <w:rFonts w:ascii="Times New Roman" w:eastAsia="Calibri" w:hAnsi="Times New Roman" w:cs="Times New Roman"/>
          <w:sz w:val="28"/>
          <w:szCs w:val="28"/>
          <w:lang w:eastAsia="ru-RU"/>
        </w:rPr>
        <w:t>ии и ау</w:t>
      </w:r>
      <w:proofErr w:type="gramEnd"/>
      <w:r w:rsidRPr="00BB12A7">
        <w:rPr>
          <w:rFonts w:ascii="Times New Roman" w:eastAsia="Calibri" w:hAnsi="Times New Roman" w:cs="Times New Roman"/>
          <w:sz w:val="28"/>
          <w:szCs w:val="28"/>
          <w:lang w:eastAsia="ru-RU"/>
        </w:rPr>
        <w:t>тентификации выполняются процедуры регистрации граждан, подтверждения учетной записи, а также их консультирования;</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на официальном сайте администрации Ханты-Мансийского района размещаются материалы о получении государственных и муниципальных услуг в электронной форме;</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средствах массовой информации публикуются материалы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по получению государственных и муниципальных услуг в электронной форме;</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осуществляется информирование граждан о преимуществах получения государственных и муниципальных услуг в электронной форме при предоставлении государственных и муниципальных услуг;</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в образовательных учреждениях проводятся мероприятия </w:t>
      </w:r>
      <w:r w:rsidR="00EF460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по популяризации предоставления государственных и муниципальных услуг на ЕПГУ;</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один раз в год проводится День открытых дверей по вопросам предоставления государственных и муниципальных услуг;</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обеспечивается актуальность и полнота сведений, внесенных </w:t>
      </w:r>
      <w:r w:rsidR="00EF460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в региональный реестр государственных и муниципальных услуг (функций);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на официальном сайте администрации Ханты-Мансийского района проводится опрос граждан об удовлетворенности полученными государственн</w:t>
      </w:r>
      <w:r w:rsidR="00EF4606">
        <w:rPr>
          <w:rFonts w:ascii="Times New Roman" w:eastAsia="Calibri" w:hAnsi="Times New Roman" w:cs="Times New Roman"/>
          <w:sz w:val="28"/>
          <w:szCs w:val="28"/>
          <w:lang w:eastAsia="en-US"/>
        </w:rPr>
        <w:t xml:space="preserve">ыми и муниципальными услугами </w:t>
      </w:r>
      <w:r w:rsidRPr="00BB12A7">
        <w:rPr>
          <w:rFonts w:ascii="Times New Roman" w:eastAsia="Calibri" w:hAnsi="Times New Roman" w:cs="Times New Roman"/>
          <w:sz w:val="28"/>
          <w:szCs w:val="28"/>
          <w:lang w:eastAsia="en-US"/>
        </w:rPr>
        <w:t>в электронной форме;</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проводится опрос граждан (в форме анкетирования) </w:t>
      </w:r>
      <w:r w:rsidR="00EF460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об удовлетворенности полученными государственными </w:t>
      </w:r>
      <w:r w:rsidR="00EF460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муниципальными услугами;</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en-US"/>
        </w:rPr>
        <w:t xml:space="preserve">оказывается помощь гражданам в оформлении и подаче заявления </w:t>
      </w:r>
      <w:r w:rsidR="00EF460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о получении государственной или муниципальной услуги в электронной форме посредством ЕПГУ.</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Также в </w:t>
      </w:r>
      <w:r w:rsidRPr="00BB12A7">
        <w:rPr>
          <w:rFonts w:ascii="Times New Roman" w:eastAsia="Calibri" w:hAnsi="Times New Roman" w:cs="Times New Roman"/>
          <w:sz w:val="28"/>
          <w:szCs w:val="28"/>
          <w:lang w:val="en-US" w:eastAsia="ru-RU"/>
        </w:rPr>
        <w:t>I</w:t>
      </w:r>
      <w:r w:rsidRPr="00BB12A7">
        <w:rPr>
          <w:rFonts w:ascii="Times New Roman" w:eastAsia="Calibri" w:hAnsi="Times New Roman" w:cs="Times New Roman"/>
          <w:sz w:val="28"/>
          <w:szCs w:val="28"/>
          <w:lang w:eastAsia="ru-RU"/>
        </w:rPr>
        <w:t xml:space="preserve"> полугодии 2021 года органами администрации района осуществлялась популяризация предоставляемых государственных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 муниципальных услуг в электронном виде. Информация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о преимуществах предоставления услуг в электронном виде размещалась на официальном сайте администрации Ханты-Мансийского района, </w:t>
      </w:r>
      <w:r w:rsidR="00EF460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газете «Наш район», на страницах в социальных сетях.</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 xml:space="preserve">Для увеличения доли граждан Ханты-Мансийского района, использующих механизм получения государственных и муниципальных </w:t>
      </w:r>
      <w:r w:rsidRPr="00BB12A7">
        <w:rPr>
          <w:rFonts w:ascii="Times New Roman" w:eastAsia="Calibri" w:hAnsi="Times New Roman" w:cs="Times New Roman"/>
          <w:sz w:val="28"/>
          <w:szCs w:val="28"/>
          <w:lang w:eastAsia="ru-RU"/>
        </w:rPr>
        <w:lastRenderedPageBreak/>
        <w:t>услуг в электронной форме, в</w:t>
      </w:r>
      <w:r w:rsidRPr="00BB12A7">
        <w:rPr>
          <w:rFonts w:ascii="Times New Roman" w:eastAsia="Calibri" w:hAnsi="Times New Roman" w:cs="Times New Roman"/>
          <w:sz w:val="28"/>
          <w:szCs w:val="28"/>
          <w:lang w:eastAsia="en-US"/>
        </w:rPr>
        <w:t xml:space="preserve"> администрациях сельских поселений организован Центр обслуживания единой системы идентификац</w:t>
      </w:r>
      <w:proofErr w:type="gramStart"/>
      <w:r w:rsidRPr="00BB12A7">
        <w:rPr>
          <w:rFonts w:ascii="Times New Roman" w:eastAsia="Calibri" w:hAnsi="Times New Roman" w:cs="Times New Roman"/>
          <w:sz w:val="28"/>
          <w:szCs w:val="28"/>
          <w:lang w:eastAsia="en-US"/>
        </w:rPr>
        <w:t xml:space="preserve">ии </w:t>
      </w:r>
      <w:r w:rsidR="00EF4606">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и ау</w:t>
      </w:r>
      <w:proofErr w:type="gramEnd"/>
      <w:r w:rsidRPr="00BB12A7">
        <w:rPr>
          <w:rFonts w:ascii="Times New Roman" w:eastAsia="Calibri" w:hAnsi="Times New Roman" w:cs="Times New Roman"/>
          <w:sz w:val="28"/>
          <w:szCs w:val="28"/>
          <w:lang w:eastAsia="en-US"/>
        </w:rPr>
        <w:t xml:space="preserve">тентификации, обеспечивающий регистрацию и подтверждение личности пользователей на Портале государственных и муниципальных услуг.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Также на территории сельских поселений организован центр общественного доступа (21 ЦОД), </w:t>
      </w:r>
      <w:r w:rsidRPr="00BB12A7">
        <w:rPr>
          <w:rFonts w:ascii="Times New Roman" w:eastAsia="Calibri" w:hAnsi="Times New Roman" w:cs="Times New Roman"/>
          <w:color w:val="000000"/>
          <w:sz w:val="28"/>
          <w:szCs w:val="28"/>
          <w:shd w:val="clear" w:color="auto" w:fill="FFFFFF"/>
          <w:lang w:eastAsia="ru-RU" w:bidi="ru-RU"/>
        </w:rPr>
        <w:t xml:space="preserve">в котором осуществляется работа </w:t>
      </w:r>
      <w:r w:rsidR="001F3755">
        <w:rPr>
          <w:rFonts w:ascii="Times New Roman" w:eastAsia="Calibri" w:hAnsi="Times New Roman" w:cs="Times New Roman"/>
          <w:color w:val="000000"/>
          <w:sz w:val="28"/>
          <w:szCs w:val="28"/>
          <w:shd w:val="clear" w:color="auto" w:fill="FFFFFF"/>
          <w:lang w:eastAsia="ru-RU" w:bidi="ru-RU"/>
        </w:rPr>
        <w:br/>
      </w:r>
      <w:r w:rsidRPr="00BB12A7">
        <w:rPr>
          <w:rFonts w:ascii="Times New Roman" w:eastAsia="Calibri" w:hAnsi="Times New Roman" w:cs="Times New Roman"/>
          <w:color w:val="000000"/>
          <w:sz w:val="28"/>
          <w:szCs w:val="28"/>
          <w:shd w:val="clear" w:color="auto" w:fill="FFFFFF"/>
          <w:lang w:eastAsia="ru-RU" w:bidi="ru-RU"/>
        </w:rPr>
        <w:t xml:space="preserve">по регистрации и активации личного кабинета на Портале государственных и муниципальных услуг, где каждый житель может подать заявление для получения государственных и муниципальных услуг в электронной форме.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Администрация района наделена 8 функциями по осуществлению муниципального контроля:</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области торговой деятельности;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за сохранностью автомобильных дорог местного значения </w:t>
      </w:r>
      <w:r w:rsidR="00B06829">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вне границ населенных пунктов в границах муниципального района;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муниципального лесного контроля;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муниципального жилищного контроля;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муниципального земельного контроля.</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Полномочия по осуществлению муници</w:t>
      </w:r>
      <w:r w:rsidR="00C70287">
        <w:rPr>
          <w:rFonts w:ascii="Times New Roman" w:eastAsia="Calibri" w:hAnsi="Times New Roman" w:cs="Times New Roman"/>
          <w:sz w:val="28"/>
          <w:szCs w:val="28"/>
          <w:lang w:eastAsia="ru-RU"/>
        </w:rPr>
        <w:t>пального контроля осуществляют 3</w:t>
      </w:r>
      <w:r w:rsidRPr="00BB12A7">
        <w:rPr>
          <w:rFonts w:ascii="Times New Roman" w:eastAsia="Calibri" w:hAnsi="Times New Roman" w:cs="Times New Roman"/>
          <w:sz w:val="28"/>
          <w:szCs w:val="28"/>
          <w:lang w:eastAsia="ru-RU"/>
        </w:rPr>
        <w:t xml:space="preserve"> органа администрации района (департамент имущественных и земельных отношений, департамент строительства, архитектуры и ЖКХ,</w:t>
      </w:r>
      <w:r w:rsidR="00C70287">
        <w:rPr>
          <w:rFonts w:ascii="Times New Roman" w:eastAsia="Calibri" w:hAnsi="Times New Roman" w:cs="Times New Roman"/>
          <w:sz w:val="28"/>
          <w:szCs w:val="28"/>
          <w:lang w:eastAsia="ru-RU"/>
        </w:rPr>
        <w:t xml:space="preserve"> комитет экономической политики</w:t>
      </w:r>
      <w:r w:rsidRPr="00BB12A7">
        <w:rPr>
          <w:rFonts w:ascii="Times New Roman" w:eastAsia="Calibri" w:hAnsi="Times New Roman" w:cs="Times New Roman"/>
          <w:sz w:val="28"/>
          <w:szCs w:val="28"/>
          <w:lang w:eastAsia="ru-RU"/>
        </w:rPr>
        <w:t xml:space="preserve">) (далее также – органы муниципального контроля).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Указанные выше полномочия закреплены в положени</w:t>
      </w:r>
      <w:r w:rsidR="00FB18F1">
        <w:rPr>
          <w:rFonts w:ascii="Times New Roman" w:eastAsia="Calibri" w:hAnsi="Times New Roman" w:cs="Times New Roman"/>
          <w:sz w:val="28"/>
          <w:szCs w:val="28"/>
          <w:lang w:eastAsia="ru-RU"/>
        </w:rPr>
        <w:t>ях органов администрации района</w:t>
      </w:r>
      <w:r w:rsidRPr="00BB12A7">
        <w:rPr>
          <w:rFonts w:ascii="Times New Roman" w:eastAsia="Calibri" w:hAnsi="Times New Roman" w:cs="Times New Roman"/>
          <w:sz w:val="28"/>
          <w:szCs w:val="28"/>
          <w:lang w:eastAsia="ru-RU"/>
        </w:rPr>
        <w:t xml:space="preserve"> и осуществляются в соответствии с Федеральным законом от 26.12.2008 № 294-ФЗ «О защите прав юридических лиц </w:t>
      </w:r>
      <w:r w:rsidR="00B06829">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 индивидуальных предпринимателей при осуществлении государственного контроля (надзора) и муниципального контроля» </w:t>
      </w:r>
      <w:r w:rsidR="00B06829">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(далее – Закон № 294-ФЗ) и утвержденными административными регламентами осуществления муниципального контроля.</w:t>
      </w:r>
    </w:p>
    <w:p w:rsidR="00BB12A7" w:rsidRPr="00BB12A7" w:rsidRDefault="00BB12A7" w:rsidP="00135CCA">
      <w:pPr>
        <w:widowControl/>
        <w:suppressAutoHyphens w:val="0"/>
        <w:autoSpaceDN w:val="0"/>
        <w:ind w:firstLine="708"/>
        <w:jc w:val="both"/>
        <w:rPr>
          <w:rFonts w:ascii="Times New Roman" w:hAnsi="Times New Roman" w:cs="Times New Roman"/>
          <w:spacing w:val="2"/>
          <w:sz w:val="28"/>
          <w:szCs w:val="28"/>
          <w:lang w:eastAsia="en-US"/>
        </w:rPr>
      </w:pPr>
      <w:r w:rsidRPr="00BB12A7">
        <w:rPr>
          <w:rFonts w:ascii="Times New Roman" w:hAnsi="Times New Roman" w:cs="Times New Roman"/>
          <w:spacing w:val="2"/>
          <w:sz w:val="28"/>
          <w:szCs w:val="28"/>
          <w:lang w:eastAsia="en-US"/>
        </w:rPr>
        <w:t>В администрации Ханты-Мансийского района план проведения плановых проверок юридических лиц и индивидуальных предпринимателей на 2021 год утвержден распоряжением администрации Ха</w:t>
      </w:r>
      <w:r w:rsidR="00C70287">
        <w:rPr>
          <w:rFonts w:ascii="Times New Roman" w:hAnsi="Times New Roman" w:cs="Times New Roman"/>
          <w:spacing w:val="2"/>
          <w:sz w:val="28"/>
          <w:szCs w:val="28"/>
          <w:lang w:eastAsia="en-US"/>
        </w:rPr>
        <w:t xml:space="preserve">нты-Мансийского района от 30 октября </w:t>
      </w:r>
      <w:r w:rsidRPr="00BB12A7">
        <w:rPr>
          <w:rFonts w:ascii="Times New Roman" w:hAnsi="Times New Roman" w:cs="Times New Roman"/>
          <w:spacing w:val="2"/>
          <w:sz w:val="28"/>
          <w:szCs w:val="28"/>
          <w:lang w:eastAsia="en-US"/>
        </w:rPr>
        <w:t>2020</w:t>
      </w:r>
      <w:r w:rsidR="00C70287">
        <w:rPr>
          <w:rFonts w:ascii="Times New Roman" w:hAnsi="Times New Roman" w:cs="Times New Roman"/>
          <w:spacing w:val="2"/>
          <w:sz w:val="28"/>
          <w:szCs w:val="28"/>
          <w:lang w:eastAsia="en-US"/>
        </w:rPr>
        <w:t xml:space="preserve"> года</w:t>
      </w:r>
      <w:r w:rsidRPr="00BB12A7">
        <w:rPr>
          <w:rFonts w:ascii="Times New Roman" w:hAnsi="Times New Roman" w:cs="Times New Roman"/>
          <w:spacing w:val="2"/>
          <w:sz w:val="28"/>
          <w:szCs w:val="28"/>
          <w:lang w:eastAsia="en-US"/>
        </w:rPr>
        <w:t xml:space="preserve"> № 1126-р «Об </w:t>
      </w:r>
      <w:r w:rsidRPr="00BB12A7">
        <w:rPr>
          <w:rFonts w:ascii="Times New Roman" w:hAnsi="Times New Roman" w:cs="Times New Roman"/>
          <w:spacing w:val="2"/>
          <w:sz w:val="28"/>
          <w:szCs w:val="28"/>
          <w:lang w:eastAsia="en-US"/>
        </w:rPr>
        <w:lastRenderedPageBreak/>
        <w:t>утверждении ежегодного плана проведения плановых проверок юридических лиц и индивидуальных предпринимателей администрац</w:t>
      </w:r>
      <w:r w:rsidR="00B06829">
        <w:rPr>
          <w:rFonts w:ascii="Times New Roman" w:hAnsi="Times New Roman" w:cs="Times New Roman"/>
          <w:spacing w:val="2"/>
          <w:sz w:val="28"/>
          <w:szCs w:val="28"/>
          <w:lang w:eastAsia="en-US"/>
        </w:rPr>
        <w:t xml:space="preserve">ией </w:t>
      </w:r>
      <w:r w:rsidR="00B06829">
        <w:rPr>
          <w:rFonts w:ascii="Times New Roman" w:hAnsi="Times New Roman" w:cs="Times New Roman"/>
          <w:spacing w:val="2"/>
          <w:sz w:val="28"/>
          <w:szCs w:val="28"/>
          <w:lang w:eastAsia="en-US"/>
        </w:rPr>
        <w:br/>
        <w:t xml:space="preserve">Ханты-Мансийского района на </w:t>
      </w:r>
      <w:r w:rsidRPr="00BB12A7">
        <w:rPr>
          <w:rFonts w:ascii="Times New Roman" w:hAnsi="Times New Roman" w:cs="Times New Roman"/>
          <w:spacing w:val="2"/>
          <w:sz w:val="28"/>
          <w:szCs w:val="28"/>
          <w:lang w:eastAsia="en-US"/>
        </w:rPr>
        <w:t>2021 год».</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hAnsi="Times New Roman" w:cs="Times New Roman"/>
          <w:sz w:val="28"/>
          <w:szCs w:val="28"/>
          <w:lang w:eastAsia="ru-RU"/>
        </w:rPr>
        <w:t>В 1 полугодии 2021 года администрацией Х</w:t>
      </w:r>
      <w:r w:rsidR="00507987">
        <w:rPr>
          <w:rFonts w:ascii="Times New Roman" w:hAnsi="Times New Roman" w:cs="Times New Roman"/>
          <w:sz w:val="28"/>
          <w:szCs w:val="28"/>
          <w:lang w:eastAsia="ru-RU"/>
        </w:rPr>
        <w:t>анты-Мансийского района в лице д</w:t>
      </w:r>
      <w:r w:rsidRPr="00BB12A7">
        <w:rPr>
          <w:rFonts w:ascii="Times New Roman" w:hAnsi="Times New Roman" w:cs="Times New Roman"/>
          <w:sz w:val="28"/>
          <w:szCs w:val="28"/>
          <w:lang w:eastAsia="ru-RU"/>
        </w:rPr>
        <w:t>епартамента имущественных и земельных отношений администрации Ханты-Мансийского района проведено две плановые проверки юридических лиц</w:t>
      </w:r>
      <w:r w:rsidRPr="00BB12A7">
        <w:rPr>
          <w:rFonts w:ascii="Times New Roman" w:eastAsia="Calibri" w:hAnsi="Times New Roman" w:cs="Times New Roman"/>
          <w:sz w:val="28"/>
          <w:szCs w:val="28"/>
          <w:lang w:eastAsia="ru-RU"/>
        </w:rPr>
        <w:t xml:space="preserve">.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2021 году осуществлялись мероприятия </w:t>
      </w:r>
      <w:r w:rsidR="00B06829">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по профилактике нарушений обязательных требований законодательства.</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рамках методической работы с юридическими лицами </w:t>
      </w:r>
      <w:r w:rsidR="00B06829">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 xml:space="preserve">и индивидуальными предпринимателями, в отношении которых проводятся проверки, направленной на предотвращение нарушений </w:t>
      </w:r>
      <w:r w:rsidR="00B06829">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Кроме того, на сайте администрации района (www.hmrn.ru) в разделе «Услуги»/Муниципальный контроль размещена следующая информация для юридических лиц и индивидуальных предпринимателей: </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практика осуществления муниципального контроля, в том числе </w:t>
      </w:r>
      <w:r w:rsidR="00B06829">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установленные формы проверочных листов;</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программа профилактики нарушений, обязательных требований, установленных в соответствии с дейст</w:t>
      </w:r>
      <w:r w:rsidR="007239A3">
        <w:rPr>
          <w:rFonts w:ascii="Times New Roman" w:eastAsia="Calibri" w:hAnsi="Times New Roman" w:cs="Times New Roman"/>
          <w:sz w:val="28"/>
          <w:szCs w:val="28"/>
          <w:lang w:eastAsia="ru-RU"/>
        </w:rPr>
        <w:t xml:space="preserve">вующим законодательством </w:t>
      </w:r>
      <w:r w:rsidR="00B06829">
        <w:rPr>
          <w:rFonts w:ascii="Times New Roman" w:eastAsia="Calibri" w:hAnsi="Times New Roman" w:cs="Times New Roman"/>
          <w:sz w:val="28"/>
          <w:szCs w:val="28"/>
          <w:lang w:eastAsia="ru-RU"/>
        </w:rPr>
        <w:br/>
      </w:r>
      <w:r w:rsidR="007239A3">
        <w:rPr>
          <w:rFonts w:ascii="Times New Roman" w:eastAsia="Calibri" w:hAnsi="Times New Roman" w:cs="Times New Roman"/>
          <w:sz w:val="28"/>
          <w:szCs w:val="28"/>
          <w:lang w:eastAsia="ru-RU"/>
        </w:rPr>
        <w:t>на 2021</w:t>
      </w:r>
      <w:r w:rsidRPr="00BB12A7">
        <w:rPr>
          <w:rFonts w:ascii="Times New Roman" w:eastAsia="Calibri" w:hAnsi="Times New Roman" w:cs="Times New Roman"/>
          <w:sz w:val="28"/>
          <w:szCs w:val="28"/>
          <w:lang w:eastAsia="ru-RU"/>
        </w:rPr>
        <w:t xml:space="preserve"> год;</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руководство по соблюдению обязательных требований;</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порядок организации и осуществления муниципального контроля.</w:t>
      </w:r>
    </w:p>
    <w:p w:rsidR="00BB12A7" w:rsidRPr="00BB12A7" w:rsidRDefault="00BB12A7" w:rsidP="00135CCA">
      <w:pPr>
        <w:widowControl/>
        <w:suppressAutoHyphens w:val="0"/>
        <w:autoSpaceDN w:val="0"/>
        <w:ind w:firstLine="708"/>
        <w:jc w:val="both"/>
        <w:rPr>
          <w:rFonts w:ascii="Times New Roman" w:eastAsia="Calibri" w:hAnsi="Times New Roman" w:cs="Times New Roman"/>
          <w:sz w:val="28"/>
          <w:szCs w:val="28"/>
          <w:lang w:eastAsia="ru-RU"/>
        </w:rPr>
      </w:pPr>
    </w:p>
    <w:p w:rsidR="00BB12A7" w:rsidRPr="00BB12A7" w:rsidRDefault="00BB12A7" w:rsidP="008A1BF2">
      <w:pPr>
        <w:widowControl/>
        <w:suppressAutoHyphens w:val="0"/>
        <w:autoSpaceDE/>
        <w:ind w:firstLine="709"/>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ПРАВООХРАНИТЕЛЬНАЯ ДЕЯТЕЛЬНОСТЬ</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ru-RU"/>
        </w:rPr>
      </w:pP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Оперативно-служебная деятельность </w:t>
      </w:r>
    </w:p>
    <w:p w:rsidR="00BB12A7" w:rsidRPr="00BB12A7" w:rsidRDefault="00BB12A7" w:rsidP="00135CCA">
      <w:pPr>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По состоянию на 1 июля 2021 года число служащих по охране</w:t>
      </w:r>
      <w:r w:rsidRPr="00BB12A7">
        <w:rPr>
          <w:rFonts w:ascii="Times New Roman" w:eastAsia="Calibri" w:hAnsi="Times New Roman" w:cs="Times New Roman"/>
          <w:color w:val="FF0000"/>
          <w:sz w:val="28"/>
          <w:szCs w:val="28"/>
          <w:lang w:eastAsia="en-US"/>
        </w:rPr>
        <w:t xml:space="preserve"> </w:t>
      </w:r>
      <w:r w:rsidRPr="00BB12A7">
        <w:rPr>
          <w:rFonts w:ascii="Times New Roman" w:eastAsia="Calibri" w:hAnsi="Times New Roman" w:cs="Times New Roman"/>
          <w:sz w:val="28"/>
          <w:szCs w:val="28"/>
          <w:lang w:eastAsia="en-US"/>
        </w:rPr>
        <w:t xml:space="preserve">общественного порядка по Ханты-Мансийскому району составляет </w:t>
      </w:r>
      <w:r w:rsidR="00D962A8">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15 человек (на 1 июля 2020 года – 14 человек), уменьшился некомплект участковых уполномоченных полиции.  </w:t>
      </w:r>
    </w:p>
    <w:p w:rsidR="00BB12A7" w:rsidRPr="00BB12A7" w:rsidRDefault="00BB12A7" w:rsidP="00135CCA">
      <w:pPr>
        <w:ind w:firstLine="708"/>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lastRenderedPageBreak/>
        <w:t>Численность граждан, участвующих в работе добровольных формирований по охране общественного порядка в населенных пунктах Ханты-Мансийского района</w:t>
      </w:r>
      <w:r w:rsidR="00D962A8">
        <w:rPr>
          <w:rFonts w:ascii="Times New Roman" w:eastAsia="Calibri" w:hAnsi="Times New Roman" w:cs="Times New Roman"/>
          <w:sz w:val="28"/>
          <w:szCs w:val="28"/>
          <w:lang w:eastAsia="en-US"/>
        </w:rPr>
        <w:t>,</w:t>
      </w:r>
      <w:r w:rsidRPr="00BB12A7">
        <w:rPr>
          <w:rFonts w:ascii="Times New Roman" w:eastAsia="Calibri" w:hAnsi="Times New Roman" w:cs="Times New Roman"/>
          <w:sz w:val="28"/>
          <w:szCs w:val="28"/>
          <w:lang w:eastAsia="en-US"/>
        </w:rPr>
        <w:t xml:space="preserve"> на 1 июля 2021 года составила 43 человека </w:t>
      </w:r>
      <w:r w:rsidR="00507987">
        <w:rPr>
          <w:rFonts w:ascii="Times New Roman" w:eastAsia="Calibri" w:hAnsi="Times New Roman" w:cs="Times New Roman"/>
          <w:sz w:val="28"/>
          <w:szCs w:val="28"/>
          <w:lang w:eastAsia="en-US"/>
        </w:rPr>
        <w:t xml:space="preserve">            </w:t>
      </w:r>
      <w:r w:rsidRPr="00BB12A7">
        <w:rPr>
          <w:rFonts w:ascii="Times New Roman" w:eastAsia="Calibri" w:hAnsi="Times New Roman" w:cs="Times New Roman"/>
          <w:sz w:val="28"/>
          <w:szCs w:val="28"/>
          <w:lang w:eastAsia="en-US"/>
        </w:rPr>
        <w:t xml:space="preserve">(на 1 июля 2020 года – 52 человека).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proofErr w:type="gramStart"/>
      <w:r w:rsidRPr="00BB12A7">
        <w:rPr>
          <w:rFonts w:ascii="Times New Roman" w:eastAsia="Calibri" w:hAnsi="Times New Roman" w:cs="Times New Roman"/>
          <w:sz w:val="28"/>
          <w:szCs w:val="28"/>
          <w:lang w:eastAsia="en-US"/>
        </w:rPr>
        <w:t xml:space="preserve">За 1 полугодие 2021 года на территории Ханты-Мансийского района число зарегистрированных преступлений составило 111, что в сравнении </w:t>
      </w:r>
      <w:r w:rsidR="00D962A8">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с аналогичном периодом 2020 года осталось на прежнем уровне. </w:t>
      </w:r>
      <w:proofErr w:type="gramEnd"/>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За отчетный период увеличивается количество бытовых преступлений до 6 (на 1 июля 2020 года – 2), что связано с выявлением со</w:t>
      </w:r>
      <w:r w:rsidR="00D962A8">
        <w:rPr>
          <w:rFonts w:ascii="Times New Roman" w:eastAsia="Calibri" w:hAnsi="Times New Roman" w:cs="Times New Roman"/>
          <w:sz w:val="28"/>
          <w:szCs w:val="28"/>
          <w:lang w:eastAsia="en-US"/>
        </w:rPr>
        <w:t xml:space="preserve">трудниками полиции превентивных </w:t>
      </w:r>
      <w:r w:rsidRPr="00BB12A7">
        <w:rPr>
          <w:rFonts w:ascii="Times New Roman" w:eastAsia="Calibri" w:hAnsi="Times New Roman" w:cs="Times New Roman"/>
          <w:sz w:val="28"/>
          <w:szCs w:val="28"/>
          <w:lang w:eastAsia="en-US"/>
        </w:rPr>
        <w:t xml:space="preserve">преступлений совершаемых в быту (побои, легкий вред здоровья и т.п.). Увеличилось количество преступлений, связанных с незаконным оборотом наркотических средств до 1 (на 1 июля 2020 года – 0). </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 xml:space="preserve">Следует отметить снижение экономических преступлений </w:t>
      </w:r>
      <w:r w:rsidR="00AA2BB8">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с 14 случаев (в 1 полугодии 2020 года) до 9 случаев (в 1 полугодии </w:t>
      </w:r>
      <w:r w:rsidR="00AA2BB8">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2021 года), позитивной стороной можно отметить отсутствие, преступлений, совершенных несовершеннолетними гражданами. </w:t>
      </w:r>
      <w:r w:rsidR="00AA2BB8">
        <w:rPr>
          <w:rFonts w:ascii="Times New Roman" w:eastAsia="Calibri" w:hAnsi="Times New Roman" w:cs="Times New Roman"/>
          <w:sz w:val="28"/>
          <w:szCs w:val="28"/>
          <w:lang w:eastAsia="en-US"/>
        </w:rPr>
        <w:br/>
      </w:r>
      <w:r w:rsidRPr="00BB12A7">
        <w:rPr>
          <w:rFonts w:ascii="Times New Roman" w:eastAsia="Calibri" w:hAnsi="Times New Roman" w:cs="Times New Roman"/>
          <w:sz w:val="28"/>
          <w:szCs w:val="28"/>
          <w:lang w:eastAsia="en-US"/>
        </w:rPr>
        <w:t xml:space="preserve">Данный показатель свидетельствует о качественной координации деятельности органов и учреждений системы профилактики безнадзорности и правонарушений </w:t>
      </w:r>
      <w:proofErr w:type="gramStart"/>
      <w:r w:rsidRPr="00BB12A7">
        <w:rPr>
          <w:rFonts w:ascii="Times New Roman" w:eastAsia="Calibri" w:hAnsi="Times New Roman" w:cs="Times New Roman"/>
          <w:sz w:val="28"/>
          <w:szCs w:val="28"/>
          <w:lang w:eastAsia="en-US"/>
        </w:rPr>
        <w:t>в</w:t>
      </w:r>
      <w:proofErr w:type="gramEnd"/>
      <w:r w:rsidRPr="00BB12A7">
        <w:rPr>
          <w:rFonts w:ascii="Times New Roman" w:eastAsia="Calibri" w:hAnsi="Times New Roman" w:cs="Times New Roman"/>
          <w:sz w:val="28"/>
          <w:szCs w:val="28"/>
          <w:lang w:eastAsia="en-US"/>
        </w:rPr>
        <w:t xml:space="preserve"> </w:t>
      </w:r>
      <w:proofErr w:type="gramStart"/>
      <w:r w:rsidRPr="00BB12A7">
        <w:rPr>
          <w:rFonts w:ascii="Times New Roman" w:eastAsia="Calibri" w:hAnsi="Times New Roman" w:cs="Times New Roman"/>
          <w:sz w:val="28"/>
          <w:szCs w:val="28"/>
          <w:lang w:eastAsia="en-US"/>
        </w:rPr>
        <w:t>Ханты-Мансийском</w:t>
      </w:r>
      <w:proofErr w:type="gramEnd"/>
      <w:r w:rsidRPr="00BB12A7">
        <w:rPr>
          <w:rFonts w:ascii="Times New Roman" w:eastAsia="Calibri" w:hAnsi="Times New Roman" w:cs="Times New Roman"/>
          <w:sz w:val="28"/>
          <w:szCs w:val="28"/>
          <w:lang w:eastAsia="en-US"/>
        </w:rPr>
        <w:t xml:space="preserve"> районе.</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Также следует отметить снижение количества тяжких и особо тяжких преступлений с 29 (в 1 полугодии 2020 года) до 22 (в 1 полугодии 2021 года), благодаря проведению правоохранительными органами ряда профилактических мероприятий.</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В 1 полугодии 2021 года выявлено 15 экологических преступлений, связанных с незаконной добычей водных ре</w:t>
      </w:r>
      <w:r w:rsidR="00C17BCF">
        <w:rPr>
          <w:rFonts w:ascii="Times New Roman" w:eastAsia="Calibri" w:hAnsi="Times New Roman" w:cs="Times New Roman"/>
          <w:sz w:val="28"/>
          <w:szCs w:val="28"/>
          <w:lang w:eastAsia="en-US"/>
        </w:rPr>
        <w:t xml:space="preserve">сурсов, что на 5 случаев больше </w:t>
      </w:r>
      <w:r w:rsidRPr="00BB12A7">
        <w:rPr>
          <w:rFonts w:ascii="Times New Roman" w:eastAsia="Calibri" w:hAnsi="Times New Roman" w:cs="Times New Roman"/>
          <w:sz w:val="28"/>
          <w:szCs w:val="28"/>
          <w:lang w:eastAsia="en-US"/>
        </w:rPr>
        <w:t>1 полугодия 2020 года.</w:t>
      </w:r>
    </w:p>
    <w:p w:rsidR="00BB12A7" w:rsidRPr="00BB12A7" w:rsidRDefault="00BB12A7" w:rsidP="00135CCA">
      <w:pPr>
        <w:widowControl/>
        <w:suppressAutoHyphens w:val="0"/>
        <w:autoSpaceDE/>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Преступлений с применением оружия в текущем периоде 2021 года не зарегистрировано, как и в аналогичном периоде 2020 года.</w:t>
      </w:r>
    </w:p>
    <w:p w:rsidR="00BB12A7" w:rsidRPr="00BB12A7" w:rsidRDefault="00BB12A7" w:rsidP="00135CCA">
      <w:pPr>
        <w:widowControl/>
        <w:suppressAutoHyphens w:val="0"/>
        <w:autoSpaceDE/>
        <w:ind w:firstLine="708"/>
        <w:jc w:val="both"/>
        <w:rPr>
          <w:rFonts w:ascii="Times New Roman" w:hAnsi="Times New Roman" w:cs="Times New Roman"/>
          <w:sz w:val="28"/>
          <w:szCs w:val="28"/>
          <w:lang w:eastAsia="ru-RU"/>
        </w:rPr>
      </w:pPr>
      <w:r w:rsidRPr="00BB12A7">
        <w:rPr>
          <w:rFonts w:ascii="Times New Roman" w:eastAsia="Calibri" w:hAnsi="Times New Roman" w:cs="Times New Roman"/>
          <w:bCs/>
          <w:sz w:val="28"/>
          <w:szCs w:val="28"/>
          <w:lang w:eastAsia="en-US"/>
        </w:rPr>
        <w:t>Несмотря на все принимаемые меры, достаточно остро стоит проблема дорожно-транспортных происшествий, которых за 1 полугодие 2021 года зарегистрировано – 23 (за 1 полугодие 2020 года –</w:t>
      </w:r>
      <w:r w:rsidR="00507987">
        <w:rPr>
          <w:rFonts w:ascii="Times New Roman" w:eastAsia="Calibri" w:hAnsi="Times New Roman" w:cs="Times New Roman"/>
          <w:bCs/>
          <w:sz w:val="28"/>
          <w:szCs w:val="28"/>
          <w:lang w:eastAsia="en-US"/>
        </w:rPr>
        <w:t xml:space="preserve"> </w:t>
      </w:r>
      <w:r w:rsidRPr="00BB12A7">
        <w:rPr>
          <w:rFonts w:ascii="Times New Roman" w:eastAsia="Calibri" w:hAnsi="Times New Roman" w:cs="Times New Roman"/>
          <w:bCs/>
          <w:sz w:val="28"/>
          <w:szCs w:val="28"/>
          <w:lang w:eastAsia="en-US"/>
        </w:rPr>
        <w:t xml:space="preserve">15), </w:t>
      </w:r>
      <w:r w:rsidR="00C17BCF">
        <w:rPr>
          <w:rFonts w:ascii="Times New Roman" w:eastAsia="Calibri" w:hAnsi="Times New Roman" w:cs="Times New Roman"/>
          <w:bCs/>
          <w:sz w:val="28"/>
          <w:szCs w:val="28"/>
          <w:lang w:eastAsia="en-US"/>
        </w:rPr>
        <w:br/>
      </w:r>
      <w:r w:rsidRPr="00BB12A7">
        <w:rPr>
          <w:rFonts w:ascii="Times New Roman" w:eastAsia="Calibri" w:hAnsi="Times New Roman" w:cs="Times New Roman"/>
          <w:bCs/>
          <w:sz w:val="28"/>
          <w:szCs w:val="28"/>
          <w:lang w:eastAsia="en-US"/>
        </w:rPr>
        <w:t xml:space="preserve">число смертельных случаев осталось на прежнем уровне – 2. </w:t>
      </w:r>
      <w:r w:rsidR="00C17BCF">
        <w:rPr>
          <w:rFonts w:ascii="Times New Roman" w:eastAsia="Calibri" w:hAnsi="Times New Roman" w:cs="Times New Roman"/>
          <w:bCs/>
          <w:sz w:val="28"/>
          <w:szCs w:val="28"/>
          <w:lang w:eastAsia="en-US"/>
        </w:rPr>
        <w:br/>
      </w:r>
      <w:r w:rsidRPr="00BB12A7">
        <w:rPr>
          <w:rFonts w:ascii="Times New Roman" w:eastAsia="Calibri" w:hAnsi="Times New Roman" w:cs="Times New Roman"/>
          <w:bCs/>
          <w:sz w:val="28"/>
          <w:szCs w:val="28"/>
          <w:lang w:eastAsia="en-US"/>
        </w:rPr>
        <w:t xml:space="preserve">В большинстве случаев дорожно-транспортные происшествия происходят </w:t>
      </w:r>
      <w:r w:rsidR="00C17BCF">
        <w:rPr>
          <w:rFonts w:ascii="Times New Roman" w:eastAsia="Calibri" w:hAnsi="Times New Roman" w:cs="Times New Roman"/>
          <w:bCs/>
          <w:sz w:val="28"/>
          <w:szCs w:val="28"/>
          <w:lang w:eastAsia="en-US"/>
        </w:rPr>
        <w:t xml:space="preserve">вне населенных пунктов района – </w:t>
      </w:r>
      <w:r w:rsidRPr="00BB12A7">
        <w:rPr>
          <w:rFonts w:ascii="Times New Roman" w:eastAsia="Calibri" w:hAnsi="Times New Roman" w:cs="Times New Roman"/>
          <w:bCs/>
          <w:sz w:val="28"/>
          <w:szCs w:val="28"/>
          <w:lang w:eastAsia="en-US"/>
        </w:rPr>
        <w:t xml:space="preserve">21 случай и 2 случая произошли </w:t>
      </w:r>
      <w:r w:rsidR="00C17BCF">
        <w:rPr>
          <w:rFonts w:ascii="Times New Roman" w:eastAsia="Calibri" w:hAnsi="Times New Roman" w:cs="Times New Roman"/>
          <w:bCs/>
          <w:sz w:val="28"/>
          <w:szCs w:val="28"/>
          <w:lang w:eastAsia="en-US"/>
        </w:rPr>
        <w:br/>
      </w:r>
      <w:r w:rsidRPr="00BB12A7">
        <w:rPr>
          <w:rFonts w:ascii="Times New Roman" w:eastAsia="Calibri" w:hAnsi="Times New Roman" w:cs="Times New Roman"/>
          <w:bCs/>
          <w:sz w:val="28"/>
          <w:szCs w:val="28"/>
          <w:lang w:eastAsia="en-US"/>
        </w:rPr>
        <w:t xml:space="preserve">в п. </w:t>
      </w:r>
      <w:proofErr w:type="spellStart"/>
      <w:r w:rsidRPr="00BB12A7">
        <w:rPr>
          <w:rFonts w:ascii="Times New Roman" w:eastAsia="Calibri" w:hAnsi="Times New Roman" w:cs="Times New Roman"/>
          <w:bCs/>
          <w:sz w:val="28"/>
          <w:szCs w:val="28"/>
          <w:lang w:eastAsia="en-US"/>
        </w:rPr>
        <w:t>Горноправдинск</w:t>
      </w:r>
      <w:proofErr w:type="spellEnd"/>
      <w:r w:rsidRPr="00BB12A7">
        <w:rPr>
          <w:rFonts w:ascii="Times New Roman" w:eastAsia="Calibri" w:hAnsi="Times New Roman" w:cs="Times New Roman"/>
          <w:bCs/>
          <w:sz w:val="28"/>
          <w:szCs w:val="28"/>
          <w:lang w:eastAsia="en-US"/>
        </w:rPr>
        <w:t xml:space="preserve">. Отмечается рост дорожно-транспортных происшествий по вине водителей транспортных средств юридических лиц. </w:t>
      </w:r>
      <w:r w:rsidRPr="00BB12A7">
        <w:rPr>
          <w:rFonts w:ascii="Times New Roman" w:hAnsi="Times New Roman" w:cs="Times New Roman"/>
          <w:sz w:val="28"/>
          <w:szCs w:val="28"/>
          <w:lang w:eastAsia="ru-RU"/>
        </w:rPr>
        <w:t xml:space="preserve">С целью профилактики нарушений правил дорожного движения, </w:t>
      </w:r>
      <w:r w:rsidR="00C17BCF">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а также предотвращения и профилактики совершения дорожно-транспортных происшествий на территории Ханты-Мансийского района, сотрудниками ОГИБДД на постоянной основе осуществляются рейдовые мероприятия в населенные пункты района, так за 1 полугодие 2021 года </w:t>
      </w:r>
      <w:r w:rsidR="00C17BCF">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их количество составило – 15.</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i/>
          <w:sz w:val="28"/>
          <w:szCs w:val="28"/>
          <w:lang w:eastAsia="ru-RU"/>
        </w:rPr>
      </w:pPr>
      <w:r w:rsidRPr="00BB12A7">
        <w:rPr>
          <w:rFonts w:ascii="Times New Roman" w:eastAsia="Calibri" w:hAnsi="Times New Roman" w:cs="Times New Roman"/>
          <w:i/>
          <w:sz w:val="28"/>
          <w:szCs w:val="28"/>
          <w:lang w:eastAsia="ru-RU"/>
        </w:rPr>
        <w:lastRenderedPageBreak/>
        <w:t>Деятельность органов и учреждений системы профилактики безнадзорности и правонарушений несовершеннолетних</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Сравнительный анализ статистических данных за 1 полугодие 2021 года по отношению к 1 полугодию 2020 года свидетельствует </w:t>
      </w:r>
      <w:r w:rsidR="00FB18F1">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 xml:space="preserve">о следующих изменениях: </w:t>
      </w:r>
    </w:p>
    <w:tbl>
      <w:tblPr>
        <w:tblW w:w="9373" w:type="dxa"/>
        <w:jc w:val="center"/>
        <w:tblLayout w:type="fixed"/>
        <w:tblLook w:val="04A0" w:firstRow="1" w:lastRow="0" w:firstColumn="1" w:lastColumn="0" w:noHBand="0" w:noVBand="1"/>
      </w:tblPr>
      <w:tblGrid>
        <w:gridCol w:w="4837"/>
        <w:gridCol w:w="1488"/>
        <w:gridCol w:w="1489"/>
        <w:gridCol w:w="1559"/>
      </w:tblGrid>
      <w:tr w:rsidR="00BB12A7" w:rsidRPr="00BB12A7" w:rsidTr="00C17BCF">
        <w:trPr>
          <w:trHeight w:val="961"/>
          <w:jc w:val="center"/>
        </w:trPr>
        <w:tc>
          <w:tcPr>
            <w:tcW w:w="4837" w:type="dxa"/>
            <w:tcBorders>
              <w:top w:val="single" w:sz="4" w:space="0" w:color="auto"/>
              <w:left w:val="single" w:sz="4" w:space="0" w:color="000000"/>
              <w:bottom w:val="single" w:sz="4" w:space="0" w:color="000000"/>
              <w:right w:val="nil"/>
            </w:tcBorders>
          </w:tcPr>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Показатели</w:t>
            </w:r>
          </w:p>
        </w:tc>
        <w:tc>
          <w:tcPr>
            <w:tcW w:w="1488" w:type="dxa"/>
            <w:tcBorders>
              <w:top w:val="single" w:sz="4" w:space="0" w:color="auto"/>
              <w:left w:val="single" w:sz="4" w:space="0" w:color="000000"/>
              <w:bottom w:val="single" w:sz="4" w:space="0" w:color="000000"/>
              <w:right w:val="single" w:sz="4" w:space="0" w:color="000000"/>
            </w:tcBorders>
          </w:tcPr>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Единицы</w:t>
            </w:r>
          </w:p>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измерения</w:t>
            </w:r>
          </w:p>
        </w:tc>
        <w:tc>
          <w:tcPr>
            <w:tcW w:w="1489" w:type="dxa"/>
            <w:tcBorders>
              <w:top w:val="single" w:sz="4" w:space="0" w:color="auto"/>
              <w:left w:val="single" w:sz="4" w:space="0" w:color="000000"/>
              <w:bottom w:val="single" w:sz="4" w:space="0" w:color="000000"/>
              <w:right w:val="nil"/>
            </w:tcBorders>
          </w:tcPr>
          <w:p w:rsidR="00BB12A7" w:rsidRPr="00BB12A7" w:rsidRDefault="00C17BCF"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BB12A7" w:rsidRPr="00BB12A7">
              <w:rPr>
                <w:rFonts w:ascii="Times New Roman" w:eastAsia="Calibri" w:hAnsi="Times New Roman" w:cs="Times New Roman"/>
                <w:sz w:val="28"/>
                <w:szCs w:val="28"/>
                <w:lang w:eastAsia="ru-RU"/>
              </w:rPr>
              <w:t>а 01.07.2020</w:t>
            </w:r>
          </w:p>
        </w:tc>
        <w:tc>
          <w:tcPr>
            <w:tcW w:w="1559" w:type="dxa"/>
            <w:tcBorders>
              <w:top w:val="single" w:sz="4" w:space="0" w:color="auto"/>
              <w:left w:val="single" w:sz="4" w:space="0" w:color="000000"/>
              <w:bottom w:val="single" w:sz="4" w:space="0" w:color="000000"/>
              <w:right w:val="single" w:sz="4" w:space="0" w:color="000000"/>
            </w:tcBorders>
          </w:tcPr>
          <w:p w:rsidR="00BB12A7" w:rsidRPr="00BB12A7" w:rsidRDefault="00C17BCF"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BB12A7" w:rsidRPr="00BB12A7">
              <w:rPr>
                <w:rFonts w:ascii="Times New Roman" w:eastAsia="Calibri" w:hAnsi="Times New Roman" w:cs="Times New Roman"/>
                <w:sz w:val="28"/>
                <w:szCs w:val="28"/>
                <w:lang w:eastAsia="ru-RU"/>
              </w:rPr>
              <w:t>а 01.07.2021</w:t>
            </w:r>
          </w:p>
        </w:tc>
      </w:tr>
      <w:tr w:rsidR="00BB12A7" w:rsidRPr="00BB12A7" w:rsidTr="00C17BCF">
        <w:trPr>
          <w:trHeight w:val="621"/>
          <w:jc w:val="center"/>
        </w:trPr>
        <w:tc>
          <w:tcPr>
            <w:tcW w:w="4837" w:type="dxa"/>
            <w:tcBorders>
              <w:top w:val="single" w:sz="4" w:space="0" w:color="000000"/>
              <w:left w:val="single" w:sz="4" w:space="0" w:color="000000"/>
              <w:bottom w:val="single" w:sz="4" w:space="0" w:color="000000"/>
              <w:right w:val="nil"/>
            </w:tcBorders>
            <w:hideMark/>
          </w:tcPr>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Количество рассмотренных дел по защите прав и законных интересов несовершеннолетних граждан с начала года</w:t>
            </w:r>
          </w:p>
        </w:tc>
        <w:tc>
          <w:tcPr>
            <w:tcW w:w="1488" w:type="dxa"/>
            <w:tcBorders>
              <w:top w:val="single" w:sz="4" w:space="0" w:color="000000"/>
              <w:left w:val="single" w:sz="4" w:space="0" w:color="000000"/>
              <w:bottom w:val="single" w:sz="4" w:space="0" w:color="000000"/>
              <w:right w:val="single" w:sz="4" w:space="0" w:color="000000"/>
            </w:tcBorders>
            <w:hideMark/>
          </w:tcPr>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единиц</w:t>
            </w:r>
          </w:p>
        </w:tc>
        <w:tc>
          <w:tcPr>
            <w:tcW w:w="1489" w:type="dxa"/>
            <w:tcBorders>
              <w:top w:val="single" w:sz="4" w:space="0" w:color="000000"/>
              <w:left w:val="single" w:sz="4" w:space="0" w:color="000000"/>
              <w:bottom w:val="single" w:sz="4" w:space="0" w:color="000000"/>
              <w:right w:val="nil"/>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25</w:t>
            </w:r>
          </w:p>
        </w:tc>
        <w:tc>
          <w:tcPr>
            <w:tcW w:w="1559" w:type="dxa"/>
            <w:tcBorders>
              <w:top w:val="single" w:sz="4" w:space="0" w:color="000000"/>
              <w:left w:val="single" w:sz="4" w:space="0" w:color="000000"/>
              <w:bottom w:val="single" w:sz="4" w:space="0" w:color="000000"/>
              <w:right w:val="single" w:sz="4" w:space="0" w:color="000000"/>
            </w:tcBorders>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34</w:t>
            </w:r>
          </w:p>
        </w:tc>
      </w:tr>
      <w:tr w:rsidR="00BB12A7" w:rsidRPr="00BB12A7" w:rsidTr="00C17BCF">
        <w:trPr>
          <w:trHeight w:val="399"/>
          <w:jc w:val="center"/>
        </w:trPr>
        <w:tc>
          <w:tcPr>
            <w:tcW w:w="4837" w:type="dxa"/>
            <w:tcBorders>
              <w:top w:val="single" w:sz="4" w:space="0" w:color="000000"/>
              <w:left w:val="single" w:sz="4" w:space="0" w:color="000000"/>
              <w:bottom w:val="single" w:sz="4" w:space="0" w:color="000000"/>
              <w:right w:val="nil"/>
            </w:tcBorders>
            <w:hideMark/>
          </w:tcPr>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Число правонарушений с участием несовершеннолетних с начала года – всего, из них:</w:t>
            </w:r>
          </w:p>
        </w:tc>
        <w:tc>
          <w:tcPr>
            <w:tcW w:w="1488" w:type="dxa"/>
            <w:tcBorders>
              <w:top w:val="single" w:sz="4" w:space="0" w:color="000000"/>
              <w:left w:val="single" w:sz="4" w:space="0" w:color="000000"/>
              <w:bottom w:val="single" w:sz="4" w:space="0" w:color="000000"/>
              <w:right w:val="single" w:sz="4" w:space="0" w:color="000000"/>
            </w:tcBorders>
            <w:hideMark/>
          </w:tcPr>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единиц</w:t>
            </w:r>
          </w:p>
        </w:tc>
        <w:tc>
          <w:tcPr>
            <w:tcW w:w="1489" w:type="dxa"/>
            <w:tcBorders>
              <w:top w:val="single" w:sz="4" w:space="0" w:color="000000"/>
              <w:left w:val="single" w:sz="4" w:space="0" w:color="000000"/>
              <w:bottom w:val="single" w:sz="4" w:space="0" w:color="000000"/>
              <w:right w:val="nil"/>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10</w:t>
            </w:r>
          </w:p>
        </w:tc>
        <w:tc>
          <w:tcPr>
            <w:tcW w:w="1559" w:type="dxa"/>
            <w:tcBorders>
              <w:top w:val="single" w:sz="4" w:space="0" w:color="000000"/>
              <w:left w:val="single" w:sz="4" w:space="0" w:color="000000"/>
              <w:bottom w:val="single" w:sz="4" w:space="0" w:color="000000"/>
              <w:right w:val="single" w:sz="4" w:space="0" w:color="000000"/>
            </w:tcBorders>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0</w:t>
            </w:r>
          </w:p>
        </w:tc>
      </w:tr>
      <w:tr w:rsidR="00BB12A7" w:rsidRPr="00BB12A7" w:rsidTr="00C17BCF">
        <w:trPr>
          <w:trHeight w:val="399"/>
          <w:jc w:val="center"/>
        </w:trPr>
        <w:tc>
          <w:tcPr>
            <w:tcW w:w="4837" w:type="dxa"/>
            <w:tcBorders>
              <w:top w:val="single" w:sz="4" w:space="0" w:color="000000"/>
              <w:left w:val="single" w:sz="4" w:space="0" w:color="000000"/>
              <w:bottom w:val="single" w:sz="4" w:space="0" w:color="000000"/>
              <w:right w:val="nil"/>
            </w:tcBorders>
            <w:hideMark/>
          </w:tcPr>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 преступлений</w:t>
            </w:r>
          </w:p>
        </w:tc>
        <w:tc>
          <w:tcPr>
            <w:tcW w:w="1488" w:type="dxa"/>
            <w:tcBorders>
              <w:top w:val="single" w:sz="4" w:space="0" w:color="000000"/>
              <w:left w:val="single" w:sz="4" w:space="0" w:color="000000"/>
              <w:bottom w:val="single" w:sz="4" w:space="0" w:color="000000"/>
              <w:right w:val="single" w:sz="4" w:space="0" w:color="000000"/>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единиц</w:t>
            </w:r>
          </w:p>
        </w:tc>
        <w:tc>
          <w:tcPr>
            <w:tcW w:w="1489" w:type="dxa"/>
            <w:tcBorders>
              <w:top w:val="single" w:sz="4" w:space="0" w:color="000000"/>
              <w:left w:val="single" w:sz="4" w:space="0" w:color="000000"/>
              <w:bottom w:val="single" w:sz="4" w:space="0" w:color="000000"/>
              <w:right w:val="nil"/>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0</w:t>
            </w:r>
          </w:p>
        </w:tc>
        <w:tc>
          <w:tcPr>
            <w:tcW w:w="1559" w:type="dxa"/>
            <w:tcBorders>
              <w:top w:val="single" w:sz="4" w:space="0" w:color="000000"/>
              <w:left w:val="single" w:sz="4" w:space="0" w:color="000000"/>
              <w:bottom w:val="single" w:sz="4" w:space="0" w:color="000000"/>
              <w:right w:val="single" w:sz="4" w:space="0" w:color="000000"/>
            </w:tcBorders>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0</w:t>
            </w:r>
          </w:p>
        </w:tc>
      </w:tr>
      <w:tr w:rsidR="00BB12A7" w:rsidRPr="00BB12A7" w:rsidTr="00C17BCF">
        <w:trPr>
          <w:trHeight w:val="399"/>
          <w:jc w:val="center"/>
        </w:trPr>
        <w:tc>
          <w:tcPr>
            <w:tcW w:w="4837" w:type="dxa"/>
            <w:tcBorders>
              <w:top w:val="single" w:sz="4" w:space="0" w:color="000000"/>
              <w:left w:val="single" w:sz="4" w:space="0" w:color="000000"/>
              <w:bottom w:val="single" w:sz="4" w:space="0" w:color="000000"/>
              <w:right w:val="nil"/>
            </w:tcBorders>
            <w:hideMark/>
          </w:tcPr>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 общественно опасных деяний</w:t>
            </w:r>
          </w:p>
        </w:tc>
        <w:tc>
          <w:tcPr>
            <w:tcW w:w="1488" w:type="dxa"/>
            <w:tcBorders>
              <w:top w:val="single" w:sz="4" w:space="0" w:color="000000"/>
              <w:left w:val="single" w:sz="4" w:space="0" w:color="000000"/>
              <w:bottom w:val="single" w:sz="4" w:space="0" w:color="000000"/>
              <w:right w:val="single" w:sz="4" w:space="0" w:color="000000"/>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единиц</w:t>
            </w:r>
          </w:p>
        </w:tc>
        <w:tc>
          <w:tcPr>
            <w:tcW w:w="1489" w:type="dxa"/>
            <w:tcBorders>
              <w:top w:val="single" w:sz="4" w:space="0" w:color="000000"/>
              <w:left w:val="single" w:sz="4" w:space="0" w:color="000000"/>
              <w:bottom w:val="single" w:sz="4" w:space="0" w:color="000000"/>
              <w:right w:val="nil"/>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0</w:t>
            </w:r>
          </w:p>
        </w:tc>
        <w:tc>
          <w:tcPr>
            <w:tcW w:w="1559" w:type="dxa"/>
            <w:tcBorders>
              <w:top w:val="single" w:sz="4" w:space="0" w:color="000000"/>
              <w:left w:val="single" w:sz="4" w:space="0" w:color="000000"/>
              <w:bottom w:val="single" w:sz="4" w:space="0" w:color="000000"/>
              <w:right w:val="single" w:sz="4" w:space="0" w:color="000000"/>
            </w:tcBorders>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0</w:t>
            </w:r>
          </w:p>
        </w:tc>
      </w:tr>
      <w:tr w:rsidR="00BB12A7" w:rsidRPr="00BB12A7" w:rsidTr="00C17BCF">
        <w:trPr>
          <w:trHeight w:val="399"/>
          <w:jc w:val="center"/>
        </w:trPr>
        <w:tc>
          <w:tcPr>
            <w:tcW w:w="4837" w:type="dxa"/>
            <w:tcBorders>
              <w:top w:val="single" w:sz="4" w:space="0" w:color="000000"/>
              <w:left w:val="single" w:sz="4" w:space="0" w:color="000000"/>
              <w:bottom w:val="single" w:sz="4" w:space="0" w:color="000000"/>
              <w:right w:val="nil"/>
            </w:tcBorders>
            <w:hideMark/>
          </w:tcPr>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административных правонарушений</w:t>
            </w:r>
          </w:p>
        </w:tc>
        <w:tc>
          <w:tcPr>
            <w:tcW w:w="1488" w:type="dxa"/>
            <w:tcBorders>
              <w:top w:val="single" w:sz="4" w:space="0" w:color="000000"/>
              <w:left w:val="single" w:sz="4" w:space="0" w:color="000000"/>
              <w:bottom w:val="single" w:sz="4" w:space="0" w:color="000000"/>
              <w:right w:val="single" w:sz="4" w:space="0" w:color="000000"/>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ru-RU"/>
              </w:rPr>
              <w:t>единиц</w:t>
            </w:r>
          </w:p>
        </w:tc>
        <w:tc>
          <w:tcPr>
            <w:tcW w:w="1489" w:type="dxa"/>
            <w:tcBorders>
              <w:top w:val="single" w:sz="4" w:space="0" w:color="000000"/>
              <w:left w:val="single" w:sz="4" w:space="0" w:color="000000"/>
              <w:bottom w:val="single" w:sz="4" w:space="0" w:color="000000"/>
              <w:right w:val="nil"/>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10</w:t>
            </w:r>
          </w:p>
        </w:tc>
        <w:tc>
          <w:tcPr>
            <w:tcW w:w="1559" w:type="dxa"/>
            <w:tcBorders>
              <w:top w:val="single" w:sz="4" w:space="0" w:color="000000"/>
              <w:left w:val="single" w:sz="4" w:space="0" w:color="000000"/>
              <w:bottom w:val="single" w:sz="4" w:space="0" w:color="000000"/>
              <w:right w:val="single" w:sz="4" w:space="0" w:color="000000"/>
            </w:tcBorders>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0</w:t>
            </w:r>
          </w:p>
        </w:tc>
      </w:tr>
      <w:tr w:rsidR="00BB12A7" w:rsidRPr="00BB12A7" w:rsidTr="00C17BCF">
        <w:trPr>
          <w:trHeight w:val="334"/>
          <w:jc w:val="center"/>
        </w:trPr>
        <w:tc>
          <w:tcPr>
            <w:tcW w:w="4837" w:type="dxa"/>
            <w:tcBorders>
              <w:top w:val="single" w:sz="4" w:space="0" w:color="000000"/>
              <w:left w:val="single" w:sz="4" w:space="0" w:color="000000"/>
              <w:bottom w:val="single" w:sz="4" w:space="0" w:color="000000"/>
              <w:right w:val="nil"/>
            </w:tcBorders>
            <w:vAlign w:val="center"/>
            <w:hideMark/>
          </w:tcPr>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Число рассмотренных жалоб и предложений с начала года</w:t>
            </w:r>
          </w:p>
        </w:tc>
        <w:tc>
          <w:tcPr>
            <w:tcW w:w="1488" w:type="dxa"/>
            <w:tcBorders>
              <w:top w:val="single" w:sz="4" w:space="0" w:color="000000"/>
              <w:left w:val="single" w:sz="4" w:space="0" w:color="000000"/>
              <w:bottom w:val="single" w:sz="4" w:space="0" w:color="000000"/>
              <w:right w:val="single" w:sz="4" w:space="0" w:color="000000"/>
            </w:tcBorders>
            <w:hideMark/>
          </w:tcPr>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p>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единиц</w:t>
            </w:r>
          </w:p>
        </w:tc>
        <w:tc>
          <w:tcPr>
            <w:tcW w:w="1489" w:type="dxa"/>
            <w:tcBorders>
              <w:top w:val="single" w:sz="4" w:space="0" w:color="000000"/>
              <w:left w:val="single" w:sz="4" w:space="0" w:color="000000"/>
              <w:bottom w:val="single" w:sz="4" w:space="0" w:color="000000"/>
              <w:right w:val="nil"/>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p>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17</w:t>
            </w:r>
          </w:p>
        </w:tc>
        <w:tc>
          <w:tcPr>
            <w:tcW w:w="1559" w:type="dxa"/>
            <w:tcBorders>
              <w:top w:val="single" w:sz="4" w:space="0" w:color="000000"/>
              <w:left w:val="single" w:sz="4" w:space="0" w:color="000000"/>
              <w:bottom w:val="single" w:sz="4" w:space="0" w:color="000000"/>
              <w:right w:val="single" w:sz="4" w:space="0" w:color="000000"/>
            </w:tcBorders>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12</w:t>
            </w:r>
          </w:p>
        </w:tc>
      </w:tr>
      <w:tr w:rsidR="00BB12A7" w:rsidRPr="00BB12A7" w:rsidTr="00C17BCF">
        <w:trPr>
          <w:trHeight w:val="348"/>
          <w:jc w:val="center"/>
        </w:trPr>
        <w:tc>
          <w:tcPr>
            <w:tcW w:w="4837" w:type="dxa"/>
            <w:tcBorders>
              <w:top w:val="single" w:sz="4" w:space="0" w:color="000000"/>
              <w:left w:val="single" w:sz="4" w:space="0" w:color="000000"/>
              <w:bottom w:val="single" w:sz="4" w:space="0" w:color="000000"/>
              <w:right w:val="nil"/>
            </w:tcBorders>
            <w:hideMark/>
          </w:tcPr>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Количество несовершеннолетних, состоящих на учете на конец отчетного периода</w:t>
            </w:r>
          </w:p>
        </w:tc>
        <w:tc>
          <w:tcPr>
            <w:tcW w:w="1488" w:type="dxa"/>
            <w:tcBorders>
              <w:top w:val="single" w:sz="4" w:space="0" w:color="000000"/>
              <w:left w:val="single" w:sz="4" w:space="0" w:color="000000"/>
              <w:bottom w:val="single" w:sz="4" w:space="0" w:color="000000"/>
              <w:right w:val="single" w:sz="4" w:space="0" w:color="000000"/>
            </w:tcBorders>
            <w:hideMark/>
          </w:tcPr>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p>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человек</w:t>
            </w:r>
          </w:p>
        </w:tc>
        <w:tc>
          <w:tcPr>
            <w:tcW w:w="1489" w:type="dxa"/>
            <w:tcBorders>
              <w:top w:val="single" w:sz="4" w:space="0" w:color="000000"/>
              <w:left w:val="single" w:sz="4" w:space="0" w:color="000000"/>
              <w:bottom w:val="single" w:sz="4" w:space="0" w:color="000000"/>
              <w:right w:val="nil"/>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p>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2</w:t>
            </w:r>
          </w:p>
        </w:tc>
      </w:tr>
      <w:tr w:rsidR="00BB12A7" w:rsidRPr="00BB12A7" w:rsidTr="00C17BCF">
        <w:trPr>
          <w:trHeight w:val="418"/>
          <w:jc w:val="center"/>
        </w:trPr>
        <w:tc>
          <w:tcPr>
            <w:tcW w:w="4837" w:type="dxa"/>
            <w:tcBorders>
              <w:top w:val="single" w:sz="4" w:space="0" w:color="000000"/>
              <w:left w:val="single" w:sz="4" w:space="0" w:color="000000"/>
              <w:bottom w:val="single" w:sz="4" w:space="0" w:color="000000"/>
              <w:right w:val="nil"/>
            </w:tcBorders>
            <w:hideMark/>
          </w:tcPr>
          <w:p w:rsidR="00BB12A7" w:rsidRPr="00BB12A7" w:rsidRDefault="00BB12A7" w:rsidP="00135CCA">
            <w:pPr>
              <w:widowControl/>
              <w:suppressAutoHyphens w:val="0"/>
              <w:autoSpaceDE/>
              <w:autoSpaceDN w:val="0"/>
              <w:adjustRightInd w:val="0"/>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Число семей, не обеспечивающих надлежащих условий для воспитания детей, состоящих на учете на конец отчетного периода</w:t>
            </w:r>
          </w:p>
        </w:tc>
        <w:tc>
          <w:tcPr>
            <w:tcW w:w="1488" w:type="dxa"/>
            <w:tcBorders>
              <w:top w:val="single" w:sz="4" w:space="0" w:color="000000"/>
              <w:left w:val="single" w:sz="4" w:space="0" w:color="000000"/>
              <w:bottom w:val="single" w:sz="4" w:space="0" w:color="000000"/>
              <w:right w:val="single" w:sz="4" w:space="0" w:color="000000"/>
            </w:tcBorders>
            <w:hideMark/>
          </w:tcPr>
          <w:p w:rsidR="00BB12A7" w:rsidRPr="00BB12A7" w:rsidRDefault="00BB12A7" w:rsidP="00C17BCF">
            <w:pPr>
              <w:widowControl/>
              <w:suppressAutoHyphens w:val="0"/>
              <w:autoSpaceDE/>
              <w:autoSpaceDN w:val="0"/>
              <w:adjustRightInd w:val="0"/>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единиц</w:t>
            </w:r>
          </w:p>
        </w:tc>
        <w:tc>
          <w:tcPr>
            <w:tcW w:w="1489" w:type="dxa"/>
            <w:tcBorders>
              <w:top w:val="single" w:sz="4" w:space="0" w:color="000000"/>
              <w:left w:val="single" w:sz="4" w:space="0" w:color="000000"/>
              <w:bottom w:val="single" w:sz="4" w:space="0" w:color="000000"/>
              <w:right w:val="nil"/>
            </w:tcBorders>
            <w:hideMark/>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5</w:t>
            </w:r>
          </w:p>
        </w:tc>
        <w:tc>
          <w:tcPr>
            <w:tcW w:w="1559" w:type="dxa"/>
            <w:tcBorders>
              <w:top w:val="single" w:sz="4" w:space="0" w:color="000000"/>
              <w:left w:val="single" w:sz="4" w:space="0" w:color="000000"/>
              <w:bottom w:val="single" w:sz="4" w:space="0" w:color="000000"/>
              <w:right w:val="single" w:sz="4" w:space="0" w:color="000000"/>
            </w:tcBorders>
          </w:tcPr>
          <w:p w:rsidR="00BB12A7" w:rsidRPr="00BB12A7" w:rsidRDefault="00BB12A7" w:rsidP="00C17BCF">
            <w:pPr>
              <w:widowControl/>
              <w:suppressAutoHyphens w:val="0"/>
              <w:autoSpaceDE/>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9</w:t>
            </w:r>
          </w:p>
        </w:tc>
      </w:tr>
    </w:tbl>
    <w:p w:rsidR="00BB12A7" w:rsidRPr="00BB12A7" w:rsidRDefault="00BB12A7" w:rsidP="00507987">
      <w:pPr>
        <w:widowControl/>
        <w:suppressAutoHyphens w:val="0"/>
        <w:autoSpaceDE/>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течение 1 полугодия 2021 года по сравнению с аналогичным периодом прошлого года увеличилась количество правонарушений </w:t>
      </w:r>
      <w:r w:rsidR="008C70F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за ненадлежащее исполнение обязанностей по воспитанию, содержанию, обучению, защите прав и интересов несовершеннолетних, что связано </w:t>
      </w:r>
      <w:r w:rsidR="008C70F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с ранним выявлением семей, находящихся в социально опасном положении и организацией ранней индивидуальной профилактической работы. Тем же обусловлен и показатель семей, находящихся в социально опасном положении.</w:t>
      </w:r>
    </w:p>
    <w:p w:rsidR="00BB12A7" w:rsidRPr="00BB12A7" w:rsidRDefault="00BB12A7" w:rsidP="00507987">
      <w:pPr>
        <w:widowControl/>
        <w:suppressAutoHyphens w:val="0"/>
        <w:autoSpaceDE/>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Несовершеннолетних</w:t>
      </w:r>
      <w:r w:rsidR="008C70FA">
        <w:rPr>
          <w:rFonts w:ascii="Times New Roman" w:hAnsi="Times New Roman" w:cs="Times New Roman"/>
          <w:sz w:val="28"/>
          <w:szCs w:val="28"/>
          <w:lang w:eastAsia="ru-RU"/>
        </w:rPr>
        <w:t>,</w:t>
      </w:r>
      <w:r w:rsidRPr="00BB12A7">
        <w:rPr>
          <w:rFonts w:ascii="Times New Roman" w:hAnsi="Times New Roman" w:cs="Times New Roman"/>
          <w:sz w:val="28"/>
          <w:szCs w:val="28"/>
          <w:lang w:eastAsia="ru-RU"/>
        </w:rPr>
        <w:t xml:space="preserve"> совершивших правонарушения, не выявлено. Данный показатель свидетельствует об эффективной деятельности субъектов системы профилактики по профилактике правонарушений.</w:t>
      </w:r>
    </w:p>
    <w:p w:rsidR="00BB12A7" w:rsidRPr="00BB12A7" w:rsidRDefault="00BB12A7" w:rsidP="00507987">
      <w:pPr>
        <w:widowControl/>
        <w:suppressAutoHyphens w:val="0"/>
        <w:autoSpaceDE/>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За 1 полугодие 2021 года в детскую общественную приемную поступило 17 обращений. </w:t>
      </w:r>
    </w:p>
    <w:p w:rsidR="00BB12A7" w:rsidRPr="00BB12A7" w:rsidRDefault="00BB12A7" w:rsidP="00507987">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Снижение числа правонарушений с участием несовершеннолетних связано с ограничениями, введенными по причине распространения</w:t>
      </w:r>
      <w:r w:rsidR="008C70FA">
        <w:rPr>
          <w:rFonts w:ascii="Times New Roman" w:hAnsi="Times New Roman" w:cs="Times New Roman"/>
          <w:sz w:val="28"/>
          <w:szCs w:val="28"/>
          <w:lang w:eastAsia="ru-RU"/>
        </w:rPr>
        <w:t xml:space="preserve"> </w:t>
      </w:r>
      <w:proofErr w:type="spellStart"/>
      <w:r w:rsidR="008C70FA">
        <w:rPr>
          <w:rFonts w:ascii="Times New Roman" w:hAnsi="Times New Roman" w:cs="Times New Roman"/>
          <w:sz w:val="28"/>
          <w:szCs w:val="28"/>
          <w:lang w:eastAsia="ru-RU"/>
        </w:rPr>
        <w:t>коронавирусной</w:t>
      </w:r>
      <w:proofErr w:type="spellEnd"/>
      <w:r w:rsidR="008C70FA">
        <w:rPr>
          <w:rFonts w:ascii="Times New Roman" w:hAnsi="Times New Roman" w:cs="Times New Roman"/>
          <w:sz w:val="28"/>
          <w:szCs w:val="28"/>
          <w:lang w:eastAsia="ru-RU"/>
        </w:rPr>
        <w:t xml:space="preserve"> инфекции, а так</w:t>
      </w:r>
      <w:r w:rsidRPr="00BB12A7">
        <w:rPr>
          <w:rFonts w:ascii="Times New Roman" w:hAnsi="Times New Roman" w:cs="Times New Roman"/>
          <w:sz w:val="28"/>
          <w:szCs w:val="28"/>
          <w:lang w:eastAsia="ru-RU"/>
        </w:rPr>
        <w:t xml:space="preserve">же с тем, что на территории </w:t>
      </w:r>
      <w:r w:rsidR="008C70F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lastRenderedPageBreak/>
        <w:t>Ханты-Мансийского района активно ведется работа по организации профилактических рейдов органов и учреждений системы профилактики безнадзорности и правонарушений несовершеннолетних.</w:t>
      </w:r>
    </w:p>
    <w:p w:rsidR="00BB12A7" w:rsidRPr="00BB12A7" w:rsidRDefault="00BB12A7" w:rsidP="00135CCA">
      <w:pPr>
        <w:widowControl/>
        <w:suppressAutoHyphens w:val="0"/>
        <w:autoSpaceDE/>
        <w:ind w:firstLine="709"/>
        <w:jc w:val="both"/>
        <w:rPr>
          <w:rFonts w:ascii="Times New Roman" w:hAnsi="Times New Roman" w:cs="Times New Roman"/>
          <w:color w:val="FF0000"/>
          <w:sz w:val="28"/>
          <w:szCs w:val="28"/>
          <w:lang w:eastAsia="ru-RU"/>
        </w:rPr>
      </w:pPr>
      <w:r w:rsidRPr="00BB12A7">
        <w:rPr>
          <w:rFonts w:ascii="Times New Roman" w:hAnsi="Times New Roman" w:cs="Times New Roman"/>
          <w:sz w:val="28"/>
          <w:szCs w:val="28"/>
          <w:lang w:eastAsia="ru-RU"/>
        </w:rPr>
        <w:t xml:space="preserve">Органами и учреждениями системы профилактики безнадзорности </w:t>
      </w:r>
      <w:r w:rsidR="008C70F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и правонарушений несовершеннолетних проводится разъяснительная работа с родителями, несовершеннолетними об административной, уголовной ответственности за совершение правонарушений. На сайтах учреждений ежемесячно размещается информация по профилактике противоправных деяний несовершеннолетних.</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Кроме консультирования и издательской деятельности проводятся:</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выезды в сельские поселения района для ознакомления с ситуацией на месте и принятия адекватных мер;</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оказание содействия в лечении от алкогольной зависимости законных представителей несовершеннолетних;</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систематический патронаж семей, включенных в реестр семей, признанных находящимися в социально опасном положении;</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содействие в трудоустройстве.</w:t>
      </w:r>
    </w:p>
    <w:p w:rsidR="00BB12A7" w:rsidRPr="00BB12A7" w:rsidRDefault="00BB12A7" w:rsidP="00135CCA">
      <w:pPr>
        <w:widowControl/>
        <w:suppressAutoHyphens w:val="0"/>
        <w:autoSpaceDE/>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Муниципальные услуги отделом организационного обеспечения деятельности муниципальных комиссий по делам несовершеннолетних </w:t>
      </w:r>
      <w:r w:rsidR="008C70F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и защите их прав администрации Ханты-Мансийского района </w:t>
      </w:r>
      <w:r w:rsidR="008C70FA">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не предоставляются, в том числе в электронном виде.</w:t>
      </w:r>
    </w:p>
    <w:p w:rsidR="00BB12A7" w:rsidRPr="00BB12A7" w:rsidRDefault="00BB12A7" w:rsidP="00135CCA">
      <w:pPr>
        <w:widowControl/>
        <w:tabs>
          <w:tab w:val="center" w:pos="4677"/>
          <w:tab w:val="left" w:pos="7051"/>
        </w:tabs>
        <w:suppressAutoHyphens w:val="0"/>
        <w:autoSpaceDE/>
        <w:autoSpaceDN w:val="0"/>
        <w:adjustRightInd w:val="0"/>
        <w:ind w:firstLine="709"/>
        <w:jc w:val="both"/>
        <w:rPr>
          <w:rFonts w:ascii="Times New Roman" w:eastAsia="Calibri" w:hAnsi="Times New Roman" w:cs="Times New Roman"/>
          <w:color w:val="FF0000"/>
          <w:sz w:val="28"/>
          <w:szCs w:val="28"/>
          <w:lang w:eastAsia="ru-RU"/>
        </w:rPr>
      </w:pPr>
    </w:p>
    <w:p w:rsidR="00BB12A7" w:rsidRPr="00BB12A7" w:rsidRDefault="00BB12A7" w:rsidP="008A1BF2">
      <w:pPr>
        <w:widowControl/>
        <w:tabs>
          <w:tab w:val="center" w:pos="4677"/>
          <w:tab w:val="left" w:pos="7051"/>
        </w:tabs>
        <w:suppressAutoHyphens w:val="0"/>
        <w:autoSpaceDE/>
        <w:autoSpaceDN w:val="0"/>
        <w:adjustRightInd w:val="0"/>
        <w:ind w:firstLine="709"/>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Пожарная безопасность</w:t>
      </w:r>
    </w:p>
    <w:p w:rsidR="00BB12A7" w:rsidRPr="00BB12A7" w:rsidRDefault="00BB12A7" w:rsidP="008A1BF2">
      <w:pPr>
        <w:widowControl/>
        <w:suppressAutoHyphens w:val="0"/>
        <w:autoSpaceDE/>
        <w:autoSpaceDN w:val="0"/>
        <w:adjustRightInd w:val="0"/>
        <w:ind w:firstLine="709"/>
        <w:jc w:val="center"/>
        <w:rPr>
          <w:rFonts w:ascii="Times New Roman" w:eastAsia="Calibri" w:hAnsi="Times New Roman" w:cs="Times New Roman"/>
          <w:color w:val="FF0000"/>
          <w:sz w:val="28"/>
          <w:szCs w:val="28"/>
          <w:lang w:eastAsia="ru-RU"/>
        </w:rPr>
      </w:pPr>
    </w:p>
    <w:p w:rsidR="00BB12A7" w:rsidRPr="00BB12A7" w:rsidRDefault="00BB12A7" w:rsidP="008A1BF2">
      <w:pPr>
        <w:widowControl/>
        <w:suppressAutoHyphens w:val="0"/>
        <w:autoSpaceDE/>
        <w:ind w:firstLine="720"/>
        <w:jc w:val="center"/>
        <w:rPr>
          <w:rFonts w:ascii="Times New Roman" w:hAnsi="Times New Roman" w:cs="Times New Roman"/>
          <w:sz w:val="28"/>
          <w:szCs w:val="28"/>
          <w:lang w:eastAsia="ru-RU"/>
        </w:rPr>
      </w:pPr>
      <w:r w:rsidRPr="00BB12A7">
        <w:rPr>
          <w:rFonts w:ascii="Times New Roman" w:hAnsi="Times New Roman" w:cs="Times New Roman"/>
          <w:sz w:val="28"/>
          <w:szCs w:val="28"/>
          <w:lang w:eastAsia="ru-RU"/>
        </w:rPr>
        <w:t>Информация о пожарной и противопожарной обстановке</w:t>
      </w:r>
    </w:p>
    <w:p w:rsidR="00BB12A7" w:rsidRPr="00BB12A7" w:rsidRDefault="00BB12A7" w:rsidP="008A1BF2">
      <w:pPr>
        <w:widowControl/>
        <w:suppressAutoHyphens w:val="0"/>
        <w:autoSpaceDE/>
        <w:ind w:firstLine="720"/>
        <w:jc w:val="center"/>
        <w:rPr>
          <w:rFonts w:ascii="Times New Roman" w:hAnsi="Times New Roman" w:cs="Times New Roman"/>
          <w:sz w:val="28"/>
          <w:szCs w:val="28"/>
          <w:lang w:eastAsia="ru-RU"/>
        </w:rPr>
      </w:pPr>
      <w:r w:rsidRPr="00BB12A7">
        <w:rPr>
          <w:rFonts w:ascii="Times New Roman" w:hAnsi="Times New Roman" w:cs="Times New Roman"/>
          <w:sz w:val="28"/>
          <w:szCs w:val="28"/>
          <w:lang w:eastAsia="ru-RU"/>
        </w:rPr>
        <w:t>по Хан</w:t>
      </w:r>
      <w:r w:rsidR="00507987">
        <w:rPr>
          <w:rFonts w:ascii="Times New Roman" w:hAnsi="Times New Roman" w:cs="Times New Roman"/>
          <w:sz w:val="28"/>
          <w:szCs w:val="28"/>
          <w:lang w:eastAsia="ru-RU"/>
        </w:rPr>
        <w:t xml:space="preserve">ты-Мансийскому району за январь – </w:t>
      </w:r>
      <w:r w:rsidRPr="00BB12A7">
        <w:rPr>
          <w:rFonts w:ascii="Times New Roman" w:hAnsi="Times New Roman" w:cs="Times New Roman"/>
          <w:sz w:val="28"/>
          <w:szCs w:val="28"/>
          <w:lang w:eastAsia="ru-RU"/>
        </w:rPr>
        <w:t>июнь 2021 год</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591"/>
        <w:gridCol w:w="1430"/>
        <w:gridCol w:w="1296"/>
        <w:gridCol w:w="1296"/>
      </w:tblGrid>
      <w:tr w:rsidR="00BB12A7" w:rsidRPr="00BB12A7" w:rsidTr="008C70FA">
        <w:trPr>
          <w:trHeight w:val="839"/>
        </w:trPr>
        <w:tc>
          <w:tcPr>
            <w:tcW w:w="327" w:type="pct"/>
            <w:tcBorders>
              <w:top w:val="single" w:sz="4" w:space="0" w:color="000000"/>
              <w:left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 xml:space="preserve">№ </w:t>
            </w:r>
            <w:proofErr w:type="gramStart"/>
            <w:r w:rsidRPr="00BB12A7">
              <w:rPr>
                <w:rFonts w:ascii="Times New Roman" w:hAnsi="Times New Roman" w:cs="Times New Roman"/>
                <w:lang w:eastAsia="ru-RU"/>
              </w:rPr>
              <w:t>п</w:t>
            </w:r>
            <w:proofErr w:type="gramEnd"/>
            <w:r w:rsidRPr="00BB12A7">
              <w:rPr>
                <w:rFonts w:ascii="Times New Roman" w:hAnsi="Times New Roman" w:cs="Times New Roman"/>
                <w:lang w:eastAsia="ru-RU"/>
              </w:rPr>
              <w:t>/п</w:t>
            </w:r>
          </w:p>
          <w:p w:rsidR="00BB12A7" w:rsidRPr="00BB12A7" w:rsidRDefault="00BB12A7" w:rsidP="008C70FA">
            <w:pPr>
              <w:widowControl/>
              <w:suppressAutoHyphens w:val="0"/>
              <w:autoSpaceDE/>
              <w:jc w:val="center"/>
              <w:rPr>
                <w:rFonts w:ascii="Times New Roman" w:hAnsi="Times New Roman" w:cs="Times New Roman"/>
                <w:lang w:eastAsia="ru-RU"/>
              </w:rPr>
            </w:pPr>
          </w:p>
        </w:tc>
        <w:tc>
          <w:tcPr>
            <w:tcW w:w="2491" w:type="pct"/>
            <w:tcBorders>
              <w:top w:val="single" w:sz="4" w:space="0" w:color="000000"/>
              <w:left w:val="single" w:sz="4" w:space="0" w:color="000000"/>
              <w:right w:val="single" w:sz="4" w:space="0" w:color="000000"/>
            </w:tcBorders>
            <w:vAlign w:val="center"/>
          </w:tcPr>
          <w:p w:rsidR="00BB12A7" w:rsidRPr="00BB12A7" w:rsidRDefault="00BB12A7" w:rsidP="00FB18F1">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Показатели</w:t>
            </w:r>
          </w:p>
        </w:tc>
        <w:tc>
          <w:tcPr>
            <w:tcW w:w="776" w:type="pct"/>
            <w:tcBorders>
              <w:top w:val="single" w:sz="4" w:space="0" w:color="000000"/>
              <w:left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Единицы измерения</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8C70FA" w:rsidP="008C70FA">
            <w:pPr>
              <w:widowControl/>
              <w:autoSpaceDE/>
              <w:jc w:val="center"/>
              <w:rPr>
                <w:rFonts w:ascii="Times New Roman" w:hAnsi="Times New Roman" w:cs="Times New Roman"/>
                <w:lang w:eastAsia="ar-SA"/>
              </w:rPr>
            </w:pPr>
            <w:r>
              <w:rPr>
                <w:rFonts w:ascii="Times New Roman" w:hAnsi="Times New Roman" w:cs="Times New Roman"/>
                <w:lang w:eastAsia="ru-RU"/>
              </w:rPr>
              <w:t>Н</w:t>
            </w:r>
            <w:r w:rsidR="00BB12A7" w:rsidRPr="00BB12A7">
              <w:rPr>
                <w:rFonts w:ascii="Times New Roman" w:hAnsi="Times New Roman" w:cs="Times New Roman"/>
                <w:lang w:eastAsia="ru-RU"/>
              </w:rPr>
              <w:t>а 01.07.2020</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8C70FA" w:rsidP="008C70FA">
            <w:pPr>
              <w:widowControl/>
              <w:autoSpaceDE/>
              <w:jc w:val="center"/>
              <w:rPr>
                <w:rFonts w:ascii="Times New Roman" w:hAnsi="Times New Roman" w:cs="Times New Roman"/>
                <w:lang w:eastAsia="ru-RU"/>
              </w:rPr>
            </w:pPr>
            <w:r>
              <w:rPr>
                <w:rFonts w:ascii="Times New Roman" w:hAnsi="Times New Roman" w:cs="Times New Roman"/>
                <w:lang w:eastAsia="ru-RU"/>
              </w:rPr>
              <w:t>Н</w:t>
            </w:r>
            <w:r w:rsidR="00BB12A7" w:rsidRPr="00BB12A7">
              <w:rPr>
                <w:rFonts w:ascii="Times New Roman" w:hAnsi="Times New Roman" w:cs="Times New Roman"/>
                <w:lang w:eastAsia="ru-RU"/>
              </w:rPr>
              <w:t>а 01.07.2021</w:t>
            </w:r>
          </w:p>
        </w:tc>
      </w:tr>
      <w:tr w:rsidR="00BB12A7" w:rsidRPr="00BB12A7" w:rsidTr="006118CB">
        <w:trPr>
          <w:trHeight w:val="287"/>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135CCA">
            <w:pPr>
              <w:widowControl/>
              <w:suppressAutoHyphens w:val="0"/>
              <w:autoSpaceDE/>
              <w:jc w:val="both"/>
              <w:rPr>
                <w:rFonts w:ascii="Times New Roman" w:hAnsi="Times New Roman" w:cs="Times New Roman"/>
                <w:lang w:eastAsia="ru-RU"/>
              </w:rPr>
            </w:pPr>
            <w:r w:rsidRPr="00BB12A7">
              <w:rPr>
                <w:rFonts w:ascii="Times New Roman" w:hAnsi="Times New Roman" w:cs="Times New Roman"/>
                <w:lang w:eastAsia="ru-RU"/>
              </w:rPr>
              <w:t>Количество отдельных пожарных частей на конец отчетного периода</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3</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3</w:t>
            </w:r>
          </w:p>
        </w:tc>
      </w:tr>
      <w:tr w:rsidR="00BB12A7" w:rsidRPr="00BB12A7" w:rsidTr="006118CB">
        <w:trPr>
          <w:trHeight w:val="278"/>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2.</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135CCA">
            <w:pPr>
              <w:widowControl/>
              <w:suppressAutoHyphens w:val="0"/>
              <w:autoSpaceDE/>
              <w:jc w:val="both"/>
              <w:rPr>
                <w:rFonts w:ascii="Times New Roman" w:hAnsi="Times New Roman" w:cs="Times New Roman"/>
                <w:lang w:eastAsia="ru-RU"/>
              </w:rPr>
            </w:pPr>
            <w:r w:rsidRPr="00BB12A7">
              <w:rPr>
                <w:rFonts w:ascii="Times New Roman" w:hAnsi="Times New Roman" w:cs="Times New Roman"/>
                <w:lang w:eastAsia="ru-RU"/>
              </w:rPr>
              <w:t>Количество отдельных постов на конец отчетного периода</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0</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0</w:t>
            </w:r>
          </w:p>
        </w:tc>
      </w:tr>
      <w:tr w:rsidR="00BB12A7" w:rsidRPr="00BB12A7" w:rsidTr="006118CB">
        <w:trPr>
          <w:trHeight w:val="377"/>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3.</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135CCA">
            <w:pPr>
              <w:widowControl/>
              <w:suppressAutoHyphens w:val="0"/>
              <w:autoSpaceDE/>
              <w:jc w:val="both"/>
              <w:rPr>
                <w:rFonts w:ascii="Times New Roman" w:hAnsi="Times New Roman" w:cs="Times New Roman"/>
                <w:lang w:eastAsia="ru-RU"/>
              </w:rPr>
            </w:pPr>
            <w:r w:rsidRPr="00BB12A7">
              <w:rPr>
                <w:rFonts w:ascii="Times New Roman" w:hAnsi="Times New Roman" w:cs="Times New Roman"/>
                <w:lang w:eastAsia="ru-RU"/>
              </w:rPr>
              <w:t>Численность сотрудников по обеспечению пожарной безопасности в районе  на конец отчетного периода</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человек</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219</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223</w:t>
            </w:r>
          </w:p>
        </w:tc>
      </w:tr>
      <w:tr w:rsidR="00BB12A7" w:rsidRPr="00BB12A7" w:rsidTr="006118CB">
        <w:trPr>
          <w:trHeight w:val="190"/>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4.</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135CCA">
            <w:pPr>
              <w:widowControl/>
              <w:suppressAutoHyphens w:val="0"/>
              <w:autoSpaceDE/>
              <w:jc w:val="both"/>
              <w:rPr>
                <w:rFonts w:ascii="Times New Roman" w:hAnsi="Times New Roman" w:cs="Times New Roman"/>
                <w:lang w:eastAsia="ru-RU"/>
              </w:rPr>
            </w:pPr>
            <w:r w:rsidRPr="00BB12A7">
              <w:rPr>
                <w:rFonts w:ascii="Times New Roman" w:hAnsi="Times New Roman" w:cs="Times New Roman"/>
                <w:lang w:eastAsia="ru-RU"/>
              </w:rPr>
              <w:t>Количество пожаров (официально зарегистрированных) – всего,</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27</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48</w:t>
            </w:r>
          </w:p>
        </w:tc>
      </w:tr>
      <w:tr w:rsidR="00BB12A7" w:rsidRPr="00BB12A7" w:rsidTr="006118CB">
        <w:trPr>
          <w:trHeight w:val="190"/>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4.1.</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135CCA">
            <w:pPr>
              <w:widowControl/>
              <w:suppressAutoHyphens w:val="0"/>
              <w:autoSpaceDE/>
              <w:jc w:val="both"/>
              <w:rPr>
                <w:rFonts w:ascii="Times New Roman" w:hAnsi="Times New Roman" w:cs="Times New Roman"/>
                <w:lang w:eastAsia="ru-RU"/>
              </w:rPr>
            </w:pPr>
            <w:r w:rsidRPr="00BB12A7">
              <w:rPr>
                <w:rFonts w:ascii="Times New Roman" w:hAnsi="Times New Roman" w:cs="Times New Roman"/>
                <w:lang w:eastAsia="ru-RU"/>
              </w:rPr>
              <w:t>из них на территории населенных пунктов</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10</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16</w:t>
            </w:r>
          </w:p>
        </w:tc>
      </w:tr>
      <w:tr w:rsidR="00BB12A7" w:rsidRPr="00BB12A7" w:rsidTr="006118CB">
        <w:trPr>
          <w:trHeight w:val="304"/>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5.</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135CCA">
            <w:pPr>
              <w:widowControl/>
              <w:suppressAutoHyphens w:val="0"/>
              <w:autoSpaceDE/>
              <w:jc w:val="both"/>
              <w:rPr>
                <w:rFonts w:ascii="Times New Roman" w:hAnsi="Times New Roman" w:cs="Times New Roman"/>
                <w:lang w:eastAsia="ru-RU"/>
              </w:rPr>
            </w:pPr>
            <w:r w:rsidRPr="00BB12A7">
              <w:rPr>
                <w:rFonts w:ascii="Times New Roman" w:hAnsi="Times New Roman" w:cs="Times New Roman"/>
                <w:lang w:eastAsia="ru-RU"/>
              </w:rPr>
              <w:t>Число жертв</w:t>
            </w:r>
            <w:r w:rsidR="006118CB">
              <w:rPr>
                <w:rFonts w:ascii="Times New Roman" w:hAnsi="Times New Roman" w:cs="Times New Roman"/>
                <w:lang w:eastAsia="ru-RU"/>
              </w:rPr>
              <w:t>,</w:t>
            </w:r>
            <w:r w:rsidRPr="00BB12A7">
              <w:rPr>
                <w:rFonts w:ascii="Times New Roman" w:hAnsi="Times New Roman" w:cs="Times New Roman"/>
                <w:lang w:eastAsia="ru-RU"/>
              </w:rPr>
              <w:t xml:space="preserve"> пострадавших и погибших в результате пожаров в населенных пунктах района за отчетный период</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0</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8C70FA">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w:t>
            </w:r>
          </w:p>
        </w:tc>
      </w:tr>
      <w:tr w:rsidR="00BB12A7" w:rsidRPr="00BB12A7" w:rsidTr="006118CB">
        <w:trPr>
          <w:trHeight w:val="166"/>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6.</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Оцениваемый ущерб от пожаров в населенных пунктах района  за отчетный период</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тыс. рублей</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eastAsia="Calibri" w:hAnsi="Times New Roman" w:cs="Times New Roman"/>
                <w:lang w:eastAsia="en-US"/>
              </w:rPr>
            </w:pPr>
            <w:r w:rsidRPr="00BB12A7">
              <w:rPr>
                <w:rFonts w:ascii="Times New Roman" w:eastAsia="Calibri" w:hAnsi="Times New Roman" w:cs="Times New Roman"/>
                <w:lang w:eastAsia="en-US"/>
              </w:rPr>
              <w:t>88,6</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eastAsia="Calibri" w:hAnsi="Times New Roman" w:cs="Times New Roman"/>
                <w:lang w:eastAsia="en-US"/>
              </w:rPr>
            </w:pPr>
            <w:r w:rsidRPr="00BB12A7">
              <w:rPr>
                <w:rFonts w:ascii="Times New Roman" w:eastAsia="Calibri" w:hAnsi="Times New Roman" w:cs="Times New Roman"/>
                <w:lang w:eastAsia="en-US"/>
              </w:rPr>
              <w:t>4 991,4</w:t>
            </w:r>
          </w:p>
        </w:tc>
      </w:tr>
      <w:tr w:rsidR="00BB12A7" w:rsidRPr="00BB12A7" w:rsidTr="006118CB">
        <w:trPr>
          <w:trHeight w:val="50"/>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7.</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 xml:space="preserve">Количество специализированных пожарных водоемов на конец отчетного </w:t>
            </w:r>
            <w:r w:rsidRPr="00BB12A7">
              <w:rPr>
                <w:rFonts w:ascii="Times New Roman" w:hAnsi="Times New Roman" w:cs="Times New Roman"/>
                <w:lang w:eastAsia="ru-RU"/>
              </w:rPr>
              <w:lastRenderedPageBreak/>
              <w:t>периода</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lastRenderedPageBreak/>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120</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122</w:t>
            </w:r>
          </w:p>
        </w:tc>
      </w:tr>
      <w:tr w:rsidR="00BB12A7" w:rsidRPr="00BB12A7" w:rsidTr="006118CB">
        <w:trPr>
          <w:trHeight w:val="264"/>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lastRenderedPageBreak/>
              <w:t>8.</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Объем специализированных пожарных  водоемов  на конец отчетного периода</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jc w:val="center"/>
              <w:rPr>
                <w:rFonts w:ascii="Times New Roman" w:hAnsi="Times New Roman" w:cs="Times New Roman"/>
                <w:vertAlign w:val="superscript"/>
                <w:lang w:eastAsia="ru-RU"/>
              </w:rPr>
            </w:pPr>
            <w:r w:rsidRPr="00BB12A7">
              <w:rPr>
                <w:rFonts w:ascii="Times New Roman" w:hAnsi="Times New Roman" w:cs="Times New Roman"/>
                <w:lang w:eastAsia="ru-RU"/>
              </w:rPr>
              <w:t>куб. м</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11 010</w:t>
            </w:r>
          </w:p>
          <w:p w:rsidR="00BB12A7" w:rsidRPr="00BB12A7" w:rsidRDefault="00BB12A7" w:rsidP="006118CB">
            <w:pPr>
              <w:widowControl/>
              <w:suppressAutoHyphens w:val="0"/>
              <w:autoSpaceDE/>
              <w:jc w:val="center"/>
              <w:rPr>
                <w:rFonts w:ascii="Times New Roman" w:hAnsi="Times New Roman" w:cs="Times New Roman"/>
                <w:lang w:eastAsia="ru-RU"/>
              </w:rPr>
            </w:pP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spacing w:after="200" w:line="276" w:lineRule="auto"/>
              <w:jc w:val="center"/>
              <w:rPr>
                <w:rFonts w:ascii="Times New Roman" w:hAnsi="Times New Roman" w:cs="Times New Roman"/>
                <w:bCs/>
                <w:lang w:eastAsia="ru-RU"/>
              </w:rPr>
            </w:pPr>
            <w:r w:rsidRPr="00BB12A7">
              <w:rPr>
                <w:rFonts w:ascii="Times New Roman" w:hAnsi="Times New Roman" w:cs="Times New Roman"/>
                <w:bCs/>
                <w:lang w:eastAsia="ru-RU"/>
              </w:rPr>
              <w:t>11 190</w:t>
            </w:r>
          </w:p>
        </w:tc>
      </w:tr>
      <w:tr w:rsidR="00BB12A7" w:rsidRPr="00BB12A7" w:rsidTr="006118CB">
        <w:trPr>
          <w:trHeight w:val="269"/>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9.</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Количество пожарных команд</w:t>
            </w:r>
          </w:p>
          <w:p w:rsidR="00BB12A7" w:rsidRPr="00BB12A7" w:rsidRDefault="00BB12A7" w:rsidP="006118CB">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на конец отчетного периода</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20</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20</w:t>
            </w:r>
          </w:p>
        </w:tc>
      </w:tr>
      <w:tr w:rsidR="00BB12A7" w:rsidRPr="00BB12A7" w:rsidTr="006118CB">
        <w:trPr>
          <w:trHeight w:val="128"/>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10.</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Количество специализированных транспортных средств на конец отчетного периода</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39</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41</w:t>
            </w:r>
          </w:p>
        </w:tc>
      </w:tr>
      <w:tr w:rsidR="00BB12A7" w:rsidRPr="00BB12A7" w:rsidTr="006118CB">
        <w:trPr>
          <w:trHeight w:val="128"/>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11.</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Количество дамб обвалования на конец отчетного периода</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9</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9</w:t>
            </w:r>
          </w:p>
        </w:tc>
      </w:tr>
      <w:tr w:rsidR="00BB12A7" w:rsidRPr="00BB12A7" w:rsidTr="006118CB">
        <w:trPr>
          <w:trHeight w:val="128"/>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12.</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Протяженность дамб обвалования на конец отчетного периода</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м</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eastAsia="Calibri" w:hAnsi="Times New Roman" w:cs="Times New Roman"/>
                <w:lang w:eastAsia="en-US"/>
              </w:rPr>
            </w:pPr>
            <w:r w:rsidRPr="00BB12A7">
              <w:rPr>
                <w:rFonts w:ascii="Times New Roman" w:eastAsia="Calibri" w:hAnsi="Times New Roman" w:cs="Times New Roman"/>
                <w:lang w:eastAsia="en-US"/>
              </w:rPr>
              <w:t>35364</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eastAsia="Calibri" w:hAnsi="Times New Roman" w:cs="Times New Roman"/>
                <w:lang w:eastAsia="en-US"/>
              </w:rPr>
            </w:pPr>
            <w:r w:rsidRPr="00BB12A7">
              <w:rPr>
                <w:rFonts w:ascii="Times New Roman" w:eastAsia="Calibri" w:hAnsi="Times New Roman" w:cs="Times New Roman"/>
                <w:lang w:eastAsia="en-US"/>
              </w:rPr>
              <w:t>35364</w:t>
            </w:r>
          </w:p>
        </w:tc>
      </w:tr>
      <w:tr w:rsidR="00BB12A7" w:rsidRPr="00BB12A7" w:rsidTr="006118CB">
        <w:trPr>
          <w:trHeight w:val="128"/>
        </w:trPr>
        <w:tc>
          <w:tcPr>
            <w:tcW w:w="327"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13.</w:t>
            </w:r>
          </w:p>
        </w:tc>
        <w:tc>
          <w:tcPr>
            <w:tcW w:w="2491"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rPr>
                <w:rFonts w:ascii="Times New Roman" w:hAnsi="Times New Roman" w:cs="Times New Roman"/>
                <w:lang w:eastAsia="ru-RU"/>
              </w:rPr>
            </w:pPr>
            <w:r w:rsidRPr="00BB12A7">
              <w:rPr>
                <w:rFonts w:ascii="Times New Roman" w:hAnsi="Times New Roman" w:cs="Times New Roman"/>
                <w:lang w:eastAsia="ru-RU"/>
              </w:rPr>
              <w:t>Количество домов, попавших в зону затопления (подтопления) за отчетный период</w:t>
            </w:r>
          </w:p>
        </w:tc>
        <w:tc>
          <w:tcPr>
            <w:tcW w:w="776" w:type="pct"/>
            <w:tcBorders>
              <w:top w:val="single" w:sz="4" w:space="0" w:color="000000"/>
              <w:left w:val="single" w:sz="4" w:space="0" w:color="000000"/>
              <w:bottom w:val="single" w:sz="4" w:space="0" w:color="000000"/>
              <w:right w:val="single" w:sz="4" w:space="0" w:color="000000"/>
            </w:tcBorders>
          </w:tcPr>
          <w:p w:rsidR="00BB12A7" w:rsidRPr="00BB12A7" w:rsidRDefault="00BB12A7" w:rsidP="00FB18F1">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единиц</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0</w:t>
            </w:r>
          </w:p>
        </w:tc>
        <w:tc>
          <w:tcPr>
            <w:tcW w:w="703" w:type="pct"/>
            <w:tcBorders>
              <w:top w:val="single" w:sz="4" w:space="0" w:color="000000"/>
              <w:left w:val="single" w:sz="4" w:space="0" w:color="000000"/>
              <w:bottom w:val="single" w:sz="4" w:space="0" w:color="000000"/>
              <w:right w:val="single" w:sz="4" w:space="0" w:color="000000"/>
            </w:tcBorders>
          </w:tcPr>
          <w:p w:rsidR="00BB12A7" w:rsidRPr="00BB12A7" w:rsidRDefault="00BB12A7" w:rsidP="006118CB">
            <w:pPr>
              <w:widowControl/>
              <w:suppressAutoHyphens w:val="0"/>
              <w:autoSpaceDE/>
              <w:jc w:val="center"/>
              <w:rPr>
                <w:rFonts w:ascii="Times New Roman" w:hAnsi="Times New Roman" w:cs="Times New Roman"/>
                <w:lang w:eastAsia="ru-RU"/>
              </w:rPr>
            </w:pPr>
            <w:r w:rsidRPr="00BB12A7">
              <w:rPr>
                <w:rFonts w:ascii="Times New Roman" w:hAnsi="Times New Roman" w:cs="Times New Roman"/>
                <w:lang w:eastAsia="ru-RU"/>
              </w:rPr>
              <w:t>0</w:t>
            </w:r>
          </w:p>
        </w:tc>
      </w:tr>
    </w:tbl>
    <w:p w:rsidR="00BB12A7" w:rsidRPr="00BB12A7" w:rsidRDefault="00BB12A7" w:rsidP="00135CCA">
      <w:pPr>
        <w:widowControl/>
        <w:suppressAutoHyphens w:val="0"/>
        <w:autoSpaceDE/>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В 1 полугодии 2021 год оперативная обстановка с пожарами </w:t>
      </w:r>
      <w:r w:rsidR="00507987">
        <w:rPr>
          <w:rFonts w:ascii="Times New Roman" w:hAnsi="Times New Roman" w:cs="Times New Roman"/>
          <w:sz w:val="28"/>
          <w:szCs w:val="28"/>
          <w:lang w:eastAsia="ru-RU"/>
        </w:rPr>
        <w:br/>
      </w:r>
      <w:proofErr w:type="gramStart"/>
      <w:r w:rsidRPr="00BB12A7">
        <w:rPr>
          <w:rFonts w:ascii="Times New Roman" w:hAnsi="Times New Roman" w:cs="Times New Roman"/>
          <w:sz w:val="28"/>
          <w:szCs w:val="28"/>
          <w:lang w:eastAsia="ru-RU"/>
        </w:rPr>
        <w:t>в</w:t>
      </w:r>
      <w:proofErr w:type="gramEnd"/>
      <w:r w:rsidRPr="00BB12A7">
        <w:rPr>
          <w:rFonts w:ascii="Times New Roman" w:hAnsi="Times New Roman" w:cs="Times New Roman"/>
          <w:sz w:val="28"/>
          <w:szCs w:val="28"/>
          <w:lang w:eastAsia="ru-RU"/>
        </w:rPr>
        <w:t xml:space="preserve"> </w:t>
      </w:r>
      <w:proofErr w:type="gramStart"/>
      <w:r w:rsidRPr="00BB12A7">
        <w:rPr>
          <w:rFonts w:ascii="Times New Roman" w:hAnsi="Times New Roman" w:cs="Times New Roman"/>
          <w:sz w:val="28"/>
          <w:szCs w:val="28"/>
          <w:lang w:eastAsia="ru-RU"/>
        </w:rPr>
        <w:t>Ханты-Мансийском</w:t>
      </w:r>
      <w:proofErr w:type="gramEnd"/>
      <w:r w:rsidRPr="00BB12A7">
        <w:rPr>
          <w:rFonts w:ascii="Times New Roman" w:hAnsi="Times New Roman" w:cs="Times New Roman"/>
          <w:sz w:val="28"/>
          <w:szCs w:val="28"/>
          <w:lang w:eastAsia="ru-RU"/>
        </w:rPr>
        <w:t xml:space="preserve"> районе характеризовалась следующими основными показателями: </w:t>
      </w:r>
    </w:p>
    <w:p w:rsidR="00BB12A7" w:rsidRPr="00BB12A7" w:rsidRDefault="00BB12A7" w:rsidP="00135CCA">
      <w:pPr>
        <w:widowControl/>
        <w:suppressAutoHyphens w:val="0"/>
        <w:autoSpaceDE/>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зарегистрировано 48 пожаров (превышает показатель аналогичного периода прошлого года на 77,7%). Основная доля пожаров, произошедших на территории Ханты-Мансийского района, приходится на жилой сектор – 16 пожаров (33,3% от общего количества пожаров);</w:t>
      </w:r>
    </w:p>
    <w:p w:rsidR="00BB12A7" w:rsidRPr="00BB12A7" w:rsidRDefault="00BB12A7" w:rsidP="00135CCA">
      <w:pPr>
        <w:widowControl/>
        <w:suppressAutoHyphens w:val="0"/>
        <w:autoSpaceDE/>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 xml:space="preserve">гибель людей не зарегистрирована; </w:t>
      </w:r>
    </w:p>
    <w:p w:rsidR="00BB12A7" w:rsidRPr="00BB12A7" w:rsidRDefault="00BB12A7" w:rsidP="00135CCA">
      <w:pPr>
        <w:widowControl/>
        <w:suppressAutoHyphens w:val="0"/>
        <w:autoSpaceDE/>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травмировано 1 человек;</w:t>
      </w:r>
    </w:p>
    <w:p w:rsidR="00BB12A7" w:rsidRPr="00BB12A7" w:rsidRDefault="00BB12A7" w:rsidP="00135CCA">
      <w:pPr>
        <w:widowControl/>
        <w:suppressAutoHyphens w:val="0"/>
        <w:autoSpaceDE/>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матер</w:t>
      </w:r>
      <w:r w:rsidR="00787753">
        <w:rPr>
          <w:rFonts w:ascii="Times New Roman" w:hAnsi="Times New Roman" w:cs="Times New Roman"/>
          <w:sz w:val="28"/>
          <w:szCs w:val="28"/>
          <w:lang w:eastAsia="ru-RU"/>
        </w:rPr>
        <w:t>иальный ущерб от пожаров причине</w:t>
      </w:r>
      <w:r w:rsidRPr="00BB12A7">
        <w:rPr>
          <w:rFonts w:ascii="Times New Roman" w:hAnsi="Times New Roman" w:cs="Times New Roman"/>
          <w:sz w:val="28"/>
          <w:szCs w:val="28"/>
          <w:lang w:eastAsia="ru-RU"/>
        </w:rPr>
        <w:t>н в размере                                4 991 423 рублей, что в 7,1 раз больше, чем за первое полугодие прошлого года.</w:t>
      </w:r>
    </w:p>
    <w:p w:rsidR="00BB12A7" w:rsidRPr="00BB12A7" w:rsidRDefault="00BB12A7" w:rsidP="00135CCA">
      <w:pPr>
        <w:widowControl/>
        <w:suppressAutoHyphens w:val="0"/>
        <w:autoSpaceDE/>
        <w:ind w:firstLine="720"/>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Рост пожаров наблюдаетс</w:t>
      </w:r>
      <w:r w:rsidR="004F2FA2">
        <w:rPr>
          <w:rFonts w:ascii="Times New Roman" w:hAnsi="Times New Roman" w:cs="Times New Roman"/>
          <w:sz w:val="28"/>
          <w:szCs w:val="28"/>
          <w:lang w:eastAsia="ru-RU"/>
        </w:rPr>
        <w:t>я на территории следующих населе</w:t>
      </w:r>
      <w:r w:rsidRPr="00BB12A7">
        <w:rPr>
          <w:rFonts w:ascii="Times New Roman" w:hAnsi="Times New Roman" w:cs="Times New Roman"/>
          <w:sz w:val="28"/>
          <w:szCs w:val="28"/>
          <w:lang w:eastAsia="ru-RU"/>
        </w:rPr>
        <w:t>нных пунктов Ханты-Мансийского района</w:t>
      </w:r>
      <w:r w:rsidR="000B1705">
        <w:rPr>
          <w:rFonts w:ascii="Times New Roman" w:hAnsi="Times New Roman" w:cs="Times New Roman"/>
          <w:sz w:val="28"/>
          <w:szCs w:val="28"/>
          <w:lang w:eastAsia="ru-RU"/>
        </w:rPr>
        <w:t>:</w:t>
      </w:r>
      <w:r w:rsidRPr="00BB12A7">
        <w:rPr>
          <w:rFonts w:ascii="Times New Roman" w:hAnsi="Times New Roman" w:cs="Times New Roman"/>
          <w:sz w:val="28"/>
          <w:szCs w:val="28"/>
          <w:lang w:eastAsia="ru-RU"/>
        </w:rPr>
        <w:t xml:space="preserve"> с. Елизарово </w:t>
      </w:r>
      <w:r w:rsidR="000B1705">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в 2</w:t>
      </w:r>
      <w:r w:rsidR="007239A3">
        <w:rPr>
          <w:rFonts w:ascii="Times New Roman" w:hAnsi="Times New Roman" w:cs="Times New Roman"/>
          <w:sz w:val="28"/>
          <w:szCs w:val="28"/>
          <w:lang w:eastAsia="ru-RU"/>
        </w:rPr>
        <w:t xml:space="preserve"> </w:t>
      </w:r>
      <w:r w:rsidR="00595747">
        <w:rPr>
          <w:rFonts w:ascii="Times New Roman" w:hAnsi="Times New Roman" w:cs="Times New Roman"/>
          <w:sz w:val="28"/>
          <w:szCs w:val="28"/>
          <w:lang w:eastAsia="ru-RU"/>
        </w:rPr>
        <w:t>раза,</w:t>
      </w:r>
      <w:r w:rsidR="00507987">
        <w:rPr>
          <w:rFonts w:ascii="Times New Roman" w:hAnsi="Times New Roman" w:cs="Times New Roman"/>
          <w:sz w:val="28"/>
          <w:szCs w:val="28"/>
          <w:lang w:eastAsia="ru-RU"/>
        </w:rPr>
        <w:t xml:space="preserve">  </w:t>
      </w:r>
      <w:r w:rsidRPr="00BB12A7">
        <w:rPr>
          <w:rFonts w:ascii="Times New Roman" w:hAnsi="Times New Roman" w:cs="Times New Roman"/>
          <w:sz w:val="28"/>
          <w:szCs w:val="28"/>
          <w:lang w:eastAsia="ru-RU"/>
        </w:rPr>
        <w:t xml:space="preserve">                           п. </w:t>
      </w:r>
      <w:proofErr w:type="spellStart"/>
      <w:r w:rsidRPr="00BB12A7">
        <w:rPr>
          <w:rFonts w:ascii="Times New Roman" w:hAnsi="Times New Roman" w:cs="Times New Roman"/>
          <w:sz w:val="28"/>
          <w:szCs w:val="28"/>
          <w:lang w:eastAsia="ru-RU"/>
        </w:rPr>
        <w:t>Красноленин</w:t>
      </w:r>
      <w:r w:rsidR="000B1705">
        <w:rPr>
          <w:rFonts w:ascii="Times New Roman" w:hAnsi="Times New Roman" w:cs="Times New Roman"/>
          <w:sz w:val="28"/>
          <w:szCs w:val="28"/>
          <w:lang w:eastAsia="ru-RU"/>
        </w:rPr>
        <w:t>ский</w:t>
      </w:r>
      <w:proofErr w:type="spellEnd"/>
      <w:r w:rsidR="000B1705">
        <w:rPr>
          <w:rFonts w:ascii="Times New Roman" w:hAnsi="Times New Roman" w:cs="Times New Roman"/>
          <w:sz w:val="28"/>
          <w:szCs w:val="28"/>
          <w:lang w:eastAsia="ru-RU"/>
        </w:rPr>
        <w:t xml:space="preserve"> – на 100%, п. Кирпичный – на 100</w:t>
      </w:r>
      <w:r w:rsidRPr="00BB12A7">
        <w:rPr>
          <w:rFonts w:ascii="Times New Roman" w:hAnsi="Times New Roman" w:cs="Times New Roman"/>
          <w:sz w:val="28"/>
          <w:szCs w:val="28"/>
          <w:lang w:eastAsia="ru-RU"/>
        </w:rPr>
        <w:t xml:space="preserve">%, с. </w:t>
      </w:r>
      <w:proofErr w:type="spellStart"/>
      <w:r w:rsidRPr="00BB12A7">
        <w:rPr>
          <w:rFonts w:ascii="Times New Roman" w:hAnsi="Times New Roman" w:cs="Times New Roman"/>
          <w:sz w:val="28"/>
          <w:szCs w:val="28"/>
          <w:lang w:eastAsia="ru-RU"/>
        </w:rPr>
        <w:t>Кышик</w:t>
      </w:r>
      <w:proofErr w:type="spellEnd"/>
      <w:r w:rsidRPr="00BB12A7">
        <w:rPr>
          <w:rFonts w:ascii="Times New Roman" w:hAnsi="Times New Roman" w:cs="Times New Roman"/>
          <w:sz w:val="28"/>
          <w:szCs w:val="28"/>
          <w:lang w:eastAsia="ru-RU"/>
        </w:rPr>
        <w:t xml:space="preserve"> </w:t>
      </w:r>
      <w:r w:rsidR="000B1705">
        <w:rPr>
          <w:rFonts w:ascii="Times New Roman" w:hAnsi="Times New Roman" w:cs="Times New Roman"/>
          <w:sz w:val="28"/>
          <w:szCs w:val="28"/>
          <w:lang w:eastAsia="ru-RU"/>
        </w:rPr>
        <w:t>–</w:t>
      </w:r>
      <w:r w:rsidR="000B1705">
        <w:rPr>
          <w:rFonts w:ascii="Times New Roman" w:hAnsi="Times New Roman" w:cs="Times New Roman"/>
          <w:sz w:val="28"/>
          <w:szCs w:val="28"/>
          <w:lang w:eastAsia="ru-RU"/>
        </w:rPr>
        <w:br/>
        <w:t>на 100</w:t>
      </w:r>
      <w:r w:rsidRPr="00BB12A7">
        <w:rPr>
          <w:rFonts w:ascii="Times New Roman" w:hAnsi="Times New Roman" w:cs="Times New Roman"/>
          <w:sz w:val="28"/>
          <w:szCs w:val="28"/>
          <w:lang w:eastAsia="ru-RU"/>
        </w:rPr>
        <w:t xml:space="preserve">%,  п. </w:t>
      </w:r>
      <w:proofErr w:type="spellStart"/>
      <w:r w:rsidRPr="00BB12A7">
        <w:rPr>
          <w:rFonts w:ascii="Times New Roman" w:hAnsi="Times New Roman" w:cs="Times New Roman"/>
          <w:sz w:val="28"/>
          <w:szCs w:val="28"/>
          <w:lang w:eastAsia="ru-RU"/>
        </w:rPr>
        <w:t>Луговской</w:t>
      </w:r>
      <w:proofErr w:type="spellEnd"/>
      <w:r w:rsidRPr="00BB12A7">
        <w:rPr>
          <w:rFonts w:ascii="Times New Roman" w:hAnsi="Times New Roman" w:cs="Times New Roman"/>
          <w:sz w:val="28"/>
          <w:szCs w:val="28"/>
          <w:lang w:eastAsia="ru-RU"/>
        </w:rPr>
        <w:t xml:space="preserve"> </w:t>
      </w:r>
      <w:r w:rsidR="000B1705">
        <w:rPr>
          <w:rFonts w:ascii="Times New Roman" w:hAnsi="Times New Roman" w:cs="Times New Roman"/>
          <w:sz w:val="28"/>
          <w:szCs w:val="28"/>
          <w:lang w:eastAsia="ru-RU"/>
        </w:rPr>
        <w:t>– на 100</w:t>
      </w:r>
      <w:r w:rsidRPr="00BB12A7">
        <w:rPr>
          <w:rFonts w:ascii="Times New Roman" w:hAnsi="Times New Roman" w:cs="Times New Roman"/>
          <w:sz w:val="28"/>
          <w:szCs w:val="28"/>
          <w:lang w:eastAsia="ru-RU"/>
        </w:rPr>
        <w:t xml:space="preserve">%,  д. </w:t>
      </w:r>
      <w:proofErr w:type="spellStart"/>
      <w:r w:rsidRPr="00BB12A7">
        <w:rPr>
          <w:rFonts w:ascii="Times New Roman" w:hAnsi="Times New Roman" w:cs="Times New Roman"/>
          <w:sz w:val="28"/>
          <w:szCs w:val="28"/>
          <w:lang w:eastAsia="ru-RU"/>
        </w:rPr>
        <w:t>Лугофилинская</w:t>
      </w:r>
      <w:proofErr w:type="spellEnd"/>
      <w:r w:rsidRPr="00BB12A7">
        <w:rPr>
          <w:rFonts w:ascii="Times New Roman" w:hAnsi="Times New Roman" w:cs="Times New Roman"/>
          <w:sz w:val="28"/>
          <w:szCs w:val="28"/>
          <w:lang w:eastAsia="ru-RU"/>
        </w:rPr>
        <w:t xml:space="preserve"> </w:t>
      </w:r>
      <w:r w:rsidR="000B1705">
        <w:rPr>
          <w:rFonts w:ascii="Times New Roman" w:hAnsi="Times New Roman" w:cs="Times New Roman"/>
          <w:sz w:val="28"/>
          <w:szCs w:val="28"/>
          <w:lang w:eastAsia="ru-RU"/>
        </w:rPr>
        <w:t>– на 100</w:t>
      </w:r>
      <w:r w:rsidRPr="00BB12A7">
        <w:rPr>
          <w:rFonts w:ascii="Times New Roman" w:hAnsi="Times New Roman" w:cs="Times New Roman"/>
          <w:sz w:val="28"/>
          <w:szCs w:val="28"/>
          <w:lang w:eastAsia="ru-RU"/>
        </w:rPr>
        <w:t xml:space="preserve">%,  </w:t>
      </w:r>
      <w:r w:rsidR="000B1705">
        <w:rPr>
          <w:rFonts w:ascii="Times New Roman" w:hAnsi="Times New Roman" w:cs="Times New Roman"/>
          <w:sz w:val="28"/>
          <w:szCs w:val="28"/>
          <w:lang w:eastAsia="ru-RU"/>
        </w:rPr>
        <w:br/>
      </w:r>
      <w:r w:rsidRPr="00BB12A7">
        <w:rPr>
          <w:rFonts w:ascii="Times New Roman" w:hAnsi="Times New Roman" w:cs="Times New Roman"/>
          <w:sz w:val="28"/>
          <w:szCs w:val="28"/>
          <w:lang w:eastAsia="ru-RU"/>
        </w:rPr>
        <w:t xml:space="preserve">д. </w:t>
      </w:r>
      <w:proofErr w:type="spellStart"/>
      <w:r w:rsidRPr="00BB12A7">
        <w:rPr>
          <w:rFonts w:ascii="Times New Roman" w:hAnsi="Times New Roman" w:cs="Times New Roman"/>
          <w:sz w:val="28"/>
          <w:szCs w:val="28"/>
          <w:lang w:eastAsia="ru-RU"/>
        </w:rPr>
        <w:t>Нялина</w:t>
      </w:r>
      <w:proofErr w:type="spellEnd"/>
      <w:r w:rsidRPr="00BB12A7">
        <w:rPr>
          <w:rFonts w:ascii="Times New Roman" w:hAnsi="Times New Roman" w:cs="Times New Roman"/>
          <w:sz w:val="28"/>
          <w:szCs w:val="28"/>
          <w:lang w:eastAsia="ru-RU"/>
        </w:rPr>
        <w:t xml:space="preserve"> </w:t>
      </w:r>
      <w:r w:rsidR="000B1705">
        <w:rPr>
          <w:rFonts w:ascii="Times New Roman" w:hAnsi="Times New Roman" w:cs="Times New Roman"/>
          <w:sz w:val="28"/>
          <w:szCs w:val="28"/>
          <w:lang w:eastAsia="ru-RU"/>
        </w:rPr>
        <w:t xml:space="preserve">– на 100%, с. </w:t>
      </w:r>
      <w:proofErr w:type="spellStart"/>
      <w:r w:rsidR="000B1705">
        <w:rPr>
          <w:rFonts w:ascii="Times New Roman" w:hAnsi="Times New Roman" w:cs="Times New Roman"/>
          <w:sz w:val="28"/>
          <w:szCs w:val="28"/>
          <w:lang w:eastAsia="ru-RU"/>
        </w:rPr>
        <w:t>Реполово</w:t>
      </w:r>
      <w:proofErr w:type="spellEnd"/>
      <w:r w:rsidR="000B1705">
        <w:rPr>
          <w:rFonts w:ascii="Times New Roman" w:hAnsi="Times New Roman" w:cs="Times New Roman"/>
          <w:sz w:val="28"/>
          <w:szCs w:val="28"/>
          <w:lang w:eastAsia="ru-RU"/>
        </w:rPr>
        <w:t xml:space="preserve"> – на 100%, с. Тюли – </w:t>
      </w:r>
      <w:proofErr w:type="gramStart"/>
      <w:r w:rsidR="000B1705">
        <w:rPr>
          <w:rFonts w:ascii="Times New Roman" w:hAnsi="Times New Roman" w:cs="Times New Roman"/>
          <w:sz w:val="28"/>
          <w:szCs w:val="28"/>
          <w:lang w:eastAsia="ru-RU"/>
        </w:rPr>
        <w:t>на</w:t>
      </w:r>
      <w:proofErr w:type="gramEnd"/>
      <w:r w:rsidR="000B1705">
        <w:rPr>
          <w:rFonts w:ascii="Times New Roman" w:hAnsi="Times New Roman" w:cs="Times New Roman"/>
          <w:sz w:val="28"/>
          <w:szCs w:val="28"/>
          <w:lang w:eastAsia="ru-RU"/>
        </w:rPr>
        <w:t xml:space="preserve"> 100</w:t>
      </w:r>
      <w:r w:rsidRPr="00BB12A7">
        <w:rPr>
          <w:rFonts w:ascii="Times New Roman" w:hAnsi="Times New Roman" w:cs="Times New Roman"/>
          <w:sz w:val="28"/>
          <w:szCs w:val="28"/>
          <w:lang w:eastAsia="ru-RU"/>
        </w:rPr>
        <w:t>%.</w:t>
      </w:r>
    </w:p>
    <w:p w:rsidR="00BB12A7" w:rsidRPr="00BB12A7" w:rsidRDefault="00BB12A7" w:rsidP="00135CCA">
      <w:pPr>
        <w:widowControl/>
        <w:suppressAutoHyphens w:val="0"/>
        <w:autoSpaceDE/>
        <w:ind w:firstLine="709"/>
        <w:jc w:val="both"/>
        <w:rPr>
          <w:rFonts w:ascii="Times New Roman" w:eastAsia="MS Mincho" w:hAnsi="Times New Roman" w:cs="Times New Roman"/>
          <w:bCs/>
          <w:sz w:val="28"/>
          <w:szCs w:val="28"/>
          <w:lang w:eastAsia="ru-RU"/>
        </w:rPr>
      </w:pPr>
      <w:r w:rsidRPr="00BB12A7">
        <w:rPr>
          <w:rFonts w:ascii="Times New Roman" w:eastAsia="MS Mincho" w:hAnsi="Times New Roman" w:cs="Times New Roman"/>
          <w:bCs/>
          <w:sz w:val="28"/>
          <w:szCs w:val="28"/>
          <w:lang w:eastAsia="ru-RU"/>
        </w:rPr>
        <w:t>Основными причинами пожаров, произошедших на территории Ханты-Мансийского района, являются:</w:t>
      </w:r>
    </w:p>
    <w:p w:rsidR="00BB12A7" w:rsidRPr="00BB12A7" w:rsidRDefault="00BB12A7" w:rsidP="00135CCA">
      <w:pPr>
        <w:widowControl/>
        <w:suppressAutoHyphens w:val="0"/>
        <w:autoSpaceDE/>
        <w:ind w:firstLine="709"/>
        <w:jc w:val="both"/>
        <w:rPr>
          <w:rFonts w:ascii="Times New Roman" w:eastAsia="MS Mincho" w:hAnsi="Times New Roman" w:cs="Times New Roman"/>
          <w:bCs/>
          <w:sz w:val="28"/>
          <w:szCs w:val="28"/>
          <w:lang w:eastAsia="ru-RU"/>
        </w:rPr>
      </w:pPr>
      <w:r w:rsidRPr="00BB12A7">
        <w:rPr>
          <w:rFonts w:ascii="Times New Roman" w:eastAsia="MS Mincho" w:hAnsi="Times New Roman" w:cs="Times New Roman"/>
          <w:bCs/>
          <w:sz w:val="28"/>
          <w:szCs w:val="28"/>
          <w:lang w:eastAsia="ru-RU"/>
        </w:rPr>
        <w:t xml:space="preserve"> нарушение правил устройства и эксплуатации транспор</w:t>
      </w:r>
      <w:r w:rsidR="00F0182F">
        <w:rPr>
          <w:rFonts w:ascii="Times New Roman" w:eastAsia="MS Mincho" w:hAnsi="Times New Roman" w:cs="Times New Roman"/>
          <w:bCs/>
          <w:sz w:val="28"/>
          <w:szCs w:val="28"/>
          <w:lang w:eastAsia="ru-RU"/>
        </w:rPr>
        <w:t>тных средств – 12 случаев (25,0</w:t>
      </w:r>
      <w:r w:rsidRPr="00BB12A7">
        <w:rPr>
          <w:rFonts w:ascii="Times New Roman" w:eastAsia="MS Mincho" w:hAnsi="Times New Roman" w:cs="Times New Roman"/>
          <w:bCs/>
          <w:sz w:val="28"/>
          <w:szCs w:val="28"/>
          <w:lang w:eastAsia="ru-RU"/>
        </w:rPr>
        <w:t>% от общего числа пожаров);</w:t>
      </w:r>
    </w:p>
    <w:p w:rsidR="00BB12A7" w:rsidRPr="00BB12A7" w:rsidRDefault="00BB12A7" w:rsidP="00135CCA">
      <w:pPr>
        <w:widowControl/>
        <w:suppressAutoHyphens w:val="0"/>
        <w:autoSpaceDE/>
        <w:ind w:firstLine="709"/>
        <w:jc w:val="both"/>
        <w:rPr>
          <w:rFonts w:ascii="Times New Roman" w:eastAsia="MS Mincho" w:hAnsi="Times New Roman" w:cs="Times New Roman"/>
          <w:bCs/>
          <w:sz w:val="28"/>
          <w:szCs w:val="28"/>
          <w:lang w:eastAsia="ru-RU"/>
        </w:rPr>
      </w:pPr>
      <w:r w:rsidRPr="00BB12A7">
        <w:rPr>
          <w:rFonts w:ascii="Times New Roman" w:eastAsia="MS Mincho" w:hAnsi="Times New Roman" w:cs="Times New Roman"/>
          <w:bCs/>
          <w:sz w:val="28"/>
          <w:szCs w:val="28"/>
          <w:lang w:eastAsia="ru-RU"/>
        </w:rPr>
        <w:t>нарушение правил устройства и эксплуатации электро</w:t>
      </w:r>
      <w:r w:rsidR="00F0182F">
        <w:rPr>
          <w:rFonts w:ascii="Times New Roman" w:eastAsia="MS Mincho" w:hAnsi="Times New Roman" w:cs="Times New Roman"/>
          <w:bCs/>
          <w:sz w:val="28"/>
          <w:szCs w:val="28"/>
          <w:lang w:eastAsia="ru-RU"/>
        </w:rPr>
        <w:t>оборудования – 11 случаев (22,9</w:t>
      </w:r>
      <w:r w:rsidRPr="00BB12A7">
        <w:rPr>
          <w:rFonts w:ascii="Times New Roman" w:eastAsia="MS Mincho" w:hAnsi="Times New Roman" w:cs="Times New Roman"/>
          <w:bCs/>
          <w:sz w:val="28"/>
          <w:szCs w:val="28"/>
          <w:lang w:eastAsia="ru-RU"/>
        </w:rPr>
        <w:t>% от общего числа пожаров);</w:t>
      </w:r>
    </w:p>
    <w:p w:rsidR="00BB12A7" w:rsidRPr="00BB12A7" w:rsidRDefault="00BB12A7" w:rsidP="00135CCA">
      <w:pPr>
        <w:widowControl/>
        <w:suppressAutoHyphens w:val="0"/>
        <w:autoSpaceDE/>
        <w:ind w:firstLine="709"/>
        <w:jc w:val="both"/>
        <w:rPr>
          <w:rFonts w:ascii="Times New Roman" w:eastAsia="MS Mincho" w:hAnsi="Times New Roman" w:cs="Times New Roman"/>
          <w:bCs/>
          <w:sz w:val="28"/>
          <w:szCs w:val="28"/>
          <w:lang w:eastAsia="ru-RU"/>
        </w:rPr>
      </w:pPr>
      <w:r w:rsidRPr="00BB12A7">
        <w:rPr>
          <w:rFonts w:ascii="Times New Roman" w:eastAsia="MS Mincho" w:hAnsi="Times New Roman" w:cs="Times New Roman"/>
          <w:bCs/>
          <w:sz w:val="28"/>
          <w:szCs w:val="28"/>
          <w:lang w:eastAsia="ru-RU"/>
        </w:rPr>
        <w:t xml:space="preserve">нарушение правил устройства и эксплуатации печи </w:t>
      </w:r>
      <w:r w:rsidR="00F0182F">
        <w:rPr>
          <w:rFonts w:ascii="Times New Roman" w:eastAsia="MS Mincho" w:hAnsi="Times New Roman" w:cs="Times New Roman"/>
          <w:bCs/>
          <w:sz w:val="28"/>
          <w:szCs w:val="28"/>
          <w:lang w:eastAsia="ru-RU"/>
        </w:rPr>
        <w:t>– 3 случая                (6,25</w:t>
      </w:r>
      <w:r w:rsidRPr="00BB12A7">
        <w:rPr>
          <w:rFonts w:ascii="Times New Roman" w:eastAsia="MS Mincho" w:hAnsi="Times New Roman" w:cs="Times New Roman"/>
          <w:bCs/>
          <w:sz w:val="28"/>
          <w:szCs w:val="28"/>
          <w:lang w:eastAsia="ru-RU"/>
        </w:rPr>
        <w:t>% от общего числа пожаров);</w:t>
      </w:r>
    </w:p>
    <w:p w:rsidR="00BB12A7" w:rsidRPr="00BB12A7" w:rsidRDefault="00BB12A7" w:rsidP="00135CCA">
      <w:pPr>
        <w:widowControl/>
        <w:suppressAutoHyphens w:val="0"/>
        <w:autoSpaceDE/>
        <w:ind w:firstLine="709"/>
        <w:jc w:val="both"/>
        <w:rPr>
          <w:rFonts w:ascii="Times New Roman" w:eastAsia="MS Mincho" w:hAnsi="Times New Roman" w:cs="Times New Roman"/>
          <w:bCs/>
          <w:sz w:val="28"/>
          <w:szCs w:val="28"/>
          <w:lang w:eastAsia="ru-RU"/>
        </w:rPr>
      </w:pPr>
      <w:r w:rsidRPr="00BB12A7">
        <w:rPr>
          <w:rFonts w:ascii="Times New Roman" w:eastAsia="MS Mincho" w:hAnsi="Times New Roman" w:cs="Times New Roman"/>
          <w:bCs/>
          <w:sz w:val="28"/>
          <w:szCs w:val="28"/>
          <w:lang w:eastAsia="ru-RU"/>
        </w:rPr>
        <w:t>нарушение правил устройства и эксплуатации газово</w:t>
      </w:r>
      <w:r w:rsidR="00535C61">
        <w:rPr>
          <w:rFonts w:ascii="Times New Roman" w:eastAsia="MS Mincho" w:hAnsi="Times New Roman" w:cs="Times New Roman"/>
          <w:bCs/>
          <w:sz w:val="28"/>
          <w:szCs w:val="28"/>
          <w:lang w:eastAsia="ru-RU"/>
        </w:rPr>
        <w:t>го оборудования – 1 случай (2,1</w:t>
      </w:r>
      <w:r w:rsidRPr="00BB12A7">
        <w:rPr>
          <w:rFonts w:ascii="Times New Roman" w:eastAsia="MS Mincho" w:hAnsi="Times New Roman" w:cs="Times New Roman"/>
          <w:bCs/>
          <w:sz w:val="28"/>
          <w:szCs w:val="28"/>
          <w:lang w:eastAsia="ru-RU"/>
        </w:rPr>
        <w:t>% от общего числа пожаров);</w:t>
      </w:r>
    </w:p>
    <w:p w:rsidR="00BB12A7" w:rsidRPr="00BB12A7" w:rsidRDefault="00BB12A7" w:rsidP="00135CCA">
      <w:pPr>
        <w:widowControl/>
        <w:suppressAutoHyphens w:val="0"/>
        <w:autoSpaceDE/>
        <w:ind w:firstLine="709"/>
        <w:jc w:val="both"/>
        <w:rPr>
          <w:rFonts w:ascii="Times New Roman" w:eastAsia="MS Mincho" w:hAnsi="Times New Roman" w:cs="Times New Roman"/>
          <w:bCs/>
          <w:sz w:val="28"/>
          <w:szCs w:val="28"/>
          <w:lang w:eastAsia="ru-RU"/>
        </w:rPr>
      </w:pPr>
      <w:r w:rsidRPr="00BB12A7">
        <w:rPr>
          <w:rFonts w:ascii="Times New Roman" w:eastAsia="MS Mincho" w:hAnsi="Times New Roman" w:cs="Times New Roman"/>
          <w:bCs/>
          <w:sz w:val="28"/>
          <w:szCs w:val="28"/>
          <w:lang w:eastAsia="ru-RU"/>
        </w:rPr>
        <w:t>прочие причины пожаров – 21 случай.</w:t>
      </w:r>
    </w:p>
    <w:p w:rsidR="00BB12A7" w:rsidRPr="00BB12A7" w:rsidRDefault="00BB12A7" w:rsidP="00135CCA">
      <w:pPr>
        <w:widowControl/>
        <w:tabs>
          <w:tab w:val="left" w:pos="600"/>
        </w:tabs>
        <w:suppressAutoHyphens w:val="0"/>
        <w:autoSpaceDE/>
        <w:ind w:firstLine="709"/>
        <w:jc w:val="both"/>
        <w:rPr>
          <w:rFonts w:ascii="Times New Roman" w:eastAsia="Calibri" w:hAnsi="Times New Roman" w:cs="Times New Roman"/>
          <w:color w:val="FF0000"/>
          <w:sz w:val="28"/>
          <w:szCs w:val="28"/>
          <w:lang w:eastAsia="ru-RU"/>
        </w:rPr>
      </w:pPr>
    </w:p>
    <w:p w:rsidR="00BB12A7" w:rsidRPr="00BB12A7" w:rsidRDefault="00BB12A7" w:rsidP="008A1BF2">
      <w:pPr>
        <w:widowControl/>
        <w:tabs>
          <w:tab w:val="left" w:pos="1134"/>
        </w:tabs>
        <w:suppressAutoHyphens w:val="0"/>
        <w:autoSpaceDE/>
        <w:ind w:firstLine="709"/>
        <w:jc w:val="center"/>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ВЫВОДЫ</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napToGrid w:val="0"/>
          <w:sz w:val="28"/>
          <w:szCs w:val="28"/>
          <w:lang w:eastAsia="ru-RU"/>
        </w:rPr>
      </w:pPr>
      <w:r w:rsidRPr="00BB12A7">
        <w:rPr>
          <w:rFonts w:ascii="Times New Roman" w:eastAsia="Calibri" w:hAnsi="Times New Roman" w:cs="Times New Roman"/>
          <w:snapToGrid w:val="0"/>
          <w:sz w:val="28"/>
          <w:szCs w:val="28"/>
          <w:lang w:eastAsia="ru-RU"/>
        </w:rPr>
        <w:lastRenderedPageBreak/>
        <w:t xml:space="preserve">Таким образом, итоги социально-экономического развития </w:t>
      </w:r>
      <w:r w:rsidR="005179F6">
        <w:rPr>
          <w:rFonts w:ascii="Times New Roman" w:eastAsia="Calibri" w:hAnsi="Times New Roman" w:cs="Times New Roman"/>
          <w:snapToGrid w:val="0"/>
          <w:sz w:val="28"/>
          <w:szCs w:val="28"/>
          <w:lang w:eastAsia="ru-RU"/>
        </w:rPr>
        <w:br/>
      </w:r>
      <w:r w:rsidRPr="00BB12A7">
        <w:rPr>
          <w:rFonts w:ascii="Times New Roman" w:eastAsia="Calibri" w:hAnsi="Times New Roman" w:cs="Times New Roman"/>
          <w:snapToGrid w:val="0"/>
          <w:sz w:val="28"/>
          <w:szCs w:val="28"/>
          <w:lang w:eastAsia="ru-RU"/>
        </w:rPr>
        <w:t>Ханты-Мансийского района по предварительным данным за 1 полугодие 2021 года по сравнению с 1 полугодие 2020 года характеризуются следующими основными тенденциями:</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1. Положительные тенденции, связанные с ростом значения показателей: </w:t>
      </w:r>
    </w:p>
    <w:p w:rsidR="00BB12A7" w:rsidRPr="00BB12A7" w:rsidRDefault="00507987" w:rsidP="00135CCA">
      <w:pPr>
        <w:widowControl/>
        <w:suppressAutoHyphens w:val="0"/>
        <w:autoSpaceDE/>
        <w:autoSpaceDN w:val="0"/>
        <w:adjustRightInd w:val="0"/>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ru-RU"/>
        </w:rPr>
        <w:t>объем</w:t>
      </w:r>
      <w:r w:rsidR="00BB12A7" w:rsidRPr="00BB12A7">
        <w:rPr>
          <w:rFonts w:ascii="Times New Roman" w:eastAsia="Calibri" w:hAnsi="Times New Roman" w:cs="Times New Roman"/>
          <w:sz w:val="28"/>
          <w:szCs w:val="28"/>
          <w:lang w:eastAsia="ru-RU"/>
        </w:rPr>
        <w:t xml:space="preserve"> отгруженных товаров собственного производства, выполненных работ и услуг собственными силами организаций </w:t>
      </w:r>
      <w:r w:rsidR="005179F6">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(без субъектов малого предпринимательства)</w:t>
      </w:r>
      <w:r w:rsidR="00BB12A7" w:rsidRPr="00BB12A7">
        <w:rPr>
          <w:rFonts w:ascii="Times New Roman" w:eastAsia="Calibri" w:hAnsi="Times New Roman" w:cs="Times New Roman"/>
          <w:bCs/>
          <w:sz w:val="28"/>
          <w:szCs w:val="28"/>
          <w:lang w:eastAsia="en-US"/>
        </w:rPr>
        <w:t xml:space="preserve"> в действующих ценах – </w:t>
      </w:r>
      <w:r w:rsidR="005179F6">
        <w:rPr>
          <w:rFonts w:ascii="Times New Roman" w:eastAsia="Calibri" w:hAnsi="Times New Roman" w:cs="Times New Roman"/>
          <w:bCs/>
          <w:sz w:val="28"/>
          <w:szCs w:val="28"/>
          <w:lang w:eastAsia="en-US"/>
        </w:rPr>
        <w:br/>
        <w:t>на 56</w:t>
      </w:r>
      <w:r w:rsidR="00BB12A7" w:rsidRPr="00BB12A7">
        <w:rPr>
          <w:rFonts w:ascii="Times New Roman" w:eastAsia="Calibri" w:hAnsi="Times New Roman" w:cs="Times New Roman"/>
          <w:bCs/>
          <w:sz w:val="28"/>
          <w:szCs w:val="28"/>
          <w:lang w:eastAsia="en-US"/>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рост стоимостных объемов: обрабатывающие производства – </w:t>
      </w:r>
      <w:r w:rsidR="007239A3">
        <w:rPr>
          <w:rFonts w:ascii="Times New Roman" w:eastAsia="Calibri" w:hAnsi="Times New Roman" w:cs="Times New Roman"/>
          <w:sz w:val="28"/>
          <w:szCs w:val="28"/>
          <w:lang w:eastAsia="ru-RU"/>
        </w:rPr>
        <w:t xml:space="preserve">                 </w:t>
      </w:r>
      <w:r w:rsidR="005179F6">
        <w:rPr>
          <w:rFonts w:ascii="Times New Roman" w:eastAsia="Calibri" w:hAnsi="Times New Roman" w:cs="Times New Roman"/>
          <w:sz w:val="28"/>
          <w:szCs w:val="28"/>
          <w:lang w:eastAsia="ru-RU"/>
        </w:rPr>
        <w:t>на 84,4</w:t>
      </w:r>
      <w:r w:rsidRPr="00BB12A7">
        <w:rPr>
          <w:rFonts w:ascii="Times New Roman" w:eastAsia="Calibri" w:hAnsi="Times New Roman" w:cs="Times New Roman"/>
          <w:sz w:val="28"/>
          <w:szCs w:val="28"/>
          <w:lang w:eastAsia="ru-RU"/>
        </w:rPr>
        <w:t>%; добыч</w:t>
      </w:r>
      <w:r w:rsidR="005179F6">
        <w:rPr>
          <w:rFonts w:ascii="Times New Roman" w:eastAsia="Calibri" w:hAnsi="Times New Roman" w:cs="Times New Roman"/>
          <w:sz w:val="28"/>
          <w:szCs w:val="28"/>
          <w:lang w:eastAsia="ru-RU"/>
        </w:rPr>
        <w:t>а полезных ископаемых – на 56,4</w:t>
      </w:r>
      <w:r w:rsidRPr="00BB12A7">
        <w:rPr>
          <w:rFonts w:ascii="Times New Roman" w:eastAsia="Calibri" w:hAnsi="Times New Roman" w:cs="Times New Roman"/>
          <w:sz w:val="28"/>
          <w:szCs w:val="28"/>
          <w:lang w:eastAsia="ru-RU"/>
        </w:rPr>
        <w:t xml:space="preserve">%; </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ввод в эксплуатацию новых добывающих скважин – на 42%;</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объем добычи всех ОПИ – 28,7%;</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 налоговые доходы и сборы во все уровни бюджетной системы – </w:t>
      </w:r>
      <w:r w:rsidR="005179F6">
        <w:rPr>
          <w:rFonts w:ascii="Times New Roman" w:eastAsia="Calibri" w:hAnsi="Times New Roman" w:cs="Times New Roman"/>
          <w:sz w:val="28"/>
          <w:szCs w:val="28"/>
          <w:lang w:eastAsia="ru-RU"/>
        </w:rPr>
        <w:br/>
        <w:t>на 66,5</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bCs/>
          <w:kern w:val="28"/>
          <w:sz w:val="28"/>
          <w:szCs w:val="28"/>
          <w:lang w:eastAsia="en-US"/>
        </w:rPr>
      </w:pPr>
      <w:r w:rsidRPr="00BB12A7">
        <w:rPr>
          <w:rFonts w:ascii="Times New Roman" w:eastAsia="Calibri" w:hAnsi="Times New Roman" w:cs="Times New Roman"/>
          <w:bCs/>
          <w:kern w:val="28"/>
          <w:sz w:val="28"/>
          <w:szCs w:val="28"/>
          <w:lang w:eastAsia="en-US"/>
        </w:rPr>
        <w:t>произведено сельскохозяйственной продукции всех форм собственн</w:t>
      </w:r>
      <w:r w:rsidR="005179F6">
        <w:rPr>
          <w:rFonts w:ascii="Times New Roman" w:eastAsia="Calibri" w:hAnsi="Times New Roman" w:cs="Times New Roman"/>
          <w:bCs/>
          <w:kern w:val="28"/>
          <w:sz w:val="28"/>
          <w:szCs w:val="28"/>
          <w:lang w:eastAsia="en-US"/>
        </w:rPr>
        <w:t>ости (с учетом населения) – 6,1</w:t>
      </w:r>
      <w:r w:rsidRPr="00BB12A7">
        <w:rPr>
          <w:rFonts w:ascii="Times New Roman" w:eastAsia="Calibri" w:hAnsi="Times New Roman" w:cs="Times New Roman"/>
          <w:bCs/>
          <w:kern w:val="28"/>
          <w:sz w:val="28"/>
          <w:szCs w:val="28"/>
          <w:lang w:eastAsia="en-US"/>
        </w:rPr>
        <w:t xml:space="preserve">%; </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вылов рыбы – на 12,7 %; производство рыбной продукции – </w:t>
      </w:r>
      <w:r w:rsidR="005179F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на 11,8%;</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rPr>
      </w:pPr>
      <w:r w:rsidRPr="00BB12A7">
        <w:rPr>
          <w:rFonts w:ascii="Times New Roman" w:eastAsia="Calibri" w:hAnsi="Times New Roman" w:cs="Times New Roman"/>
          <w:sz w:val="28"/>
          <w:szCs w:val="28"/>
          <w:lang w:eastAsia="ru-RU"/>
        </w:rPr>
        <w:t xml:space="preserve">число </w:t>
      </w:r>
      <w:r w:rsidRPr="00BB12A7">
        <w:rPr>
          <w:rFonts w:ascii="Times New Roman" w:eastAsia="Calibri" w:hAnsi="Times New Roman" w:cs="Times New Roman"/>
          <w:sz w:val="28"/>
          <w:szCs w:val="28"/>
        </w:rPr>
        <w:t>субъектов малого и средне</w:t>
      </w:r>
      <w:r w:rsidR="005179F6">
        <w:rPr>
          <w:rFonts w:ascii="Times New Roman" w:eastAsia="Calibri" w:hAnsi="Times New Roman" w:cs="Times New Roman"/>
          <w:sz w:val="28"/>
          <w:szCs w:val="28"/>
        </w:rPr>
        <w:t>го предпринимательства – на 0,8</w:t>
      </w:r>
      <w:r w:rsidRPr="00BB12A7">
        <w:rPr>
          <w:rFonts w:ascii="Times New Roman" w:eastAsia="Calibri" w:hAnsi="Times New Roman" w:cs="Times New Roman"/>
          <w:sz w:val="28"/>
          <w:szCs w:val="28"/>
        </w:rPr>
        <w:t>%;</w:t>
      </w:r>
    </w:p>
    <w:p w:rsidR="00BB12A7" w:rsidRPr="00BB12A7" w:rsidRDefault="00BB12A7" w:rsidP="00135CCA">
      <w:pPr>
        <w:widowControl/>
        <w:suppressAutoHyphens w:val="0"/>
        <w:autoSpaceDE/>
        <w:autoSpaceDN w:val="0"/>
        <w:adjustRightInd w:val="0"/>
        <w:ind w:firstLine="709"/>
        <w:jc w:val="both"/>
        <w:rPr>
          <w:rFonts w:ascii="Times New Roman" w:hAnsi="Times New Roman" w:cs="Times New Roman"/>
          <w:sz w:val="28"/>
          <w:szCs w:val="28"/>
          <w:lang w:eastAsia="ru-RU"/>
        </w:rPr>
      </w:pPr>
      <w:r w:rsidRPr="00BB12A7">
        <w:rPr>
          <w:rFonts w:ascii="Times New Roman" w:hAnsi="Times New Roman" w:cs="Times New Roman"/>
          <w:sz w:val="28"/>
          <w:szCs w:val="28"/>
          <w:lang w:eastAsia="ru-RU"/>
        </w:rPr>
        <w:t>вновь с</w:t>
      </w:r>
      <w:r w:rsidR="005179F6">
        <w:rPr>
          <w:rFonts w:ascii="Times New Roman" w:hAnsi="Times New Roman" w:cs="Times New Roman"/>
          <w:sz w:val="28"/>
          <w:szCs w:val="28"/>
          <w:lang w:eastAsia="ru-RU"/>
        </w:rPr>
        <w:t>озданных рабочих мест – на 85,3</w:t>
      </w:r>
      <w:r w:rsidRPr="00BB12A7">
        <w:rPr>
          <w:rFonts w:ascii="Times New Roman" w:hAnsi="Times New Roman" w:cs="Times New Roman"/>
          <w:sz w:val="28"/>
          <w:szCs w:val="28"/>
          <w:lang w:eastAsia="ru-RU"/>
        </w:rPr>
        <w:t xml:space="preserve">%; </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объем инвестиций в основной капитал (в сопоставимых ценах) – </w:t>
      </w:r>
      <w:r w:rsidR="007239A3">
        <w:rPr>
          <w:rFonts w:ascii="Times New Roman" w:eastAsia="Calibri" w:hAnsi="Times New Roman" w:cs="Times New Roman"/>
          <w:sz w:val="28"/>
          <w:szCs w:val="28"/>
          <w:lang w:eastAsia="ru-RU"/>
        </w:rPr>
        <w:t xml:space="preserve">                  </w:t>
      </w:r>
      <w:r w:rsidR="005179F6">
        <w:rPr>
          <w:rFonts w:ascii="Times New Roman" w:eastAsia="Calibri" w:hAnsi="Times New Roman" w:cs="Times New Roman"/>
          <w:sz w:val="28"/>
          <w:szCs w:val="28"/>
          <w:lang w:eastAsia="ru-RU"/>
        </w:rPr>
        <w:t>на 1,3</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среднедушевые дене</w:t>
      </w:r>
      <w:r w:rsidR="005179F6">
        <w:rPr>
          <w:rFonts w:ascii="Times New Roman" w:eastAsia="Calibri" w:hAnsi="Times New Roman" w:cs="Times New Roman"/>
          <w:sz w:val="28"/>
          <w:szCs w:val="28"/>
          <w:lang w:eastAsia="ru-RU"/>
        </w:rPr>
        <w:t>жные доходы населения – на 10,2</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реально располагаемые денежны</w:t>
      </w:r>
      <w:r w:rsidR="005A03CB">
        <w:rPr>
          <w:rFonts w:ascii="Times New Roman" w:eastAsia="Calibri" w:hAnsi="Times New Roman" w:cs="Times New Roman"/>
          <w:sz w:val="28"/>
          <w:szCs w:val="28"/>
          <w:lang w:eastAsia="ru-RU"/>
        </w:rPr>
        <w:t xml:space="preserve">е доходы на душу населения – </w:t>
      </w:r>
      <w:r w:rsidR="007239A3">
        <w:rPr>
          <w:rFonts w:ascii="Times New Roman" w:eastAsia="Calibri" w:hAnsi="Times New Roman" w:cs="Times New Roman"/>
          <w:sz w:val="28"/>
          <w:szCs w:val="28"/>
          <w:lang w:eastAsia="ru-RU"/>
        </w:rPr>
        <w:t xml:space="preserve">               </w:t>
      </w:r>
      <w:r w:rsidR="005A03CB">
        <w:rPr>
          <w:rFonts w:ascii="Times New Roman" w:eastAsia="Calibri" w:hAnsi="Times New Roman" w:cs="Times New Roman"/>
          <w:sz w:val="28"/>
          <w:szCs w:val="28"/>
          <w:lang w:eastAsia="ru-RU"/>
        </w:rPr>
        <w:t xml:space="preserve">на </w:t>
      </w:r>
      <w:r w:rsidR="005179F6">
        <w:rPr>
          <w:rFonts w:ascii="Times New Roman" w:eastAsia="Calibri" w:hAnsi="Times New Roman" w:cs="Times New Roman"/>
          <w:sz w:val="28"/>
          <w:szCs w:val="28"/>
          <w:lang w:eastAsia="ru-RU"/>
        </w:rPr>
        <w:t>0,2</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среднемесячная номинальная заработная плата работников </w:t>
      </w:r>
      <w:r w:rsidR="005179F6">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по крупны</w:t>
      </w:r>
      <w:r w:rsidR="005179F6">
        <w:rPr>
          <w:rFonts w:ascii="Times New Roman" w:eastAsia="Calibri" w:hAnsi="Times New Roman" w:cs="Times New Roman"/>
          <w:sz w:val="28"/>
          <w:szCs w:val="28"/>
          <w:lang w:eastAsia="ru-RU"/>
        </w:rPr>
        <w:t>м и средним предприятиям – на 9</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u w:val="single"/>
          <w:lang w:eastAsia="ru-RU"/>
        </w:rPr>
      </w:pPr>
      <w:r w:rsidRPr="00BB12A7">
        <w:rPr>
          <w:rFonts w:ascii="Times New Roman" w:eastAsia="Calibri" w:hAnsi="Times New Roman" w:cs="Times New Roman"/>
          <w:sz w:val="28"/>
          <w:szCs w:val="28"/>
          <w:u w:val="single"/>
          <w:lang w:eastAsia="ru-RU"/>
        </w:rPr>
        <w:t>связанные со снижением значения показателей:</w:t>
      </w:r>
    </w:p>
    <w:p w:rsidR="00BB12A7" w:rsidRPr="00BB12A7" w:rsidRDefault="005179F6"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количество смертей – на 5</w:t>
      </w:r>
      <w:r w:rsidR="00BB12A7"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численность официально зарегистрированных безработных граждан – на 23%, уровень регистрируемой безработицы – на 0,58%</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число экономических преступлений – на 56%, тяжких и особо тяжких преступлений – на 69%;</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полностью отсутствуют преступления, совершенные несовершеннолетними.</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2. Отрицательные тенденции, связанные со снижением значения показателей: </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численности населения на к</w:t>
      </w:r>
      <w:r w:rsidR="00A40F54">
        <w:rPr>
          <w:rFonts w:ascii="Times New Roman" w:eastAsia="Calibri" w:hAnsi="Times New Roman" w:cs="Times New Roman"/>
          <w:sz w:val="28"/>
          <w:szCs w:val="28"/>
          <w:lang w:eastAsia="ru-RU"/>
        </w:rPr>
        <w:t>онец отчетного периода – на 1,3</w:t>
      </w:r>
      <w:r w:rsidRPr="00BB12A7">
        <w:rPr>
          <w:rFonts w:ascii="Times New Roman" w:eastAsia="Calibri" w:hAnsi="Times New Roman" w:cs="Times New Roman"/>
          <w:sz w:val="28"/>
          <w:szCs w:val="28"/>
          <w:lang w:eastAsia="ru-RU"/>
        </w:rPr>
        <w:t>%;</w:t>
      </w:r>
    </w:p>
    <w:p w:rsidR="00BB12A7" w:rsidRPr="00BB12A7" w:rsidRDefault="00A40F54"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количество рождений – на 17</w:t>
      </w:r>
      <w:r w:rsidR="00BB12A7"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производство хлеба и </w:t>
      </w:r>
      <w:r w:rsidR="00A40F54">
        <w:rPr>
          <w:rFonts w:ascii="Times New Roman" w:eastAsia="Calibri" w:hAnsi="Times New Roman" w:cs="Times New Roman"/>
          <w:sz w:val="28"/>
          <w:szCs w:val="28"/>
          <w:lang w:eastAsia="ru-RU"/>
        </w:rPr>
        <w:t>хлебобулочных изделий – на 17,8</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общего поголовья скота во все</w:t>
      </w:r>
      <w:r w:rsidR="00A40F54">
        <w:rPr>
          <w:rFonts w:ascii="Times New Roman" w:eastAsia="Calibri" w:hAnsi="Times New Roman" w:cs="Times New Roman"/>
          <w:sz w:val="28"/>
          <w:szCs w:val="28"/>
          <w:lang w:eastAsia="ru-RU"/>
        </w:rPr>
        <w:t>х категориях хозяйств – на 11,1</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lastRenderedPageBreak/>
        <w:t>объем отгруженной продукции по водоснабжению, водоотведению, сбору и утилизации отходов – на 37,3%</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оборот субъектов малого предпринимательства – на 16,8%</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u w:val="single"/>
          <w:lang w:eastAsia="en-US"/>
        </w:rPr>
      </w:pPr>
      <w:r w:rsidRPr="00BB12A7">
        <w:rPr>
          <w:rFonts w:ascii="Times New Roman" w:eastAsia="Calibri" w:hAnsi="Times New Roman" w:cs="Times New Roman"/>
          <w:sz w:val="28"/>
          <w:szCs w:val="28"/>
          <w:u w:val="single"/>
          <w:lang w:eastAsia="en-US"/>
        </w:rPr>
        <w:t>связанные с ростом значения показателей:</w:t>
      </w:r>
    </w:p>
    <w:p w:rsidR="00BB12A7" w:rsidRPr="00BB12A7" w:rsidRDefault="00A40F54" w:rsidP="00135CCA">
      <w:pPr>
        <w:widowControl/>
        <w:suppressAutoHyphens w:val="0"/>
        <w:autoSpaceDE/>
        <w:autoSpaceDN w:val="0"/>
        <w:adjustRightInd w:val="0"/>
        <w:ind w:firstLine="709"/>
        <w:jc w:val="both"/>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lang w:eastAsia="ru-RU"/>
        </w:rPr>
        <w:t>количество разводов – на 36</w:t>
      </w:r>
      <w:r w:rsidR="00BB12A7"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мигра</w:t>
      </w:r>
      <w:r w:rsidR="00A40F54">
        <w:rPr>
          <w:rFonts w:ascii="Times New Roman" w:eastAsia="Calibri" w:hAnsi="Times New Roman" w:cs="Times New Roman"/>
          <w:sz w:val="28"/>
          <w:szCs w:val="28"/>
          <w:lang w:eastAsia="ru-RU"/>
        </w:rPr>
        <w:t>ционной убыли населения – на 59</w:t>
      </w:r>
      <w:r w:rsidRPr="00BB12A7">
        <w:rPr>
          <w:rFonts w:ascii="Times New Roman" w:eastAsia="Calibri" w:hAnsi="Times New Roman" w:cs="Times New Roman"/>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en-US"/>
        </w:rPr>
      </w:pPr>
      <w:r w:rsidRPr="00BB12A7">
        <w:rPr>
          <w:rFonts w:ascii="Times New Roman" w:eastAsia="Calibri" w:hAnsi="Times New Roman" w:cs="Times New Roman"/>
          <w:sz w:val="28"/>
          <w:szCs w:val="28"/>
          <w:lang w:eastAsia="en-US"/>
        </w:rPr>
        <w:t>естес</w:t>
      </w:r>
      <w:r w:rsidR="00A40F54">
        <w:rPr>
          <w:rFonts w:ascii="Times New Roman" w:eastAsia="Calibri" w:hAnsi="Times New Roman" w:cs="Times New Roman"/>
          <w:sz w:val="28"/>
          <w:szCs w:val="28"/>
          <w:lang w:eastAsia="en-US"/>
        </w:rPr>
        <w:t>твенная убыль населения – на 29</w:t>
      </w:r>
      <w:r w:rsidRPr="00BB12A7">
        <w:rPr>
          <w:rFonts w:ascii="Times New Roman" w:eastAsia="Calibri" w:hAnsi="Times New Roman" w:cs="Times New Roman"/>
          <w:sz w:val="28"/>
          <w:szCs w:val="28"/>
          <w:lang w:eastAsia="en-US"/>
        </w:rPr>
        <w:t>%;</w:t>
      </w:r>
    </w:p>
    <w:p w:rsidR="00BB12A7" w:rsidRPr="00BB12A7" w:rsidRDefault="00BB12A7" w:rsidP="00135CCA">
      <w:pPr>
        <w:widowControl/>
        <w:suppressAutoHyphens w:val="0"/>
        <w:autoSpaceDE/>
        <w:autoSpaceDN w:val="0"/>
        <w:adjustRightInd w:val="0"/>
        <w:ind w:firstLine="709"/>
        <w:jc w:val="both"/>
        <w:rPr>
          <w:rFonts w:ascii="Times New Roman" w:hAnsi="Times New Roman" w:cs="Times New Roman"/>
          <w:sz w:val="28"/>
          <w:szCs w:val="28"/>
          <w:lang w:eastAsia="ru-RU"/>
        </w:rPr>
      </w:pPr>
      <w:r w:rsidRPr="00BB12A7">
        <w:rPr>
          <w:rFonts w:ascii="Times New Roman" w:eastAsia="Calibri" w:hAnsi="Times New Roman" w:cs="Times New Roman"/>
          <w:sz w:val="28"/>
          <w:szCs w:val="28"/>
          <w:lang w:eastAsia="ru-RU"/>
        </w:rPr>
        <w:t xml:space="preserve">общее количество зарегистрированных пожаров на территории </w:t>
      </w:r>
      <w:r w:rsidR="007239A3">
        <w:rPr>
          <w:rFonts w:ascii="Times New Roman" w:eastAsia="Calibri" w:hAnsi="Times New Roman" w:cs="Times New Roman"/>
          <w:sz w:val="28"/>
          <w:szCs w:val="28"/>
          <w:lang w:eastAsia="ru-RU"/>
        </w:rPr>
        <w:t xml:space="preserve">   </w:t>
      </w:r>
      <w:r w:rsidRPr="00BB12A7">
        <w:rPr>
          <w:rFonts w:ascii="Times New Roman" w:eastAsia="Calibri" w:hAnsi="Times New Roman" w:cs="Times New Roman"/>
          <w:sz w:val="28"/>
          <w:szCs w:val="28"/>
          <w:lang w:eastAsia="ru-RU"/>
        </w:rPr>
        <w:t>района – на 77,7%.</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 xml:space="preserve">В целом итоги социально-экономического развития </w:t>
      </w:r>
      <w:r w:rsidR="00A40F5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Ханты-Мансийского района за 1 полугодие 2021 года по предварительным данным характеризуются ростом:</w:t>
      </w:r>
    </w:p>
    <w:p w:rsidR="00BB12A7" w:rsidRPr="00BB12A7" w:rsidRDefault="0050798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BB12A7" w:rsidRPr="00BB12A7">
        <w:rPr>
          <w:rFonts w:ascii="Times New Roman" w:eastAsia="Calibri" w:hAnsi="Times New Roman" w:cs="Times New Roman"/>
          <w:sz w:val="28"/>
          <w:szCs w:val="28"/>
          <w:lang w:eastAsia="ru-RU"/>
        </w:rPr>
        <w:t>бъема отгруженных товаров собственного производства</w:t>
      </w:r>
      <w:r w:rsidR="00A40F54">
        <w:rPr>
          <w:rFonts w:ascii="Times New Roman" w:eastAsia="Calibri" w:hAnsi="Times New Roman" w:cs="Times New Roman"/>
          <w:sz w:val="28"/>
          <w:szCs w:val="28"/>
          <w:lang w:eastAsia="ru-RU"/>
        </w:rPr>
        <w:t xml:space="preserve"> </w:t>
      </w:r>
      <w:r w:rsidR="00A40F54">
        <w:rPr>
          <w:rFonts w:ascii="Times New Roman" w:eastAsia="Calibri" w:hAnsi="Times New Roman" w:cs="Times New Roman"/>
          <w:sz w:val="28"/>
          <w:szCs w:val="28"/>
          <w:lang w:eastAsia="ru-RU"/>
        </w:rPr>
        <w:br/>
      </w:r>
      <w:r w:rsidR="00BB12A7" w:rsidRPr="00BB12A7">
        <w:rPr>
          <w:rFonts w:ascii="Times New Roman" w:eastAsia="Calibri" w:hAnsi="Times New Roman" w:cs="Times New Roman"/>
          <w:sz w:val="28"/>
          <w:szCs w:val="28"/>
          <w:lang w:eastAsia="ru-RU"/>
        </w:rPr>
        <w:t>(без субъектов малого предпринимательства) в действующих ценах;</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bCs/>
          <w:color w:val="FF0000"/>
          <w:sz w:val="28"/>
          <w:szCs w:val="28"/>
          <w:lang w:eastAsia="ru-RU"/>
        </w:rPr>
      </w:pPr>
      <w:r w:rsidRPr="00BB12A7">
        <w:rPr>
          <w:rFonts w:ascii="Times New Roman" w:eastAsia="Calibri" w:hAnsi="Times New Roman" w:cs="Times New Roman"/>
          <w:sz w:val="28"/>
          <w:szCs w:val="28"/>
          <w:lang w:eastAsia="ru-RU"/>
        </w:rPr>
        <w:t xml:space="preserve">ростом стоимостных объемов обрабатывающего производства </w:t>
      </w:r>
      <w:r w:rsidR="00A40F54">
        <w:rPr>
          <w:rFonts w:ascii="Times New Roman" w:eastAsia="Calibri" w:hAnsi="Times New Roman" w:cs="Times New Roman"/>
          <w:sz w:val="28"/>
          <w:szCs w:val="28"/>
          <w:lang w:eastAsia="ru-RU"/>
        </w:rPr>
        <w:br/>
      </w:r>
      <w:r w:rsidRPr="00BB12A7">
        <w:rPr>
          <w:rFonts w:ascii="Times New Roman" w:eastAsia="Calibri" w:hAnsi="Times New Roman" w:cs="Times New Roman"/>
          <w:sz w:val="28"/>
          <w:szCs w:val="28"/>
          <w:lang w:eastAsia="ru-RU"/>
        </w:rPr>
        <w:t>и добычей полезных ископаемых;</w:t>
      </w:r>
      <w:r w:rsidRPr="00BB12A7">
        <w:rPr>
          <w:rFonts w:ascii="Times New Roman" w:eastAsia="Calibri" w:hAnsi="Times New Roman" w:cs="Times New Roman"/>
          <w:bCs/>
          <w:color w:val="FF0000"/>
          <w:sz w:val="28"/>
          <w:szCs w:val="28"/>
          <w:lang w:eastAsia="ru-RU"/>
        </w:rPr>
        <w:t xml:space="preserve"> </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bCs/>
          <w:color w:val="FF0000"/>
          <w:sz w:val="28"/>
          <w:szCs w:val="28"/>
          <w:lang w:eastAsia="ru-RU"/>
        </w:rPr>
      </w:pPr>
      <w:r w:rsidRPr="00BB12A7">
        <w:rPr>
          <w:rFonts w:ascii="Times New Roman" w:eastAsia="Calibri"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r w:rsidRPr="005A03CB">
        <w:rPr>
          <w:rFonts w:ascii="Times New Roman" w:eastAsia="Calibri" w:hAnsi="Times New Roman" w:cs="Times New Roman"/>
          <w:bCs/>
          <w:sz w:val="28"/>
          <w:szCs w:val="28"/>
          <w:lang w:eastAsia="ru-RU"/>
        </w:rPr>
        <w:t>;</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вводом в эксплуатацию жилья;</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sz w:val="28"/>
          <w:szCs w:val="28"/>
          <w:lang w:eastAsia="ru-RU"/>
        </w:rPr>
        <w:t>выловом рыбы;</w:t>
      </w:r>
    </w:p>
    <w:p w:rsidR="00BB12A7" w:rsidRPr="00BB12A7" w:rsidRDefault="00BB12A7" w:rsidP="00135CCA">
      <w:pPr>
        <w:widowControl/>
        <w:suppressAutoHyphens w:val="0"/>
        <w:autoSpaceDE/>
        <w:autoSpaceDN w:val="0"/>
        <w:adjustRightInd w:val="0"/>
        <w:ind w:firstLine="709"/>
        <w:jc w:val="both"/>
        <w:rPr>
          <w:rFonts w:ascii="Times New Roman" w:eastAsia="Calibri" w:hAnsi="Times New Roman" w:cs="Times New Roman"/>
          <w:sz w:val="28"/>
          <w:szCs w:val="28"/>
          <w:lang w:eastAsia="ru-RU"/>
        </w:rPr>
      </w:pPr>
      <w:r w:rsidRPr="00BB12A7">
        <w:rPr>
          <w:rFonts w:ascii="Times New Roman" w:eastAsia="Calibri" w:hAnsi="Times New Roman" w:cs="Times New Roman"/>
          <w:bCs/>
          <w:sz w:val="28"/>
          <w:szCs w:val="28"/>
          <w:lang w:eastAsia="ru-RU"/>
        </w:rPr>
        <w:t>созданием новых рабочих мест и ростом денежных доходов на душу населения.</w:t>
      </w:r>
    </w:p>
    <w:p w:rsidR="00BB12A7" w:rsidRDefault="00BB12A7"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AF3400" w:rsidRDefault="00AF3400" w:rsidP="00C51E9C">
      <w:pPr>
        <w:jc w:val="right"/>
        <w:rPr>
          <w:rFonts w:ascii="Times New Roman" w:hAnsi="Times New Roman" w:cs="Times New Roman"/>
          <w:sz w:val="28"/>
          <w:szCs w:val="28"/>
        </w:rPr>
      </w:pPr>
    </w:p>
    <w:p w:rsidR="00765A8D" w:rsidRDefault="00765A8D" w:rsidP="0016331A">
      <w:pPr>
        <w:pStyle w:val="af1"/>
        <w:rPr>
          <w:rFonts w:ascii="Times New Roman" w:hAnsi="Times New Roman" w:cs="Times New Roman"/>
          <w:sz w:val="28"/>
          <w:szCs w:val="28"/>
        </w:rPr>
      </w:pPr>
    </w:p>
    <w:p w:rsidR="0016331A" w:rsidRDefault="0016331A" w:rsidP="0016331A">
      <w:pPr>
        <w:pStyle w:val="af1"/>
        <w:rPr>
          <w:rFonts w:ascii="Times New Roman" w:hAnsi="Times New Roman" w:cs="Times New Roman"/>
          <w:sz w:val="28"/>
          <w:szCs w:val="28"/>
        </w:rPr>
      </w:pPr>
    </w:p>
    <w:p w:rsidR="0016331A" w:rsidRDefault="0016331A" w:rsidP="0016331A">
      <w:pPr>
        <w:pStyle w:val="af1"/>
        <w:rPr>
          <w:rFonts w:ascii="Times New Roman" w:hAnsi="Times New Roman" w:cs="Times New Roman"/>
          <w:sz w:val="28"/>
          <w:szCs w:val="28"/>
        </w:rPr>
      </w:pPr>
    </w:p>
    <w:p w:rsidR="0016331A" w:rsidRDefault="0016331A" w:rsidP="0016331A">
      <w:pPr>
        <w:pStyle w:val="af1"/>
        <w:rPr>
          <w:rFonts w:ascii="Times New Roman" w:hAnsi="Times New Roman" w:cs="Times New Roman"/>
        </w:rPr>
        <w:sectPr w:rsidR="0016331A" w:rsidSect="00742F72">
          <w:headerReference w:type="default" r:id="rId11"/>
          <w:type w:val="continuous"/>
          <w:pgSz w:w="11906" w:h="16838"/>
          <w:pgMar w:top="1418" w:right="1276" w:bottom="1134" w:left="1559" w:header="709" w:footer="709" w:gutter="0"/>
          <w:cols w:space="708"/>
          <w:docGrid w:linePitch="360"/>
        </w:sectPr>
      </w:pPr>
    </w:p>
    <w:p w:rsidR="00DD3668" w:rsidRDefault="00DD3668" w:rsidP="00DD3668">
      <w:pPr>
        <w:pStyle w:val="af1"/>
        <w:jc w:val="right"/>
        <w:rPr>
          <w:rFonts w:ascii="Times New Roman" w:hAnsi="Times New Roman" w:cs="Times New Roman"/>
        </w:rPr>
      </w:pPr>
    </w:p>
    <w:p w:rsidR="00765A8D" w:rsidRDefault="00765A8D" w:rsidP="00DD3668">
      <w:pPr>
        <w:pStyle w:val="af1"/>
        <w:jc w:val="right"/>
        <w:rPr>
          <w:rFonts w:ascii="Times New Roman" w:hAnsi="Times New Roman" w:cs="Times New Roman"/>
        </w:rPr>
      </w:pPr>
    </w:p>
    <w:p w:rsidR="00B417FE" w:rsidRPr="00D67E24" w:rsidRDefault="00B417FE" w:rsidP="00B417FE">
      <w:pPr>
        <w:pStyle w:val="af1"/>
        <w:jc w:val="right"/>
        <w:rPr>
          <w:rFonts w:ascii="Times New Roman" w:hAnsi="Times New Roman" w:cs="Times New Roman"/>
          <w:sz w:val="28"/>
        </w:rPr>
      </w:pPr>
      <w:r w:rsidRPr="00D67E24">
        <w:rPr>
          <w:rFonts w:ascii="Times New Roman" w:hAnsi="Times New Roman" w:cs="Times New Roman"/>
          <w:sz w:val="28"/>
        </w:rPr>
        <w:t>Приложение 1</w:t>
      </w:r>
    </w:p>
    <w:p w:rsidR="00B417FE" w:rsidRPr="008D6DC8" w:rsidRDefault="00B417FE" w:rsidP="00B417FE">
      <w:pPr>
        <w:pStyle w:val="af1"/>
        <w:jc w:val="center"/>
        <w:rPr>
          <w:rFonts w:ascii="Times New Roman" w:hAnsi="Times New Roman" w:cs="Times New Roman"/>
        </w:rPr>
      </w:pPr>
      <w:r w:rsidRPr="008D6DC8">
        <w:rPr>
          <w:rFonts w:ascii="Times New Roman" w:hAnsi="Times New Roman" w:cs="Times New Roman"/>
        </w:rPr>
        <w:t>Динамика основных показателей социально-экономического развития Хан</w:t>
      </w:r>
      <w:r w:rsidR="00D67E24">
        <w:rPr>
          <w:rFonts w:ascii="Times New Roman" w:hAnsi="Times New Roman" w:cs="Times New Roman"/>
        </w:rPr>
        <w:t xml:space="preserve">ты-Мансийского района за январь – </w:t>
      </w:r>
      <w:r w:rsidRPr="008D6DC8">
        <w:rPr>
          <w:rFonts w:ascii="Times New Roman" w:hAnsi="Times New Roman" w:cs="Times New Roman"/>
        </w:rPr>
        <w:t>июнь 2021 года</w:t>
      </w:r>
    </w:p>
    <w:p w:rsidR="00B417FE" w:rsidRDefault="00B417FE" w:rsidP="00B417FE">
      <w:pPr>
        <w:pStyle w:val="af1"/>
        <w:jc w:val="center"/>
        <w:rPr>
          <w:rFonts w:ascii="Times New Roman" w:hAnsi="Times New Roman" w:cs="Times New Roman"/>
        </w:rPr>
      </w:pPr>
    </w:p>
    <w:p w:rsidR="00765A8D" w:rsidRDefault="00765A8D" w:rsidP="00DD3668">
      <w:pPr>
        <w:pStyle w:val="af1"/>
        <w:jc w:val="right"/>
        <w:rPr>
          <w:rFonts w:ascii="Times New Roman" w:hAnsi="Times New Roman" w:cs="Times New Roman"/>
        </w:rPr>
      </w:pPr>
    </w:p>
    <w:p w:rsidR="00765A8D" w:rsidRDefault="00765A8D" w:rsidP="00DD3668">
      <w:pPr>
        <w:pStyle w:val="af1"/>
        <w:jc w:val="right"/>
        <w:rPr>
          <w:rFonts w:ascii="Times New Roman" w:hAnsi="Times New Roman" w:cs="Times New Roman"/>
        </w:rPr>
      </w:pPr>
    </w:p>
    <w:p w:rsidR="00765A8D" w:rsidRDefault="00765A8D" w:rsidP="00DD3668">
      <w:pPr>
        <w:pStyle w:val="af1"/>
        <w:jc w:val="right"/>
        <w:rPr>
          <w:rFonts w:ascii="Times New Roman" w:hAnsi="Times New Roman" w:cs="Times New Roman"/>
        </w:rPr>
      </w:pPr>
    </w:p>
    <w:p w:rsidR="00DD3668" w:rsidRPr="00B97F37" w:rsidRDefault="00DD3668" w:rsidP="00DD3668">
      <w:pPr>
        <w:pStyle w:val="af1"/>
        <w:jc w:val="right"/>
        <w:rPr>
          <w:rFonts w:ascii="Times New Roman" w:hAnsi="Times New Roman" w:cs="Times New Roman"/>
        </w:rPr>
      </w:pPr>
    </w:p>
    <w:p w:rsidR="00F634FF" w:rsidRDefault="00F634FF" w:rsidP="00DD3668">
      <w:pPr>
        <w:pStyle w:val="af1"/>
        <w:jc w:val="center"/>
        <w:rPr>
          <w:rFonts w:ascii="Times New Roman" w:hAnsi="Times New Roman" w:cs="Times New Roman"/>
        </w:rPr>
      </w:pPr>
    </w:p>
    <w:tbl>
      <w:tblPr>
        <w:tblpPr w:leftFromText="180" w:rightFromText="180" w:vertAnchor="text" w:horzAnchor="margin" w:tblpXSpec="center" w:tblpY="-1416"/>
        <w:tblW w:w="15276" w:type="dxa"/>
        <w:tblLayout w:type="fixed"/>
        <w:tblLook w:val="04A0" w:firstRow="1" w:lastRow="0" w:firstColumn="1" w:lastColumn="0" w:noHBand="0" w:noVBand="1"/>
      </w:tblPr>
      <w:tblGrid>
        <w:gridCol w:w="675"/>
        <w:gridCol w:w="1843"/>
        <w:gridCol w:w="1985"/>
        <w:gridCol w:w="1163"/>
        <w:gridCol w:w="992"/>
        <w:gridCol w:w="709"/>
        <w:gridCol w:w="851"/>
        <w:gridCol w:w="850"/>
        <w:gridCol w:w="992"/>
        <w:gridCol w:w="709"/>
        <w:gridCol w:w="992"/>
        <w:gridCol w:w="851"/>
        <w:gridCol w:w="963"/>
        <w:gridCol w:w="851"/>
        <w:gridCol w:w="850"/>
      </w:tblGrid>
      <w:tr w:rsidR="00F634FF" w:rsidRPr="00765A8D" w:rsidTr="00370F47">
        <w:trPr>
          <w:trHeight w:val="1975"/>
        </w:trPr>
        <w:tc>
          <w:tcPr>
            <w:tcW w:w="675" w:type="dxa"/>
            <w:tcBorders>
              <w:top w:val="single" w:sz="4" w:space="0" w:color="auto"/>
              <w:left w:val="single" w:sz="4" w:space="0" w:color="auto"/>
              <w:bottom w:val="single" w:sz="4" w:space="0" w:color="auto"/>
              <w:right w:val="single" w:sz="4" w:space="0" w:color="auto"/>
            </w:tcBorders>
          </w:tcPr>
          <w:p w:rsidR="00F634FF" w:rsidRPr="00765A8D" w:rsidRDefault="00F634FF" w:rsidP="00370F47">
            <w:pPr>
              <w:widowControl/>
              <w:suppressAutoHyphens w:val="0"/>
              <w:autoSpaceDE/>
              <w:jc w:val="center"/>
              <w:rPr>
                <w:rFonts w:ascii="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jc w:val="center"/>
              <w:rPr>
                <w:rFonts w:ascii="Times New Roman" w:hAnsi="Times New Roman" w:cs="Times New Roman"/>
                <w:sz w:val="16"/>
                <w:szCs w:val="16"/>
                <w:lang w:eastAsia="ru-RU"/>
              </w:rPr>
            </w:pPr>
          </w:p>
          <w:p w:rsidR="00F634FF" w:rsidRPr="00765A8D" w:rsidRDefault="00F634FF" w:rsidP="00370F47">
            <w:pPr>
              <w:widowControl/>
              <w:suppressAutoHyphens w:val="0"/>
              <w:autoSpaceDE/>
              <w:jc w:val="center"/>
              <w:rPr>
                <w:rFonts w:ascii="Times New Roman" w:hAnsi="Times New Roman" w:cs="Times New Roman"/>
                <w:sz w:val="16"/>
                <w:szCs w:val="16"/>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F634FF" w:rsidRPr="008D6DC8" w:rsidRDefault="0016331A" w:rsidP="00370F47">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Единицы измерен</w:t>
            </w:r>
            <w:r w:rsidR="00F634FF" w:rsidRPr="008D6DC8">
              <w:rPr>
                <w:rFonts w:ascii="Times New Roman" w:hAnsi="Times New Roman" w:cs="Times New Roman"/>
                <w:sz w:val="16"/>
                <w:szCs w:val="16"/>
                <w:lang w:eastAsia="ru-RU"/>
              </w:rPr>
              <w:t>ия</w:t>
            </w:r>
          </w:p>
        </w:tc>
        <w:tc>
          <w:tcPr>
            <w:tcW w:w="1163" w:type="dxa"/>
            <w:tcBorders>
              <w:top w:val="single" w:sz="4" w:space="0" w:color="auto"/>
              <w:left w:val="nil"/>
              <w:bottom w:val="single" w:sz="4" w:space="0" w:color="auto"/>
              <w:right w:val="single" w:sz="4" w:space="0" w:color="auto"/>
            </w:tcBorders>
            <w:shd w:val="clear" w:color="auto" w:fill="auto"/>
            <w:hideMark/>
          </w:tcPr>
          <w:p w:rsidR="00F634FF" w:rsidRPr="008D6DC8" w:rsidRDefault="00370F47" w:rsidP="00370F47">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 xml:space="preserve">Январь – </w:t>
            </w:r>
            <w:r w:rsidR="00F634FF" w:rsidRPr="008D6DC8">
              <w:rPr>
                <w:rFonts w:ascii="Times New Roman" w:hAnsi="Times New Roman" w:cs="Times New Roman"/>
                <w:sz w:val="16"/>
                <w:szCs w:val="16"/>
                <w:lang w:eastAsia="ru-RU"/>
              </w:rPr>
              <w:t>июнь 2019 года</w:t>
            </w:r>
          </w:p>
        </w:tc>
        <w:tc>
          <w:tcPr>
            <w:tcW w:w="992" w:type="dxa"/>
            <w:tcBorders>
              <w:top w:val="single" w:sz="4" w:space="0" w:color="auto"/>
              <w:left w:val="nil"/>
              <w:bottom w:val="single" w:sz="4" w:space="0" w:color="auto"/>
              <w:right w:val="single" w:sz="4" w:space="0" w:color="auto"/>
            </w:tcBorders>
            <w:shd w:val="clear" w:color="auto" w:fill="auto"/>
            <w:hideMark/>
          </w:tcPr>
          <w:p w:rsidR="00F634FF" w:rsidRPr="008D6DC8" w:rsidRDefault="009347D7" w:rsidP="00370F47">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Темп роста январь–июнь 2019 года к январю–</w:t>
            </w:r>
            <w:r w:rsidR="00F634FF" w:rsidRPr="008D6DC8">
              <w:rPr>
                <w:rFonts w:ascii="Times New Roman" w:hAnsi="Times New Roman" w:cs="Times New Roman"/>
                <w:sz w:val="16"/>
                <w:szCs w:val="16"/>
                <w:lang w:eastAsia="ru-RU"/>
              </w:rPr>
              <w:t>июню 2018 года, %</w:t>
            </w:r>
            <w:r w:rsidR="00F634FF" w:rsidRPr="008D6DC8">
              <w:rPr>
                <w:rFonts w:ascii="Times New Roman" w:hAnsi="Times New Roman" w:cs="Times New Roman"/>
                <w:sz w:val="16"/>
                <w:szCs w:val="16"/>
                <w:vertAlign w:val="superscript"/>
                <w:lang w:eastAsia="ru-RU"/>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F634FF" w:rsidRPr="008D6DC8" w:rsidRDefault="00F634FF" w:rsidP="00370F47">
            <w:pPr>
              <w:widowControl/>
              <w:suppressAutoHyphens w:val="0"/>
              <w:autoSpaceDE/>
              <w:jc w:val="center"/>
              <w:rPr>
                <w:rFonts w:ascii="Times New Roman" w:hAnsi="Times New Roman" w:cs="Times New Roman"/>
                <w:sz w:val="16"/>
                <w:szCs w:val="16"/>
                <w:lang w:eastAsia="ru-RU"/>
              </w:rPr>
            </w:pPr>
            <w:r w:rsidRPr="008D6DC8">
              <w:rPr>
                <w:rFonts w:ascii="Times New Roman" w:hAnsi="Times New Roman" w:cs="Times New Roman"/>
                <w:sz w:val="16"/>
                <w:szCs w:val="16"/>
                <w:lang w:eastAsia="ru-RU"/>
              </w:rPr>
              <w:t>2019 год</w:t>
            </w:r>
          </w:p>
        </w:tc>
        <w:tc>
          <w:tcPr>
            <w:tcW w:w="851" w:type="dxa"/>
            <w:tcBorders>
              <w:top w:val="single" w:sz="4" w:space="0" w:color="auto"/>
              <w:left w:val="nil"/>
              <w:bottom w:val="single" w:sz="4" w:space="0" w:color="auto"/>
              <w:right w:val="single" w:sz="4" w:space="0" w:color="auto"/>
            </w:tcBorders>
            <w:shd w:val="clear" w:color="auto" w:fill="auto"/>
            <w:hideMark/>
          </w:tcPr>
          <w:p w:rsidR="00F634FF" w:rsidRPr="008D6DC8" w:rsidRDefault="00F634FF" w:rsidP="00370F47">
            <w:pPr>
              <w:widowControl/>
              <w:suppressAutoHyphens w:val="0"/>
              <w:autoSpaceDE/>
              <w:jc w:val="center"/>
              <w:rPr>
                <w:rFonts w:ascii="Times New Roman" w:hAnsi="Times New Roman" w:cs="Times New Roman"/>
                <w:sz w:val="16"/>
                <w:szCs w:val="16"/>
                <w:lang w:eastAsia="ru-RU"/>
              </w:rPr>
            </w:pPr>
            <w:r w:rsidRPr="008D6DC8">
              <w:rPr>
                <w:rFonts w:ascii="Times New Roman" w:hAnsi="Times New Roman" w:cs="Times New Roman"/>
                <w:sz w:val="16"/>
                <w:szCs w:val="16"/>
                <w:lang w:eastAsia="ru-RU"/>
              </w:rPr>
              <w:t>Темп роста  2019 год к 2018 году, %</w:t>
            </w:r>
          </w:p>
        </w:tc>
        <w:tc>
          <w:tcPr>
            <w:tcW w:w="850" w:type="dxa"/>
            <w:tcBorders>
              <w:top w:val="single" w:sz="4" w:space="0" w:color="auto"/>
              <w:left w:val="nil"/>
              <w:bottom w:val="single" w:sz="4" w:space="0" w:color="auto"/>
              <w:right w:val="single" w:sz="4" w:space="0" w:color="auto"/>
            </w:tcBorders>
            <w:shd w:val="clear" w:color="auto" w:fill="auto"/>
            <w:hideMark/>
          </w:tcPr>
          <w:p w:rsidR="00F634FF" w:rsidRPr="008D6DC8" w:rsidRDefault="00370F47" w:rsidP="00370F47">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Я</w:t>
            </w:r>
            <w:r w:rsidR="00F634FF" w:rsidRPr="008D6DC8">
              <w:rPr>
                <w:rFonts w:ascii="Times New Roman" w:hAnsi="Times New Roman" w:cs="Times New Roman"/>
                <w:sz w:val="16"/>
                <w:szCs w:val="16"/>
                <w:lang w:eastAsia="ru-RU"/>
              </w:rPr>
              <w:t>нварь</w:t>
            </w:r>
            <w:r w:rsidR="009347D7">
              <w:rPr>
                <w:rFonts w:ascii="Times New Roman" w:hAnsi="Times New Roman" w:cs="Times New Roman"/>
                <w:sz w:val="16"/>
                <w:szCs w:val="16"/>
                <w:lang w:eastAsia="ru-RU"/>
              </w:rPr>
              <w:t>–</w:t>
            </w:r>
            <w:r w:rsidR="00F634FF" w:rsidRPr="008D6DC8">
              <w:rPr>
                <w:rFonts w:ascii="Times New Roman" w:hAnsi="Times New Roman" w:cs="Times New Roman"/>
                <w:sz w:val="16"/>
                <w:szCs w:val="16"/>
                <w:lang w:eastAsia="ru-RU"/>
              </w:rPr>
              <w:t>июнь 2020 года</w:t>
            </w:r>
          </w:p>
          <w:p w:rsidR="00F634FF" w:rsidRPr="008D6DC8" w:rsidRDefault="00F634FF" w:rsidP="00370F47">
            <w:pPr>
              <w:widowControl/>
              <w:suppressAutoHyphens w:val="0"/>
              <w:autoSpaceDE/>
              <w:jc w:val="center"/>
              <w:rPr>
                <w:rFonts w:ascii="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F634FF" w:rsidRPr="008D6DC8" w:rsidRDefault="009347D7" w:rsidP="00370F47">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Темп роста январь–</w:t>
            </w:r>
            <w:r w:rsidR="00F634FF" w:rsidRPr="008D6DC8">
              <w:rPr>
                <w:rFonts w:ascii="Times New Roman" w:hAnsi="Times New Roman" w:cs="Times New Roman"/>
                <w:sz w:val="16"/>
                <w:szCs w:val="16"/>
                <w:lang w:eastAsia="ru-RU"/>
              </w:rPr>
              <w:t>июнь 2020 года к янва</w:t>
            </w:r>
            <w:r>
              <w:rPr>
                <w:rFonts w:ascii="Times New Roman" w:hAnsi="Times New Roman" w:cs="Times New Roman"/>
                <w:sz w:val="16"/>
                <w:szCs w:val="16"/>
                <w:lang w:eastAsia="ru-RU"/>
              </w:rPr>
              <w:t>рю–</w:t>
            </w:r>
            <w:r w:rsidR="00F634FF" w:rsidRPr="008D6DC8">
              <w:rPr>
                <w:rFonts w:ascii="Times New Roman" w:hAnsi="Times New Roman" w:cs="Times New Roman"/>
                <w:sz w:val="16"/>
                <w:szCs w:val="16"/>
                <w:lang w:eastAsia="ru-RU"/>
              </w:rPr>
              <w:t>июню 2019 года, %</w:t>
            </w:r>
            <w:r w:rsidR="00F634FF" w:rsidRPr="008D6DC8">
              <w:rPr>
                <w:rFonts w:ascii="Times New Roman" w:hAnsi="Times New Roman" w:cs="Times New Roman"/>
                <w:sz w:val="16"/>
                <w:szCs w:val="16"/>
                <w:vertAlign w:val="superscript"/>
                <w:lang w:eastAsia="ru-RU"/>
              </w:rPr>
              <w:t>1</w:t>
            </w:r>
          </w:p>
        </w:tc>
        <w:tc>
          <w:tcPr>
            <w:tcW w:w="709" w:type="dxa"/>
            <w:tcBorders>
              <w:top w:val="single" w:sz="4" w:space="0" w:color="auto"/>
              <w:left w:val="nil"/>
              <w:bottom w:val="single" w:sz="4" w:space="0" w:color="auto"/>
              <w:right w:val="single" w:sz="4" w:space="0" w:color="auto"/>
            </w:tcBorders>
            <w:shd w:val="clear" w:color="auto" w:fill="auto"/>
            <w:hideMark/>
          </w:tcPr>
          <w:p w:rsidR="00F634FF" w:rsidRPr="008D6DC8" w:rsidRDefault="00F634FF" w:rsidP="00370F47">
            <w:pPr>
              <w:widowControl/>
              <w:suppressAutoHyphens w:val="0"/>
              <w:autoSpaceDE/>
              <w:jc w:val="center"/>
              <w:rPr>
                <w:rFonts w:ascii="Times New Roman" w:hAnsi="Times New Roman" w:cs="Times New Roman"/>
                <w:sz w:val="16"/>
                <w:szCs w:val="16"/>
                <w:lang w:eastAsia="ru-RU"/>
              </w:rPr>
            </w:pPr>
            <w:r w:rsidRPr="008D6DC8">
              <w:rPr>
                <w:rFonts w:ascii="Times New Roman" w:hAnsi="Times New Roman" w:cs="Times New Roman"/>
                <w:sz w:val="16"/>
                <w:szCs w:val="16"/>
                <w:lang w:eastAsia="ru-RU"/>
              </w:rPr>
              <w:t>2020 год</w:t>
            </w:r>
          </w:p>
        </w:tc>
        <w:tc>
          <w:tcPr>
            <w:tcW w:w="992" w:type="dxa"/>
            <w:tcBorders>
              <w:top w:val="single" w:sz="4" w:space="0" w:color="auto"/>
              <w:left w:val="nil"/>
              <w:bottom w:val="single" w:sz="4" w:space="0" w:color="auto"/>
              <w:right w:val="single" w:sz="4" w:space="0" w:color="auto"/>
            </w:tcBorders>
            <w:shd w:val="clear" w:color="auto" w:fill="auto"/>
            <w:hideMark/>
          </w:tcPr>
          <w:p w:rsidR="00F634FF" w:rsidRPr="008D6DC8" w:rsidRDefault="00F634FF" w:rsidP="00370F47">
            <w:pPr>
              <w:widowControl/>
              <w:suppressAutoHyphens w:val="0"/>
              <w:autoSpaceDE/>
              <w:jc w:val="center"/>
              <w:rPr>
                <w:rFonts w:ascii="Times New Roman" w:hAnsi="Times New Roman" w:cs="Times New Roman"/>
                <w:sz w:val="16"/>
                <w:szCs w:val="16"/>
                <w:lang w:eastAsia="ru-RU"/>
              </w:rPr>
            </w:pPr>
            <w:r w:rsidRPr="008D6DC8">
              <w:rPr>
                <w:rFonts w:ascii="Times New Roman" w:hAnsi="Times New Roman" w:cs="Times New Roman"/>
                <w:sz w:val="16"/>
                <w:szCs w:val="16"/>
                <w:lang w:eastAsia="ru-RU"/>
              </w:rPr>
              <w:t>Темп роста  2020 год к 2019 году, %</w:t>
            </w:r>
          </w:p>
        </w:tc>
        <w:tc>
          <w:tcPr>
            <w:tcW w:w="851" w:type="dxa"/>
            <w:tcBorders>
              <w:top w:val="single" w:sz="4" w:space="0" w:color="auto"/>
              <w:left w:val="nil"/>
              <w:bottom w:val="single" w:sz="4" w:space="0" w:color="auto"/>
              <w:right w:val="single" w:sz="4" w:space="0" w:color="auto"/>
            </w:tcBorders>
            <w:shd w:val="clear" w:color="auto" w:fill="auto"/>
            <w:hideMark/>
          </w:tcPr>
          <w:p w:rsidR="00F634FF" w:rsidRPr="008D6DC8" w:rsidRDefault="009347D7" w:rsidP="00370F47">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Январь–</w:t>
            </w:r>
            <w:r w:rsidR="00F634FF" w:rsidRPr="008D6DC8">
              <w:rPr>
                <w:rFonts w:ascii="Times New Roman" w:hAnsi="Times New Roman" w:cs="Times New Roman"/>
                <w:sz w:val="16"/>
                <w:szCs w:val="16"/>
                <w:lang w:eastAsia="ru-RU"/>
              </w:rPr>
              <w:t>июнь 2021 года</w:t>
            </w:r>
          </w:p>
        </w:tc>
        <w:tc>
          <w:tcPr>
            <w:tcW w:w="963" w:type="dxa"/>
            <w:tcBorders>
              <w:top w:val="single" w:sz="4" w:space="0" w:color="auto"/>
              <w:left w:val="nil"/>
              <w:bottom w:val="single" w:sz="4" w:space="0" w:color="auto"/>
              <w:right w:val="single" w:sz="4" w:space="0" w:color="auto"/>
            </w:tcBorders>
            <w:shd w:val="clear" w:color="auto" w:fill="auto"/>
            <w:hideMark/>
          </w:tcPr>
          <w:p w:rsidR="00F634FF" w:rsidRPr="008D6DC8" w:rsidRDefault="009347D7" w:rsidP="00370F47">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Темп роста январь–июнь 2021 года к январю–</w:t>
            </w:r>
            <w:r w:rsidR="00F634FF" w:rsidRPr="008D6DC8">
              <w:rPr>
                <w:rFonts w:ascii="Times New Roman" w:hAnsi="Times New Roman" w:cs="Times New Roman"/>
                <w:sz w:val="16"/>
                <w:szCs w:val="16"/>
                <w:lang w:eastAsia="ru-RU"/>
              </w:rPr>
              <w:t>июню 2020 года, %</w:t>
            </w:r>
            <w:r w:rsidR="00F634FF" w:rsidRPr="008D6DC8">
              <w:rPr>
                <w:rFonts w:ascii="Times New Roman" w:hAnsi="Times New Roman" w:cs="Times New Roman"/>
                <w:sz w:val="16"/>
                <w:szCs w:val="16"/>
                <w:vertAlign w:val="superscript"/>
                <w:lang w:eastAsia="ru-RU"/>
              </w:rPr>
              <w:t>2</w:t>
            </w:r>
          </w:p>
        </w:tc>
        <w:tc>
          <w:tcPr>
            <w:tcW w:w="851" w:type="dxa"/>
            <w:tcBorders>
              <w:top w:val="single" w:sz="4" w:space="0" w:color="auto"/>
              <w:left w:val="nil"/>
              <w:bottom w:val="single" w:sz="4" w:space="0" w:color="auto"/>
              <w:right w:val="single" w:sz="4" w:space="0" w:color="auto"/>
            </w:tcBorders>
            <w:shd w:val="clear" w:color="auto" w:fill="auto"/>
            <w:hideMark/>
          </w:tcPr>
          <w:p w:rsidR="00F634FF" w:rsidRPr="008D6DC8" w:rsidRDefault="00F634FF" w:rsidP="00370F47">
            <w:pPr>
              <w:widowControl/>
              <w:suppressAutoHyphens w:val="0"/>
              <w:autoSpaceDE/>
              <w:jc w:val="center"/>
              <w:rPr>
                <w:rFonts w:ascii="Times New Roman" w:hAnsi="Times New Roman" w:cs="Times New Roman"/>
                <w:sz w:val="16"/>
                <w:szCs w:val="16"/>
                <w:lang w:eastAsia="ru-RU"/>
              </w:rPr>
            </w:pPr>
            <w:r w:rsidRPr="008D6DC8">
              <w:rPr>
                <w:rFonts w:ascii="Times New Roman" w:hAnsi="Times New Roman" w:cs="Times New Roman"/>
                <w:sz w:val="16"/>
                <w:szCs w:val="16"/>
                <w:lang w:eastAsia="ru-RU"/>
              </w:rPr>
              <w:t>Оценка                   2021 год</w:t>
            </w:r>
          </w:p>
        </w:tc>
        <w:tc>
          <w:tcPr>
            <w:tcW w:w="850" w:type="dxa"/>
            <w:tcBorders>
              <w:top w:val="single" w:sz="4" w:space="0" w:color="auto"/>
              <w:left w:val="nil"/>
              <w:bottom w:val="single" w:sz="4" w:space="0" w:color="auto"/>
              <w:right w:val="single" w:sz="4" w:space="0" w:color="auto"/>
            </w:tcBorders>
            <w:shd w:val="clear" w:color="auto" w:fill="auto"/>
            <w:hideMark/>
          </w:tcPr>
          <w:p w:rsidR="00F634FF" w:rsidRPr="008D6DC8" w:rsidRDefault="00F634FF" w:rsidP="00370F47">
            <w:pPr>
              <w:widowControl/>
              <w:suppressAutoHyphens w:val="0"/>
              <w:autoSpaceDE/>
              <w:jc w:val="center"/>
              <w:rPr>
                <w:rFonts w:ascii="Times New Roman" w:hAnsi="Times New Roman" w:cs="Times New Roman"/>
                <w:sz w:val="16"/>
                <w:szCs w:val="16"/>
                <w:lang w:eastAsia="ru-RU"/>
              </w:rPr>
            </w:pPr>
            <w:r w:rsidRPr="008D6DC8">
              <w:rPr>
                <w:rFonts w:ascii="Times New Roman" w:hAnsi="Times New Roman" w:cs="Times New Roman"/>
                <w:sz w:val="16"/>
                <w:szCs w:val="16"/>
                <w:lang w:eastAsia="ru-RU"/>
              </w:rPr>
              <w:t>Темп роста  2021 год к 2020 году, %</w:t>
            </w:r>
          </w:p>
        </w:tc>
      </w:tr>
      <w:tr w:rsidR="00F634FF" w:rsidRPr="00765A8D" w:rsidTr="00D67E24">
        <w:trPr>
          <w:trHeight w:val="405"/>
        </w:trPr>
        <w:tc>
          <w:tcPr>
            <w:tcW w:w="675" w:type="dxa"/>
            <w:tcBorders>
              <w:top w:val="single" w:sz="4" w:space="0" w:color="auto"/>
              <w:left w:val="single" w:sz="4" w:space="0" w:color="auto"/>
              <w:bottom w:val="single" w:sz="4" w:space="0" w:color="auto"/>
              <w:right w:val="nil"/>
            </w:tcBorders>
            <w:shd w:val="clear" w:color="000000" w:fill="D9D9D9"/>
          </w:tcPr>
          <w:p w:rsidR="00F634FF" w:rsidRPr="00765A8D" w:rsidRDefault="00F634FF" w:rsidP="00F634FF">
            <w:pPr>
              <w:widowControl/>
              <w:suppressAutoHyphens w:val="0"/>
              <w:autoSpaceDE/>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1.</w:t>
            </w:r>
          </w:p>
        </w:tc>
        <w:tc>
          <w:tcPr>
            <w:tcW w:w="3828" w:type="dxa"/>
            <w:gridSpan w:val="2"/>
            <w:tcBorders>
              <w:top w:val="single" w:sz="4" w:space="0" w:color="auto"/>
              <w:left w:val="single" w:sz="4" w:space="0" w:color="auto"/>
              <w:bottom w:val="single" w:sz="4" w:space="0" w:color="auto"/>
              <w:right w:val="nil"/>
            </w:tcBorders>
            <w:shd w:val="clear" w:color="000000" w:fill="D9D9D9"/>
            <w:hideMark/>
          </w:tcPr>
          <w:p w:rsidR="00F634FF" w:rsidRPr="008D6DC8" w:rsidRDefault="00F634FF" w:rsidP="00D67E24">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Демография:</w:t>
            </w:r>
          </w:p>
        </w:tc>
        <w:tc>
          <w:tcPr>
            <w:tcW w:w="1163"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color w:val="FF0000"/>
                <w:sz w:val="16"/>
                <w:szCs w:val="16"/>
                <w:lang w:eastAsia="ru-RU"/>
              </w:rPr>
            </w:pPr>
          </w:p>
        </w:tc>
        <w:tc>
          <w:tcPr>
            <w:tcW w:w="963"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color w:val="FF0000"/>
                <w:sz w:val="16"/>
                <w:szCs w:val="16"/>
                <w:lang w:eastAsia="ru-RU"/>
              </w:rPr>
            </w:pPr>
          </w:p>
        </w:tc>
        <w:tc>
          <w:tcPr>
            <w:tcW w:w="851"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color w:val="FF0000"/>
                <w:sz w:val="16"/>
                <w:szCs w:val="16"/>
                <w:lang w:eastAsia="ru-RU"/>
              </w:rPr>
            </w:pPr>
          </w:p>
        </w:tc>
        <w:tc>
          <w:tcPr>
            <w:tcW w:w="850" w:type="dxa"/>
            <w:tcBorders>
              <w:top w:val="nil"/>
              <w:left w:val="nil"/>
              <w:bottom w:val="single" w:sz="4" w:space="0" w:color="auto"/>
              <w:right w:val="single" w:sz="4" w:space="0" w:color="auto"/>
            </w:tcBorders>
            <w:shd w:val="clear" w:color="000000" w:fill="D9D9D9"/>
            <w:noWrap/>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370F47">
        <w:trPr>
          <w:trHeight w:val="70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1.1.</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Численность постоянного населения на конец отчетного периода</w:t>
            </w:r>
          </w:p>
        </w:tc>
        <w:tc>
          <w:tcPr>
            <w:tcW w:w="1985" w:type="dxa"/>
            <w:tcBorders>
              <w:top w:val="nil"/>
              <w:left w:val="nil"/>
              <w:bottom w:val="single" w:sz="4" w:space="0" w:color="auto"/>
              <w:right w:val="single" w:sz="4" w:space="0" w:color="auto"/>
            </w:tcBorders>
            <w:shd w:val="clear" w:color="auto" w:fill="auto"/>
            <w:hideMark/>
          </w:tcPr>
          <w:p w:rsidR="00F634FF"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p>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человек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19,974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98,8</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19,807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19,707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98,7</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19,604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19,452</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19,496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99,4</w:t>
            </w:r>
          </w:p>
        </w:tc>
      </w:tr>
      <w:tr w:rsidR="00F634FF" w:rsidRPr="00765A8D" w:rsidTr="00370F47">
        <w:trPr>
          <w:trHeight w:val="67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1.2.</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Естественный прирост (убыль "</w:t>
            </w:r>
            <w:proofErr w:type="gramStart"/>
            <w:r w:rsidRPr="00765A8D">
              <w:rPr>
                <w:rFonts w:ascii="Times New Roman" w:hAnsi="Times New Roman" w:cs="Times New Roman"/>
                <w:sz w:val="16"/>
                <w:szCs w:val="16"/>
                <w:lang w:eastAsia="ru-RU"/>
              </w:rPr>
              <w:t>-"</w:t>
            </w:r>
            <w:proofErr w:type="gramEnd"/>
            <w:r w:rsidRPr="00765A8D">
              <w:rPr>
                <w:rFonts w:ascii="Times New Roman" w:hAnsi="Times New Roman" w:cs="Times New Roman"/>
                <w:sz w:val="16"/>
                <w:szCs w:val="16"/>
                <w:lang w:eastAsia="ru-RU"/>
              </w:rPr>
              <w:t>)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человек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133,3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129,2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370F47">
        <w:trPr>
          <w:trHeight w:val="533"/>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1.3.</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Миграционный прирост (убыль "</w:t>
            </w:r>
            <w:proofErr w:type="gramStart"/>
            <w:r w:rsidRPr="00765A8D">
              <w:rPr>
                <w:rFonts w:ascii="Times New Roman" w:hAnsi="Times New Roman" w:cs="Times New Roman"/>
                <w:sz w:val="16"/>
                <w:szCs w:val="16"/>
                <w:lang w:eastAsia="ru-RU"/>
              </w:rPr>
              <w:t>-"</w:t>
            </w:r>
            <w:proofErr w:type="gramEnd"/>
            <w:r w:rsidRPr="00765A8D">
              <w:rPr>
                <w:rFonts w:ascii="Times New Roman" w:hAnsi="Times New Roman" w:cs="Times New Roman"/>
                <w:sz w:val="16"/>
                <w:szCs w:val="16"/>
                <w:lang w:eastAsia="ru-RU"/>
              </w:rPr>
              <w:t>)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человек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77,8</w:t>
            </w:r>
          </w:p>
        </w:tc>
      </w:tr>
      <w:tr w:rsidR="00F634FF" w:rsidRPr="00765A8D" w:rsidTr="007239A3">
        <w:trPr>
          <w:trHeight w:val="255"/>
        </w:trPr>
        <w:tc>
          <w:tcPr>
            <w:tcW w:w="675" w:type="dxa"/>
            <w:tcBorders>
              <w:top w:val="single" w:sz="4" w:space="0" w:color="auto"/>
              <w:left w:val="single" w:sz="4" w:space="0" w:color="auto"/>
              <w:bottom w:val="single" w:sz="4" w:space="0" w:color="auto"/>
              <w:right w:val="nil"/>
            </w:tcBorders>
            <w:shd w:val="clear" w:color="000000" w:fill="D9D9D9"/>
          </w:tcPr>
          <w:p w:rsidR="00F634FF" w:rsidRPr="008175A4" w:rsidRDefault="00F634FF" w:rsidP="00F634FF">
            <w:pPr>
              <w:widowControl/>
              <w:suppressAutoHyphens w:val="0"/>
              <w:autoSpaceDE/>
              <w:jc w:val="center"/>
              <w:rPr>
                <w:rFonts w:ascii="Times New Roman" w:hAnsi="Times New Roman" w:cs="Times New Roman"/>
                <w:b/>
                <w:bCs/>
                <w:sz w:val="16"/>
                <w:szCs w:val="16"/>
                <w:lang w:eastAsia="ru-RU"/>
              </w:rPr>
            </w:pPr>
            <w:r w:rsidRPr="008175A4">
              <w:rPr>
                <w:rFonts w:ascii="Times New Roman" w:hAnsi="Times New Roman" w:cs="Times New Roman"/>
                <w:b/>
                <w:bCs/>
                <w:sz w:val="16"/>
                <w:szCs w:val="16"/>
                <w:lang w:eastAsia="ru-RU"/>
              </w:rPr>
              <w:t>2.</w:t>
            </w:r>
          </w:p>
        </w:tc>
        <w:tc>
          <w:tcPr>
            <w:tcW w:w="3828" w:type="dxa"/>
            <w:gridSpan w:val="2"/>
            <w:tcBorders>
              <w:top w:val="single" w:sz="4" w:space="0" w:color="auto"/>
              <w:left w:val="single" w:sz="4" w:space="0" w:color="auto"/>
              <w:bottom w:val="single" w:sz="4" w:space="0" w:color="auto"/>
              <w:right w:val="nil"/>
            </w:tcBorders>
            <w:shd w:val="clear" w:color="000000" w:fill="D9D9D9"/>
            <w:vAlign w:val="center"/>
            <w:hideMark/>
          </w:tcPr>
          <w:p w:rsidR="00F634FF" w:rsidRPr="008D6DC8" w:rsidRDefault="00F634FF" w:rsidP="00F634FF">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Труд и занятость населения:</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433997">
        <w:trPr>
          <w:trHeight w:val="14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2.1.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Среднесписочная численность работников (без внешних совместителей) по полному кругу организаций, осуществляющих деятельность на территории района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roofErr w:type="spellStart"/>
            <w:r w:rsidRPr="00765A8D">
              <w:rPr>
                <w:rFonts w:ascii="Times New Roman" w:hAnsi="Times New Roman" w:cs="Times New Roman"/>
                <w:sz w:val="16"/>
                <w:szCs w:val="16"/>
                <w:lang w:eastAsia="ru-RU"/>
              </w:rPr>
              <w:t>тыс</w:t>
            </w:r>
            <w:proofErr w:type="gramStart"/>
            <w:r w:rsidRPr="00765A8D">
              <w:rPr>
                <w:rFonts w:ascii="Times New Roman" w:hAnsi="Times New Roman" w:cs="Times New Roman"/>
                <w:sz w:val="16"/>
                <w:szCs w:val="16"/>
                <w:lang w:eastAsia="ru-RU"/>
              </w:rPr>
              <w:t>.ч</w:t>
            </w:r>
            <w:proofErr w:type="gramEnd"/>
            <w:r w:rsidRPr="00765A8D">
              <w:rPr>
                <w:rFonts w:ascii="Times New Roman" w:hAnsi="Times New Roman" w:cs="Times New Roman"/>
                <w:sz w:val="16"/>
                <w:szCs w:val="16"/>
                <w:lang w:eastAsia="ru-RU"/>
              </w:rPr>
              <w:t>еловек</w:t>
            </w:r>
            <w:proofErr w:type="spellEnd"/>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20,465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107,4</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20,751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109,2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20,742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101,4</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22,024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106,1</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22,66</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109,2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22,66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102,9</w:t>
            </w:r>
          </w:p>
        </w:tc>
      </w:tr>
      <w:tr w:rsidR="00F634FF" w:rsidRPr="00765A8D" w:rsidTr="00433997">
        <w:trPr>
          <w:trHeight w:val="178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человек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19,332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19,611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109,7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20,742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20,899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12" w:history="1">
              <w:r w:rsidR="00F634FF" w:rsidRPr="00765A8D">
                <w:rPr>
                  <w:rFonts w:ascii="Times New Roman" w:hAnsi="Times New Roman" w:cs="Times New Roman"/>
                  <w:sz w:val="16"/>
                  <w:szCs w:val="16"/>
                  <w:lang w:eastAsia="ru-RU"/>
                </w:rPr>
                <w:t>21,36</w:t>
              </w:r>
            </w:hyperlink>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21,36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102,2</w:t>
            </w:r>
          </w:p>
        </w:tc>
      </w:tr>
      <w:tr w:rsidR="00F634FF" w:rsidRPr="00765A8D" w:rsidTr="00433997">
        <w:trPr>
          <w:trHeight w:val="112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2.3.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человек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0,450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104,651</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0,305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136,161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0,397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88,222</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0,611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200,328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0,832</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209,6</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173,0</w:t>
            </w:r>
          </w:p>
        </w:tc>
      </w:tr>
      <w:tr w:rsidR="00F634FF" w:rsidRPr="00765A8D" w:rsidTr="00433997">
        <w:trPr>
          <w:trHeight w:val="60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2.3.1.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433997" w:rsidP="00F634FF">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И</w:t>
            </w:r>
            <w:r w:rsidR="00F634FF" w:rsidRPr="00765A8D">
              <w:rPr>
                <w:rFonts w:ascii="Times New Roman" w:hAnsi="Times New Roman" w:cs="Times New Roman"/>
                <w:sz w:val="16"/>
                <w:szCs w:val="16"/>
                <w:lang w:eastAsia="ru-RU"/>
              </w:rPr>
              <w:t>з них численность официально зарегистрированных безработных</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человек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0,256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121,327</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0,260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142,077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0,402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157,031</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0,488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187,692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0,307</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76,4</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0,48</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98,4</w:t>
            </w:r>
          </w:p>
        </w:tc>
      </w:tr>
      <w:tr w:rsidR="00F634FF" w:rsidRPr="00765A8D" w:rsidTr="00370F47">
        <w:trPr>
          <w:trHeight w:val="60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2.4.</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Уровень безработицы (на конец периода)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43399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Вновь созданные рабочие места, в том числе</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198,00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72,53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505,00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86,03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156,00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78,79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541,00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107,13</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289,00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185,26</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440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81,3</w:t>
            </w: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2.5.1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433997" w:rsidP="00F634FF">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П</w:t>
            </w:r>
            <w:r w:rsidR="00F634FF" w:rsidRPr="00765A8D">
              <w:rPr>
                <w:rFonts w:ascii="Times New Roman" w:hAnsi="Times New Roman" w:cs="Times New Roman"/>
                <w:sz w:val="16"/>
                <w:szCs w:val="16"/>
                <w:lang w:eastAsia="ru-RU"/>
              </w:rPr>
              <w:t>остоянные</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39,5</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113,0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62,4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113,3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206,2</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267,6</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49,4</w:t>
            </w: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2.5.2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433997" w:rsidP="00F634FF">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В</w:t>
            </w:r>
            <w:r w:rsidR="00F634FF" w:rsidRPr="00765A8D">
              <w:rPr>
                <w:rFonts w:ascii="Times New Roman" w:hAnsi="Times New Roman" w:cs="Times New Roman"/>
                <w:sz w:val="16"/>
                <w:szCs w:val="16"/>
                <w:lang w:eastAsia="ru-RU"/>
              </w:rPr>
              <w:t>ременные</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85,3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392,0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72,6</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318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81,1</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198</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162,3</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325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102,2</w:t>
            </w:r>
          </w:p>
        </w:tc>
      </w:tr>
      <w:tr w:rsidR="00F634FF" w:rsidRPr="00765A8D" w:rsidTr="007239A3">
        <w:trPr>
          <w:trHeight w:val="1255"/>
        </w:trPr>
        <w:tc>
          <w:tcPr>
            <w:tcW w:w="675" w:type="dxa"/>
            <w:tcBorders>
              <w:top w:val="single" w:sz="4" w:space="0" w:color="auto"/>
              <w:left w:val="single" w:sz="4" w:space="0" w:color="auto"/>
              <w:bottom w:val="single" w:sz="4" w:space="0" w:color="auto"/>
              <w:right w:val="nil"/>
            </w:tcBorders>
            <w:shd w:val="clear" w:color="000000" w:fill="D9D9D9"/>
          </w:tcPr>
          <w:p w:rsidR="00F634FF" w:rsidRPr="00765A8D" w:rsidRDefault="00F634FF" w:rsidP="00F634FF">
            <w:pPr>
              <w:widowControl/>
              <w:suppressAutoHyphens w:val="0"/>
              <w:autoSpaceDE/>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3828" w:type="dxa"/>
            <w:gridSpan w:val="2"/>
            <w:tcBorders>
              <w:top w:val="single" w:sz="4" w:space="0" w:color="auto"/>
              <w:left w:val="single" w:sz="4" w:space="0" w:color="auto"/>
              <w:bottom w:val="single" w:sz="4" w:space="0" w:color="auto"/>
              <w:right w:val="nil"/>
            </w:tcBorders>
            <w:shd w:val="clear" w:color="000000" w:fill="D9D9D9"/>
            <w:vAlign w:val="center"/>
            <w:hideMark/>
          </w:tcPr>
          <w:p w:rsidR="00F634FF" w:rsidRPr="008D6DC8" w:rsidRDefault="00F634FF" w:rsidP="007239A3">
            <w:pPr>
              <w:widowControl/>
              <w:suppressAutoHyphens w:val="0"/>
              <w:autoSpaceDE/>
              <w:jc w:val="both"/>
              <w:rPr>
                <w:rFonts w:ascii="Times New Roman" w:hAnsi="Times New Roman" w:cs="Times New Roman"/>
                <w:b/>
                <w:bCs/>
                <w:sz w:val="18"/>
                <w:szCs w:val="18"/>
                <w:lang w:eastAsia="ru-RU"/>
              </w:rPr>
            </w:pPr>
            <w:r w:rsidRPr="00A23922">
              <w:rPr>
                <w:rFonts w:ascii="Times New Roman" w:hAnsi="Times New Roman" w:cs="Times New Roman"/>
                <w:b/>
                <w:bCs/>
                <w:sz w:val="16"/>
                <w:szCs w:val="16"/>
                <w:lang w:eastAsia="ru-RU"/>
              </w:rPr>
              <w:t xml:space="preserve"> </w:t>
            </w:r>
            <w:r w:rsidRPr="008D6DC8">
              <w:rPr>
                <w:rFonts w:ascii="Times New Roman" w:hAnsi="Times New Roman" w:cs="Times New Roman"/>
                <w:b/>
                <w:bCs/>
                <w:sz w:val="18"/>
                <w:szCs w:val="18"/>
                <w:lang w:eastAsia="ru-RU"/>
              </w:rPr>
              <w:t>Объем отгруженных товаров</w:t>
            </w:r>
          </w:p>
          <w:p w:rsidR="00F634FF" w:rsidRPr="00A23922" w:rsidRDefault="00F634FF" w:rsidP="007239A3">
            <w:pPr>
              <w:widowControl/>
              <w:suppressAutoHyphens w:val="0"/>
              <w:autoSpaceDE/>
              <w:jc w:val="both"/>
              <w:rPr>
                <w:rFonts w:ascii="Times New Roman" w:hAnsi="Times New Roman" w:cs="Times New Roman"/>
                <w:b/>
                <w:bCs/>
                <w:sz w:val="16"/>
                <w:szCs w:val="16"/>
                <w:lang w:eastAsia="ru-RU"/>
              </w:rPr>
            </w:pPr>
            <w:r w:rsidRPr="008D6DC8">
              <w:rPr>
                <w:rFonts w:ascii="Times New Roman" w:hAnsi="Times New Roman" w:cs="Times New Roman"/>
                <w:b/>
                <w:bCs/>
                <w:sz w:val="18"/>
                <w:szCs w:val="18"/>
                <w:lang w:eastAsia="ru-RU"/>
              </w:rPr>
              <w:t>собственного производства, выполненных работ и услуг собственными силами (по крупным и средним) производителей промышленной продукции по отдельным видам деятельности:</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370F47">
        <w:trPr>
          <w:trHeight w:val="1215"/>
        </w:trPr>
        <w:tc>
          <w:tcPr>
            <w:tcW w:w="675" w:type="dxa"/>
            <w:tcBorders>
              <w:top w:val="nil"/>
              <w:left w:val="single" w:sz="4" w:space="0" w:color="auto"/>
              <w:bottom w:val="single" w:sz="4" w:space="0" w:color="auto"/>
              <w:right w:val="single" w:sz="4" w:space="0" w:color="auto"/>
            </w:tcBorders>
            <w:shd w:val="clear" w:color="000000" w:fill="FFFFFF"/>
          </w:tcPr>
          <w:p w:rsidR="00F634FF"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3.1</w:t>
            </w:r>
            <w:r w:rsidR="00433997">
              <w:rPr>
                <w:rFonts w:ascii="Times New Roman" w:hAnsi="Times New Roman" w:cs="Times New Roman"/>
                <w:sz w:val="16"/>
                <w:szCs w:val="16"/>
                <w:lang w:eastAsia="ru-RU"/>
              </w:rPr>
              <w:t>.</w:t>
            </w:r>
          </w:p>
          <w:p w:rsidR="00F634FF" w:rsidRPr="00A23922" w:rsidRDefault="00F634FF" w:rsidP="00F634FF">
            <w:pPr>
              <w:rPr>
                <w:rFonts w:ascii="Times New Roman" w:hAnsi="Times New Roman" w:cs="Times New Roman"/>
                <w:sz w:val="16"/>
                <w:szCs w:val="16"/>
                <w:lang w:eastAsia="ru-RU"/>
              </w:rPr>
            </w:pPr>
          </w:p>
          <w:p w:rsidR="00F634FF" w:rsidRDefault="00F634FF" w:rsidP="00F634FF">
            <w:pPr>
              <w:rPr>
                <w:rFonts w:ascii="Times New Roman" w:hAnsi="Times New Roman" w:cs="Times New Roman"/>
                <w:sz w:val="16"/>
                <w:szCs w:val="16"/>
                <w:lang w:eastAsia="ru-RU"/>
              </w:rPr>
            </w:pPr>
          </w:p>
          <w:p w:rsidR="00F634FF" w:rsidRDefault="00F634FF" w:rsidP="00F634FF">
            <w:pPr>
              <w:rPr>
                <w:rFonts w:ascii="Times New Roman" w:hAnsi="Times New Roman" w:cs="Times New Roman"/>
                <w:sz w:val="16"/>
                <w:szCs w:val="16"/>
                <w:lang w:eastAsia="ru-RU"/>
              </w:rPr>
            </w:pPr>
          </w:p>
          <w:p w:rsidR="00F634FF" w:rsidRPr="00A23922" w:rsidRDefault="00F634FF" w:rsidP="00F634FF">
            <w:pPr>
              <w:rPr>
                <w:rFonts w:ascii="Times New Roman" w:hAnsi="Times New Roman" w:cs="Times New Roman"/>
                <w:sz w:val="16"/>
                <w:szCs w:val="16"/>
                <w:lang w:eastAsia="ru-RU"/>
              </w:rPr>
            </w:pP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Объем отгруженных товаров собственного производства, выполненных работ и услуг собственными силами (B+C +D + E)</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 руб. в ценах соответствующих лет</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244 460,4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485 980,7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13" w:history="1">
              <w:r w:rsidR="00F634FF" w:rsidRPr="00765A8D">
                <w:rPr>
                  <w:rFonts w:ascii="Times New Roman" w:hAnsi="Times New Roman" w:cs="Times New Roman"/>
                  <w:sz w:val="16"/>
                  <w:szCs w:val="16"/>
                  <w:lang w:eastAsia="ru-RU"/>
                </w:rPr>
                <w:t xml:space="preserve">      185 555,5   </w:t>
              </w:r>
            </w:hyperlink>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412 201,9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14" w:history="1">
              <w:r w:rsidR="00F634FF" w:rsidRPr="00765A8D">
                <w:rPr>
                  <w:rFonts w:ascii="Times New Roman" w:hAnsi="Times New Roman" w:cs="Times New Roman"/>
                  <w:sz w:val="16"/>
                  <w:szCs w:val="16"/>
                  <w:lang w:eastAsia="ru-RU"/>
                </w:rPr>
                <w:t>289 574,3</w:t>
              </w:r>
            </w:hyperlink>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426 935,2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млн. руб. в </w:t>
            </w:r>
            <w:proofErr w:type="spellStart"/>
            <w:r w:rsidRPr="00765A8D">
              <w:rPr>
                <w:rFonts w:ascii="Times New Roman" w:hAnsi="Times New Roman" w:cs="Times New Roman"/>
                <w:sz w:val="16"/>
                <w:szCs w:val="16"/>
                <w:lang w:eastAsia="ru-RU"/>
              </w:rPr>
              <w:t>сопост</w:t>
            </w:r>
            <w:proofErr w:type="spellEnd"/>
            <w:r w:rsidRPr="00765A8D">
              <w:rPr>
                <w:rFonts w:ascii="Times New Roman" w:hAnsi="Times New Roman" w:cs="Times New Roman"/>
                <w:sz w:val="16"/>
                <w:szCs w:val="16"/>
                <w:lang w:eastAsia="ru-RU"/>
              </w:rPr>
              <w:t>\ценах</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215 373,6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429 054,9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172 034,4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399 331,9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227 773,42</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355 203,6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3.3</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промышленного производства (B+C+ D+E)</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roofErr w:type="gramStart"/>
            <w:r w:rsidRPr="00765A8D">
              <w:rPr>
                <w:rFonts w:ascii="Times New Roman" w:hAnsi="Times New Roman" w:cs="Times New Roman"/>
                <w:sz w:val="16"/>
                <w:szCs w:val="16"/>
                <w:lang w:eastAsia="ru-RU"/>
              </w:rPr>
              <w:t>в</w:t>
            </w:r>
            <w:proofErr w:type="gramEnd"/>
            <w:r w:rsidRPr="00765A8D">
              <w:rPr>
                <w:rFonts w:ascii="Times New Roman" w:hAnsi="Times New Roman" w:cs="Times New Roman"/>
                <w:sz w:val="16"/>
                <w:szCs w:val="16"/>
                <w:lang w:eastAsia="ru-RU"/>
              </w:rPr>
              <w:t xml:space="preserve"> % </w:t>
            </w:r>
            <w:proofErr w:type="gramStart"/>
            <w:r w:rsidRPr="00765A8D">
              <w:rPr>
                <w:rFonts w:ascii="Times New Roman" w:hAnsi="Times New Roman" w:cs="Times New Roman"/>
                <w:sz w:val="16"/>
                <w:szCs w:val="16"/>
                <w:lang w:eastAsia="ru-RU"/>
              </w:rPr>
              <w:t>к</w:t>
            </w:r>
            <w:proofErr w:type="gramEnd"/>
            <w:r w:rsidRPr="00765A8D">
              <w:rPr>
                <w:rFonts w:ascii="Times New Roman" w:hAnsi="Times New Roman" w:cs="Times New Roman"/>
                <w:sz w:val="16"/>
                <w:szCs w:val="16"/>
                <w:lang w:eastAsia="ru-RU"/>
              </w:rPr>
              <w:t xml:space="preserve"> предыдущему 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113,2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84,6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93,1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132,4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3.4</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Индекс-дефлятор (B</w:t>
            </w:r>
            <w:proofErr w:type="gramStart"/>
            <w:r w:rsidRPr="00765A8D">
              <w:rPr>
                <w:rFonts w:ascii="Times New Roman" w:hAnsi="Times New Roman" w:cs="Times New Roman"/>
                <w:sz w:val="16"/>
                <w:szCs w:val="16"/>
                <w:lang w:eastAsia="ru-RU"/>
              </w:rPr>
              <w:t>+С</w:t>
            </w:r>
            <w:proofErr w:type="gramEnd"/>
            <w:r w:rsidRPr="00765A8D">
              <w:rPr>
                <w:rFonts w:ascii="Times New Roman" w:hAnsi="Times New Roman" w:cs="Times New Roman"/>
                <w:sz w:val="16"/>
                <w:szCs w:val="16"/>
                <w:lang w:eastAsia="ru-RU"/>
              </w:rPr>
              <w:t>+D+E)</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 к </w:t>
            </w:r>
            <w:proofErr w:type="spellStart"/>
            <w:r w:rsidRPr="00765A8D">
              <w:rPr>
                <w:rFonts w:ascii="Times New Roman" w:hAnsi="Times New Roman" w:cs="Times New Roman"/>
                <w:sz w:val="16"/>
                <w:szCs w:val="16"/>
                <w:lang w:eastAsia="ru-RU"/>
              </w:rPr>
              <w:t>предыд</w:t>
            </w:r>
            <w:proofErr w:type="spellEnd"/>
            <w:r w:rsidRPr="00765A8D">
              <w:rPr>
                <w:rFonts w:ascii="Times New Roman" w:hAnsi="Times New Roman" w:cs="Times New Roman"/>
                <w:sz w:val="16"/>
                <w:szCs w:val="16"/>
                <w:lang w:eastAsia="ru-RU"/>
              </w:rPr>
              <w:t>\году</w:t>
            </w:r>
          </w:p>
        </w:tc>
        <w:tc>
          <w:tcPr>
            <w:tcW w:w="1163"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FFFFFF" w:themeFill="background1"/>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shd w:val="clear" w:color="auto" w:fill="FFFFFF" w:themeFill="background1"/>
                <w:lang w:eastAsia="ru-RU"/>
              </w:rPr>
              <w:t>91,0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FFFFFF" w:themeFill="background1"/>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117,9</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3.5</w:t>
            </w:r>
            <w:r w:rsidR="00433997">
              <w:rPr>
                <w:rFonts w:ascii="Times New Roman" w:hAnsi="Times New Roman" w:cs="Times New Roman"/>
                <w:bCs/>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bCs/>
                <w:sz w:val="16"/>
                <w:szCs w:val="16"/>
                <w:lang w:eastAsia="ru-RU"/>
              </w:rPr>
              <w:t xml:space="preserve">РАЗДЕЛ </w:t>
            </w:r>
            <w:proofErr w:type="gramStart"/>
            <w:r w:rsidRPr="00765A8D">
              <w:rPr>
                <w:rFonts w:ascii="Times New Roman" w:hAnsi="Times New Roman" w:cs="Times New Roman"/>
                <w:bCs/>
                <w:sz w:val="16"/>
                <w:szCs w:val="16"/>
                <w:lang w:eastAsia="ru-RU"/>
              </w:rPr>
              <w:t>В</w:t>
            </w:r>
            <w:proofErr w:type="gramEnd"/>
            <w:r w:rsidRPr="00765A8D">
              <w:rPr>
                <w:rFonts w:ascii="Times New Roman" w:hAnsi="Times New Roman" w:cs="Times New Roman"/>
                <w:bCs/>
                <w:sz w:val="16"/>
                <w:szCs w:val="16"/>
                <w:lang w:eastAsia="ru-RU"/>
              </w:rPr>
              <w:t>:</w:t>
            </w:r>
            <w:r w:rsidRPr="00765A8D">
              <w:rPr>
                <w:rFonts w:ascii="Times New Roman" w:hAnsi="Times New Roman" w:cs="Times New Roman"/>
                <w:sz w:val="16"/>
                <w:szCs w:val="16"/>
                <w:lang w:eastAsia="ru-RU"/>
              </w:rPr>
              <w:t xml:space="preserve"> </w:t>
            </w:r>
            <w:proofErr w:type="gramStart"/>
            <w:r w:rsidRPr="00765A8D">
              <w:rPr>
                <w:rFonts w:ascii="Times New Roman" w:hAnsi="Times New Roman" w:cs="Times New Roman"/>
                <w:sz w:val="16"/>
                <w:szCs w:val="16"/>
                <w:lang w:eastAsia="ru-RU"/>
              </w:rPr>
              <w:t>Добыча</w:t>
            </w:r>
            <w:proofErr w:type="gramEnd"/>
            <w:r w:rsidRPr="00765A8D">
              <w:rPr>
                <w:rFonts w:ascii="Times New Roman" w:hAnsi="Times New Roman" w:cs="Times New Roman"/>
                <w:sz w:val="16"/>
                <w:szCs w:val="16"/>
                <w:lang w:eastAsia="ru-RU"/>
              </w:rPr>
              <w:t xml:space="preserve"> полезных ископаемых</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млн. руб. в ценах </w:t>
            </w:r>
            <w:proofErr w:type="spellStart"/>
            <w:r w:rsidRPr="00765A8D">
              <w:rPr>
                <w:rFonts w:ascii="Times New Roman" w:hAnsi="Times New Roman" w:cs="Times New Roman"/>
                <w:sz w:val="16"/>
                <w:szCs w:val="16"/>
                <w:lang w:eastAsia="ru-RU"/>
              </w:rPr>
              <w:t>соотв</w:t>
            </w:r>
            <w:proofErr w:type="spellEnd"/>
            <w:r w:rsidRPr="00765A8D">
              <w:rPr>
                <w:rFonts w:ascii="Times New Roman" w:hAnsi="Times New Roman" w:cs="Times New Roman"/>
                <w:sz w:val="16"/>
                <w:szCs w:val="16"/>
                <w:lang w:eastAsia="ru-RU"/>
              </w:rPr>
              <w:t>-х лет</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241 991,9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481 222,9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15" w:history="1">
              <w:r w:rsidR="00F634FF" w:rsidRPr="00765A8D">
                <w:rPr>
                  <w:rFonts w:ascii="Times New Roman" w:hAnsi="Times New Roman" w:cs="Times New Roman"/>
                  <w:sz w:val="16"/>
                  <w:szCs w:val="16"/>
                  <w:lang w:eastAsia="ru-RU"/>
                </w:rPr>
                <w:t xml:space="preserve">      183 143,7   </w:t>
              </w:r>
            </w:hyperlink>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407 112,3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16" w:history="1">
              <w:r w:rsidR="00F634FF" w:rsidRPr="00765A8D">
                <w:rPr>
                  <w:rFonts w:ascii="Times New Roman" w:hAnsi="Times New Roman" w:cs="Times New Roman"/>
                  <w:sz w:val="16"/>
                  <w:szCs w:val="16"/>
                  <w:lang w:eastAsia="ru-RU"/>
                </w:rPr>
                <w:t>286 475,7</w:t>
              </w:r>
            </w:hyperlink>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421 483,4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3.6</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млн. руб. в </w:t>
            </w:r>
            <w:proofErr w:type="spellStart"/>
            <w:r w:rsidRPr="00765A8D">
              <w:rPr>
                <w:rFonts w:ascii="Times New Roman" w:hAnsi="Times New Roman" w:cs="Times New Roman"/>
                <w:sz w:val="16"/>
                <w:szCs w:val="16"/>
                <w:lang w:eastAsia="ru-RU"/>
              </w:rPr>
              <w:t>сопост</w:t>
            </w:r>
            <w:proofErr w:type="spellEnd"/>
            <w:r w:rsidRPr="00765A8D">
              <w:rPr>
                <w:rFonts w:ascii="Times New Roman" w:hAnsi="Times New Roman" w:cs="Times New Roman"/>
                <w:sz w:val="16"/>
                <w:szCs w:val="16"/>
                <w:lang w:eastAsia="ru-RU"/>
              </w:rPr>
              <w:t>\ценах</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213 682,1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424 926,3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172 045,0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395 039,2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226 002,6</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351 405,4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37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3.7</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производства (ИФО)</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roofErr w:type="gramStart"/>
            <w:r w:rsidRPr="00765A8D">
              <w:rPr>
                <w:rFonts w:ascii="Times New Roman" w:hAnsi="Times New Roman" w:cs="Times New Roman"/>
                <w:sz w:val="16"/>
                <w:szCs w:val="16"/>
                <w:lang w:eastAsia="ru-RU"/>
              </w:rPr>
              <w:t>в</w:t>
            </w:r>
            <w:proofErr w:type="gramEnd"/>
            <w:r w:rsidRPr="00765A8D">
              <w:rPr>
                <w:rFonts w:ascii="Times New Roman" w:hAnsi="Times New Roman" w:cs="Times New Roman"/>
                <w:sz w:val="16"/>
                <w:szCs w:val="16"/>
                <w:lang w:eastAsia="ru-RU"/>
              </w:rPr>
              <w:t xml:space="preserve"> % </w:t>
            </w:r>
            <w:proofErr w:type="gramStart"/>
            <w:r w:rsidRPr="00765A8D">
              <w:rPr>
                <w:rFonts w:ascii="Times New Roman" w:hAnsi="Times New Roman" w:cs="Times New Roman"/>
                <w:sz w:val="16"/>
                <w:szCs w:val="16"/>
                <w:lang w:eastAsia="ru-RU"/>
              </w:rPr>
              <w:t>к</w:t>
            </w:r>
            <w:proofErr w:type="gramEnd"/>
            <w:r w:rsidRPr="00765A8D">
              <w:rPr>
                <w:rFonts w:ascii="Times New Roman" w:hAnsi="Times New Roman" w:cs="Times New Roman"/>
                <w:sz w:val="16"/>
                <w:szCs w:val="16"/>
                <w:lang w:eastAsia="ru-RU"/>
              </w:rPr>
              <w:t xml:space="preserve"> предыдущему 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113,0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84,6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93,0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132,7</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3.8</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800F19" w:rsidP="00370F47">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Индекс-дефлятор –</w:t>
            </w:r>
            <w:r w:rsidR="00F634FF" w:rsidRPr="00765A8D">
              <w:rPr>
                <w:rFonts w:ascii="Times New Roman" w:hAnsi="Times New Roman" w:cs="Times New Roman"/>
                <w:sz w:val="16"/>
                <w:szCs w:val="16"/>
                <w:lang w:eastAsia="ru-RU"/>
              </w:rPr>
              <w:t xml:space="preserve"> РАЗДЕЛ</w:t>
            </w:r>
            <w:r w:rsidR="00F634FF" w:rsidRPr="00765A8D">
              <w:rPr>
                <w:rFonts w:ascii="Times New Roman" w:hAnsi="Times New Roman" w:cs="Times New Roman"/>
                <w:bCs/>
                <w:sz w:val="16"/>
                <w:szCs w:val="16"/>
                <w:lang w:eastAsia="ru-RU"/>
              </w:rPr>
              <w:t xml:space="preserve"> </w:t>
            </w:r>
            <w:proofErr w:type="gramStart"/>
            <w:r w:rsidR="00F634FF" w:rsidRPr="00765A8D">
              <w:rPr>
                <w:rFonts w:ascii="Times New Roman" w:hAnsi="Times New Roman" w:cs="Times New Roman"/>
                <w:bCs/>
                <w:sz w:val="16"/>
                <w:szCs w:val="16"/>
                <w:lang w:eastAsia="ru-RU"/>
              </w:rPr>
              <w:t>В</w:t>
            </w:r>
            <w:proofErr w:type="gramEnd"/>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 к </w:t>
            </w:r>
            <w:proofErr w:type="spellStart"/>
            <w:r w:rsidRPr="00765A8D">
              <w:rPr>
                <w:rFonts w:ascii="Times New Roman" w:hAnsi="Times New Roman" w:cs="Times New Roman"/>
                <w:sz w:val="16"/>
                <w:szCs w:val="16"/>
                <w:lang w:eastAsia="ru-RU"/>
              </w:rPr>
              <w:t>предыд</w:t>
            </w:r>
            <w:proofErr w:type="spellEnd"/>
            <w:r w:rsidRPr="00765A8D">
              <w:rPr>
                <w:rFonts w:ascii="Times New Roman" w:hAnsi="Times New Roman" w:cs="Times New Roman"/>
                <w:sz w:val="16"/>
                <w:szCs w:val="16"/>
                <w:lang w:eastAsia="ru-RU"/>
              </w:rPr>
              <w:t>\году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117,9</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3.9</w:t>
            </w:r>
            <w:r w:rsidR="00433997">
              <w:rPr>
                <w:rFonts w:ascii="Times New Roman" w:hAnsi="Times New Roman" w:cs="Times New Roman"/>
                <w:bCs/>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bCs/>
                <w:sz w:val="16"/>
                <w:szCs w:val="16"/>
                <w:lang w:eastAsia="ru-RU"/>
              </w:rPr>
              <w:t xml:space="preserve">РАЗДЕЛ С: </w:t>
            </w:r>
            <w:r w:rsidRPr="00765A8D">
              <w:rPr>
                <w:rFonts w:ascii="Times New Roman" w:hAnsi="Times New Roman" w:cs="Times New Roman"/>
                <w:sz w:val="16"/>
                <w:szCs w:val="16"/>
                <w:lang w:eastAsia="ru-RU"/>
              </w:rPr>
              <w:t>Обрабатывающие производства</w:t>
            </w: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млн. руб. в ценах </w:t>
            </w:r>
            <w:proofErr w:type="spellStart"/>
            <w:r w:rsidRPr="00765A8D">
              <w:rPr>
                <w:rFonts w:ascii="Times New Roman" w:hAnsi="Times New Roman" w:cs="Times New Roman"/>
                <w:sz w:val="16"/>
                <w:szCs w:val="16"/>
                <w:lang w:eastAsia="ru-RU"/>
              </w:rPr>
              <w:t>соотв</w:t>
            </w:r>
            <w:proofErr w:type="spellEnd"/>
            <w:r w:rsidRPr="00765A8D">
              <w:rPr>
                <w:rFonts w:ascii="Times New Roman" w:hAnsi="Times New Roman" w:cs="Times New Roman"/>
                <w:sz w:val="16"/>
                <w:szCs w:val="16"/>
                <w:lang w:eastAsia="ru-RU"/>
              </w:rPr>
              <w:t>-х лет</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763,2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1 543,5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17" w:history="1">
              <w:r w:rsidR="00F634FF" w:rsidRPr="00765A8D">
                <w:rPr>
                  <w:rFonts w:ascii="Times New Roman" w:hAnsi="Times New Roman" w:cs="Times New Roman"/>
                  <w:sz w:val="16"/>
                  <w:szCs w:val="16"/>
                  <w:lang w:eastAsia="ru-RU"/>
                </w:rPr>
                <w:t xml:space="preserve">             842,5   </w:t>
              </w:r>
            </w:hyperlink>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1 667,1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18" w:history="1">
              <w:r w:rsidR="00F634FF" w:rsidRPr="00765A8D">
                <w:rPr>
                  <w:rFonts w:ascii="Times New Roman" w:hAnsi="Times New Roman" w:cs="Times New Roman"/>
                  <w:sz w:val="16"/>
                  <w:szCs w:val="16"/>
                  <w:lang w:eastAsia="ru-RU"/>
                </w:rPr>
                <w:t>1553,3</w:t>
              </w:r>
            </w:hyperlink>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1 727,5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3.10</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млн. руб. в </w:t>
            </w:r>
            <w:proofErr w:type="spellStart"/>
            <w:r w:rsidRPr="00765A8D">
              <w:rPr>
                <w:rFonts w:ascii="Times New Roman" w:hAnsi="Times New Roman" w:cs="Times New Roman"/>
                <w:sz w:val="16"/>
                <w:szCs w:val="16"/>
                <w:lang w:eastAsia="ru-RU"/>
              </w:rPr>
              <w:t>сопост</w:t>
            </w:r>
            <w:proofErr w:type="spellEnd"/>
            <w:r w:rsidRPr="00765A8D">
              <w:rPr>
                <w:rFonts w:ascii="Times New Roman" w:hAnsi="Times New Roman" w:cs="Times New Roman"/>
                <w:sz w:val="16"/>
                <w:szCs w:val="16"/>
                <w:lang w:eastAsia="ru-RU"/>
              </w:rPr>
              <w:t>\ценах</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233,9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1 371,2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224,7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1 443,5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373,9</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1 502,3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99"/>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3.11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производства (ИФО)</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roofErr w:type="gramStart"/>
            <w:r w:rsidRPr="00765A8D">
              <w:rPr>
                <w:rFonts w:ascii="Times New Roman" w:hAnsi="Times New Roman" w:cs="Times New Roman"/>
                <w:sz w:val="16"/>
                <w:szCs w:val="16"/>
                <w:lang w:eastAsia="ru-RU"/>
              </w:rPr>
              <w:t>в</w:t>
            </w:r>
            <w:proofErr w:type="gramEnd"/>
            <w:r w:rsidRPr="00765A8D">
              <w:rPr>
                <w:rFonts w:ascii="Times New Roman" w:hAnsi="Times New Roman" w:cs="Times New Roman"/>
                <w:sz w:val="16"/>
                <w:szCs w:val="16"/>
                <w:lang w:eastAsia="ru-RU"/>
              </w:rPr>
              <w:t xml:space="preserve"> % </w:t>
            </w:r>
            <w:proofErr w:type="gramStart"/>
            <w:r w:rsidRPr="00765A8D">
              <w:rPr>
                <w:rFonts w:ascii="Times New Roman" w:hAnsi="Times New Roman" w:cs="Times New Roman"/>
                <w:sz w:val="16"/>
                <w:szCs w:val="16"/>
                <w:lang w:eastAsia="ru-RU"/>
              </w:rPr>
              <w:t>к</w:t>
            </w:r>
            <w:proofErr w:type="gramEnd"/>
            <w:r w:rsidRPr="00765A8D">
              <w:rPr>
                <w:rFonts w:ascii="Times New Roman" w:hAnsi="Times New Roman" w:cs="Times New Roman"/>
                <w:sz w:val="16"/>
                <w:szCs w:val="16"/>
                <w:lang w:eastAsia="ru-RU"/>
              </w:rPr>
              <w:t xml:space="preserve"> предыдущему 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199,2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191,5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94,9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166,4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51"/>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3.12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Индекс-дефлятор </w:t>
            </w:r>
            <w:r w:rsidR="00800F19">
              <w:rPr>
                <w:rFonts w:ascii="Times New Roman" w:hAnsi="Times New Roman" w:cs="Times New Roman"/>
                <w:sz w:val="16"/>
                <w:szCs w:val="16"/>
                <w:lang w:eastAsia="ru-RU"/>
              </w:rPr>
              <w:t>–</w:t>
            </w:r>
            <w:r w:rsidRPr="00765A8D">
              <w:rPr>
                <w:rFonts w:ascii="Times New Roman" w:hAnsi="Times New Roman" w:cs="Times New Roman"/>
                <w:sz w:val="16"/>
                <w:szCs w:val="16"/>
                <w:lang w:eastAsia="ru-RU"/>
              </w:rPr>
              <w:t xml:space="preserve"> РАЗДЕЛ </w:t>
            </w:r>
            <w:proofErr w:type="gramStart"/>
            <w:r w:rsidRPr="00765A8D">
              <w:rPr>
                <w:rFonts w:ascii="Times New Roman" w:hAnsi="Times New Roman" w:cs="Times New Roman"/>
                <w:sz w:val="16"/>
                <w:szCs w:val="16"/>
                <w:lang w:eastAsia="ru-RU"/>
              </w:rPr>
              <w:t>С</w:t>
            </w:r>
            <w:proofErr w:type="gramEnd"/>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к предыдущему 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116,3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110,8</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3.13</w:t>
            </w:r>
            <w:r w:rsidR="00433997">
              <w:rPr>
                <w:rFonts w:ascii="Times New Roman" w:hAnsi="Times New Roman" w:cs="Times New Roman"/>
                <w:bCs/>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bCs/>
                <w:sz w:val="16"/>
                <w:szCs w:val="16"/>
                <w:lang w:eastAsia="ru-RU"/>
              </w:rPr>
            </w:pPr>
            <w:r w:rsidRPr="00765A8D">
              <w:rPr>
                <w:rFonts w:ascii="Times New Roman" w:hAnsi="Times New Roman" w:cs="Times New Roman"/>
                <w:bCs/>
                <w:sz w:val="16"/>
                <w:szCs w:val="16"/>
                <w:lang w:eastAsia="ru-RU"/>
              </w:rPr>
              <w:t xml:space="preserve">РАЗДЕЛ D: </w:t>
            </w:r>
            <w:r w:rsidRPr="00765A8D">
              <w:rPr>
                <w:rFonts w:ascii="Times New Roman" w:hAnsi="Times New Roman" w:cs="Times New Roman"/>
                <w:sz w:val="16"/>
                <w:szCs w:val="16"/>
                <w:lang w:eastAsia="ru-RU"/>
              </w:rPr>
              <w:t>Обеспечение электрической энергией, газом и паром; кондиционирование воздуха</w:t>
            </w: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млн. руб. в ценах </w:t>
            </w:r>
            <w:proofErr w:type="spellStart"/>
            <w:r w:rsidRPr="00765A8D">
              <w:rPr>
                <w:rFonts w:ascii="Times New Roman" w:hAnsi="Times New Roman" w:cs="Times New Roman"/>
                <w:sz w:val="16"/>
                <w:szCs w:val="16"/>
                <w:lang w:eastAsia="ru-RU"/>
              </w:rPr>
              <w:t>соотв</w:t>
            </w:r>
            <w:proofErr w:type="spellEnd"/>
            <w:r w:rsidRPr="00765A8D">
              <w:rPr>
                <w:rFonts w:ascii="Times New Roman" w:hAnsi="Times New Roman" w:cs="Times New Roman"/>
                <w:sz w:val="16"/>
                <w:szCs w:val="16"/>
                <w:lang w:eastAsia="ru-RU"/>
              </w:rPr>
              <w:t>-х лет</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1 669,3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3 136,3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19" w:history="1">
              <w:r w:rsidR="00F634FF" w:rsidRPr="00765A8D">
                <w:rPr>
                  <w:rFonts w:ascii="Times New Roman" w:hAnsi="Times New Roman" w:cs="Times New Roman"/>
                  <w:sz w:val="16"/>
                  <w:szCs w:val="16"/>
                  <w:lang w:eastAsia="ru-RU"/>
                </w:rPr>
                <w:t xml:space="preserve">          1 536,6   </w:t>
              </w:r>
            </w:hyperlink>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3 376,1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20" w:history="1">
              <w:r w:rsidR="00F634FF" w:rsidRPr="00765A8D">
                <w:rPr>
                  <w:rFonts w:ascii="Times New Roman" w:hAnsi="Times New Roman" w:cs="Times New Roman"/>
                  <w:sz w:val="16"/>
                  <w:szCs w:val="16"/>
                  <w:lang w:eastAsia="ru-RU"/>
                </w:rPr>
                <w:t>1 524,8</w:t>
              </w:r>
            </w:hyperlink>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3 676,2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3.14</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млн. руб. в </w:t>
            </w:r>
            <w:proofErr w:type="spellStart"/>
            <w:r w:rsidRPr="00765A8D">
              <w:rPr>
                <w:rFonts w:ascii="Times New Roman" w:hAnsi="Times New Roman" w:cs="Times New Roman"/>
                <w:sz w:val="16"/>
                <w:szCs w:val="16"/>
                <w:lang w:eastAsia="ru-RU"/>
              </w:rPr>
              <w:t>сопост</w:t>
            </w:r>
            <w:proofErr w:type="spellEnd"/>
            <w:r w:rsidRPr="00765A8D">
              <w:rPr>
                <w:rFonts w:ascii="Times New Roman" w:hAnsi="Times New Roman" w:cs="Times New Roman"/>
                <w:sz w:val="16"/>
                <w:szCs w:val="16"/>
                <w:lang w:eastAsia="ru-RU"/>
              </w:rPr>
              <w:t>\ценах</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1 431,1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2 688,8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1 445,9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2 810,1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1 379,6</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2 254,9</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3.15</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производства (ИФО)</w:t>
            </w: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к предыдущему 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122,6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118,6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91,6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3.16</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800F19" w:rsidP="00370F47">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Индекс-дефлятор –</w:t>
            </w:r>
            <w:r w:rsidR="00F634FF" w:rsidRPr="00765A8D">
              <w:rPr>
                <w:rFonts w:ascii="Times New Roman" w:hAnsi="Times New Roman" w:cs="Times New Roman"/>
                <w:sz w:val="16"/>
                <w:szCs w:val="16"/>
                <w:lang w:eastAsia="ru-RU"/>
              </w:rPr>
              <w:t xml:space="preserve"> РАЗДЕЛ D</w:t>
            </w: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к предыдущему 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1020"/>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lastRenderedPageBreak/>
              <w:t>3.17</w:t>
            </w:r>
            <w:r w:rsidR="00433997">
              <w:rPr>
                <w:rFonts w:ascii="Times New Roman" w:hAnsi="Times New Roman" w:cs="Times New Roman"/>
                <w:bCs/>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bCs/>
                <w:sz w:val="16"/>
                <w:szCs w:val="16"/>
                <w:lang w:eastAsia="ru-RU"/>
              </w:rPr>
              <w:t>РАЗДЕЛ E</w:t>
            </w:r>
            <w:r w:rsidRPr="00765A8D">
              <w:rPr>
                <w:rFonts w:ascii="Times New Roman" w:hAnsi="Times New Roman" w:cs="Times New Roman"/>
                <w:sz w:val="16"/>
                <w:szCs w:val="16"/>
                <w:lang w:eastAsia="ru-RU"/>
              </w:rPr>
              <w:t>: Водоснабжение; водоотведение, организация сборов и утилизация отходов, деятельность по ликвидации загрязнений</w:t>
            </w: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млн. руб. в ценах </w:t>
            </w:r>
            <w:proofErr w:type="spellStart"/>
            <w:r w:rsidRPr="00765A8D">
              <w:rPr>
                <w:rFonts w:ascii="Times New Roman" w:hAnsi="Times New Roman" w:cs="Times New Roman"/>
                <w:sz w:val="16"/>
                <w:szCs w:val="16"/>
                <w:lang w:eastAsia="ru-RU"/>
              </w:rPr>
              <w:t>соотв</w:t>
            </w:r>
            <w:proofErr w:type="spellEnd"/>
            <w:r w:rsidRPr="00765A8D">
              <w:rPr>
                <w:rFonts w:ascii="Times New Roman" w:hAnsi="Times New Roman" w:cs="Times New Roman"/>
                <w:sz w:val="16"/>
                <w:szCs w:val="16"/>
                <w:lang w:eastAsia="ru-RU"/>
              </w:rPr>
              <w:t>-х лет</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30,2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78,0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21" w:history="1">
              <w:r w:rsidR="00F634FF" w:rsidRPr="00765A8D">
                <w:rPr>
                  <w:rFonts w:ascii="Times New Roman" w:hAnsi="Times New Roman" w:cs="Times New Roman"/>
                  <w:sz w:val="16"/>
                  <w:szCs w:val="16"/>
                  <w:lang w:eastAsia="ru-RU"/>
                </w:rPr>
                <w:t xml:space="preserve">               37,2   </w:t>
              </w:r>
            </w:hyperlink>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46,4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22" w:history="1">
              <w:r w:rsidR="00F634FF" w:rsidRPr="00765A8D">
                <w:rPr>
                  <w:rFonts w:ascii="Times New Roman" w:hAnsi="Times New Roman" w:cs="Times New Roman"/>
                  <w:sz w:val="16"/>
                  <w:szCs w:val="16"/>
                  <w:lang w:eastAsia="ru-RU"/>
                </w:rPr>
                <w:t>20,5</w:t>
              </w:r>
            </w:hyperlink>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3.18</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млн. руб. в </w:t>
            </w:r>
            <w:proofErr w:type="spellStart"/>
            <w:r w:rsidRPr="00765A8D">
              <w:rPr>
                <w:rFonts w:ascii="Times New Roman" w:hAnsi="Times New Roman" w:cs="Times New Roman"/>
                <w:sz w:val="16"/>
                <w:szCs w:val="16"/>
                <w:lang w:eastAsia="ru-RU"/>
              </w:rPr>
              <w:t>сопост</w:t>
            </w:r>
            <w:proofErr w:type="spellEnd"/>
            <w:r w:rsidRPr="00765A8D">
              <w:rPr>
                <w:rFonts w:ascii="Times New Roman" w:hAnsi="Times New Roman" w:cs="Times New Roman"/>
                <w:sz w:val="16"/>
                <w:szCs w:val="16"/>
                <w:lang w:eastAsia="ru-RU"/>
              </w:rPr>
              <w:t>\ценах</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26,5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68,5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28,6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27,5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3.19</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производства (ИФО)</w:t>
            </w: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к предыдущему 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76,5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108,0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57,2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153,7</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3.20</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Индекс-дефлятор - РАЗДЕЛ Е</w:t>
            </w: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к предыдущему 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103,8</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103,8</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D67E24">
        <w:trPr>
          <w:trHeight w:val="615"/>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D67E24">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3.21</w:t>
            </w:r>
            <w:r w:rsidR="00433997">
              <w:rPr>
                <w:rFonts w:ascii="Times New Roman" w:hAnsi="Times New Roman" w:cs="Times New Roman"/>
                <w:b/>
                <w:bCs/>
                <w:sz w:val="18"/>
                <w:szCs w:val="18"/>
                <w:lang w:eastAsia="ru-RU"/>
              </w:rPr>
              <w:t>.</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F634FF" w:rsidRPr="008D6DC8" w:rsidRDefault="00F634FF" w:rsidP="00D67E24">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Производство основных видов промышленной продукции:</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43399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4.1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Добыча нефти, включая газовый конденсат</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98,1</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42,97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20,53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41,1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20,11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99,8</w:t>
            </w: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4.2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Добыча газа естественного</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млрд.</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куб.</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м</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107,7</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4,48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97,5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2,173</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103,0</w:t>
            </w:r>
          </w:p>
        </w:tc>
      </w:tr>
      <w:tr w:rsidR="00F634FF" w:rsidRPr="00765A8D" w:rsidTr="0043399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4.3</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Производство электроэнергии</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млрд.</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кВт</w:t>
            </w:r>
            <w:proofErr w:type="gramStart"/>
            <w:r w:rsidRPr="00765A8D">
              <w:rPr>
                <w:rFonts w:ascii="Times New Roman" w:hAnsi="Times New Roman" w:cs="Times New Roman"/>
                <w:sz w:val="16"/>
                <w:szCs w:val="16"/>
                <w:lang w:eastAsia="ru-RU"/>
              </w:rPr>
              <w:t>.</w:t>
            </w:r>
            <w:proofErr w:type="gramEnd"/>
            <w:r w:rsidRPr="00765A8D">
              <w:rPr>
                <w:rFonts w:ascii="Times New Roman" w:hAnsi="Times New Roman" w:cs="Times New Roman"/>
                <w:sz w:val="16"/>
                <w:szCs w:val="16"/>
                <w:lang w:eastAsia="ru-RU"/>
              </w:rPr>
              <w:t xml:space="preserve"> </w:t>
            </w:r>
            <w:proofErr w:type="gramStart"/>
            <w:r w:rsidRPr="00765A8D">
              <w:rPr>
                <w:rFonts w:ascii="Times New Roman" w:hAnsi="Times New Roman" w:cs="Times New Roman"/>
                <w:sz w:val="16"/>
                <w:szCs w:val="16"/>
                <w:lang w:eastAsia="ru-RU"/>
              </w:rPr>
              <w:t>ч</w:t>
            </w:r>
            <w:proofErr w:type="gramEnd"/>
            <w:r w:rsidRPr="00765A8D">
              <w:rPr>
                <w:rFonts w:ascii="Times New Roman" w:hAnsi="Times New Roman" w:cs="Times New Roman"/>
                <w:sz w:val="16"/>
                <w:szCs w:val="16"/>
                <w:lang w:eastAsia="ru-RU"/>
              </w:rPr>
              <w:t>ас.</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105,4</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2,116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107,7</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2,130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102,9</w:t>
            </w: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4.4</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Вывозка древесины</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куб.</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м</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43399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4.5</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Производство древесины необработанной</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куб.</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м</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433997">
        <w:trPr>
          <w:trHeight w:val="255"/>
        </w:trPr>
        <w:tc>
          <w:tcPr>
            <w:tcW w:w="675" w:type="dxa"/>
            <w:tcBorders>
              <w:top w:val="nil"/>
              <w:left w:val="single" w:sz="4" w:space="0" w:color="auto"/>
              <w:bottom w:val="nil"/>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4.6</w:t>
            </w:r>
            <w:r w:rsidR="00433997">
              <w:rPr>
                <w:rFonts w:ascii="Times New Roman" w:hAnsi="Times New Roman" w:cs="Times New Roman"/>
                <w:sz w:val="16"/>
                <w:szCs w:val="16"/>
                <w:lang w:eastAsia="ru-RU"/>
              </w:rPr>
              <w:t>.</w:t>
            </w:r>
          </w:p>
        </w:tc>
        <w:tc>
          <w:tcPr>
            <w:tcW w:w="1843" w:type="dxa"/>
            <w:tcBorders>
              <w:top w:val="nil"/>
              <w:left w:val="single" w:sz="4" w:space="0" w:color="auto"/>
              <w:bottom w:val="nil"/>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Производство пиломатериалов</w:t>
            </w:r>
          </w:p>
        </w:tc>
        <w:tc>
          <w:tcPr>
            <w:tcW w:w="1985" w:type="dxa"/>
            <w:tcBorders>
              <w:top w:val="nil"/>
              <w:left w:val="nil"/>
              <w:bottom w:val="nil"/>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куб.</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м</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D67E24">
        <w:trPr>
          <w:trHeight w:val="465"/>
        </w:trPr>
        <w:tc>
          <w:tcPr>
            <w:tcW w:w="675" w:type="dxa"/>
            <w:tcBorders>
              <w:top w:val="single" w:sz="4" w:space="0" w:color="auto"/>
              <w:left w:val="single" w:sz="4" w:space="0" w:color="auto"/>
              <w:bottom w:val="single" w:sz="4" w:space="0" w:color="auto"/>
              <w:right w:val="nil"/>
            </w:tcBorders>
            <w:shd w:val="clear" w:color="000000" w:fill="D9D9D9"/>
          </w:tcPr>
          <w:p w:rsidR="00F634FF" w:rsidRPr="008D6DC8" w:rsidRDefault="00F634FF" w:rsidP="00D67E24">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5.</w:t>
            </w:r>
          </w:p>
        </w:tc>
        <w:tc>
          <w:tcPr>
            <w:tcW w:w="3828" w:type="dxa"/>
            <w:gridSpan w:val="2"/>
            <w:tcBorders>
              <w:top w:val="single" w:sz="4" w:space="0" w:color="auto"/>
              <w:left w:val="single" w:sz="4" w:space="0" w:color="auto"/>
              <w:bottom w:val="single" w:sz="4" w:space="0" w:color="auto"/>
              <w:right w:val="nil"/>
            </w:tcBorders>
            <w:shd w:val="clear" w:color="000000" w:fill="D9D9D9"/>
            <w:hideMark/>
          </w:tcPr>
          <w:p w:rsidR="00F634FF" w:rsidRPr="008D6DC8" w:rsidRDefault="00F634FF" w:rsidP="00D67E24">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Объем инвестиций в основной капитал</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в действующих ценах каждого года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w:t>
            </w:r>
            <w:r w:rsidR="00370F47">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руб.</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77 517,8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137 216,6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65 511,20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155 191,4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83 115,4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166 230,9</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D67E24">
        <w:trPr>
          <w:trHeight w:val="1305"/>
        </w:trPr>
        <w:tc>
          <w:tcPr>
            <w:tcW w:w="675" w:type="dxa"/>
            <w:tcBorders>
              <w:top w:val="nil"/>
              <w:left w:val="single" w:sz="4" w:space="0" w:color="auto"/>
              <w:bottom w:val="single" w:sz="4" w:space="0" w:color="auto"/>
              <w:right w:val="single" w:sz="4" w:space="0" w:color="auto"/>
            </w:tcBorders>
            <w:shd w:val="clear" w:color="000000" w:fill="auto"/>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5.1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auto"/>
            <w:hideMark/>
          </w:tcPr>
          <w:p w:rsidR="00F634FF" w:rsidRPr="00765A8D" w:rsidRDefault="00F634FF" w:rsidP="00D67E24">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физического объема</w:t>
            </w:r>
          </w:p>
        </w:tc>
        <w:tc>
          <w:tcPr>
            <w:tcW w:w="1985" w:type="dxa"/>
            <w:tcBorders>
              <w:top w:val="nil"/>
              <w:left w:val="nil"/>
              <w:bottom w:val="single" w:sz="4" w:space="0" w:color="auto"/>
              <w:right w:val="single" w:sz="4" w:space="0" w:color="auto"/>
            </w:tcBorders>
            <w:shd w:val="clear" w:color="000000"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к предыдущему году в сопоставимых ценах</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124,3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101,3</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101,9</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05"/>
        </w:trPr>
        <w:tc>
          <w:tcPr>
            <w:tcW w:w="675" w:type="dxa"/>
            <w:tcBorders>
              <w:top w:val="single" w:sz="4" w:space="0" w:color="auto"/>
              <w:left w:val="single" w:sz="4" w:space="0" w:color="auto"/>
              <w:bottom w:val="single" w:sz="4" w:space="0" w:color="auto"/>
              <w:right w:val="nil"/>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lastRenderedPageBreak/>
              <w:t>6.</w:t>
            </w:r>
          </w:p>
        </w:tc>
        <w:tc>
          <w:tcPr>
            <w:tcW w:w="3828" w:type="dxa"/>
            <w:gridSpan w:val="2"/>
            <w:tcBorders>
              <w:top w:val="single" w:sz="4" w:space="0" w:color="auto"/>
              <w:left w:val="single" w:sz="4" w:space="0" w:color="auto"/>
              <w:bottom w:val="single" w:sz="4" w:space="0" w:color="auto"/>
              <w:right w:val="nil"/>
            </w:tcBorders>
            <w:shd w:val="clear" w:color="000000" w:fill="D9D9D9"/>
            <w:hideMark/>
          </w:tcPr>
          <w:p w:rsidR="00F634FF" w:rsidRPr="008D6DC8" w:rsidRDefault="00F634FF" w:rsidP="00370F47">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Объем работ, выполненных по в</w:t>
            </w:r>
            <w:r w:rsidR="003B6C28">
              <w:rPr>
                <w:rFonts w:ascii="Times New Roman" w:hAnsi="Times New Roman" w:cs="Times New Roman"/>
                <w:b/>
                <w:bCs/>
                <w:sz w:val="18"/>
                <w:szCs w:val="18"/>
                <w:lang w:eastAsia="ru-RU"/>
              </w:rPr>
              <w:t>иду деятельности «Строительство»</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rPr>
                <w:rFonts w:ascii="Times New Roman" w:hAnsi="Times New Roman" w:cs="Times New Roman"/>
                <w:sz w:val="16"/>
                <w:szCs w:val="16"/>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в действующих ценах каждого года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w:t>
            </w:r>
            <w:r w:rsidR="003B6C28">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1 502,10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3 718,0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23" w:history="1">
              <w:r w:rsidR="00F634FF" w:rsidRPr="00765A8D">
                <w:rPr>
                  <w:rFonts w:ascii="Times New Roman" w:hAnsi="Times New Roman" w:cs="Times New Roman"/>
                  <w:sz w:val="16"/>
                  <w:szCs w:val="16"/>
                  <w:lang w:eastAsia="ru-RU"/>
                </w:rPr>
                <w:t>3319,7</w:t>
              </w:r>
            </w:hyperlink>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7005,7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24" w:history="1">
              <w:r w:rsidR="00F634FF" w:rsidRPr="00765A8D">
                <w:rPr>
                  <w:rFonts w:ascii="Times New Roman" w:hAnsi="Times New Roman" w:cs="Times New Roman"/>
                  <w:sz w:val="16"/>
                  <w:szCs w:val="16"/>
                  <w:lang w:eastAsia="ru-RU"/>
                </w:rPr>
                <w:t>2 749,50</w:t>
              </w:r>
            </w:hyperlink>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6 931,5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D67E24">
        <w:trPr>
          <w:trHeight w:val="1275"/>
        </w:trPr>
        <w:tc>
          <w:tcPr>
            <w:tcW w:w="675" w:type="dxa"/>
            <w:tcBorders>
              <w:top w:val="nil"/>
              <w:left w:val="single" w:sz="4" w:space="0" w:color="auto"/>
              <w:bottom w:val="single" w:sz="4" w:space="0" w:color="auto"/>
              <w:right w:val="single" w:sz="4" w:space="0" w:color="auto"/>
            </w:tcBorders>
            <w:shd w:val="clear" w:color="000000" w:fill="auto"/>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6.1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auto"/>
            <w:hideMark/>
          </w:tcPr>
          <w:p w:rsidR="00F634FF" w:rsidRPr="00765A8D" w:rsidRDefault="00F634FF" w:rsidP="00D67E24">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физического объема</w:t>
            </w:r>
          </w:p>
        </w:tc>
        <w:tc>
          <w:tcPr>
            <w:tcW w:w="1985" w:type="dxa"/>
            <w:tcBorders>
              <w:top w:val="nil"/>
              <w:left w:val="nil"/>
              <w:bottom w:val="single" w:sz="4" w:space="0" w:color="auto"/>
              <w:right w:val="single" w:sz="4" w:space="0" w:color="auto"/>
            </w:tcBorders>
            <w:shd w:val="clear" w:color="000000"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к предыдущему году в сопоставимых ценах</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212,9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318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125,1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94,5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7239A3">
        <w:trPr>
          <w:trHeight w:val="255"/>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7.</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634FF" w:rsidRPr="008D6DC8" w:rsidRDefault="00F634FF" w:rsidP="00F634FF">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Оборот розничной торговли</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в действующих ценах каждого года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w:t>
            </w:r>
            <w:r w:rsidR="003B6C28">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1 173,40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2 492,7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1188,7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2472,0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1261,2</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2 578,0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433997">
        <w:trPr>
          <w:trHeight w:val="466"/>
        </w:trPr>
        <w:tc>
          <w:tcPr>
            <w:tcW w:w="675" w:type="dxa"/>
            <w:tcBorders>
              <w:top w:val="nil"/>
              <w:left w:val="single" w:sz="4" w:space="0" w:color="auto"/>
              <w:bottom w:val="single" w:sz="4" w:space="0" w:color="auto"/>
              <w:right w:val="single" w:sz="4" w:space="0" w:color="auto"/>
            </w:tcBorders>
            <w:shd w:val="clear" w:color="000000" w:fill="auto"/>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7.1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физического объема</w:t>
            </w:r>
          </w:p>
        </w:tc>
        <w:tc>
          <w:tcPr>
            <w:tcW w:w="1985" w:type="dxa"/>
            <w:tcBorders>
              <w:top w:val="nil"/>
              <w:left w:val="nil"/>
              <w:bottom w:val="single" w:sz="4" w:space="0" w:color="auto"/>
              <w:right w:val="single" w:sz="4" w:space="0" w:color="auto"/>
            </w:tcBorders>
            <w:shd w:val="clear" w:color="000000"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к предыдущему году в сопоставимых ценах</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A23922" w:rsidTr="007239A3">
        <w:trPr>
          <w:trHeight w:val="255"/>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8.</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634FF" w:rsidRPr="008D6DC8" w:rsidRDefault="00F634FF" w:rsidP="00F634FF">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Объем реализации платных услуг</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A23922" w:rsidRDefault="00F634FF" w:rsidP="00F634FF">
            <w:pPr>
              <w:widowControl/>
              <w:suppressAutoHyphens w:val="0"/>
              <w:autoSpaceDE/>
              <w:jc w:val="center"/>
              <w:rPr>
                <w:rFonts w:ascii="Times New Roman" w:hAnsi="Times New Roman" w:cs="Times New Roman"/>
                <w:b/>
                <w:sz w:val="16"/>
                <w:szCs w:val="16"/>
                <w:lang w:eastAsia="ru-RU"/>
              </w:rPr>
            </w:pP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в действующих ценах каждого года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w:t>
            </w:r>
            <w:r w:rsidR="003B6C28">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200,7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387,5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181,6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391,15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182,14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394,7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433997">
        <w:trPr>
          <w:trHeight w:val="579"/>
        </w:trPr>
        <w:tc>
          <w:tcPr>
            <w:tcW w:w="675" w:type="dxa"/>
            <w:tcBorders>
              <w:top w:val="nil"/>
              <w:left w:val="single" w:sz="4" w:space="0" w:color="auto"/>
              <w:bottom w:val="single" w:sz="4" w:space="0" w:color="auto"/>
              <w:right w:val="single" w:sz="4" w:space="0" w:color="auto"/>
            </w:tcBorders>
            <w:shd w:val="clear" w:color="000000" w:fill="auto"/>
          </w:tcPr>
          <w:p w:rsidR="00F634FF"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8.1</w:t>
            </w:r>
            <w:r w:rsidR="00433997">
              <w:rPr>
                <w:rFonts w:ascii="Times New Roman" w:hAnsi="Times New Roman" w:cs="Times New Roman"/>
                <w:sz w:val="16"/>
                <w:szCs w:val="16"/>
                <w:lang w:eastAsia="ru-RU"/>
              </w:rPr>
              <w:t>.</w:t>
            </w:r>
          </w:p>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1843" w:type="dxa"/>
            <w:tcBorders>
              <w:top w:val="nil"/>
              <w:left w:val="single" w:sz="4" w:space="0" w:color="auto"/>
              <w:bottom w:val="single" w:sz="4" w:space="0" w:color="auto"/>
              <w:right w:val="single" w:sz="4" w:space="0" w:color="auto"/>
            </w:tcBorders>
            <w:shd w:val="clear" w:color="000000"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физического объема</w:t>
            </w:r>
          </w:p>
        </w:tc>
        <w:tc>
          <w:tcPr>
            <w:tcW w:w="1985" w:type="dxa"/>
            <w:tcBorders>
              <w:top w:val="nil"/>
              <w:left w:val="nil"/>
              <w:bottom w:val="single" w:sz="4" w:space="0" w:color="auto"/>
              <w:right w:val="single" w:sz="4" w:space="0" w:color="auto"/>
            </w:tcBorders>
            <w:shd w:val="clear" w:color="000000"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 к предыдущему году в сопоставимых ценах</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100,4</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88,3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98,72</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705"/>
        </w:trPr>
        <w:tc>
          <w:tcPr>
            <w:tcW w:w="675" w:type="dxa"/>
            <w:tcBorders>
              <w:top w:val="single" w:sz="4" w:space="0" w:color="auto"/>
              <w:left w:val="single" w:sz="4" w:space="0" w:color="auto"/>
              <w:bottom w:val="single" w:sz="4" w:space="0" w:color="auto"/>
              <w:right w:val="single" w:sz="4" w:space="0" w:color="auto"/>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9.</w:t>
            </w:r>
          </w:p>
        </w:tc>
        <w:tc>
          <w:tcPr>
            <w:tcW w:w="3828"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F634FF" w:rsidRPr="008D6DC8" w:rsidRDefault="00F634FF" w:rsidP="00370F47">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Производство сельскохозяйственной продукции:</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370F47">
        <w:trPr>
          <w:trHeight w:val="58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в действующих ценах каждого года (без учета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 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810,0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1 720,0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860,0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1 730,0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890,0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1 930,0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7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в действующих ценах каждого года (с учетом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 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940,0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1 990,0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2 010,0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1040,0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2 089,6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413"/>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9.3</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D67E24" w:rsidP="00370F47">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 xml:space="preserve">Индекс </w:t>
            </w:r>
            <w:r w:rsidR="00F634FF" w:rsidRPr="00765A8D">
              <w:rPr>
                <w:rFonts w:ascii="Times New Roman" w:hAnsi="Times New Roman" w:cs="Times New Roman"/>
                <w:sz w:val="16"/>
                <w:szCs w:val="16"/>
                <w:lang w:eastAsia="ru-RU"/>
              </w:rPr>
              <w:t>производства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roofErr w:type="gramStart"/>
            <w:r w:rsidRPr="00765A8D">
              <w:rPr>
                <w:rFonts w:ascii="Times New Roman" w:hAnsi="Times New Roman" w:cs="Times New Roman"/>
                <w:sz w:val="16"/>
                <w:szCs w:val="16"/>
                <w:lang w:eastAsia="ru-RU"/>
              </w:rPr>
              <w:t>в</w:t>
            </w:r>
            <w:proofErr w:type="gramEnd"/>
            <w:r w:rsidRPr="00765A8D">
              <w:rPr>
                <w:rFonts w:ascii="Times New Roman" w:hAnsi="Times New Roman" w:cs="Times New Roman"/>
                <w:sz w:val="16"/>
                <w:szCs w:val="16"/>
                <w:lang w:eastAsia="ru-RU"/>
              </w:rPr>
              <w:t xml:space="preserve"> % </w:t>
            </w:r>
            <w:proofErr w:type="gramStart"/>
            <w:r w:rsidRPr="00765A8D">
              <w:rPr>
                <w:rFonts w:ascii="Times New Roman" w:hAnsi="Times New Roman" w:cs="Times New Roman"/>
                <w:sz w:val="16"/>
                <w:szCs w:val="16"/>
                <w:lang w:eastAsia="ru-RU"/>
              </w:rPr>
              <w:t>к</w:t>
            </w:r>
            <w:proofErr w:type="gramEnd"/>
            <w:r w:rsidRPr="00765A8D">
              <w:rPr>
                <w:rFonts w:ascii="Times New Roman" w:hAnsi="Times New Roman" w:cs="Times New Roman"/>
                <w:sz w:val="16"/>
                <w:szCs w:val="16"/>
                <w:lang w:eastAsia="ru-RU"/>
              </w:rPr>
              <w:t xml:space="preserve"> предыдущему году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114,8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111,6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9.4</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Скот и птица (на убой в живом весе) без учета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 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0,533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116,4</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0,960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0,55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103,2</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0,965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0,58</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105,5</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0,980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101,6</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9.5</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Скот и птица (на убой в живом весе) с учетом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 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0,623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107,8</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0,645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103,5</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0,647</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100,3</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105,3</w:t>
            </w:r>
          </w:p>
        </w:tc>
      </w:tr>
      <w:tr w:rsidR="00F634FF" w:rsidRPr="00765A8D" w:rsidTr="00370F4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9.6</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Молоко (без учета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 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2,309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4,770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2,53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109,6</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2,67</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105,5</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4,9</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102,1</w:t>
            </w:r>
          </w:p>
        </w:tc>
      </w:tr>
      <w:tr w:rsidR="00F634FF" w:rsidRPr="00765A8D" w:rsidTr="00370F4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9.7</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Молоко (с учетом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 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2,997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6,150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3,22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107,4</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6,170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3,17</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98,4</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100,5</w:t>
            </w:r>
          </w:p>
        </w:tc>
      </w:tr>
      <w:tr w:rsidR="00F634FF" w:rsidRPr="00765A8D" w:rsidTr="00370F4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9.8</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Яйцо</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 штук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9.9</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Картофель (с учетом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 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6,110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6,196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101,4</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9.10</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Овощ</w:t>
            </w:r>
            <w:r w:rsidR="003B6C28">
              <w:rPr>
                <w:rFonts w:ascii="Times New Roman" w:hAnsi="Times New Roman" w:cs="Times New Roman"/>
                <w:sz w:val="16"/>
                <w:szCs w:val="16"/>
                <w:lang w:eastAsia="ru-RU"/>
              </w:rPr>
              <w:t xml:space="preserve">и открытого и закрытого грунта </w:t>
            </w:r>
            <w:r w:rsidR="003B6C28">
              <w:rPr>
                <w:rFonts w:ascii="Times New Roman" w:hAnsi="Times New Roman" w:cs="Times New Roman"/>
                <w:sz w:val="16"/>
                <w:szCs w:val="16"/>
                <w:lang w:eastAsia="ru-RU"/>
              </w:rPr>
              <w:br/>
            </w:r>
            <w:r w:rsidRPr="00765A8D">
              <w:rPr>
                <w:rFonts w:ascii="Times New Roman" w:hAnsi="Times New Roman" w:cs="Times New Roman"/>
                <w:sz w:val="16"/>
                <w:szCs w:val="16"/>
                <w:lang w:eastAsia="ru-RU"/>
              </w:rPr>
              <w:t>(без учета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 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110,4</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1,498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100,9</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0,869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81,6</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1,510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0,017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9.10.1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Овощ</w:t>
            </w:r>
            <w:r w:rsidR="003B6C28">
              <w:rPr>
                <w:rFonts w:ascii="Times New Roman" w:hAnsi="Times New Roman" w:cs="Times New Roman"/>
                <w:sz w:val="16"/>
                <w:szCs w:val="16"/>
                <w:lang w:eastAsia="ru-RU"/>
              </w:rPr>
              <w:t xml:space="preserve">и открытого и закрытого грунта </w:t>
            </w:r>
            <w:r w:rsidR="003B6C28">
              <w:rPr>
                <w:rFonts w:ascii="Times New Roman" w:hAnsi="Times New Roman" w:cs="Times New Roman"/>
                <w:sz w:val="16"/>
                <w:szCs w:val="16"/>
                <w:lang w:eastAsia="ru-RU"/>
              </w:rPr>
              <w:br/>
            </w:r>
            <w:r w:rsidRPr="00765A8D">
              <w:rPr>
                <w:rFonts w:ascii="Times New Roman" w:hAnsi="Times New Roman" w:cs="Times New Roman"/>
                <w:sz w:val="16"/>
                <w:szCs w:val="16"/>
                <w:lang w:eastAsia="ru-RU"/>
              </w:rPr>
              <w:t>(с учетом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110,4</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2,948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82,7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122,1</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2,185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74,1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105,3</w:t>
            </w:r>
          </w:p>
        </w:tc>
      </w:tr>
      <w:tr w:rsidR="00F634FF" w:rsidRPr="00765A8D" w:rsidTr="00370F4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9.11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Поголовье скота </w:t>
            </w:r>
            <w:r w:rsidR="003B6C28">
              <w:rPr>
                <w:rFonts w:ascii="Times New Roman" w:hAnsi="Times New Roman" w:cs="Times New Roman"/>
                <w:sz w:val="16"/>
                <w:szCs w:val="16"/>
                <w:lang w:eastAsia="ru-RU"/>
              </w:rPr>
              <w:br/>
            </w:r>
            <w:r w:rsidRPr="00765A8D">
              <w:rPr>
                <w:rFonts w:ascii="Times New Roman" w:hAnsi="Times New Roman" w:cs="Times New Roman"/>
                <w:sz w:val="16"/>
                <w:szCs w:val="16"/>
                <w:lang w:eastAsia="ru-RU"/>
              </w:rPr>
              <w:t>(без учета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 голов</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5,805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96,7</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5,096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90,9</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5,544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95,5</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4,970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97,5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4,71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85,0</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4,960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99,8</w:t>
            </w:r>
          </w:p>
        </w:tc>
      </w:tr>
      <w:tr w:rsidR="00F634FF" w:rsidRPr="00765A8D" w:rsidTr="00370F4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9.12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Поголовье скота </w:t>
            </w:r>
            <w:r w:rsidR="003B6C28">
              <w:rPr>
                <w:rFonts w:ascii="Times New Roman" w:hAnsi="Times New Roman" w:cs="Times New Roman"/>
                <w:sz w:val="16"/>
                <w:szCs w:val="16"/>
                <w:lang w:eastAsia="ru-RU"/>
              </w:rPr>
              <w:br/>
            </w:r>
            <w:r w:rsidRPr="00765A8D">
              <w:rPr>
                <w:rFonts w:ascii="Times New Roman" w:hAnsi="Times New Roman" w:cs="Times New Roman"/>
                <w:sz w:val="16"/>
                <w:szCs w:val="16"/>
                <w:lang w:eastAsia="ru-RU"/>
              </w:rPr>
              <w:t>(с учетом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 голов</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6,972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96,1</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6,224</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94,4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6,548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93,9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5,918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5,83</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89,0</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5,980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101,0</w:t>
            </w:r>
          </w:p>
        </w:tc>
      </w:tr>
      <w:tr w:rsidR="00F634FF" w:rsidRPr="00765A8D" w:rsidTr="007239A3">
        <w:trPr>
          <w:trHeight w:val="255"/>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10.</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634FF" w:rsidRPr="008D6DC8" w:rsidRDefault="00F634FF" w:rsidP="00F634FF">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Про</w:t>
            </w:r>
            <w:r w:rsidR="00433997">
              <w:rPr>
                <w:rFonts w:ascii="Times New Roman" w:hAnsi="Times New Roman" w:cs="Times New Roman"/>
                <w:b/>
                <w:bCs/>
                <w:sz w:val="18"/>
                <w:szCs w:val="18"/>
                <w:lang w:eastAsia="ru-RU"/>
              </w:rPr>
              <w:t xml:space="preserve">изводство местной </w:t>
            </w:r>
            <w:r w:rsidRPr="008D6DC8">
              <w:rPr>
                <w:rFonts w:ascii="Times New Roman" w:hAnsi="Times New Roman" w:cs="Times New Roman"/>
                <w:b/>
                <w:bCs/>
                <w:sz w:val="18"/>
                <w:szCs w:val="18"/>
                <w:lang w:eastAsia="ru-RU"/>
              </w:rPr>
              <w:t>пищевой продукции:</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10.1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D02C18" w:rsidP="00F634FF">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Х</w:t>
            </w:r>
            <w:r w:rsidR="00F634FF" w:rsidRPr="00765A8D">
              <w:rPr>
                <w:rFonts w:ascii="Times New Roman" w:hAnsi="Times New Roman" w:cs="Times New Roman"/>
                <w:sz w:val="16"/>
                <w:szCs w:val="16"/>
                <w:lang w:eastAsia="ru-RU"/>
              </w:rPr>
              <w:t>леб и хлебобулочные изделия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351,0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709,0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304,3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86,7</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609,4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85,9</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250,05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82,2</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610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100,1</w:t>
            </w:r>
          </w:p>
        </w:tc>
      </w:tr>
      <w:tr w:rsidR="00F634FF" w:rsidRPr="00765A8D" w:rsidTr="0043399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10.2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D02C18" w:rsidP="00F634FF">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М</w:t>
            </w:r>
            <w:r w:rsidR="00F634FF" w:rsidRPr="00765A8D">
              <w:rPr>
                <w:rFonts w:ascii="Times New Roman" w:hAnsi="Times New Roman" w:cs="Times New Roman"/>
                <w:sz w:val="16"/>
                <w:szCs w:val="16"/>
                <w:lang w:eastAsia="ru-RU"/>
              </w:rPr>
              <w:t>олоко прошедшее промышленную обработку</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 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1,371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2,700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1,666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121,5</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3,146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116,5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1,489</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89,4</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101,7</w:t>
            </w: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10.3</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D02C18" w:rsidP="00F634FF">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К</w:t>
            </w:r>
            <w:r w:rsidR="00F634FF" w:rsidRPr="00765A8D">
              <w:rPr>
                <w:rFonts w:ascii="Times New Roman" w:hAnsi="Times New Roman" w:cs="Times New Roman"/>
                <w:sz w:val="16"/>
                <w:szCs w:val="16"/>
                <w:lang w:eastAsia="ru-RU"/>
              </w:rPr>
              <w:t>олбасные изделия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43399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10.4</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D02C18" w:rsidP="00F634FF">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Р</w:t>
            </w:r>
            <w:r w:rsidR="00F634FF" w:rsidRPr="00765A8D">
              <w:rPr>
                <w:rFonts w:ascii="Times New Roman" w:hAnsi="Times New Roman" w:cs="Times New Roman"/>
                <w:sz w:val="16"/>
                <w:szCs w:val="16"/>
                <w:lang w:eastAsia="ru-RU"/>
              </w:rPr>
              <w:t>ыбная продукция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тонн</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482,0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51,3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50,8</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59,0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12,2</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66,0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111,9</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117,6</w:t>
            </w:r>
          </w:p>
        </w:tc>
      </w:tr>
      <w:tr w:rsidR="00F634FF" w:rsidRPr="00765A8D" w:rsidTr="007239A3">
        <w:trPr>
          <w:trHeight w:val="255"/>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11.</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634FF" w:rsidRPr="008D6DC8" w:rsidRDefault="00F634FF" w:rsidP="00F634FF">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Инфраструктура населенных пунктов:</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433997">
        <w:trPr>
          <w:trHeight w:val="7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11.1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Количество населенных пунктов</w:t>
            </w:r>
            <w:r w:rsidR="0055037C">
              <w:rPr>
                <w:rFonts w:ascii="Times New Roman" w:hAnsi="Times New Roman" w:cs="Times New Roman"/>
                <w:sz w:val="16"/>
                <w:szCs w:val="16"/>
                <w:lang w:eastAsia="ru-RU"/>
              </w:rPr>
              <w:t>,</w:t>
            </w:r>
            <w:r w:rsidRPr="00765A8D">
              <w:rPr>
                <w:rFonts w:ascii="Times New Roman" w:hAnsi="Times New Roman" w:cs="Times New Roman"/>
                <w:sz w:val="16"/>
                <w:szCs w:val="16"/>
                <w:lang w:eastAsia="ru-RU"/>
              </w:rPr>
              <w:t xml:space="preserve"> не имеющих централизованного электроснабжения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433997">
        <w:trPr>
          <w:trHeight w:val="127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11.2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Количество населенных пунктов</w:t>
            </w:r>
            <w:r w:rsidR="0055037C">
              <w:rPr>
                <w:rFonts w:ascii="Times New Roman" w:hAnsi="Times New Roman" w:cs="Times New Roman"/>
                <w:sz w:val="16"/>
                <w:szCs w:val="16"/>
                <w:lang w:eastAsia="ru-RU"/>
              </w:rPr>
              <w:t>,</w:t>
            </w:r>
            <w:r w:rsidRPr="00765A8D">
              <w:rPr>
                <w:rFonts w:ascii="Times New Roman" w:hAnsi="Times New Roman" w:cs="Times New Roman"/>
                <w:sz w:val="16"/>
                <w:szCs w:val="16"/>
                <w:lang w:eastAsia="ru-RU"/>
              </w:rPr>
              <w:t xml:space="preserve"> не обеспеченных круглогодичной транспортной связью с сетью автомобильных дорог общего пользования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433997">
        <w:trPr>
          <w:trHeight w:val="7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11.3</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Количество населенных пунктов</w:t>
            </w:r>
            <w:r w:rsidR="0055037C">
              <w:rPr>
                <w:rFonts w:ascii="Times New Roman" w:hAnsi="Times New Roman" w:cs="Times New Roman"/>
                <w:sz w:val="16"/>
                <w:szCs w:val="16"/>
                <w:lang w:eastAsia="ru-RU"/>
              </w:rPr>
              <w:t>,</w:t>
            </w:r>
            <w:r w:rsidRPr="00765A8D">
              <w:rPr>
                <w:rFonts w:ascii="Times New Roman" w:hAnsi="Times New Roman" w:cs="Times New Roman"/>
                <w:sz w:val="16"/>
                <w:szCs w:val="16"/>
                <w:lang w:eastAsia="ru-RU"/>
              </w:rPr>
              <w:t xml:space="preserve"> не обеспеченных выходом в сеть Интернет</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433997">
        <w:trPr>
          <w:trHeight w:val="7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11.4</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Количество населенных пунктов</w:t>
            </w:r>
            <w:r w:rsidR="0055037C">
              <w:rPr>
                <w:rFonts w:ascii="Times New Roman" w:hAnsi="Times New Roman" w:cs="Times New Roman"/>
                <w:sz w:val="16"/>
                <w:szCs w:val="16"/>
                <w:lang w:eastAsia="ru-RU"/>
              </w:rPr>
              <w:t>,</w:t>
            </w:r>
            <w:r w:rsidRPr="00765A8D">
              <w:rPr>
                <w:rFonts w:ascii="Times New Roman" w:hAnsi="Times New Roman" w:cs="Times New Roman"/>
                <w:sz w:val="16"/>
                <w:szCs w:val="16"/>
                <w:lang w:eastAsia="ru-RU"/>
              </w:rPr>
              <w:t xml:space="preserve"> не имеющих централизованного газоснабжения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7239A3">
        <w:trPr>
          <w:trHeight w:val="255"/>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12.</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634FF" w:rsidRPr="008D6DC8" w:rsidRDefault="00F634FF" w:rsidP="00F634FF">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Финансы:</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43399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12.1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D67E24" w:rsidP="00F634FF">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 xml:space="preserve">Доходы </w:t>
            </w:r>
            <w:r w:rsidR="00F634FF" w:rsidRPr="00765A8D">
              <w:rPr>
                <w:rFonts w:ascii="Times New Roman" w:hAnsi="Times New Roman" w:cs="Times New Roman"/>
                <w:sz w:val="16"/>
                <w:szCs w:val="16"/>
                <w:lang w:eastAsia="ru-RU"/>
              </w:rPr>
              <w:t>бюджета муниципального образования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w:t>
            </w:r>
            <w:r w:rsidR="0055037C">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1 890,1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104,5</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4 204,0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93,1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2064,1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109,2</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4312,1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2073,1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100,4</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4 384,0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101,7</w:t>
            </w:r>
          </w:p>
        </w:tc>
      </w:tr>
      <w:tr w:rsidR="00F634FF" w:rsidRPr="00765A8D" w:rsidTr="00433997">
        <w:trPr>
          <w:trHeight w:val="102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12.2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F634FF" w:rsidP="00F634FF">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в том числе: 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w:t>
            </w:r>
            <w:r w:rsidR="0055037C">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978,0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99,2</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2 493,0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82,8</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1061,9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108,6</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2341,0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93,9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1058,9</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2 481,4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106,0</w:t>
            </w:r>
          </w:p>
        </w:tc>
      </w:tr>
      <w:tr w:rsidR="00F634FF" w:rsidRPr="00765A8D" w:rsidTr="0043399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12.3</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634FF" w:rsidRPr="00765A8D" w:rsidRDefault="00D67E24" w:rsidP="00F634FF">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 xml:space="preserve">Расходы </w:t>
            </w:r>
            <w:r w:rsidR="00F634FF" w:rsidRPr="00765A8D">
              <w:rPr>
                <w:rFonts w:ascii="Times New Roman" w:hAnsi="Times New Roman" w:cs="Times New Roman"/>
                <w:sz w:val="16"/>
                <w:szCs w:val="16"/>
                <w:lang w:eastAsia="ru-RU"/>
              </w:rPr>
              <w:t>бюджета муниципального образования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w:t>
            </w:r>
            <w:r w:rsidR="0055037C">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1 783,8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104,8</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3 996,9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1781,5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4026,9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1939,2</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108,9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5 554,6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137,9</w:t>
            </w:r>
          </w:p>
        </w:tc>
      </w:tr>
      <w:tr w:rsidR="00F634FF" w:rsidRPr="00765A8D" w:rsidTr="007239A3">
        <w:trPr>
          <w:trHeight w:val="255"/>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13.</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634FF" w:rsidRPr="008D6DC8" w:rsidRDefault="00F634FF" w:rsidP="00F634FF">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Ввод жилья и объектов соцкультбыта:</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370F47">
        <w:trPr>
          <w:trHeight w:val="64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13.1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Жилые дома (общая площадь квартир)</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r w:rsidR="00D67E24">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кв.</w:t>
            </w:r>
            <w:r w:rsidR="00D67E24">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м</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3,576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71,0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13,031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122,4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4,462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124,8</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12,894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975C73" w:rsidP="00433997">
            <w:pPr>
              <w:widowControl/>
              <w:suppressAutoHyphens w:val="0"/>
              <w:autoSpaceDE/>
              <w:jc w:val="center"/>
              <w:rPr>
                <w:rFonts w:ascii="Times New Roman" w:hAnsi="Times New Roman" w:cs="Times New Roman"/>
                <w:sz w:val="16"/>
                <w:szCs w:val="16"/>
                <w:lang w:eastAsia="ru-RU"/>
              </w:rPr>
            </w:pPr>
            <w:hyperlink r:id="rId25" w:history="1">
              <w:r w:rsidR="00F634FF" w:rsidRPr="00765A8D">
                <w:rPr>
                  <w:rFonts w:ascii="Times New Roman" w:hAnsi="Times New Roman" w:cs="Times New Roman"/>
                  <w:sz w:val="16"/>
                  <w:szCs w:val="16"/>
                  <w:lang w:eastAsia="ru-RU"/>
                </w:rPr>
                <w:t>6,096</w:t>
              </w:r>
            </w:hyperlink>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136,6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11,95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92,7</w:t>
            </w:r>
          </w:p>
        </w:tc>
      </w:tr>
      <w:tr w:rsidR="00F634FF" w:rsidRPr="00765A8D" w:rsidTr="00370F4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13.2</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Общеобразовательные школы</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уч. мест</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13.3</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Дошкольные образовательные учреждения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мест</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13.4</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Поликлиники</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посещений в смену</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370F47">
        <w:trPr>
          <w:trHeight w:val="33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13.5</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Больницы</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proofErr w:type="spellStart"/>
            <w:proofErr w:type="gramStart"/>
            <w:r w:rsidRPr="00765A8D">
              <w:rPr>
                <w:rFonts w:ascii="Times New Roman" w:hAnsi="Times New Roman" w:cs="Times New Roman"/>
                <w:sz w:val="16"/>
                <w:szCs w:val="16"/>
                <w:lang w:eastAsia="ru-RU"/>
              </w:rPr>
              <w:t>койко</w:t>
            </w:r>
            <w:proofErr w:type="spellEnd"/>
            <w:r w:rsidRPr="00765A8D">
              <w:rPr>
                <w:rFonts w:ascii="Times New Roman" w:hAnsi="Times New Roman" w:cs="Times New Roman"/>
                <w:sz w:val="16"/>
                <w:szCs w:val="16"/>
                <w:lang w:eastAsia="ru-RU"/>
              </w:rPr>
              <w:t>/мест</w:t>
            </w:r>
            <w:proofErr w:type="gramEnd"/>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370F47">
        <w:trPr>
          <w:trHeight w:val="30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13.6</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Учреждения культуры клубного типа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мест</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D67E24">
        <w:trPr>
          <w:trHeight w:val="386"/>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D67E24">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14.</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F634FF" w:rsidRPr="008D6DC8" w:rsidRDefault="00F634FF" w:rsidP="00D67E24">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Жилищн</w:t>
            </w:r>
            <w:proofErr w:type="gramStart"/>
            <w:r w:rsidRPr="008D6DC8">
              <w:rPr>
                <w:rFonts w:ascii="Times New Roman" w:hAnsi="Times New Roman" w:cs="Times New Roman"/>
                <w:b/>
                <w:bCs/>
                <w:sz w:val="18"/>
                <w:szCs w:val="18"/>
                <w:lang w:eastAsia="ru-RU"/>
              </w:rPr>
              <w:t>о-</w:t>
            </w:r>
            <w:proofErr w:type="gramEnd"/>
            <w:r w:rsidRPr="008D6DC8">
              <w:rPr>
                <w:rFonts w:ascii="Times New Roman" w:hAnsi="Times New Roman" w:cs="Times New Roman"/>
                <w:b/>
                <w:bCs/>
                <w:sz w:val="18"/>
                <w:szCs w:val="18"/>
                <w:lang w:eastAsia="ru-RU"/>
              </w:rPr>
              <w:t xml:space="preserve"> коммунальный комплекс:</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14.1</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Число организаций, оказывающих жилищно-коммунальные услуги, из них:</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114,3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87,5</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85,7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85,7</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14.1.1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545D02" w:rsidP="00370F47">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Ч</w:t>
            </w:r>
            <w:r w:rsidR="00F634FF" w:rsidRPr="00765A8D">
              <w:rPr>
                <w:rFonts w:ascii="Times New Roman" w:hAnsi="Times New Roman" w:cs="Times New Roman"/>
                <w:sz w:val="16"/>
                <w:szCs w:val="16"/>
                <w:lang w:eastAsia="ru-RU"/>
              </w:rPr>
              <w:t>исло организаций на рынке жилищных услуг</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50,0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14.1.2</w:t>
            </w:r>
            <w:r w:rsidR="00433997">
              <w:rPr>
                <w:rFonts w:ascii="Times New Roman" w:hAnsi="Times New Roman" w:cs="Times New Roman"/>
                <w:i/>
                <w:iCs/>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545D02" w:rsidP="00370F47">
            <w:pPr>
              <w:widowControl/>
              <w:suppressAutoHyphens w:val="0"/>
              <w:autoSpaceDE/>
              <w:rPr>
                <w:rFonts w:ascii="Times New Roman" w:hAnsi="Times New Roman" w:cs="Times New Roman"/>
                <w:i/>
                <w:iCs/>
                <w:sz w:val="16"/>
                <w:szCs w:val="16"/>
                <w:lang w:eastAsia="ru-RU"/>
              </w:rPr>
            </w:pPr>
            <w:r>
              <w:rPr>
                <w:rFonts w:ascii="Times New Roman" w:hAnsi="Times New Roman" w:cs="Times New Roman"/>
                <w:i/>
                <w:iCs/>
                <w:sz w:val="16"/>
                <w:szCs w:val="16"/>
                <w:lang w:eastAsia="ru-RU"/>
              </w:rPr>
              <w:t xml:space="preserve">В </w:t>
            </w:r>
            <w:r w:rsidR="00F634FF" w:rsidRPr="00765A8D">
              <w:rPr>
                <w:rFonts w:ascii="Times New Roman" w:hAnsi="Times New Roman" w:cs="Times New Roman"/>
                <w:i/>
                <w:iCs/>
                <w:sz w:val="16"/>
                <w:szCs w:val="16"/>
                <w:lang w:eastAsia="ru-RU"/>
              </w:rPr>
              <w:t>том числе: частной формы собственности</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14.2.1</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545D02" w:rsidP="00370F47">
            <w:pPr>
              <w:widowControl/>
              <w:suppressAutoHyphens w:val="0"/>
              <w:autoSpaceDE/>
              <w:rPr>
                <w:rFonts w:ascii="Times New Roman" w:hAnsi="Times New Roman" w:cs="Times New Roman"/>
                <w:sz w:val="16"/>
                <w:szCs w:val="16"/>
                <w:lang w:eastAsia="ru-RU"/>
              </w:rPr>
            </w:pPr>
            <w:r>
              <w:rPr>
                <w:rFonts w:ascii="Times New Roman" w:hAnsi="Times New Roman" w:cs="Times New Roman"/>
                <w:sz w:val="16"/>
                <w:szCs w:val="16"/>
                <w:lang w:eastAsia="ru-RU"/>
              </w:rPr>
              <w:t>Ч</w:t>
            </w:r>
            <w:r w:rsidR="00F634FF" w:rsidRPr="00765A8D">
              <w:rPr>
                <w:rFonts w:ascii="Times New Roman" w:hAnsi="Times New Roman" w:cs="Times New Roman"/>
                <w:sz w:val="16"/>
                <w:szCs w:val="16"/>
                <w:lang w:eastAsia="ru-RU"/>
              </w:rPr>
              <w:t>исло организаций, оказывающих коммунальные услуги</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120,0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83,3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83,3</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14.2.2</w:t>
            </w:r>
            <w:r w:rsidR="00433997">
              <w:rPr>
                <w:rFonts w:ascii="Times New Roman" w:hAnsi="Times New Roman" w:cs="Times New Roman"/>
                <w:i/>
                <w:iCs/>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545D02" w:rsidP="00370F47">
            <w:pPr>
              <w:widowControl/>
              <w:suppressAutoHyphens w:val="0"/>
              <w:autoSpaceDE/>
              <w:rPr>
                <w:rFonts w:ascii="Times New Roman" w:hAnsi="Times New Roman" w:cs="Times New Roman"/>
                <w:i/>
                <w:iCs/>
                <w:sz w:val="16"/>
                <w:szCs w:val="16"/>
                <w:lang w:eastAsia="ru-RU"/>
              </w:rPr>
            </w:pPr>
            <w:r>
              <w:rPr>
                <w:rFonts w:ascii="Times New Roman" w:hAnsi="Times New Roman" w:cs="Times New Roman"/>
                <w:i/>
                <w:iCs/>
                <w:sz w:val="16"/>
                <w:szCs w:val="16"/>
                <w:lang w:eastAsia="ru-RU"/>
              </w:rPr>
              <w:t>В</w:t>
            </w:r>
            <w:r w:rsidR="00F634FF" w:rsidRPr="00765A8D">
              <w:rPr>
                <w:rFonts w:ascii="Times New Roman" w:hAnsi="Times New Roman" w:cs="Times New Roman"/>
                <w:i/>
                <w:iCs/>
                <w:sz w:val="16"/>
                <w:szCs w:val="16"/>
                <w:lang w:eastAsia="ru-RU"/>
              </w:rPr>
              <w:t xml:space="preserve"> том числе: частной формы собственности</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125,0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125,0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433997">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80,0</w:t>
            </w:r>
          </w:p>
        </w:tc>
      </w:tr>
      <w:tr w:rsidR="00F634FF" w:rsidRPr="00765A8D" w:rsidTr="00370F47">
        <w:trPr>
          <w:trHeight w:val="64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14.3</w:t>
            </w:r>
            <w:r w:rsidR="0043399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Установленный стандарт уровня платежей населения за ЖКУ</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shd w:val="clear" w:color="000000" w:fill="FFFFFF"/>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14.4</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000000" w:fill="FFFFFF"/>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Общая дебиторская задолженность ЖКХ</w:t>
            </w:r>
          </w:p>
        </w:tc>
        <w:tc>
          <w:tcPr>
            <w:tcW w:w="1985" w:type="dxa"/>
            <w:tcBorders>
              <w:top w:val="nil"/>
              <w:left w:val="nil"/>
              <w:bottom w:val="single" w:sz="4" w:space="0" w:color="auto"/>
              <w:right w:val="single" w:sz="4" w:space="0" w:color="auto"/>
            </w:tcBorders>
            <w:shd w:val="clear" w:color="000000" w:fill="FFFFFF"/>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 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82,1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83,8</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110,6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176,3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119,3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145,3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122,0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110,3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161,1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135,0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161,1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132,0</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14.5</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Доля задолженности населения в общем объеме дебиторской задолженности ЖКК</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84,7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84,2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76,8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69,7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82,7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57,2</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57,2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82,1</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14.6</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Объем предоставленных субсидий на оплату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 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1,984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100,4</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72,3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1,686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85,0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146,6</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1,87</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111,1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1,873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46,6</w:t>
            </w:r>
          </w:p>
        </w:tc>
      </w:tr>
      <w:tr w:rsidR="00F634FF" w:rsidRPr="00765A8D" w:rsidTr="00370F47">
        <w:trPr>
          <w:trHeight w:val="91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14.7</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Фактический уровень возмещения населением затрат за предоставление жилищно-коммунальных услуг</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94,8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92,7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x</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95,6</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95,64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103,2</w:t>
            </w:r>
          </w:p>
        </w:tc>
      </w:tr>
      <w:tr w:rsidR="00F634FF" w:rsidRPr="00765A8D" w:rsidTr="00370F47">
        <w:trPr>
          <w:trHeight w:val="112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14.8</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Число семей, получавших субсидии на оплату жилого помещения и коммунальных услуг (на конец отчетного периода)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153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83,2</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162,0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81,0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71,9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75,3</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131</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119,1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107,4</w:t>
            </w:r>
          </w:p>
        </w:tc>
      </w:tr>
      <w:tr w:rsidR="00F634FF" w:rsidRPr="00765A8D" w:rsidTr="00370F47">
        <w:trPr>
          <w:trHeight w:val="127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14.9</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человек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361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87,6</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84,2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253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70,1</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277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71,0</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279</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110,3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279</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100,7</w:t>
            </w:r>
          </w:p>
        </w:tc>
      </w:tr>
      <w:tr w:rsidR="00F634FF" w:rsidRPr="00765A8D" w:rsidTr="00370F47">
        <w:trPr>
          <w:trHeight w:val="22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14.10</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w:t>
            </w:r>
            <w:r w:rsidRPr="00765A8D">
              <w:rPr>
                <w:rFonts w:ascii="Times New Roman" w:hAnsi="Times New Roman" w:cs="Times New Roman"/>
                <w:sz w:val="16"/>
                <w:szCs w:val="16"/>
                <w:lang w:eastAsia="ru-RU"/>
              </w:rPr>
              <w:lastRenderedPageBreak/>
              <w:t>помещений</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lastRenderedPageBreak/>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23,7</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14.11</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Удельный вес площади оборудованной водопроводом</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52,3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55,2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54,1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49,4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49,4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49,4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14.12</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Удельный вес площади оборудованной канализацией</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46,9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52,2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14.13</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Удельный вес площади оборудованной отоплением</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64,6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67,4</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66,7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61,4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61,4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61,4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14.14</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Удельный вес площади</w:t>
            </w:r>
            <w:r w:rsidR="00D67E24">
              <w:rPr>
                <w:rFonts w:ascii="Times New Roman" w:hAnsi="Times New Roman" w:cs="Times New Roman"/>
                <w:sz w:val="16"/>
                <w:szCs w:val="16"/>
                <w:lang w:eastAsia="ru-RU"/>
              </w:rPr>
              <w:t>,</w:t>
            </w:r>
            <w:r w:rsidRPr="00765A8D">
              <w:rPr>
                <w:rFonts w:ascii="Times New Roman" w:hAnsi="Times New Roman" w:cs="Times New Roman"/>
                <w:sz w:val="16"/>
                <w:szCs w:val="16"/>
                <w:lang w:eastAsia="ru-RU"/>
              </w:rPr>
              <w:t xml:space="preserve"> оборудованной ваннами (душем)</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39,9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48,9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41,1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38,5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38,5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38,5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14.15</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Удельный вес площади оборудованной газом</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52,6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57,3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53,7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56,5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56,5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56,5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14.16</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Удельный вес площади оборудованной горячим водоснабжением</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32,7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32,7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35,0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28,2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25,2</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25,2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14.17</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Удельный вес площади</w:t>
            </w:r>
            <w:r w:rsidR="00D67E24">
              <w:rPr>
                <w:rFonts w:ascii="Times New Roman" w:hAnsi="Times New Roman" w:cs="Times New Roman"/>
                <w:sz w:val="16"/>
                <w:szCs w:val="16"/>
                <w:lang w:eastAsia="ru-RU"/>
              </w:rPr>
              <w:t>,</w:t>
            </w:r>
            <w:r w:rsidRPr="00765A8D">
              <w:rPr>
                <w:rFonts w:ascii="Times New Roman" w:hAnsi="Times New Roman" w:cs="Times New Roman"/>
                <w:sz w:val="16"/>
                <w:szCs w:val="16"/>
                <w:lang w:eastAsia="ru-RU"/>
              </w:rPr>
              <w:t xml:space="preserve"> оборудованной напольными электрическими плитами</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7239A3">
        <w:trPr>
          <w:trHeight w:val="255"/>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15.</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634FF" w:rsidRPr="008D6DC8" w:rsidRDefault="00F634FF" w:rsidP="00F634FF">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Уровень жизни населения:</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370F47">
        <w:trPr>
          <w:trHeight w:val="102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15.1</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Среднемесячная номинальная начисленная заработная плата одного работающего по крупным и средним предприятиям</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83 615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101,5</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82 812,3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90 057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107,7</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88 507,0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86 774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96,4</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93 817,4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106,0</w:t>
            </w:r>
          </w:p>
        </w:tc>
      </w:tr>
      <w:tr w:rsidR="00F634FF" w:rsidRPr="00765A8D" w:rsidTr="00370F47">
        <w:trPr>
          <w:trHeight w:val="36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15.2</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Денежные доходы на душу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72 986,5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108,5</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78 562,1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98 422,0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134,8</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90 253,4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114,9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98 949,80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90 326,1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100,1</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15.3</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Потребительские расходы на душу населения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12 161,6</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13 174,3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12 588,9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103,5</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13 371,8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24 000,90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190,7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13 580,6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20FCE">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101,6</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15.4</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Реальные </w:t>
            </w:r>
            <w:r w:rsidR="00D67E24">
              <w:rPr>
                <w:rFonts w:ascii="Times New Roman" w:hAnsi="Times New Roman" w:cs="Times New Roman"/>
                <w:sz w:val="16"/>
                <w:szCs w:val="16"/>
                <w:lang w:eastAsia="ru-RU"/>
              </w:rPr>
              <w:t>располагаемые денежные доходы на</w:t>
            </w:r>
            <w:r w:rsidRPr="00765A8D">
              <w:rPr>
                <w:rFonts w:ascii="Times New Roman" w:hAnsi="Times New Roman" w:cs="Times New Roman"/>
                <w:sz w:val="16"/>
                <w:szCs w:val="16"/>
                <w:lang w:eastAsia="ru-RU"/>
              </w:rPr>
              <w:t>селения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97,7</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30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15.5</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Средний размер дохода пенсионера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20 778,1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21 769,7</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21 866,20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105,2</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22 878,2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22 963,85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23 600,0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103,2</w:t>
            </w:r>
          </w:p>
        </w:tc>
      </w:tr>
      <w:tr w:rsidR="00F634FF" w:rsidRPr="00765A8D" w:rsidTr="00370F47">
        <w:trPr>
          <w:trHeight w:val="76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15.6</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D67E24">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Соотношение среднемесячного дохода и прожиточного минимума пенсионера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164,7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180,4</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134,3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176,3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173,5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178,3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370F47">
        <w:trPr>
          <w:trHeight w:val="25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15.7</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Товарооборот на 1 жителя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r w:rsidR="00320FCE">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58,7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106,1</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124,3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103,9</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60,4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125,3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64,9</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107,5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65,0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51,9</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15.8</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Объем реализации платных услуг на 1 жителя</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тыс.</w:t>
            </w:r>
            <w:r w:rsidR="00320FCE">
              <w:rPr>
                <w:rFonts w:ascii="Times New Roman" w:hAnsi="Times New Roman" w:cs="Times New Roman"/>
                <w:sz w:val="16"/>
                <w:szCs w:val="16"/>
                <w:lang w:eastAsia="ru-RU"/>
              </w:rPr>
              <w:t xml:space="preserve"> </w:t>
            </w:r>
            <w:r w:rsidRPr="00765A8D">
              <w:rPr>
                <w:rFonts w:ascii="Times New Roman" w:hAnsi="Times New Roman" w:cs="Times New Roman"/>
                <w:sz w:val="16"/>
                <w:szCs w:val="16"/>
                <w:lang w:eastAsia="ru-RU"/>
              </w:rPr>
              <w:t>рублей</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104,2</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19,4</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103,7</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9,1</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91,0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19,8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102,1</w:t>
            </w:r>
          </w:p>
        </w:tc>
        <w:tc>
          <w:tcPr>
            <w:tcW w:w="851" w:type="dxa"/>
            <w:tcBorders>
              <w:top w:val="nil"/>
              <w:left w:val="nil"/>
              <w:bottom w:val="single" w:sz="4" w:space="0" w:color="auto"/>
              <w:right w:val="single" w:sz="4" w:space="0" w:color="auto"/>
            </w:tcBorders>
            <w:shd w:val="clear" w:color="000000" w:fill="FFFFFF"/>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9,24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101,5</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50,5</w:t>
            </w:r>
          </w:p>
        </w:tc>
      </w:tr>
      <w:tr w:rsidR="00F634FF" w:rsidRPr="00765A8D" w:rsidTr="00370F47">
        <w:trPr>
          <w:trHeight w:val="360"/>
        </w:trPr>
        <w:tc>
          <w:tcPr>
            <w:tcW w:w="675" w:type="dxa"/>
            <w:tcBorders>
              <w:top w:val="nil"/>
              <w:left w:val="single" w:sz="4" w:space="0" w:color="auto"/>
              <w:bottom w:val="single" w:sz="4" w:space="0" w:color="auto"/>
              <w:right w:val="nil"/>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15.9</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nil"/>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Индекс потребительских цен</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103,14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102,9</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104,9</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102,9</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х</w:t>
            </w:r>
          </w:p>
        </w:tc>
      </w:tr>
      <w:tr w:rsidR="00F634FF" w:rsidRPr="00765A8D" w:rsidTr="007239A3">
        <w:trPr>
          <w:trHeight w:val="255"/>
        </w:trPr>
        <w:tc>
          <w:tcPr>
            <w:tcW w:w="675" w:type="dxa"/>
            <w:tcBorders>
              <w:top w:val="single" w:sz="4" w:space="0" w:color="auto"/>
              <w:left w:val="single" w:sz="4" w:space="0" w:color="auto"/>
              <w:bottom w:val="single" w:sz="4" w:space="0" w:color="auto"/>
              <w:right w:val="single" w:sz="4" w:space="0" w:color="000000"/>
            </w:tcBorders>
            <w:shd w:val="clear" w:color="000000" w:fill="D9D9D9"/>
          </w:tcPr>
          <w:p w:rsidR="00F634FF" w:rsidRPr="008D6DC8" w:rsidRDefault="00F634FF" w:rsidP="00F634FF">
            <w:pPr>
              <w:widowControl/>
              <w:suppressAutoHyphens w:val="0"/>
              <w:autoSpaceDE/>
              <w:jc w:val="center"/>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16.</w:t>
            </w:r>
          </w:p>
        </w:tc>
        <w:tc>
          <w:tcPr>
            <w:tcW w:w="382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F634FF" w:rsidRPr="008D6DC8" w:rsidRDefault="00F634FF" w:rsidP="00F634FF">
            <w:pPr>
              <w:widowControl/>
              <w:suppressAutoHyphens w:val="0"/>
              <w:autoSpaceDE/>
              <w:rPr>
                <w:rFonts w:ascii="Times New Roman" w:hAnsi="Times New Roman" w:cs="Times New Roman"/>
                <w:b/>
                <w:bCs/>
                <w:sz w:val="18"/>
                <w:szCs w:val="18"/>
                <w:lang w:eastAsia="ru-RU"/>
              </w:rPr>
            </w:pPr>
            <w:r w:rsidRPr="008D6DC8">
              <w:rPr>
                <w:rFonts w:ascii="Times New Roman" w:hAnsi="Times New Roman" w:cs="Times New Roman"/>
                <w:b/>
                <w:bCs/>
                <w:sz w:val="18"/>
                <w:szCs w:val="18"/>
                <w:lang w:eastAsia="ru-RU"/>
              </w:rPr>
              <w:t>Малое предпринимательство:</w:t>
            </w:r>
          </w:p>
        </w:tc>
        <w:tc>
          <w:tcPr>
            <w:tcW w:w="11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963"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D9D9D9"/>
            <w:vAlign w:val="center"/>
            <w:hideMark/>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16.1</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 xml:space="preserve">Количество малых и </w:t>
            </w:r>
            <w:proofErr w:type="spellStart"/>
            <w:r w:rsidRPr="00765A8D">
              <w:rPr>
                <w:rFonts w:ascii="Times New Roman" w:hAnsi="Times New Roman" w:cs="Times New Roman"/>
                <w:sz w:val="16"/>
                <w:szCs w:val="16"/>
                <w:lang w:eastAsia="ru-RU"/>
              </w:rPr>
              <w:t>микропредприятий</w:t>
            </w:r>
            <w:proofErr w:type="spellEnd"/>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единиц</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97,0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96,0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103,2</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92</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93,9</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90,0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93,8</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103,3</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105,6</w:t>
            </w:r>
          </w:p>
        </w:tc>
      </w:tr>
      <w:tr w:rsidR="00F634FF" w:rsidRPr="00765A8D" w:rsidTr="00370F47">
        <w:trPr>
          <w:trHeight w:val="510"/>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16.2</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Количество индивидуальных предпринимателей</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человек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307</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88,2</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329,0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100,3</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304</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99,0</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293,0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89,1</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304</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304</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103,8</w:t>
            </w:r>
          </w:p>
        </w:tc>
      </w:tr>
      <w:tr w:rsidR="00F634FF" w:rsidRPr="00765A8D" w:rsidTr="00370F47">
        <w:trPr>
          <w:trHeight w:val="64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16.3</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Оборот малых и средних предприятий</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млн. руб.</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956,0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112,4</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2 010,0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108,6</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1097,5</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114,8</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2 015,0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2 010,20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183,2</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2 020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100,2</w:t>
            </w:r>
          </w:p>
        </w:tc>
      </w:tr>
      <w:tr w:rsidR="00F634FF" w:rsidRPr="00765A8D" w:rsidTr="00370F47">
        <w:trPr>
          <w:trHeight w:val="885"/>
        </w:trPr>
        <w:tc>
          <w:tcPr>
            <w:tcW w:w="675" w:type="dxa"/>
            <w:tcBorders>
              <w:top w:val="nil"/>
              <w:left w:val="single" w:sz="4" w:space="0" w:color="auto"/>
              <w:bottom w:val="single" w:sz="4" w:space="0" w:color="auto"/>
              <w:right w:val="single" w:sz="4" w:space="0" w:color="auto"/>
            </w:tcBorders>
          </w:tcPr>
          <w:p w:rsidR="00F634FF" w:rsidRPr="00765A8D" w:rsidRDefault="00F634FF" w:rsidP="00F634FF">
            <w:pPr>
              <w:widowControl/>
              <w:suppressAutoHyphens w:val="0"/>
              <w:autoSpaceDE/>
              <w:jc w:val="center"/>
              <w:rPr>
                <w:rFonts w:ascii="Times New Roman" w:hAnsi="Times New Roman" w:cs="Times New Roman"/>
                <w:sz w:val="16"/>
                <w:szCs w:val="16"/>
                <w:lang w:eastAsia="ru-RU"/>
              </w:rPr>
            </w:pPr>
            <w:r>
              <w:rPr>
                <w:rFonts w:ascii="Times New Roman" w:hAnsi="Times New Roman" w:cs="Times New Roman"/>
                <w:sz w:val="16"/>
                <w:szCs w:val="16"/>
                <w:lang w:eastAsia="ru-RU"/>
              </w:rPr>
              <w:t>16.4</w:t>
            </w:r>
            <w:r w:rsidR="00744FF7">
              <w:rPr>
                <w:rFonts w:ascii="Times New Roman" w:hAnsi="Times New Roman" w:cs="Times New Roman"/>
                <w:sz w:val="16"/>
                <w:szCs w:val="16"/>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F634FF" w:rsidRPr="00765A8D" w:rsidRDefault="00F634FF" w:rsidP="00370F47">
            <w:pPr>
              <w:widowControl/>
              <w:suppressAutoHyphens w:val="0"/>
              <w:autoSpaceDE/>
              <w:rPr>
                <w:rFonts w:ascii="Times New Roman" w:hAnsi="Times New Roman" w:cs="Times New Roman"/>
                <w:sz w:val="16"/>
                <w:szCs w:val="16"/>
                <w:lang w:eastAsia="ru-RU"/>
              </w:rPr>
            </w:pPr>
            <w:r w:rsidRPr="00765A8D">
              <w:rPr>
                <w:rFonts w:ascii="Times New Roman" w:hAnsi="Times New Roman" w:cs="Times New Roman"/>
                <w:sz w:val="16"/>
                <w:szCs w:val="16"/>
                <w:lang w:eastAsia="ru-RU"/>
              </w:rPr>
              <w:t>Среднесписочная численность работников, занятых в сфере малого предпринимательства</w:t>
            </w:r>
          </w:p>
        </w:tc>
        <w:tc>
          <w:tcPr>
            <w:tcW w:w="1985"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человек</w:t>
            </w:r>
          </w:p>
        </w:tc>
        <w:tc>
          <w:tcPr>
            <w:tcW w:w="11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1 133</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100,3</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1 140,0</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101,8</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938</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82,8</w:t>
            </w:r>
          </w:p>
        </w:tc>
        <w:tc>
          <w:tcPr>
            <w:tcW w:w="709"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1 135,0</w:t>
            </w:r>
          </w:p>
        </w:tc>
        <w:tc>
          <w:tcPr>
            <w:tcW w:w="992"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99,6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1300</w:t>
            </w:r>
          </w:p>
        </w:tc>
        <w:tc>
          <w:tcPr>
            <w:tcW w:w="963"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138,6</w:t>
            </w:r>
          </w:p>
        </w:tc>
        <w:tc>
          <w:tcPr>
            <w:tcW w:w="851"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1 300</w:t>
            </w:r>
          </w:p>
        </w:tc>
        <w:tc>
          <w:tcPr>
            <w:tcW w:w="850" w:type="dxa"/>
            <w:tcBorders>
              <w:top w:val="nil"/>
              <w:left w:val="nil"/>
              <w:bottom w:val="single" w:sz="4" w:space="0" w:color="auto"/>
              <w:right w:val="single" w:sz="4" w:space="0" w:color="auto"/>
            </w:tcBorders>
            <w:shd w:val="clear" w:color="auto" w:fill="auto"/>
            <w:hideMark/>
          </w:tcPr>
          <w:p w:rsidR="00F634FF" w:rsidRPr="00765A8D" w:rsidRDefault="00F634FF" w:rsidP="00385BB5">
            <w:pPr>
              <w:widowControl/>
              <w:suppressAutoHyphens w:val="0"/>
              <w:autoSpaceDE/>
              <w:jc w:val="center"/>
              <w:rPr>
                <w:rFonts w:ascii="Times New Roman" w:hAnsi="Times New Roman" w:cs="Times New Roman"/>
                <w:sz w:val="16"/>
                <w:szCs w:val="16"/>
                <w:lang w:eastAsia="ru-RU"/>
              </w:rPr>
            </w:pPr>
            <w:r w:rsidRPr="00765A8D">
              <w:rPr>
                <w:rFonts w:ascii="Times New Roman" w:hAnsi="Times New Roman" w:cs="Times New Roman"/>
                <w:sz w:val="16"/>
                <w:szCs w:val="16"/>
                <w:lang w:eastAsia="ru-RU"/>
              </w:rPr>
              <w:t>114,5</w:t>
            </w:r>
          </w:p>
        </w:tc>
      </w:tr>
      <w:tr w:rsidR="00F634FF" w:rsidRPr="00931B15" w:rsidTr="0016331A">
        <w:trPr>
          <w:trHeight w:val="255"/>
        </w:trPr>
        <w:tc>
          <w:tcPr>
            <w:tcW w:w="675" w:type="dxa"/>
            <w:tcBorders>
              <w:top w:val="nil"/>
              <w:left w:val="nil"/>
              <w:bottom w:val="nil"/>
              <w:right w:val="nil"/>
            </w:tcBorders>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1843"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1985"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rPr>
                <w:rFonts w:ascii="Times New Roman" w:hAnsi="Times New Roman" w:cs="Times New Roman"/>
                <w:sz w:val="20"/>
                <w:szCs w:val="20"/>
                <w:lang w:eastAsia="ru-RU"/>
              </w:rPr>
            </w:pPr>
          </w:p>
        </w:tc>
        <w:tc>
          <w:tcPr>
            <w:tcW w:w="1163"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709"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0"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709"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63"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0"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r>
      <w:tr w:rsidR="00F634FF" w:rsidRPr="00931B15" w:rsidTr="007239A3">
        <w:trPr>
          <w:trHeight w:val="315"/>
        </w:trPr>
        <w:tc>
          <w:tcPr>
            <w:tcW w:w="675" w:type="dxa"/>
            <w:tcBorders>
              <w:top w:val="nil"/>
              <w:left w:val="nil"/>
              <w:bottom w:val="nil"/>
              <w:right w:val="nil"/>
            </w:tcBorders>
          </w:tcPr>
          <w:p w:rsidR="00F634FF" w:rsidRPr="00931B15" w:rsidRDefault="00F634FF" w:rsidP="00F634FF">
            <w:pPr>
              <w:widowControl/>
              <w:suppressAutoHyphens w:val="0"/>
              <w:autoSpaceDE/>
              <w:rPr>
                <w:rFonts w:ascii="Times New Roman" w:hAnsi="Times New Roman" w:cs="Times New Roman"/>
                <w:sz w:val="20"/>
                <w:szCs w:val="20"/>
                <w:lang w:eastAsia="ru-RU"/>
              </w:rPr>
            </w:pPr>
          </w:p>
        </w:tc>
        <w:tc>
          <w:tcPr>
            <w:tcW w:w="3828" w:type="dxa"/>
            <w:gridSpan w:val="2"/>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rPr>
                <w:rFonts w:ascii="Times New Roman" w:hAnsi="Times New Roman" w:cs="Times New Roman"/>
                <w:sz w:val="20"/>
                <w:szCs w:val="20"/>
                <w:lang w:eastAsia="ru-RU"/>
              </w:rPr>
            </w:pPr>
            <w:r w:rsidRPr="00931B15">
              <w:rPr>
                <w:rFonts w:ascii="Times New Roman" w:hAnsi="Times New Roman" w:cs="Times New Roman"/>
                <w:sz w:val="20"/>
                <w:szCs w:val="20"/>
                <w:lang w:eastAsia="ru-RU"/>
              </w:rPr>
              <w:t xml:space="preserve">  </w:t>
            </w:r>
            <w:r w:rsidRPr="00931B15">
              <w:rPr>
                <w:rFonts w:ascii="Times New Roman" w:hAnsi="Times New Roman" w:cs="Times New Roman"/>
                <w:sz w:val="20"/>
                <w:szCs w:val="20"/>
                <w:vertAlign w:val="superscript"/>
                <w:lang w:eastAsia="ru-RU"/>
              </w:rPr>
              <w:t xml:space="preserve">1 </w:t>
            </w:r>
            <w:r w:rsidRPr="00931B15">
              <w:rPr>
                <w:rFonts w:ascii="Times New Roman" w:hAnsi="Times New Roman" w:cs="Times New Roman"/>
                <w:sz w:val="20"/>
                <w:szCs w:val="20"/>
                <w:lang w:eastAsia="ru-RU"/>
              </w:rPr>
              <w:t>Темпы изменения, указываются для тех показателей, с которыми не указаны индексы физического объема.</w:t>
            </w:r>
          </w:p>
        </w:tc>
        <w:tc>
          <w:tcPr>
            <w:tcW w:w="1163"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709"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0"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709"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63"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0" w:type="dxa"/>
            <w:tcBorders>
              <w:top w:val="nil"/>
              <w:left w:val="nil"/>
              <w:bottom w:val="nil"/>
              <w:right w:val="nil"/>
            </w:tcBorders>
            <w:shd w:val="clear" w:color="auto" w:fill="auto"/>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r>
      <w:tr w:rsidR="00F634FF" w:rsidRPr="00931B15" w:rsidTr="0016331A">
        <w:trPr>
          <w:trHeight w:val="255"/>
        </w:trPr>
        <w:tc>
          <w:tcPr>
            <w:tcW w:w="675" w:type="dxa"/>
            <w:tcBorders>
              <w:top w:val="nil"/>
              <w:left w:val="nil"/>
              <w:bottom w:val="nil"/>
              <w:right w:val="nil"/>
            </w:tcBorders>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rPr>
                <w:rFonts w:ascii="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963"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jc w:val="center"/>
              <w:rPr>
                <w:rFonts w:ascii="Times New Roman" w:hAnsi="Times New Roman" w:cs="Times New Roman"/>
                <w:sz w:val="20"/>
                <w:szCs w:val="20"/>
                <w:lang w:eastAsia="ru-RU"/>
              </w:rPr>
            </w:pPr>
          </w:p>
        </w:tc>
      </w:tr>
      <w:tr w:rsidR="00F634FF" w:rsidRPr="00931B15" w:rsidTr="007239A3">
        <w:trPr>
          <w:trHeight w:val="255"/>
        </w:trPr>
        <w:tc>
          <w:tcPr>
            <w:tcW w:w="675" w:type="dxa"/>
            <w:tcBorders>
              <w:top w:val="nil"/>
              <w:left w:val="nil"/>
              <w:bottom w:val="nil"/>
              <w:right w:val="nil"/>
            </w:tcBorders>
          </w:tcPr>
          <w:p w:rsidR="00F634FF" w:rsidRPr="00931B15" w:rsidRDefault="00F634FF" w:rsidP="00F634FF">
            <w:pPr>
              <w:widowControl/>
              <w:suppressAutoHyphens w:val="0"/>
              <w:autoSpaceDE/>
              <w:rPr>
                <w:rFonts w:ascii="Times New Roman" w:hAnsi="Times New Roman" w:cs="Times New Roman"/>
                <w:sz w:val="20"/>
                <w:szCs w:val="20"/>
                <w:lang w:eastAsia="ru-RU"/>
              </w:rPr>
            </w:pPr>
          </w:p>
        </w:tc>
        <w:tc>
          <w:tcPr>
            <w:tcW w:w="14601" w:type="dxa"/>
            <w:gridSpan w:val="14"/>
            <w:tcBorders>
              <w:top w:val="nil"/>
              <w:left w:val="nil"/>
              <w:bottom w:val="nil"/>
              <w:right w:val="nil"/>
            </w:tcBorders>
            <w:shd w:val="clear" w:color="auto" w:fill="auto"/>
            <w:noWrap/>
            <w:vAlign w:val="center"/>
            <w:hideMark/>
          </w:tcPr>
          <w:p w:rsidR="00F634FF" w:rsidRPr="00931B15" w:rsidRDefault="00F634FF" w:rsidP="00F634FF">
            <w:pPr>
              <w:widowControl/>
              <w:suppressAutoHyphens w:val="0"/>
              <w:autoSpaceDE/>
              <w:rPr>
                <w:rFonts w:ascii="Times New Roman" w:hAnsi="Times New Roman" w:cs="Times New Roman"/>
                <w:sz w:val="20"/>
                <w:szCs w:val="20"/>
                <w:lang w:eastAsia="ru-RU"/>
              </w:rPr>
            </w:pPr>
            <w:r w:rsidRPr="00931B15">
              <w:rPr>
                <w:rFonts w:ascii="Times New Roman" w:hAnsi="Times New Roman" w:cs="Times New Roman"/>
                <w:sz w:val="20"/>
                <w:szCs w:val="20"/>
                <w:lang w:eastAsia="ru-RU"/>
              </w:rPr>
              <w:t>* январь</w:t>
            </w:r>
            <w:r w:rsidR="00AF4A7A">
              <w:rPr>
                <w:rFonts w:ascii="Times New Roman" w:hAnsi="Times New Roman" w:cs="Times New Roman"/>
                <w:sz w:val="20"/>
                <w:szCs w:val="20"/>
                <w:lang w:eastAsia="ru-RU"/>
              </w:rPr>
              <w:t xml:space="preserve"> – </w:t>
            </w:r>
            <w:bookmarkStart w:id="0" w:name="_GoBack"/>
            <w:bookmarkEnd w:id="0"/>
            <w:r w:rsidRPr="00931B15">
              <w:rPr>
                <w:rFonts w:ascii="Times New Roman" w:hAnsi="Times New Roman" w:cs="Times New Roman"/>
                <w:sz w:val="20"/>
                <w:szCs w:val="20"/>
                <w:lang w:eastAsia="ru-RU"/>
              </w:rPr>
              <w:t>май 2021 года</w:t>
            </w:r>
          </w:p>
        </w:tc>
      </w:tr>
    </w:tbl>
    <w:p w:rsidR="00F634FF" w:rsidRDefault="00F634FF" w:rsidP="00F634FF">
      <w:pPr>
        <w:pStyle w:val="af1"/>
        <w:jc w:val="right"/>
        <w:rPr>
          <w:rFonts w:ascii="Times New Roman" w:hAnsi="Times New Roman" w:cs="Times New Roman"/>
        </w:rPr>
      </w:pPr>
    </w:p>
    <w:p w:rsidR="00F634FF" w:rsidRDefault="00F634FF" w:rsidP="00F634FF">
      <w:pPr>
        <w:pStyle w:val="af1"/>
        <w:jc w:val="right"/>
        <w:rPr>
          <w:rFonts w:ascii="Times New Roman" w:hAnsi="Times New Roman" w:cs="Times New Roman"/>
        </w:rPr>
      </w:pPr>
    </w:p>
    <w:p w:rsidR="00F634FF" w:rsidRDefault="00F634FF" w:rsidP="00F634FF">
      <w:pPr>
        <w:pStyle w:val="af1"/>
        <w:jc w:val="right"/>
        <w:rPr>
          <w:rFonts w:ascii="Times New Roman" w:hAnsi="Times New Roman" w:cs="Times New Roman"/>
        </w:rPr>
      </w:pPr>
    </w:p>
    <w:p w:rsidR="00931B15" w:rsidRDefault="00931B15" w:rsidP="003F23F8">
      <w:pPr>
        <w:rPr>
          <w:rFonts w:ascii="Times New Roman" w:hAnsi="Times New Roman" w:cs="Times New Roman"/>
          <w:sz w:val="22"/>
          <w:szCs w:val="22"/>
        </w:rPr>
      </w:pPr>
    </w:p>
    <w:p w:rsidR="00873834" w:rsidRDefault="00873834" w:rsidP="003F23F8">
      <w:pPr>
        <w:rPr>
          <w:rFonts w:ascii="Times New Roman" w:hAnsi="Times New Roman" w:cs="Times New Roman"/>
          <w:sz w:val="28"/>
          <w:szCs w:val="28"/>
        </w:rPr>
        <w:sectPr w:rsidR="00873834" w:rsidSect="00765A8D">
          <w:pgSz w:w="16838" w:h="11906" w:orient="landscape"/>
          <w:pgMar w:top="1418" w:right="1276" w:bottom="1134" w:left="1559" w:header="709" w:footer="709" w:gutter="0"/>
          <w:cols w:space="708"/>
          <w:docGrid w:linePitch="360"/>
        </w:sectPr>
      </w:pPr>
    </w:p>
    <w:p w:rsidR="00470434" w:rsidRDefault="00655804" w:rsidP="00C51E9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55804" w:rsidRDefault="00655804" w:rsidP="00C51E9C">
      <w:pPr>
        <w:jc w:val="right"/>
        <w:rPr>
          <w:rFonts w:ascii="Times New Roman" w:hAnsi="Times New Roman" w:cs="Times New Roman"/>
          <w:sz w:val="28"/>
          <w:szCs w:val="28"/>
        </w:rPr>
      </w:pPr>
    </w:p>
    <w:p w:rsidR="00B43CF2" w:rsidRPr="00B43CF2" w:rsidRDefault="00B43CF2" w:rsidP="00B43CF2">
      <w:pPr>
        <w:widowControl/>
        <w:suppressAutoHyphens w:val="0"/>
        <w:autoSpaceDE/>
        <w:jc w:val="center"/>
        <w:rPr>
          <w:rFonts w:ascii="Times New Roman" w:hAnsi="Times New Roman" w:cs="Times New Roman"/>
          <w:sz w:val="28"/>
          <w:szCs w:val="28"/>
          <w:lang w:eastAsia="ru-RU"/>
        </w:rPr>
      </w:pPr>
      <w:r w:rsidRPr="00B43CF2">
        <w:rPr>
          <w:rFonts w:ascii="Times New Roman" w:hAnsi="Times New Roman" w:cs="Times New Roman"/>
          <w:sz w:val="28"/>
          <w:szCs w:val="28"/>
          <w:lang w:eastAsia="ru-RU"/>
        </w:rPr>
        <w:t>Информация о реализации инвестиционных проектов</w:t>
      </w:r>
    </w:p>
    <w:p w:rsidR="00B43CF2" w:rsidRPr="00B43CF2" w:rsidRDefault="00B43CF2" w:rsidP="00B43CF2">
      <w:pPr>
        <w:widowControl/>
        <w:suppressAutoHyphens w:val="0"/>
        <w:autoSpaceDE/>
        <w:jc w:val="center"/>
        <w:rPr>
          <w:rFonts w:ascii="Times New Roman" w:hAnsi="Times New Roman" w:cs="Times New Roman"/>
          <w:sz w:val="28"/>
          <w:szCs w:val="28"/>
          <w:lang w:eastAsia="ru-RU"/>
        </w:rPr>
      </w:pPr>
      <w:r w:rsidRPr="00B43CF2">
        <w:rPr>
          <w:rFonts w:ascii="Times New Roman" w:hAnsi="Times New Roman" w:cs="Times New Roman"/>
          <w:sz w:val="28"/>
          <w:szCs w:val="28"/>
          <w:lang w:eastAsia="ru-RU"/>
        </w:rPr>
        <w:t>на территории Ханты-Мансийского района за 1 полугодие 2021 года</w:t>
      </w: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354"/>
        <w:gridCol w:w="1498"/>
        <w:gridCol w:w="1516"/>
        <w:gridCol w:w="1500"/>
        <w:gridCol w:w="1230"/>
        <w:gridCol w:w="1636"/>
        <w:gridCol w:w="3888"/>
        <w:gridCol w:w="1899"/>
      </w:tblGrid>
      <w:tr w:rsidR="00B43CF2" w:rsidRPr="00B43CF2" w:rsidTr="00804C38">
        <w:trPr>
          <w:trHeight w:val="515"/>
          <w:tblHeader/>
        </w:trPr>
        <w:tc>
          <w:tcPr>
            <w:tcW w:w="551" w:type="dxa"/>
            <w:tcBorders>
              <w:top w:val="single" w:sz="4" w:space="0" w:color="auto"/>
              <w:left w:val="single" w:sz="4" w:space="0" w:color="auto"/>
              <w:bottom w:val="single" w:sz="4" w:space="0" w:color="auto"/>
              <w:right w:val="single" w:sz="4" w:space="0" w:color="auto"/>
            </w:tcBorders>
            <w:noWrap/>
            <w:hideMark/>
          </w:tcPr>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 xml:space="preserve">№ </w:t>
            </w:r>
            <w:proofErr w:type="gramStart"/>
            <w:r w:rsidRPr="00B43CF2">
              <w:rPr>
                <w:rFonts w:ascii="Times New Roman" w:hAnsi="Times New Roman" w:cs="Times New Roman"/>
                <w:bCs/>
                <w:sz w:val="22"/>
                <w:szCs w:val="22"/>
                <w:lang w:eastAsia="en-US"/>
              </w:rPr>
              <w:t>п</w:t>
            </w:r>
            <w:proofErr w:type="gramEnd"/>
            <w:r w:rsidRPr="00B43CF2">
              <w:rPr>
                <w:rFonts w:ascii="Times New Roman" w:hAnsi="Times New Roman" w:cs="Times New Roman"/>
                <w:bCs/>
                <w:sz w:val="22"/>
                <w:szCs w:val="22"/>
                <w:lang w:eastAsia="en-US"/>
              </w:rPr>
              <w:t>/п</w:t>
            </w:r>
          </w:p>
        </w:tc>
        <w:tc>
          <w:tcPr>
            <w:tcW w:w="1354"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jc w:val="center"/>
              <w:rPr>
                <w:rFonts w:ascii="Times New Roman" w:hAnsi="Times New Roman" w:cs="Times New Roman"/>
                <w:bCs/>
                <w:lang w:eastAsia="en-US"/>
              </w:rPr>
            </w:pPr>
            <w:proofErr w:type="spellStart"/>
            <w:proofErr w:type="gramStart"/>
            <w:r w:rsidRPr="00B43CF2">
              <w:rPr>
                <w:rFonts w:ascii="Times New Roman" w:hAnsi="Times New Roman" w:cs="Times New Roman"/>
                <w:bCs/>
                <w:sz w:val="22"/>
                <w:szCs w:val="22"/>
                <w:lang w:eastAsia="en-US"/>
              </w:rPr>
              <w:t>Наименова-ние</w:t>
            </w:r>
            <w:proofErr w:type="spellEnd"/>
            <w:proofErr w:type="gramEnd"/>
            <w:r w:rsidRPr="00B43CF2">
              <w:rPr>
                <w:rFonts w:ascii="Times New Roman" w:hAnsi="Times New Roman" w:cs="Times New Roman"/>
                <w:bCs/>
                <w:sz w:val="22"/>
                <w:szCs w:val="22"/>
                <w:lang w:eastAsia="en-US"/>
              </w:rPr>
              <w:t xml:space="preserve"> проекта</w:t>
            </w:r>
          </w:p>
        </w:tc>
        <w:tc>
          <w:tcPr>
            <w:tcW w:w="1498"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ind w:hanging="142"/>
              <w:jc w:val="center"/>
              <w:rPr>
                <w:rFonts w:ascii="Times New Roman" w:hAnsi="Times New Roman" w:cs="Times New Roman"/>
                <w:bCs/>
                <w:lang w:eastAsia="en-US"/>
              </w:rPr>
            </w:pPr>
            <w:r w:rsidRPr="00B43CF2">
              <w:rPr>
                <w:rFonts w:ascii="Times New Roman" w:hAnsi="Times New Roman" w:cs="Times New Roman"/>
                <w:bCs/>
                <w:sz w:val="22"/>
                <w:szCs w:val="22"/>
                <w:lang w:eastAsia="en-US"/>
              </w:rPr>
              <w:t xml:space="preserve">Инициатор </w:t>
            </w:r>
            <w:r w:rsidRPr="00B43CF2">
              <w:rPr>
                <w:rFonts w:ascii="Times New Roman" w:hAnsi="Times New Roman" w:cs="Times New Roman"/>
                <w:bCs/>
                <w:sz w:val="22"/>
                <w:szCs w:val="22"/>
                <w:lang w:eastAsia="en-US"/>
              </w:rPr>
              <w:br/>
              <w:t>проекта</w:t>
            </w:r>
          </w:p>
        </w:tc>
        <w:tc>
          <w:tcPr>
            <w:tcW w:w="1516" w:type="dxa"/>
            <w:tcBorders>
              <w:top w:val="single" w:sz="4" w:space="0" w:color="auto"/>
              <w:left w:val="single" w:sz="4" w:space="0" w:color="auto"/>
              <w:bottom w:val="single" w:sz="4" w:space="0" w:color="auto"/>
              <w:right w:val="single" w:sz="4" w:space="0" w:color="auto"/>
            </w:tcBorders>
            <w:noWrap/>
            <w:hideMark/>
          </w:tcPr>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Место реализации проекта</w:t>
            </w:r>
          </w:p>
        </w:tc>
        <w:tc>
          <w:tcPr>
            <w:tcW w:w="150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 xml:space="preserve">Цель, </w:t>
            </w:r>
          </w:p>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проекта</w:t>
            </w:r>
          </w:p>
        </w:tc>
        <w:tc>
          <w:tcPr>
            <w:tcW w:w="123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Планируемые сроки реализации проекта</w:t>
            </w:r>
          </w:p>
        </w:tc>
        <w:tc>
          <w:tcPr>
            <w:tcW w:w="1636"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Статус проекта (реализуемый, планируемый к реализации)</w:t>
            </w:r>
          </w:p>
        </w:tc>
        <w:tc>
          <w:tcPr>
            <w:tcW w:w="3888"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 xml:space="preserve">Реализация </w:t>
            </w:r>
          </w:p>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 xml:space="preserve">инвестиционного </w:t>
            </w:r>
          </w:p>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 xml:space="preserve">проекта </w:t>
            </w:r>
          </w:p>
        </w:tc>
        <w:tc>
          <w:tcPr>
            <w:tcW w:w="1899"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jc w:val="center"/>
              <w:rPr>
                <w:rFonts w:ascii="Times New Roman" w:hAnsi="Times New Roman" w:cs="Times New Roman"/>
                <w:bCs/>
                <w:lang w:eastAsia="en-US"/>
              </w:rPr>
            </w:pPr>
            <w:r w:rsidRPr="00B43CF2">
              <w:rPr>
                <w:rFonts w:ascii="Times New Roman" w:hAnsi="Times New Roman" w:cs="Times New Roman"/>
                <w:bCs/>
                <w:sz w:val="22"/>
                <w:szCs w:val="22"/>
                <w:lang w:eastAsia="en-US"/>
              </w:rPr>
              <w:t>Куратор, осуществляющий сопровождение инвестиционного проекта</w:t>
            </w:r>
          </w:p>
        </w:tc>
      </w:tr>
      <w:tr w:rsidR="00B43CF2" w:rsidRPr="00B43CF2" w:rsidTr="00804C38">
        <w:trPr>
          <w:trHeight w:val="558"/>
        </w:trPr>
        <w:tc>
          <w:tcPr>
            <w:tcW w:w="551" w:type="dxa"/>
            <w:tcBorders>
              <w:top w:val="single" w:sz="4" w:space="0" w:color="auto"/>
              <w:left w:val="single" w:sz="4" w:space="0" w:color="auto"/>
              <w:bottom w:val="single" w:sz="4" w:space="0" w:color="auto"/>
              <w:right w:val="single" w:sz="4" w:space="0" w:color="auto"/>
            </w:tcBorders>
            <w:noWrap/>
            <w:hideMark/>
          </w:tcPr>
          <w:p w:rsidR="00B43CF2" w:rsidRPr="00B43CF2" w:rsidRDefault="00B43CF2" w:rsidP="00B43CF2">
            <w:pPr>
              <w:widowControl/>
              <w:suppressAutoHyphens w:val="0"/>
              <w:autoSpaceDE/>
              <w:jc w:val="center"/>
              <w:rPr>
                <w:rFonts w:ascii="Times New Roman" w:hAnsi="Times New Roman" w:cs="Times New Roman"/>
                <w:lang w:eastAsia="en-US"/>
              </w:rPr>
            </w:pPr>
            <w:r w:rsidRPr="00B43CF2">
              <w:rPr>
                <w:rFonts w:ascii="Times New Roman" w:hAnsi="Times New Roman" w:cs="Times New Roman"/>
                <w:sz w:val="22"/>
                <w:szCs w:val="22"/>
                <w:lang w:eastAsia="en-US"/>
              </w:rPr>
              <w:t>1.</w:t>
            </w:r>
          </w:p>
        </w:tc>
        <w:tc>
          <w:tcPr>
            <w:tcW w:w="1354"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proofErr w:type="gramStart"/>
            <w:r w:rsidRPr="00B43CF2">
              <w:rPr>
                <w:rFonts w:ascii="Times New Roman" w:hAnsi="Times New Roman" w:cs="Times New Roman"/>
                <w:sz w:val="22"/>
                <w:szCs w:val="22"/>
                <w:lang w:eastAsia="en-US"/>
              </w:rPr>
              <w:t>Строитель-</w:t>
            </w:r>
            <w:proofErr w:type="spellStart"/>
            <w:r w:rsidRPr="00B43CF2">
              <w:rPr>
                <w:rFonts w:ascii="Times New Roman" w:hAnsi="Times New Roman" w:cs="Times New Roman"/>
                <w:sz w:val="22"/>
                <w:szCs w:val="22"/>
                <w:lang w:eastAsia="en-US"/>
              </w:rPr>
              <w:t>ство</w:t>
            </w:r>
            <w:proofErr w:type="spellEnd"/>
            <w:proofErr w:type="gramEnd"/>
            <w:r w:rsidRPr="00B43CF2">
              <w:rPr>
                <w:rFonts w:ascii="Times New Roman" w:hAnsi="Times New Roman" w:cs="Times New Roman"/>
                <w:sz w:val="22"/>
                <w:szCs w:val="22"/>
                <w:lang w:eastAsia="en-US"/>
              </w:rPr>
              <w:t xml:space="preserve"> тепличного комплекса 5,2 га </w:t>
            </w:r>
          </w:p>
        </w:tc>
        <w:tc>
          <w:tcPr>
            <w:tcW w:w="1498"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АО «</w:t>
            </w:r>
            <w:proofErr w:type="spellStart"/>
            <w:r w:rsidRPr="00B43CF2">
              <w:rPr>
                <w:rFonts w:ascii="Times New Roman" w:hAnsi="Times New Roman" w:cs="Times New Roman"/>
                <w:sz w:val="22"/>
                <w:szCs w:val="22"/>
                <w:lang w:eastAsia="en-US"/>
              </w:rPr>
              <w:t>Агрофи</w:t>
            </w:r>
            <w:proofErr w:type="gramStart"/>
            <w:r w:rsidRPr="00B43CF2">
              <w:rPr>
                <w:rFonts w:ascii="Times New Roman" w:hAnsi="Times New Roman" w:cs="Times New Roman"/>
                <w:sz w:val="22"/>
                <w:szCs w:val="22"/>
                <w:lang w:eastAsia="en-US"/>
              </w:rPr>
              <w:t>р</w:t>
            </w:r>
            <w:proofErr w:type="spellEnd"/>
            <w:r w:rsidR="006F39D4">
              <w:rPr>
                <w:rFonts w:ascii="Times New Roman" w:hAnsi="Times New Roman" w:cs="Times New Roman"/>
                <w:sz w:val="22"/>
                <w:szCs w:val="22"/>
                <w:lang w:eastAsia="en-US"/>
              </w:rPr>
              <w:t>-</w:t>
            </w:r>
            <w:proofErr w:type="gramEnd"/>
            <w:r w:rsidR="006F39D4">
              <w:rPr>
                <w:rFonts w:ascii="Times New Roman" w:hAnsi="Times New Roman" w:cs="Times New Roman"/>
                <w:sz w:val="22"/>
                <w:szCs w:val="22"/>
                <w:lang w:eastAsia="en-US"/>
              </w:rPr>
              <w:br/>
            </w:r>
            <w:proofErr w:type="spellStart"/>
            <w:r w:rsidRPr="00B43CF2">
              <w:rPr>
                <w:rFonts w:ascii="Times New Roman" w:hAnsi="Times New Roman" w:cs="Times New Roman"/>
                <w:sz w:val="22"/>
                <w:szCs w:val="22"/>
                <w:lang w:eastAsia="en-US"/>
              </w:rPr>
              <w:t>ма</w:t>
            </w:r>
            <w:proofErr w:type="spellEnd"/>
            <w:r w:rsidRPr="00B43CF2">
              <w:rPr>
                <w:rFonts w:ascii="Times New Roman" w:hAnsi="Times New Roman" w:cs="Times New Roman"/>
                <w:sz w:val="22"/>
                <w:szCs w:val="22"/>
                <w:lang w:eastAsia="en-US"/>
              </w:rPr>
              <w:t>»,</w:t>
            </w:r>
            <w:r w:rsidRPr="00B43CF2">
              <w:rPr>
                <w:rFonts w:ascii="Times New Roman" w:hAnsi="Times New Roman" w:cs="Times New Roman"/>
                <w:sz w:val="22"/>
                <w:szCs w:val="22"/>
                <w:lang w:eastAsia="en-US"/>
              </w:rPr>
              <w:br/>
              <w:t xml:space="preserve">генеральный директор </w:t>
            </w:r>
          </w:p>
          <w:p w:rsidR="00B43CF2" w:rsidRPr="00B43CF2" w:rsidRDefault="00B43CF2" w:rsidP="00B43CF2">
            <w:pPr>
              <w:widowControl/>
              <w:suppressAutoHyphens w:val="0"/>
              <w:autoSpaceDE/>
              <w:rPr>
                <w:rFonts w:ascii="Times New Roman" w:hAnsi="Times New Roman" w:cs="Times New Roman"/>
                <w:lang w:eastAsia="en-US"/>
              </w:rPr>
            </w:pPr>
            <w:proofErr w:type="spellStart"/>
            <w:r w:rsidRPr="00B43CF2">
              <w:rPr>
                <w:rFonts w:ascii="Times New Roman" w:hAnsi="Times New Roman" w:cs="Times New Roman"/>
                <w:sz w:val="22"/>
                <w:szCs w:val="22"/>
                <w:lang w:eastAsia="en-US"/>
              </w:rPr>
              <w:t>Горбатюк</w:t>
            </w:r>
            <w:proofErr w:type="spellEnd"/>
            <w:r w:rsidRPr="00B43CF2">
              <w:rPr>
                <w:rFonts w:ascii="Times New Roman" w:hAnsi="Times New Roman" w:cs="Times New Roman"/>
                <w:sz w:val="22"/>
                <w:szCs w:val="22"/>
                <w:lang w:eastAsia="en-US"/>
              </w:rPr>
              <w:t xml:space="preserve"> Андрей Васильевич</w:t>
            </w:r>
          </w:p>
        </w:tc>
        <w:tc>
          <w:tcPr>
            <w:tcW w:w="1516"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 xml:space="preserve">Ханты-Мансийский район, </w:t>
            </w:r>
          </w:p>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д. Ярки</w:t>
            </w:r>
          </w:p>
        </w:tc>
        <w:tc>
          <w:tcPr>
            <w:tcW w:w="150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bCs/>
                <w:sz w:val="22"/>
                <w:szCs w:val="22"/>
                <w:lang w:eastAsia="en-US"/>
              </w:rPr>
              <w:t xml:space="preserve">увеличение производства овощной продукции и иных культур </w:t>
            </w:r>
            <w:r w:rsidRPr="00B43CF2">
              <w:rPr>
                <w:rFonts w:ascii="Times New Roman" w:hAnsi="Times New Roman" w:cs="Times New Roman"/>
                <w:sz w:val="22"/>
                <w:szCs w:val="22"/>
                <w:lang w:eastAsia="en-US"/>
              </w:rPr>
              <w:t xml:space="preserve">с </w:t>
            </w:r>
            <w:proofErr w:type="spellStart"/>
            <w:proofErr w:type="gramStart"/>
            <w:r w:rsidRPr="00B43CF2">
              <w:rPr>
                <w:rFonts w:ascii="Times New Roman" w:hAnsi="Times New Roman" w:cs="Times New Roman"/>
                <w:sz w:val="22"/>
                <w:szCs w:val="22"/>
                <w:lang w:eastAsia="en-US"/>
              </w:rPr>
              <w:t>использова-нием</w:t>
            </w:r>
            <w:proofErr w:type="spellEnd"/>
            <w:proofErr w:type="gramEnd"/>
            <w:r w:rsidRPr="00B43CF2">
              <w:rPr>
                <w:rFonts w:ascii="Times New Roman" w:hAnsi="Times New Roman" w:cs="Times New Roman"/>
                <w:sz w:val="22"/>
                <w:szCs w:val="22"/>
                <w:lang w:eastAsia="en-US"/>
              </w:rPr>
              <w:t xml:space="preserve"> передовых технологий</w:t>
            </w:r>
          </w:p>
        </w:tc>
        <w:tc>
          <w:tcPr>
            <w:tcW w:w="123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 xml:space="preserve">2016 – </w:t>
            </w:r>
          </w:p>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2018 годы</w:t>
            </w:r>
          </w:p>
        </w:tc>
        <w:tc>
          <w:tcPr>
            <w:tcW w:w="1636"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реализуемый</w:t>
            </w:r>
          </w:p>
        </w:tc>
        <w:tc>
          <w:tcPr>
            <w:tcW w:w="3888" w:type="dxa"/>
            <w:tcBorders>
              <w:top w:val="single" w:sz="4" w:space="0" w:color="auto"/>
              <w:left w:val="single" w:sz="4" w:space="0" w:color="auto"/>
              <w:bottom w:val="single" w:sz="4" w:space="0" w:color="auto"/>
              <w:right w:val="single" w:sz="4" w:space="0" w:color="auto"/>
            </w:tcBorders>
            <w:hideMark/>
          </w:tcPr>
          <w:p w:rsidR="00B43CF2" w:rsidRPr="00B43CF2" w:rsidRDefault="00804C38" w:rsidP="00B43CF2">
            <w:pPr>
              <w:widowControl/>
              <w:suppressAutoHyphens w:val="0"/>
              <w:autoSpaceDE/>
              <w:rPr>
                <w:rFonts w:ascii="Times New Roman" w:eastAsia="Calibri" w:hAnsi="Times New Roman" w:cs="Times New Roman"/>
                <w:lang w:eastAsia="en-US"/>
              </w:rPr>
            </w:pPr>
            <w:r>
              <w:rPr>
                <w:rFonts w:ascii="Times New Roman" w:eastAsia="Calibri" w:hAnsi="Times New Roman" w:cs="Times New Roman"/>
                <w:sz w:val="22"/>
                <w:szCs w:val="22"/>
                <w:lang w:eastAsia="en-US"/>
              </w:rPr>
              <w:t>в</w:t>
            </w:r>
            <w:r w:rsidR="00B43CF2" w:rsidRPr="00B43CF2">
              <w:rPr>
                <w:rFonts w:ascii="Times New Roman" w:eastAsia="Calibri" w:hAnsi="Times New Roman" w:cs="Times New Roman"/>
                <w:sz w:val="22"/>
                <w:szCs w:val="22"/>
                <w:lang w:eastAsia="en-US"/>
              </w:rPr>
              <w:t xml:space="preserve"> рамках реализации «</w:t>
            </w:r>
            <w:r w:rsidR="00B43CF2" w:rsidRPr="00B43CF2">
              <w:rPr>
                <w:rFonts w:ascii="Times New Roman" w:hAnsi="Times New Roman" w:cs="Times New Roman"/>
                <w:sz w:val="22"/>
                <w:szCs w:val="22"/>
                <w:lang w:eastAsia="ru-RU"/>
              </w:rPr>
              <w:t xml:space="preserve">дорожной карты» по строительству второй очереди тепличного комплекса, работы по объектам </w:t>
            </w:r>
            <w:r w:rsidR="00B43CF2" w:rsidRPr="00B43CF2">
              <w:rPr>
                <w:rFonts w:ascii="Times New Roman" w:eastAsia="Calibri" w:hAnsi="Times New Roman" w:cs="Times New Roman"/>
                <w:sz w:val="22"/>
                <w:szCs w:val="22"/>
                <w:lang w:eastAsia="en-US"/>
              </w:rPr>
              <w:t xml:space="preserve">«Строительство газораспределительной станции в </w:t>
            </w:r>
            <w:r>
              <w:rPr>
                <w:rFonts w:ascii="Times New Roman" w:eastAsia="Calibri" w:hAnsi="Times New Roman" w:cs="Times New Roman"/>
                <w:sz w:val="22"/>
                <w:szCs w:val="22"/>
                <w:lang w:eastAsia="en-US"/>
              </w:rPr>
              <w:br/>
            </w:r>
            <w:r w:rsidR="00B43CF2" w:rsidRPr="00B43CF2">
              <w:rPr>
                <w:rFonts w:ascii="Times New Roman" w:eastAsia="Calibri" w:hAnsi="Times New Roman" w:cs="Times New Roman"/>
                <w:sz w:val="22"/>
                <w:szCs w:val="22"/>
                <w:lang w:eastAsia="en-US"/>
              </w:rPr>
              <w:t xml:space="preserve">д. Ярки Ханты-Мансийского района» и «Реконструкция ВОС в д. Ярки Ханты-Мансийского района» </w:t>
            </w:r>
            <w:r w:rsidR="00B43CF2" w:rsidRPr="00B43CF2">
              <w:rPr>
                <w:rFonts w:ascii="Times New Roman" w:hAnsi="Times New Roman" w:cs="Times New Roman"/>
                <w:sz w:val="22"/>
                <w:szCs w:val="22"/>
                <w:lang w:eastAsia="ru-RU"/>
              </w:rPr>
              <w:t>завершены</w:t>
            </w:r>
            <w:r w:rsidR="00B43CF2" w:rsidRPr="00B43CF2">
              <w:rPr>
                <w:rFonts w:ascii="Times New Roman" w:eastAsia="Calibri" w:hAnsi="Times New Roman" w:cs="Times New Roman"/>
                <w:sz w:val="22"/>
                <w:szCs w:val="22"/>
                <w:lang w:eastAsia="en-US"/>
              </w:rPr>
              <w:t>. Объекты введены в эксплуатацию и функционируют.</w:t>
            </w:r>
          </w:p>
          <w:p w:rsidR="00B43CF2" w:rsidRPr="00B43CF2" w:rsidRDefault="00B43CF2" w:rsidP="00B43CF2">
            <w:pPr>
              <w:widowControl/>
              <w:suppressAutoHyphens w:val="0"/>
              <w:autoSpaceDE/>
              <w:rPr>
                <w:rFonts w:ascii="Times New Roman" w:eastAsia="Calibri" w:hAnsi="Times New Roman" w:cs="Times New Roman"/>
                <w:lang w:eastAsia="en-US"/>
              </w:rPr>
            </w:pPr>
            <w:r w:rsidRPr="00B43CF2">
              <w:rPr>
                <w:rFonts w:ascii="Times New Roman" w:eastAsia="Calibri" w:hAnsi="Times New Roman" w:cs="Times New Roman"/>
                <w:sz w:val="22"/>
                <w:szCs w:val="22"/>
                <w:lang w:eastAsia="en-US"/>
              </w:rPr>
              <w:t xml:space="preserve">Администрацией Ханты-Мансийского района в адрес инвестора </w:t>
            </w:r>
            <w:r w:rsidR="00804C38">
              <w:rPr>
                <w:rFonts w:ascii="Times New Roman" w:eastAsia="Calibri" w:hAnsi="Times New Roman" w:cs="Times New Roman"/>
                <w:sz w:val="22"/>
                <w:szCs w:val="22"/>
                <w:lang w:eastAsia="en-US"/>
              </w:rPr>
              <w:br/>
            </w:r>
            <w:r w:rsidRPr="00B43CF2">
              <w:rPr>
                <w:rFonts w:ascii="Times New Roman" w:eastAsia="Calibri" w:hAnsi="Times New Roman" w:cs="Times New Roman"/>
                <w:sz w:val="22"/>
                <w:szCs w:val="22"/>
                <w:lang w:eastAsia="en-US"/>
              </w:rPr>
              <w:t xml:space="preserve">АО «Агрофирма» направлено </w:t>
            </w:r>
            <w:r w:rsidRPr="00B43CF2">
              <w:rPr>
                <w:rFonts w:ascii="Times New Roman" w:hAnsi="Times New Roman" w:cs="Times New Roman"/>
                <w:sz w:val="22"/>
                <w:szCs w:val="22"/>
                <w:lang w:eastAsia="ru-RU"/>
              </w:rPr>
              <w:t xml:space="preserve">Соглашение о сотрудничестве, направленное на реализацию проекта по строительству второй очереди. Представителями общественности </w:t>
            </w:r>
            <w:r w:rsidRPr="00B43CF2">
              <w:rPr>
                <w:rFonts w:ascii="Times New Roman" w:eastAsia="Calibri" w:hAnsi="Times New Roman" w:cs="Times New Roman"/>
                <w:sz w:val="22"/>
                <w:szCs w:val="22"/>
                <w:lang w:eastAsia="en-US"/>
              </w:rPr>
              <w:t xml:space="preserve">одобрена проектная инициатива реализации инвестиционного проекта по модернизации инфраструктуры АО «Агрофирма». </w:t>
            </w:r>
          </w:p>
          <w:p w:rsidR="00B43CF2" w:rsidRPr="00B43CF2" w:rsidRDefault="00804C38" w:rsidP="00B43CF2">
            <w:pPr>
              <w:widowControl/>
              <w:suppressAutoHyphens w:val="0"/>
              <w:autoSpaceDE/>
              <w:rPr>
                <w:rFonts w:ascii="Times New Roman" w:hAnsi="Times New Roman" w:cs="Times New Roman"/>
                <w:lang w:eastAsia="ru-RU"/>
              </w:rPr>
            </w:pPr>
            <w:r>
              <w:rPr>
                <w:rFonts w:ascii="Times New Roman" w:eastAsia="Calibri" w:hAnsi="Times New Roman" w:cs="Times New Roman"/>
                <w:sz w:val="22"/>
                <w:szCs w:val="22"/>
                <w:lang w:eastAsia="en-US"/>
              </w:rPr>
              <w:t>В отношен</w:t>
            </w:r>
            <w:proofErr w:type="gramStart"/>
            <w:r>
              <w:rPr>
                <w:rFonts w:ascii="Times New Roman" w:eastAsia="Calibri" w:hAnsi="Times New Roman" w:cs="Times New Roman"/>
                <w:sz w:val="22"/>
                <w:szCs w:val="22"/>
                <w:lang w:eastAsia="en-US"/>
              </w:rPr>
              <w:t>ии АО</w:t>
            </w:r>
            <w:proofErr w:type="gramEnd"/>
            <w:r>
              <w:rPr>
                <w:rFonts w:ascii="Times New Roman" w:eastAsia="Calibri" w:hAnsi="Times New Roman" w:cs="Times New Roman"/>
                <w:sz w:val="22"/>
                <w:szCs w:val="22"/>
                <w:lang w:eastAsia="en-US"/>
              </w:rPr>
              <w:t xml:space="preserve"> «Агрофирма» в</w:t>
            </w:r>
            <w:r w:rsidR="00B43CF2" w:rsidRPr="00B43CF2">
              <w:rPr>
                <w:rFonts w:ascii="Times New Roman" w:eastAsia="Calibri" w:hAnsi="Times New Roman" w:cs="Times New Roman"/>
                <w:sz w:val="22"/>
                <w:szCs w:val="22"/>
                <w:lang w:eastAsia="en-US"/>
              </w:rPr>
              <w:t xml:space="preserve">ведена процедура </w:t>
            </w:r>
            <w:r>
              <w:rPr>
                <w:rFonts w:ascii="Times New Roman" w:eastAsia="Calibri" w:hAnsi="Times New Roman" w:cs="Times New Roman"/>
                <w:sz w:val="22"/>
                <w:szCs w:val="22"/>
                <w:lang w:eastAsia="en-US"/>
              </w:rPr>
              <w:t>наблюдения сроком на 6 месяцев</w:t>
            </w:r>
          </w:p>
        </w:tc>
        <w:tc>
          <w:tcPr>
            <w:tcW w:w="1899"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начальник управления реального сектора экономики комитета экономической политики</w:t>
            </w:r>
          </w:p>
          <w:p w:rsidR="00B43CF2" w:rsidRPr="00B43CF2" w:rsidRDefault="00B43CF2" w:rsidP="00B43CF2">
            <w:pPr>
              <w:widowControl/>
              <w:suppressAutoHyphens w:val="0"/>
              <w:autoSpaceDE/>
              <w:rPr>
                <w:rFonts w:ascii="Times New Roman" w:hAnsi="Times New Roman" w:cs="Times New Roman"/>
                <w:lang w:eastAsia="en-US"/>
              </w:rPr>
            </w:pPr>
          </w:p>
          <w:p w:rsidR="00B43CF2" w:rsidRPr="00B43CF2" w:rsidRDefault="00B43CF2" w:rsidP="00B43CF2">
            <w:pPr>
              <w:widowControl/>
              <w:suppressAutoHyphens w:val="0"/>
              <w:autoSpaceDE/>
              <w:rPr>
                <w:rFonts w:ascii="Times New Roman" w:hAnsi="Times New Roman" w:cs="Times New Roman"/>
                <w:lang w:eastAsia="en-US"/>
              </w:rPr>
            </w:pPr>
          </w:p>
        </w:tc>
      </w:tr>
      <w:tr w:rsidR="00B43CF2" w:rsidRPr="00B43CF2" w:rsidTr="00804C38">
        <w:trPr>
          <w:trHeight w:val="230"/>
        </w:trPr>
        <w:tc>
          <w:tcPr>
            <w:tcW w:w="551"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jc w:val="center"/>
              <w:rPr>
                <w:rFonts w:ascii="Times New Roman" w:hAnsi="Times New Roman" w:cs="Times New Roman"/>
                <w:lang w:eastAsia="en-US"/>
              </w:rPr>
            </w:pPr>
            <w:r w:rsidRPr="00B43CF2">
              <w:rPr>
                <w:rFonts w:ascii="Times New Roman" w:hAnsi="Times New Roman" w:cs="Times New Roman"/>
                <w:sz w:val="22"/>
                <w:szCs w:val="22"/>
                <w:lang w:eastAsia="en-US"/>
              </w:rPr>
              <w:t>2.</w:t>
            </w:r>
          </w:p>
        </w:tc>
        <w:tc>
          <w:tcPr>
            <w:tcW w:w="1354"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proofErr w:type="gramStart"/>
            <w:r w:rsidRPr="00B43CF2">
              <w:rPr>
                <w:rFonts w:ascii="Times New Roman" w:hAnsi="Times New Roman" w:cs="Times New Roman"/>
                <w:sz w:val="22"/>
                <w:szCs w:val="22"/>
                <w:lang w:eastAsia="en-US"/>
              </w:rPr>
              <w:t>Строитель-</w:t>
            </w:r>
            <w:proofErr w:type="spellStart"/>
            <w:r w:rsidRPr="00B43CF2">
              <w:rPr>
                <w:rFonts w:ascii="Times New Roman" w:hAnsi="Times New Roman" w:cs="Times New Roman"/>
                <w:sz w:val="22"/>
                <w:szCs w:val="22"/>
                <w:lang w:eastAsia="en-US"/>
              </w:rPr>
              <w:t>ство</w:t>
            </w:r>
            <w:proofErr w:type="spellEnd"/>
            <w:proofErr w:type="gramEnd"/>
            <w:r w:rsidRPr="00B43CF2">
              <w:rPr>
                <w:rFonts w:ascii="Times New Roman" w:hAnsi="Times New Roman" w:cs="Times New Roman"/>
                <w:sz w:val="22"/>
                <w:szCs w:val="22"/>
                <w:lang w:eastAsia="en-US"/>
              </w:rPr>
              <w:t xml:space="preserve"> цеха </w:t>
            </w:r>
            <w:r w:rsidRPr="00B43CF2">
              <w:rPr>
                <w:rFonts w:ascii="Times New Roman" w:hAnsi="Times New Roman" w:cs="Times New Roman"/>
                <w:sz w:val="22"/>
                <w:szCs w:val="22"/>
                <w:lang w:eastAsia="en-US"/>
              </w:rPr>
              <w:lastRenderedPageBreak/>
              <w:t>убоя</w:t>
            </w:r>
          </w:p>
        </w:tc>
        <w:tc>
          <w:tcPr>
            <w:tcW w:w="1498"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lastRenderedPageBreak/>
              <w:t xml:space="preserve">КФХ Воронцова </w:t>
            </w:r>
            <w:r w:rsidRPr="00B43CF2">
              <w:rPr>
                <w:rFonts w:ascii="Times New Roman" w:hAnsi="Times New Roman" w:cs="Times New Roman"/>
                <w:sz w:val="22"/>
                <w:szCs w:val="22"/>
                <w:lang w:eastAsia="en-US"/>
              </w:rPr>
              <w:lastRenderedPageBreak/>
              <w:t>Аркадия Аркадьевича</w:t>
            </w:r>
          </w:p>
        </w:tc>
        <w:tc>
          <w:tcPr>
            <w:tcW w:w="1516"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lastRenderedPageBreak/>
              <w:t xml:space="preserve">Ханты-Мансийский </w:t>
            </w:r>
            <w:r w:rsidRPr="00B43CF2">
              <w:rPr>
                <w:rFonts w:ascii="Times New Roman" w:hAnsi="Times New Roman" w:cs="Times New Roman"/>
                <w:sz w:val="22"/>
                <w:szCs w:val="22"/>
                <w:lang w:eastAsia="en-US"/>
              </w:rPr>
              <w:lastRenderedPageBreak/>
              <w:t xml:space="preserve">район, </w:t>
            </w:r>
            <w:r w:rsidR="00816072">
              <w:rPr>
                <w:rFonts w:ascii="Times New Roman" w:hAnsi="Times New Roman" w:cs="Times New Roman"/>
                <w:sz w:val="22"/>
                <w:szCs w:val="22"/>
                <w:lang w:eastAsia="en-US"/>
              </w:rPr>
              <w:br/>
            </w:r>
            <w:r w:rsidRPr="00B43CF2">
              <w:rPr>
                <w:rFonts w:ascii="Times New Roman" w:hAnsi="Times New Roman" w:cs="Times New Roman"/>
                <w:sz w:val="22"/>
                <w:szCs w:val="22"/>
                <w:lang w:eastAsia="en-US"/>
              </w:rPr>
              <w:t xml:space="preserve">с. </w:t>
            </w:r>
            <w:proofErr w:type="spellStart"/>
            <w:r w:rsidRPr="00B43CF2">
              <w:rPr>
                <w:rFonts w:ascii="Times New Roman" w:hAnsi="Times New Roman" w:cs="Times New Roman"/>
                <w:sz w:val="22"/>
                <w:szCs w:val="22"/>
                <w:lang w:eastAsia="en-US"/>
              </w:rPr>
              <w:t>Батово</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lastRenderedPageBreak/>
              <w:t xml:space="preserve">увеличение производства </w:t>
            </w:r>
            <w:r w:rsidRPr="00B43CF2">
              <w:rPr>
                <w:rFonts w:ascii="Times New Roman" w:hAnsi="Times New Roman" w:cs="Times New Roman"/>
                <w:sz w:val="22"/>
                <w:szCs w:val="22"/>
                <w:lang w:eastAsia="en-US"/>
              </w:rPr>
              <w:lastRenderedPageBreak/>
              <w:t>продукции животноводства и снабжение населения мясной продукцией</w:t>
            </w:r>
          </w:p>
        </w:tc>
        <w:tc>
          <w:tcPr>
            <w:tcW w:w="123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lastRenderedPageBreak/>
              <w:t xml:space="preserve">2014 – </w:t>
            </w:r>
          </w:p>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2016 годы</w:t>
            </w:r>
          </w:p>
        </w:tc>
        <w:tc>
          <w:tcPr>
            <w:tcW w:w="1636"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реализуемый</w:t>
            </w:r>
          </w:p>
          <w:p w:rsidR="00B43CF2" w:rsidRPr="00B43CF2" w:rsidRDefault="00B43CF2" w:rsidP="00B43CF2">
            <w:pPr>
              <w:widowControl/>
              <w:suppressAutoHyphens w:val="0"/>
              <w:autoSpaceDE/>
              <w:rPr>
                <w:rFonts w:ascii="Times New Roman" w:hAnsi="Times New Roman" w:cs="Times New Roman"/>
                <w:lang w:eastAsia="en-US"/>
              </w:rPr>
            </w:pPr>
          </w:p>
          <w:p w:rsidR="00B43CF2" w:rsidRPr="00B43CF2" w:rsidRDefault="00B43CF2" w:rsidP="00B43CF2">
            <w:pPr>
              <w:widowControl/>
              <w:suppressAutoHyphens w:val="0"/>
              <w:autoSpaceDE/>
              <w:rPr>
                <w:rFonts w:ascii="Times New Roman" w:hAnsi="Times New Roman" w:cs="Times New Roman"/>
                <w:lang w:eastAsia="en-US"/>
              </w:rPr>
            </w:pPr>
          </w:p>
        </w:tc>
        <w:tc>
          <w:tcPr>
            <w:tcW w:w="3888"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tabs>
                <w:tab w:val="left" w:pos="0"/>
              </w:tabs>
              <w:suppressAutoHyphens w:val="0"/>
              <w:autoSpaceDE/>
              <w:jc w:val="both"/>
              <w:rPr>
                <w:rFonts w:ascii="Times New Roman" w:hAnsi="Times New Roman" w:cs="Times New Roman"/>
                <w:lang w:eastAsia="en-US"/>
              </w:rPr>
            </w:pPr>
            <w:r w:rsidRPr="00B43CF2">
              <w:rPr>
                <w:rFonts w:ascii="Times New Roman" w:hAnsi="Times New Roman" w:cs="Times New Roman"/>
                <w:sz w:val="22"/>
                <w:szCs w:val="22"/>
                <w:lang w:eastAsia="en-US"/>
              </w:rPr>
              <w:lastRenderedPageBreak/>
              <w:t xml:space="preserve">Готовность объекта 100%. </w:t>
            </w:r>
          </w:p>
          <w:p w:rsidR="00B43CF2" w:rsidRPr="00B43CF2" w:rsidRDefault="00B43CF2" w:rsidP="00B43CF2">
            <w:pPr>
              <w:widowControl/>
              <w:tabs>
                <w:tab w:val="left" w:pos="0"/>
              </w:tabs>
              <w:suppressAutoHyphens w:val="0"/>
              <w:autoSpaceDE/>
              <w:rPr>
                <w:rFonts w:ascii="Times New Roman" w:hAnsi="Times New Roman" w:cs="Times New Roman"/>
                <w:color w:val="FF0000"/>
                <w:lang w:eastAsia="en-US"/>
              </w:rPr>
            </w:pPr>
            <w:r w:rsidRPr="00B43CF2">
              <w:rPr>
                <w:rFonts w:ascii="Times New Roman" w:hAnsi="Times New Roman" w:cs="Times New Roman"/>
                <w:sz w:val="22"/>
                <w:szCs w:val="22"/>
                <w:lang w:eastAsia="en-US"/>
              </w:rPr>
              <w:t xml:space="preserve">Направлено заявление в департамент </w:t>
            </w:r>
            <w:r w:rsidRPr="00B43CF2">
              <w:rPr>
                <w:rFonts w:ascii="Times New Roman" w:hAnsi="Times New Roman" w:cs="Times New Roman"/>
                <w:sz w:val="22"/>
                <w:szCs w:val="22"/>
                <w:lang w:eastAsia="en-US"/>
              </w:rPr>
              <w:lastRenderedPageBreak/>
              <w:t>строительства, архитектуры и ЖКХ администрации района об увеличении площади земельного участка. Кроме этого, принято решение о необходимости офо</w:t>
            </w:r>
            <w:r w:rsidR="00816072">
              <w:rPr>
                <w:rFonts w:ascii="Times New Roman" w:hAnsi="Times New Roman" w:cs="Times New Roman"/>
                <w:sz w:val="22"/>
                <w:szCs w:val="22"/>
                <w:lang w:eastAsia="en-US"/>
              </w:rPr>
              <w:t>рмления санитарно-защитной зоны</w:t>
            </w:r>
          </w:p>
        </w:tc>
        <w:tc>
          <w:tcPr>
            <w:tcW w:w="1899"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lastRenderedPageBreak/>
              <w:t xml:space="preserve">начальник отдела труда, </w:t>
            </w:r>
            <w:proofErr w:type="spellStart"/>
            <w:proofErr w:type="gramStart"/>
            <w:r w:rsidRPr="00B43CF2">
              <w:rPr>
                <w:rFonts w:ascii="Times New Roman" w:hAnsi="Times New Roman" w:cs="Times New Roman"/>
                <w:sz w:val="22"/>
                <w:szCs w:val="22"/>
                <w:lang w:eastAsia="en-US"/>
              </w:rPr>
              <w:lastRenderedPageBreak/>
              <w:t>предпринима-тельства</w:t>
            </w:r>
            <w:proofErr w:type="spellEnd"/>
            <w:proofErr w:type="gramEnd"/>
            <w:r w:rsidRPr="00B43CF2">
              <w:rPr>
                <w:rFonts w:ascii="Times New Roman" w:hAnsi="Times New Roman" w:cs="Times New Roman"/>
                <w:sz w:val="22"/>
                <w:szCs w:val="22"/>
                <w:lang w:eastAsia="en-US"/>
              </w:rPr>
              <w:t xml:space="preserve"> и потребительского рынка управления реального сектора </w:t>
            </w:r>
          </w:p>
          <w:p w:rsidR="00B43CF2" w:rsidRPr="00B43CF2" w:rsidRDefault="00B43CF2" w:rsidP="00B43CF2">
            <w:pPr>
              <w:widowControl/>
              <w:tabs>
                <w:tab w:val="left" w:pos="0"/>
              </w:tabs>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экономики комитета экономической политики</w:t>
            </w:r>
          </w:p>
        </w:tc>
      </w:tr>
      <w:tr w:rsidR="00B43CF2" w:rsidRPr="00B43CF2" w:rsidTr="00804C38">
        <w:trPr>
          <w:trHeight w:val="317"/>
        </w:trPr>
        <w:tc>
          <w:tcPr>
            <w:tcW w:w="551" w:type="dxa"/>
            <w:tcBorders>
              <w:top w:val="single" w:sz="4" w:space="0" w:color="auto"/>
              <w:left w:val="single" w:sz="4" w:space="0" w:color="auto"/>
              <w:bottom w:val="single" w:sz="4" w:space="0" w:color="auto"/>
              <w:right w:val="single" w:sz="4" w:space="0" w:color="auto"/>
            </w:tcBorders>
            <w:noWrap/>
            <w:hideMark/>
          </w:tcPr>
          <w:p w:rsidR="00B43CF2" w:rsidRPr="00B43CF2" w:rsidRDefault="00B43CF2" w:rsidP="00B43CF2">
            <w:pPr>
              <w:widowControl/>
              <w:suppressAutoHyphens w:val="0"/>
              <w:autoSpaceDE/>
              <w:jc w:val="center"/>
              <w:rPr>
                <w:rFonts w:ascii="Times New Roman" w:hAnsi="Times New Roman" w:cs="Times New Roman"/>
                <w:lang w:eastAsia="en-US"/>
              </w:rPr>
            </w:pPr>
            <w:r w:rsidRPr="00B43CF2">
              <w:rPr>
                <w:rFonts w:ascii="Times New Roman" w:hAnsi="Times New Roman" w:cs="Times New Roman"/>
                <w:sz w:val="22"/>
                <w:szCs w:val="22"/>
                <w:lang w:eastAsia="en-US"/>
              </w:rPr>
              <w:lastRenderedPageBreak/>
              <w:t>3.</w:t>
            </w:r>
          </w:p>
        </w:tc>
        <w:tc>
          <w:tcPr>
            <w:tcW w:w="1354"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proofErr w:type="gramStart"/>
            <w:r w:rsidRPr="00B43CF2">
              <w:rPr>
                <w:rFonts w:ascii="Times New Roman" w:hAnsi="Times New Roman" w:cs="Times New Roman"/>
                <w:sz w:val="22"/>
                <w:szCs w:val="22"/>
                <w:lang w:eastAsia="en-US"/>
              </w:rPr>
              <w:t>Строитель-</w:t>
            </w:r>
            <w:proofErr w:type="spellStart"/>
            <w:r w:rsidRPr="00B43CF2">
              <w:rPr>
                <w:rFonts w:ascii="Times New Roman" w:hAnsi="Times New Roman" w:cs="Times New Roman"/>
                <w:sz w:val="22"/>
                <w:szCs w:val="22"/>
                <w:lang w:eastAsia="en-US"/>
              </w:rPr>
              <w:t>ство</w:t>
            </w:r>
            <w:proofErr w:type="spellEnd"/>
            <w:proofErr w:type="gramEnd"/>
            <w:r w:rsidRPr="00B43CF2">
              <w:rPr>
                <w:rFonts w:ascii="Times New Roman" w:hAnsi="Times New Roman" w:cs="Times New Roman"/>
                <w:sz w:val="22"/>
                <w:szCs w:val="22"/>
                <w:lang w:eastAsia="en-US"/>
              </w:rPr>
              <w:t xml:space="preserve"> </w:t>
            </w:r>
            <w:proofErr w:type="spellStart"/>
            <w:r w:rsidRPr="00B43CF2">
              <w:rPr>
                <w:rFonts w:ascii="Times New Roman" w:hAnsi="Times New Roman" w:cs="Times New Roman"/>
                <w:sz w:val="22"/>
                <w:szCs w:val="22"/>
                <w:lang w:eastAsia="en-US"/>
              </w:rPr>
              <w:t>логистичес</w:t>
            </w:r>
            <w:proofErr w:type="spellEnd"/>
            <w:r w:rsidR="00816072">
              <w:rPr>
                <w:rFonts w:ascii="Times New Roman" w:hAnsi="Times New Roman" w:cs="Times New Roman"/>
                <w:sz w:val="22"/>
                <w:szCs w:val="22"/>
                <w:lang w:eastAsia="en-US"/>
              </w:rPr>
              <w:t>-</w:t>
            </w:r>
            <w:r w:rsidRPr="00B43CF2">
              <w:rPr>
                <w:rFonts w:ascii="Times New Roman" w:hAnsi="Times New Roman" w:cs="Times New Roman"/>
                <w:sz w:val="22"/>
                <w:szCs w:val="22"/>
                <w:lang w:eastAsia="en-US"/>
              </w:rPr>
              <w:t>кого комплекса</w:t>
            </w:r>
          </w:p>
        </w:tc>
        <w:tc>
          <w:tcPr>
            <w:tcW w:w="1498" w:type="dxa"/>
            <w:tcBorders>
              <w:top w:val="single" w:sz="4" w:space="0" w:color="auto"/>
              <w:left w:val="single" w:sz="4" w:space="0" w:color="auto"/>
              <w:bottom w:val="single" w:sz="4" w:space="0" w:color="auto"/>
              <w:right w:val="single" w:sz="4" w:space="0" w:color="auto"/>
            </w:tcBorders>
            <w:noWrap/>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 xml:space="preserve">ООО «Терминал», генеральный директор </w:t>
            </w:r>
            <w:proofErr w:type="spellStart"/>
            <w:r w:rsidRPr="00B43CF2">
              <w:rPr>
                <w:rFonts w:ascii="Times New Roman" w:hAnsi="Times New Roman" w:cs="Times New Roman"/>
                <w:sz w:val="22"/>
                <w:szCs w:val="22"/>
                <w:lang w:eastAsia="en-US"/>
              </w:rPr>
              <w:t>Чернега</w:t>
            </w:r>
            <w:proofErr w:type="spellEnd"/>
            <w:r w:rsidRPr="00B43CF2">
              <w:rPr>
                <w:rFonts w:ascii="Times New Roman" w:hAnsi="Times New Roman" w:cs="Times New Roman"/>
                <w:sz w:val="22"/>
                <w:szCs w:val="22"/>
                <w:lang w:eastAsia="en-US"/>
              </w:rPr>
              <w:t xml:space="preserve"> Владимир Васильевич</w:t>
            </w:r>
          </w:p>
        </w:tc>
        <w:tc>
          <w:tcPr>
            <w:tcW w:w="1516"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 xml:space="preserve">Ханты-Мансийский район </w:t>
            </w:r>
          </w:p>
          <w:p w:rsidR="00B43CF2" w:rsidRPr="00B43CF2" w:rsidRDefault="00B43CF2" w:rsidP="00B43CF2">
            <w:pPr>
              <w:widowControl/>
              <w:suppressAutoHyphens w:val="0"/>
              <w:autoSpaceDE/>
              <w:rPr>
                <w:rFonts w:ascii="Times New Roman" w:hAnsi="Times New Roman" w:cs="Times New Roman"/>
                <w:lang w:eastAsia="en-US"/>
              </w:rPr>
            </w:pPr>
            <w:proofErr w:type="gramStart"/>
            <w:r w:rsidRPr="00B43CF2">
              <w:rPr>
                <w:rFonts w:ascii="Times New Roman" w:hAnsi="Times New Roman" w:cs="Times New Roman"/>
                <w:sz w:val="22"/>
                <w:szCs w:val="22"/>
                <w:lang w:eastAsia="en-US"/>
              </w:rPr>
              <w:t xml:space="preserve">(в районе съезда с автодороги «Югра» на автозимник </w:t>
            </w:r>
            <w:proofErr w:type="gramEnd"/>
          </w:p>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 xml:space="preserve">до д. </w:t>
            </w:r>
            <w:proofErr w:type="spellStart"/>
            <w:r w:rsidRPr="00B43CF2">
              <w:rPr>
                <w:rFonts w:ascii="Times New Roman" w:hAnsi="Times New Roman" w:cs="Times New Roman"/>
                <w:sz w:val="22"/>
                <w:szCs w:val="22"/>
                <w:lang w:eastAsia="en-US"/>
              </w:rPr>
              <w:t>Согом</w:t>
            </w:r>
            <w:proofErr w:type="spellEnd"/>
            <w:r w:rsidRPr="00B43CF2">
              <w:rPr>
                <w:rFonts w:ascii="Times New Roman" w:hAnsi="Times New Roman" w:cs="Times New Roman"/>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создание условий для оказания широкого спектра складских услуг</w:t>
            </w:r>
          </w:p>
        </w:tc>
        <w:tc>
          <w:tcPr>
            <w:tcW w:w="123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 xml:space="preserve">2016 – </w:t>
            </w:r>
          </w:p>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2026 годы</w:t>
            </w:r>
          </w:p>
        </w:tc>
        <w:tc>
          <w:tcPr>
            <w:tcW w:w="1636"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реализуемый</w:t>
            </w:r>
          </w:p>
        </w:tc>
        <w:tc>
          <w:tcPr>
            <w:tcW w:w="3888" w:type="dxa"/>
            <w:tcBorders>
              <w:top w:val="single" w:sz="4" w:space="0" w:color="auto"/>
              <w:left w:val="single" w:sz="4" w:space="0" w:color="auto"/>
              <w:bottom w:val="single" w:sz="4" w:space="0" w:color="auto"/>
              <w:right w:val="single" w:sz="4" w:space="0" w:color="auto"/>
            </w:tcBorders>
          </w:tcPr>
          <w:p w:rsidR="00B43CF2" w:rsidRPr="00B43CF2" w:rsidRDefault="00816072" w:rsidP="00B43CF2">
            <w:pPr>
              <w:widowControl/>
              <w:suppressAutoHyphens w:val="0"/>
              <w:autoSpaceDE/>
              <w:rPr>
                <w:rFonts w:ascii="Times New Roman" w:hAnsi="Times New Roman" w:cs="Times New Roman"/>
                <w:lang w:eastAsia="en-US"/>
              </w:rPr>
            </w:pPr>
            <w:r>
              <w:rPr>
                <w:rFonts w:ascii="Times New Roman" w:hAnsi="Times New Roman" w:cs="Times New Roman"/>
                <w:sz w:val="22"/>
                <w:szCs w:val="22"/>
                <w:lang w:eastAsia="en-US"/>
              </w:rPr>
              <w:t>п</w:t>
            </w:r>
            <w:r w:rsidR="00B43CF2" w:rsidRPr="00B43CF2">
              <w:rPr>
                <w:rFonts w:ascii="Times New Roman" w:hAnsi="Times New Roman" w:cs="Times New Roman"/>
                <w:sz w:val="22"/>
                <w:szCs w:val="22"/>
                <w:lang w:eastAsia="en-US"/>
              </w:rPr>
              <w:t>роведены работы по отсыпке участка, построены подъездные пути к участку. Установлены сваи, залит фундамент, установлен каркас</w:t>
            </w:r>
            <w:r>
              <w:rPr>
                <w:rFonts w:ascii="Times New Roman" w:hAnsi="Times New Roman" w:cs="Times New Roman"/>
                <w:sz w:val="22"/>
                <w:szCs w:val="22"/>
                <w:lang w:eastAsia="en-US"/>
              </w:rPr>
              <w:t xml:space="preserve"> здания. Приобретена подстанция</w:t>
            </w:r>
          </w:p>
        </w:tc>
        <w:tc>
          <w:tcPr>
            <w:tcW w:w="1899"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 xml:space="preserve">начальник </w:t>
            </w:r>
            <w:proofErr w:type="gramStart"/>
            <w:r w:rsidRPr="00B43CF2">
              <w:rPr>
                <w:rFonts w:ascii="Times New Roman" w:hAnsi="Times New Roman" w:cs="Times New Roman"/>
                <w:sz w:val="22"/>
                <w:szCs w:val="22"/>
                <w:lang w:eastAsia="en-US"/>
              </w:rPr>
              <w:t>отдела эффективности реализации программ управления</w:t>
            </w:r>
            <w:proofErr w:type="gramEnd"/>
            <w:r w:rsidRPr="00B43CF2">
              <w:rPr>
                <w:rFonts w:ascii="Times New Roman" w:hAnsi="Times New Roman" w:cs="Times New Roman"/>
                <w:sz w:val="22"/>
                <w:szCs w:val="22"/>
                <w:lang w:eastAsia="en-US"/>
              </w:rPr>
              <w:t xml:space="preserve"> планирования, мониторинга  социально-экономического развития комитета экономической политики</w:t>
            </w:r>
          </w:p>
        </w:tc>
      </w:tr>
      <w:tr w:rsidR="00B43CF2" w:rsidRPr="00B43CF2" w:rsidTr="00804C38">
        <w:trPr>
          <w:trHeight w:val="317"/>
        </w:trPr>
        <w:tc>
          <w:tcPr>
            <w:tcW w:w="551" w:type="dxa"/>
            <w:tcBorders>
              <w:top w:val="single" w:sz="4" w:space="0" w:color="auto"/>
              <w:left w:val="single" w:sz="4" w:space="0" w:color="auto"/>
              <w:bottom w:val="single" w:sz="4" w:space="0" w:color="auto"/>
              <w:right w:val="single" w:sz="4" w:space="0" w:color="auto"/>
            </w:tcBorders>
            <w:noWrap/>
            <w:hideMark/>
          </w:tcPr>
          <w:p w:rsidR="00B43CF2" w:rsidRPr="00B43CF2" w:rsidRDefault="00B43CF2" w:rsidP="00B43CF2">
            <w:pPr>
              <w:widowControl/>
              <w:suppressAutoHyphens w:val="0"/>
              <w:autoSpaceDE/>
              <w:jc w:val="center"/>
              <w:rPr>
                <w:rFonts w:ascii="Times New Roman" w:hAnsi="Times New Roman" w:cs="Times New Roman"/>
                <w:lang w:eastAsia="en-US"/>
              </w:rPr>
            </w:pPr>
            <w:r w:rsidRPr="00B43CF2">
              <w:rPr>
                <w:rFonts w:ascii="Times New Roman" w:hAnsi="Times New Roman" w:cs="Times New Roman"/>
                <w:sz w:val="22"/>
                <w:szCs w:val="22"/>
                <w:lang w:eastAsia="en-US"/>
              </w:rPr>
              <w:t>4.</w:t>
            </w:r>
          </w:p>
        </w:tc>
        <w:tc>
          <w:tcPr>
            <w:tcW w:w="1354"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proofErr w:type="spellStart"/>
            <w:proofErr w:type="gramStart"/>
            <w:r w:rsidRPr="00B43CF2">
              <w:rPr>
                <w:rFonts w:ascii="Times New Roman" w:hAnsi="Times New Roman" w:cs="Times New Roman"/>
                <w:sz w:val="22"/>
                <w:szCs w:val="22"/>
                <w:lang w:eastAsia="en-US"/>
              </w:rPr>
              <w:t>Придорож-ный</w:t>
            </w:r>
            <w:proofErr w:type="spellEnd"/>
            <w:proofErr w:type="gramEnd"/>
            <w:r w:rsidRPr="00B43CF2">
              <w:rPr>
                <w:rFonts w:ascii="Times New Roman" w:hAnsi="Times New Roman" w:cs="Times New Roman"/>
                <w:sz w:val="22"/>
                <w:szCs w:val="22"/>
                <w:lang w:eastAsia="en-US"/>
              </w:rPr>
              <w:t xml:space="preserve"> сервис «</w:t>
            </w:r>
            <w:proofErr w:type="spellStart"/>
            <w:r w:rsidRPr="00B43CF2">
              <w:rPr>
                <w:rFonts w:ascii="Times New Roman" w:hAnsi="Times New Roman" w:cs="Times New Roman"/>
                <w:sz w:val="22"/>
                <w:szCs w:val="22"/>
                <w:lang w:eastAsia="en-US"/>
              </w:rPr>
              <w:t>Черемхи</w:t>
            </w:r>
            <w:proofErr w:type="spellEnd"/>
            <w:r w:rsidRPr="00B43CF2">
              <w:rPr>
                <w:rFonts w:ascii="Times New Roman" w:hAnsi="Times New Roman" w:cs="Times New Roman"/>
                <w:sz w:val="22"/>
                <w:szCs w:val="22"/>
                <w:lang w:eastAsia="en-US"/>
              </w:rPr>
              <w:t>»</w:t>
            </w:r>
          </w:p>
        </w:tc>
        <w:tc>
          <w:tcPr>
            <w:tcW w:w="1498" w:type="dxa"/>
            <w:tcBorders>
              <w:top w:val="single" w:sz="4" w:space="0" w:color="auto"/>
              <w:left w:val="single" w:sz="4" w:space="0" w:color="auto"/>
              <w:bottom w:val="single" w:sz="4" w:space="0" w:color="auto"/>
              <w:right w:val="single" w:sz="4" w:space="0" w:color="auto"/>
            </w:tcBorders>
            <w:noWrap/>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ИП Разбо</w:t>
            </w:r>
            <w:proofErr w:type="gramStart"/>
            <w:r w:rsidRPr="00B43CF2">
              <w:rPr>
                <w:rFonts w:ascii="Times New Roman" w:hAnsi="Times New Roman" w:cs="Times New Roman"/>
                <w:sz w:val="22"/>
                <w:szCs w:val="22"/>
                <w:lang w:eastAsia="en-US"/>
              </w:rPr>
              <w:t>й</w:t>
            </w:r>
            <w:r w:rsidR="00816072">
              <w:rPr>
                <w:rFonts w:ascii="Times New Roman" w:hAnsi="Times New Roman" w:cs="Times New Roman"/>
                <w:sz w:val="22"/>
                <w:szCs w:val="22"/>
                <w:lang w:eastAsia="en-US"/>
              </w:rPr>
              <w:t>-</w:t>
            </w:r>
            <w:proofErr w:type="gramEnd"/>
            <w:r w:rsidR="00816072">
              <w:rPr>
                <w:rFonts w:ascii="Times New Roman" w:hAnsi="Times New Roman" w:cs="Times New Roman"/>
                <w:sz w:val="22"/>
                <w:szCs w:val="22"/>
                <w:lang w:eastAsia="en-US"/>
              </w:rPr>
              <w:br/>
            </w:r>
            <w:proofErr w:type="spellStart"/>
            <w:r w:rsidRPr="00B43CF2">
              <w:rPr>
                <w:rFonts w:ascii="Times New Roman" w:hAnsi="Times New Roman" w:cs="Times New Roman"/>
                <w:sz w:val="22"/>
                <w:szCs w:val="22"/>
                <w:lang w:eastAsia="en-US"/>
              </w:rPr>
              <w:t>никова</w:t>
            </w:r>
            <w:proofErr w:type="spellEnd"/>
            <w:r w:rsidRPr="00B43CF2">
              <w:rPr>
                <w:rFonts w:ascii="Times New Roman" w:hAnsi="Times New Roman" w:cs="Times New Roman"/>
                <w:sz w:val="22"/>
                <w:szCs w:val="22"/>
                <w:lang w:eastAsia="en-US"/>
              </w:rPr>
              <w:t xml:space="preserve"> Елена Викторовна</w:t>
            </w:r>
          </w:p>
        </w:tc>
        <w:tc>
          <w:tcPr>
            <w:tcW w:w="1516"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 xml:space="preserve">Ханты-Мансийский район, </w:t>
            </w:r>
            <w:r w:rsidR="00816072">
              <w:rPr>
                <w:rFonts w:ascii="Times New Roman" w:hAnsi="Times New Roman" w:cs="Times New Roman"/>
                <w:sz w:val="22"/>
                <w:szCs w:val="22"/>
                <w:lang w:eastAsia="en-US"/>
              </w:rPr>
              <w:br/>
            </w:r>
            <w:r w:rsidRPr="00B43CF2">
              <w:rPr>
                <w:rFonts w:ascii="Times New Roman" w:hAnsi="Times New Roman" w:cs="Times New Roman"/>
                <w:sz w:val="22"/>
                <w:szCs w:val="22"/>
                <w:lang w:eastAsia="en-US"/>
              </w:rPr>
              <w:t>3 км автодороги «ЮГРА» Ханты-</w:t>
            </w:r>
            <w:r w:rsidRPr="00B43CF2">
              <w:rPr>
                <w:rFonts w:ascii="Times New Roman" w:hAnsi="Times New Roman" w:cs="Times New Roman"/>
                <w:sz w:val="22"/>
                <w:szCs w:val="22"/>
                <w:lang w:eastAsia="en-US"/>
              </w:rPr>
              <w:lastRenderedPageBreak/>
              <w:t xml:space="preserve">Мансийск – </w:t>
            </w:r>
            <w:proofErr w:type="spellStart"/>
            <w:r w:rsidRPr="00B43CF2">
              <w:rPr>
                <w:rFonts w:ascii="Times New Roman" w:hAnsi="Times New Roman" w:cs="Times New Roman"/>
                <w:sz w:val="22"/>
                <w:szCs w:val="22"/>
                <w:lang w:eastAsia="en-US"/>
              </w:rPr>
              <w:t>Нягань</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lastRenderedPageBreak/>
              <w:t xml:space="preserve">оказание услуг </w:t>
            </w:r>
            <w:proofErr w:type="spellStart"/>
            <w:proofErr w:type="gramStart"/>
            <w:r w:rsidRPr="00B43CF2">
              <w:rPr>
                <w:rFonts w:ascii="Times New Roman" w:hAnsi="Times New Roman" w:cs="Times New Roman"/>
                <w:sz w:val="22"/>
                <w:szCs w:val="22"/>
                <w:lang w:eastAsia="en-US"/>
              </w:rPr>
              <w:t>придорож-ного</w:t>
            </w:r>
            <w:proofErr w:type="spellEnd"/>
            <w:proofErr w:type="gramEnd"/>
            <w:r w:rsidRPr="00B43CF2">
              <w:rPr>
                <w:rFonts w:ascii="Times New Roman" w:hAnsi="Times New Roman" w:cs="Times New Roman"/>
                <w:sz w:val="22"/>
                <w:szCs w:val="22"/>
                <w:lang w:eastAsia="en-US"/>
              </w:rPr>
              <w:t xml:space="preserve"> сервиса</w:t>
            </w:r>
          </w:p>
        </w:tc>
        <w:tc>
          <w:tcPr>
            <w:tcW w:w="123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 xml:space="preserve">2019 – </w:t>
            </w:r>
          </w:p>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2020 годы</w:t>
            </w:r>
          </w:p>
        </w:tc>
        <w:tc>
          <w:tcPr>
            <w:tcW w:w="1636"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реализуемый</w:t>
            </w:r>
          </w:p>
          <w:p w:rsidR="00B43CF2" w:rsidRPr="00B43CF2" w:rsidRDefault="00B43CF2" w:rsidP="00B43CF2">
            <w:pPr>
              <w:widowControl/>
              <w:suppressAutoHyphens w:val="0"/>
              <w:autoSpaceDE/>
              <w:rPr>
                <w:rFonts w:ascii="Times New Roman" w:eastAsia="Calibri" w:hAnsi="Times New Roman" w:cs="Times New Roman"/>
                <w:lang w:eastAsia="en-US"/>
              </w:rPr>
            </w:pPr>
          </w:p>
        </w:tc>
        <w:tc>
          <w:tcPr>
            <w:tcW w:w="3888" w:type="dxa"/>
            <w:tcBorders>
              <w:top w:val="single" w:sz="4" w:space="0" w:color="auto"/>
              <w:left w:val="single" w:sz="4" w:space="0" w:color="auto"/>
              <w:bottom w:val="single" w:sz="4" w:space="0" w:color="auto"/>
              <w:right w:val="single" w:sz="4" w:space="0" w:color="auto"/>
            </w:tcBorders>
            <w:hideMark/>
          </w:tcPr>
          <w:p w:rsidR="00B43CF2" w:rsidRPr="00B43CF2" w:rsidRDefault="00816072" w:rsidP="00B43CF2">
            <w:pPr>
              <w:widowControl/>
              <w:suppressAutoHyphens w:val="0"/>
              <w:autoSpaceDE/>
              <w:rPr>
                <w:rFonts w:ascii="Times New Roman" w:hAnsi="Times New Roman" w:cs="Times New Roman"/>
                <w:lang w:eastAsia="en-US"/>
              </w:rPr>
            </w:pPr>
            <w:r>
              <w:rPr>
                <w:rFonts w:ascii="Times New Roman" w:hAnsi="Times New Roman" w:cs="Times New Roman"/>
                <w:sz w:val="22"/>
                <w:szCs w:val="22"/>
                <w:lang w:eastAsia="en-US"/>
              </w:rPr>
              <w:t>з</w:t>
            </w:r>
            <w:r w:rsidR="00B43CF2" w:rsidRPr="00B43CF2">
              <w:rPr>
                <w:rFonts w:ascii="Times New Roman" w:hAnsi="Times New Roman" w:cs="Times New Roman"/>
                <w:sz w:val="22"/>
                <w:szCs w:val="22"/>
                <w:lang w:eastAsia="en-US"/>
              </w:rPr>
              <w:t xml:space="preserve">аявка на получение кредита направлена в кредитное учреждение, сроки рассмотрения и заключения кредитного договора перенесены на неопределенный срок в связи с реализацией мер по предотвращению завоза и распространения новой </w:t>
            </w:r>
            <w:proofErr w:type="spellStart"/>
            <w:r w:rsidR="00B43CF2" w:rsidRPr="00B43CF2">
              <w:rPr>
                <w:rFonts w:ascii="Times New Roman" w:hAnsi="Times New Roman" w:cs="Times New Roman"/>
                <w:sz w:val="22"/>
                <w:szCs w:val="22"/>
                <w:lang w:eastAsia="en-US"/>
              </w:rPr>
              <w:lastRenderedPageBreak/>
              <w:t>коронавирусной</w:t>
            </w:r>
            <w:proofErr w:type="spellEnd"/>
            <w:r w:rsidR="00B43CF2" w:rsidRPr="00B43CF2">
              <w:rPr>
                <w:rFonts w:ascii="Times New Roman" w:hAnsi="Times New Roman" w:cs="Times New Roman"/>
                <w:sz w:val="22"/>
                <w:szCs w:val="22"/>
                <w:lang w:eastAsia="en-US"/>
              </w:rPr>
              <w:t xml:space="preserve"> инфекции. </w:t>
            </w:r>
          </w:p>
          <w:p w:rsidR="00B43CF2" w:rsidRPr="00B43CF2" w:rsidRDefault="00B43CF2" w:rsidP="00B43CF2">
            <w:pPr>
              <w:widowControl/>
              <w:suppressAutoHyphens w:val="0"/>
              <w:autoSpaceDE/>
              <w:rPr>
                <w:rFonts w:ascii="Times New Roman" w:hAnsi="Times New Roman" w:cs="Times New Roman"/>
                <w:color w:val="FF0000"/>
                <w:lang w:eastAsia="en-US"/>
              </w:rPr>
            </w:pPr>
            <w:r w:rsidRPr="00B43CF2">
              <w:rPr>
                <w:rFonts w:ascii="Times New Roman" w:hAnsi="Times New Roman" w:cs="Times New Roman"/>
                <w:sz w:val="22"/>
                <w:szCs w:val="22"/>
                <w:lang w:eastAsia="en-US"/>
              </w:rPr>
              <w:t xml:space="preserve">Закуплена и полностью оплачена металлическая конструкция (каркас) здания. </w:t>
            </w:r>
            <w:proofErr w:type="gramStart"/>
            <w:r w:rsidRPr="00B43CF2">
              <w:rPr>
                <w:rFonts w:ascii="Times New Roman" w:hAnsi="Times New Roman" w:cs="Times New Roman"/>
                <w:sz w:val="22"/>
                <w:szCs w:val="22"/>
                <w:lang w:eastAsia="en-US"/>
              </w:rPr>
              <w:t>Доставлена</w:t>
            </w:r>
            <w:proofErr w:type="gramEnd"/>
            <w:r w:rsidRPr="00B43CF2">
              <w:rPr>
                <w:rFonts w:ascii="Times New Roman" w:hAnsi="Times New Roman" w:cs="Times New Roman"/>
                <w:sz w:val="22"/>
                <w:szCs w:val="22"/>
                <w:lang w:eastAsia="en-US"/>
              </w:rPr>
              <w:t xml:space="preserve"> на место установки, находится на хранении у ИП </w:t>
            </w:r>
            <w:proofErr w:type="spellStart"/>
            <w:r w:rsidRPr="00B43CF2">
              <w:rPr>
                <w:rFonts w:ascii="Times New Roman" w:hAnsi="Times New Roman" w:cs="Times New Roman"/>
                <w:sz w:val="22"/>
                <w:szCs w:val="22"/>
                <w:lang w:eastAsia="en-US"/>
              </w:rPr>
              <w:t>Разбойниковой</w:t>
            </w:r>
            <w:proofErr w:type="spellEnd"/>
            <w:r w:rsidRPr="00B43CF2">
              <w:rPr>
                <w:rFonts w:ascii="Times New Roman" w:hAnsi="Times New Roman" w:cs="Times New Roman"/>
                <w:sz w:val="22"/>
                <w:szCs w:val="22"/>
                <w:lang w:eastAsia="en-US"/>
              </w:rPr>
              <w:t xml:space="preserve"> Е.В.</w:t>
            </w:r>
          </w:p>
        </w:tc>
        <w:tc>
          <w:tcPr>
            <w:tcW w:w="1899"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lastRenderedPageBreak/>
              <w:t xml:space="preserve">начальник управления планирования, мониторинга социально-экономического развития </w:t>
            </w:r>
            <w:r w:rsidRPr="00B43CF2">
              <w:rPr>
                <w:rFonts w:ascii="Times New Roman" w:hAnsi="Times New Roman" w:cs="Times New Roman"/>
                <w:sz w:val="22"/>
                <w:szCs w:val="22"/>
                <w:lang w:eastAsia="en-US"/>
              </w:rPr>
              <w:lastRenderedPageBreak/>
              <w:t>комитета экономической политики</w:t>
            </w:r>
          </w:p>
        </w:tc>
      </w:tr>
      <w:tr w:rsidR="00B43CF2" w:rsidRPr="00B43CF2" w:rsidTr="00804C38">
        <w:trPr>
          <w:trHeight w:val="317"/>
        </w:trPr>
        <w:tc>
          <w:tcPr>
            <w:tcW w:w="551" w:type="dxa"/>
            <w:tcBorders>
              <w:top w:val="single" w:sz="4" w:space="0" w:color="auto"/>
              <w:left w:val="single" w:sz="4" w:space="0" w:color="auto"/>
              <w:bottom w:val="single" w:sz="4" w:space="0" w:color="auto"/>
              <w:right w:val="single" w:sz="4" w:space="0" w:color="auto"/>
            </w:tcBorders>
            <w:noWrap/>
            <w:hideMark/>
          </w:tcPr>
          <w:p w:rsidR="00B43CF2" w:rsidRPr="00B43CF2" w:rsidRDefault="00B43CF2" w:rsidP="00B43CF2">
            <w:pPr>
              <w:widowControl/>
              <w:suppressAutoHyphens w:val="0"/>
              <w:autoSpaceDE/>
              <w:jc w:val="center"/>
              <w:rPr>
                <w:rFonts w:ascii="Times New Roman" w:hAnsi="Times New Roman" w:cs="Times New Roman"/>
                <w:lang w:eastAsia="en-US"/>
              </w:rPr>
            </w:pPr>
            <w:r w:rsidRPr="00B43CF2">
              <w:rPr>
                <w:rFonts w:ascii="Times New Roman" w:hAnsi="Times New Roman" w:cs="Times New Roman"/>
                <w:sz w:val="22"/>
                <w:szCs w:val="22"/>
                <w:lang w:eastAsia="en-US"/>
              </w:rPr>
              <w:lastRenderedPageBreak/>
              <w:t>5.</w:t>
            </w:r>
          </w:p>
        </w:tc>
        <w:tc>
          <w:tcPr>
            <w:tcW w:w="1354"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proofErr w:type="gramStart"/>
            <w:r w:rsidRPr="00B43CF2">
              <w:rPr>
                <w:rFonts w:ascii="Times New Roman" w:hAnsi="Times New Roman" w:cs="Times New Roman"/>
                <w:sz w:val="22"/>
                <w:szCs w:val="22"/>
                <w:lang w:eastAsia="en-US"/>
              </w:rPr>
              <w:t>Строитель-</w:t>
            </w:r>
            <w:proofErr w:type="spellStart"/>
            <w:r w:rsidRPr="00B43CF2">
              <w:rPr>
                <w:rFonts w:ascii="Times New Roman" w:hAnsi="Times New Roman" w:cs="Times New Roman"/>
                <w:sz w:val="22"/>
                <w:szCs w:val="22"/>
                <w:lang w:eastAsia="en-US"/>
              </w:rPr>
              <w:t>ство</w:t>
            </w:r>
            <w:proofErr w:type="spellEnd"/>
            <w:proofErr w:type="gramEnd"/>
            <w:r w:rsidRPr="00B43CF2">
              <w:rPr>
                <w:rFonts w:ascii="Times New Roman" w:hAnsi="Times New Roman" w:cs="Times New Roman"/>
                <w:sz w:val="22"/>
                <w:szCs w:val="22"/>
                <w:lang w:eastAsia="en-US"/>
              </w:rPr>
              <w:t xml:space="preserve"> </w:t>
            </w:r>
            <w:proofErr w:type="spellStart"/>
            <w:r w:rsidRPr="00B43CF2">
              <w:rPr>
                <w:rFonts w:ascii="Times New Roman" w:hAnsi="Times New Roman" w:cs="Times New Roman"/>
                <w:sz w:val="22"/>
                <w:szCs w:val="22"/>
                <w:lang w:eastAsia="en-US"/>
              </w:rPr>
              <w:t>производс-твенной</w:t>
            </w:r>
            <w:proofErr w:type="spellEnd"/>
            <w:r w:rsidRPr="00B43CF2">
              <w:rPr>
                <w:rFonts w:ascii="Times New Roman" w:hAnsi="Times New Roman" w:cs="Times New Roman"/>
                <w:sz w:val="22"/>
                <w:szCs w:val="22"/>
                <w:lang w:eastAsia="en-US"/>
              </w:rPr>
              <w:t xml:space="preserve"> базы» в районе </w:t>
            </w:r>
          </w:p>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12 – 13 км автодороги «Югра</w:t>
            </w:r>
          </w:p>
        </w:tc>
        <w:tc>
          <w:tcPr>
            <w:tcW w:w="1498" w:type="dxa"/>
            <w:tcBorders>
              <w:top w:val="single" w:sz="4" w:space="0" w:color="auto"/>
              <w:left w:val="single" w:sz="4" w:space="0" w:color="auto"/>
              <w:bottom w:val="single" w:sz="4" w:space="0" w:color="auto"/>
              <w:right w:val="single" w:sz="4" w:space="0" w:color="auto"/>
            </w:tcBorders>
            <w:noWrap/>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ООО «Ханты-Мансийское пассажир</w:t>
            </w:r>
            <w:r w:rsidR="00816072">
              <w:rPr>
                <w:rFonts w:ascii="Times New Roman" w:hAnsi="Times New Roman" w:cs="Times New Roman"/>
                <w:sz w:val="22"/>
                <w:szCs w:val="22"/>
                <w:lang w:eastAsia="en-US"/>
              </w:rPr>
              <w:t>-</w:t>
            </w:r>
            <w:proofErr w:type="spellStart"/>
            <w:r w:rsidRPr="00B43CF2">
              <w:rPr>
                <w:rFonts w:ascii="Times New Roman" w:hAnsi="Times New Roman" w:cs="Times New Roman"/>
                <w:sz w:val="22"/>
                <w:szCs w:val="22"/>
                <w:lang w:eastAsia="en-US"/>
              </w:rPr>
              <w:t>ское</w:t>
            </w:r>
            <w:proofErr w:type="spellEnd"/>
            <w:r w:rsidRPr="00B43CF2">
              <w:rPr>
                <w:rFonts w:ascii="Times New Roman" w:hAnsi="Times New Roman" w:cs="Times New Roman"/>
                <w:sz w:val="22"/>
                <w:szCs w:val="22"/>
                <w:lang w:eastAsia="en-US"/>
              </w:rPr>
              <w:t xml:space="preserve"> </w:t>
            </w:r>
            <w:proofErr w:type="spellStart"/>
            <w:r w:rsidRPr="00B43CF2">
              <w:rPr>
                <w:rFonts w:ascii="Times New Roman" w:hAnsi="Times New Roman" w:cs="Times New Roman"/>
                <w:sz w:val="22"/>
                <w:szCs w:val="22"/>
                <w:lang w:eastAsia="en-US"/>
              </w:rPr>
              <w:t>автотран</w:t>
            </w:r>
            <w:proofErr w:type="gramStart"/>
            <w:r w:rsidRPr="00B43CF2">
              <w:rPr>
                <w:rFonts w:ascii="Times New Roman" w:hAnsi="Times New Roman" w:cs="Times New Roman"/>
                <w:sz w:val="22"/>
                <w:szCs w:val="22"/>
                <w:lang w:eastAsia="en-US"/>
              </w:rPr>
              <w:t>с</w:t>
            </w:r>
            <w:proofErr w:type="spellEnd"/>
            <w:r w:rsidR="00816072">
              <w:rPr>
                <w:rFonts w:ascii="Times New Roman" w:hAnsi="Times New Roman" w:cs="Times New Roman"/>
                <w:sz w:val="22"/>
                <w:szCs w:val="22"/>
                <w:lang w:eastAsia="en-US"/>
              </w:rPr>
              <w:t>-</w:t>
            </w:r>
            <w:proofErr w:type="gramEnd"/>
            <w:r w:rsidR="00816072">
              <w:rPr>
                <w:rFonts w:ascii="Times New Roman" w:hAnsi="Times New Roman" w:cs="Times New Roman"/>
                <w:sz w:val="22"/>
                <w:szCs w:val="22"/>
                <w:lang w:eastAsia="en-US"/>
              </w:rPr>
              <w:br/>
            </w:r>
            <w:proofErr w:type="spellStart"/>
            <w:r w:rsidRPr="00B43CF2">
              <w:rPr>
                <w:rFonts w:ascii="Times New Roman" w:hAnsi="Times New Roman" w:cs="Times New Roman"/>
                <w:sz w:val="22"/>
                <w:szCs w:val="22"/>
                <w:lang w:eastAsia="en-US"/>
              </w:rPr>
              <w:t>портное</w:t>
            </w:r>
            <w:proofErr w:type="spellEnd"/>
            <w:r w:rsidRPr="00B43CF2">
              <w:rPr>
                <w:rFonts w:ascii="Times New Roman" w:hAnsi="Times New Roman" w:cs="Times New Roman"/>
                <w:sz w:val="22"/>
                <w:szCs w:val="22"/>
                <w:lang w:eastAsia="en-US"/>
              </w:rPr>
              <w:t xml:space="preserve"> </w:t>
            </w:r>
            <w:proofErr w:type="spellStart"/>
            <w:r w:rsidRPr="00B43CF2">
              <w:rPr>
                <w:rFonts w:ascii="Times New Roman" w:hAnsi="Times New Roman" w:cs="Times New Roman"/>
                <w:sz w:val="22"/>
                <w:szCs w:val="22"/>
                <w:lang w:eastAsia="en-US"/>
              </w:rPr>
              <w:t>предприя</w:t>
            </w:r>
            <w:r w:rsidR="00816072">
              <w:rPr>
                <w:rFonts w:ascii="Times New Roman" w:hAnsi="Times New Roman" w:cs="Times New Roman"/>
                <w:sz w:val="22"/>
                <w:szCs w:val="22"/>
                <w:lang w:eastAsia="en-US"/>
              </w:rPr>
              <w:t>-</w:t>
            </w:r>
            <w:r w:rsidRPr="00B43CF2">
              <w:rPr>
                <w:rFonts w:ascii="Times New Roman" w:hAnsi="Times New Roman" w:cs="Times New Roman"/>
                <w:sz w:val="22"/>
                <w:szCs w:val="22"/>
                <w:lang w:eastAsia="en-US"/>
              </w:rPr>
              <w:t>тие</w:t>
            </w:r>
            <w:proofErr w:type="spellEnd"/>
            <w:r w:rsidRPr="00B43CF2">
              <w:rPr>
                <w:rFonts w:ascii="Times New Roman" w:hAnsi="Times New Roman" w:cs="Times New Roman"/>
                <w:sz w:val="22"/>
                <w:szCs w:val="22"/>
                <w:lang w:eastAsia="en-US"/>
              </w:rPr>
              <w:t>»</w:t>
            </w:r>
          </w:p>
        </w:tc>
        <w:tc>
          <w:tcPr>
            <w:tcW w:w="1516"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Ханты-Мансийский район, 12 – 13 км автодороги «Ю</w:t>
            </w:r>
            <w:r w:rsidR="00D67E24">
              <w:rPr>
                <w:rFonts w:ascii="Times New Roman" w:hAnsi="Times New Roman" w:cs="Times New Roman"/>
                <w:sz w:val="22"/>
                <w:szCs w:val="22"/>
                <w:lang w:eastAsia="en-US"/>
              </w:rPr>
              <w:t xml:space="preserve">гра»  </w:t>
            </w:r>
            <w:r w:rsidRPr="00B43CF2">
              <w:rPr>
                <w:rFonts w:ascii="Times New Roman" w:hAnsi="Times New Roman" w:cs="Times New Roman"/>
                <w:sz w:val="22"/>
                <w:szCs w:val="22"/>
                <w:lang w:eastAsia="en-US"/>
              </w:rPr>
              <w:t xml:space="preserve">  </w:t>
            </w:r>
            <w:r w:rsidR="00816072">
              <w:rPr>
                <w:rFonts w:ascii="Times New Roman" w:hAnsi="Times New Roman" w:cs="Times New Roman"/>
                <w:sz w:val="22"/>
                <w:szCs w:val="22"/>
                <w:lang w:eastAsia="en-US"/>
              </w:rPr>
              <w:t xml:space="preserve">        (г. Ханты-Мансийск – п. </w:t>
            </w:r>
            <w:r w:rsidRPr="00B43CF2">
              <w:rPr>
                <w:rFonts w:ascii="Times New Roman" w:hAnsi="Times New Roman" w:cs="Times New Roman"/>
                <w:sz w:val="22"/>
                <w:szCs w:val="22"/>
                <w:lang w:eastAsia="en-US"/>
              </w:rPr>
              <w:t>Талин</w:t>
            </w:r>
            <w:r w:rsidR="00816072">
              <w:rPr>
                <w:rFonts w:ascii="Times New Roman" w:hAnsi="Times New Roman" w:cs="Times New Roman"/>
                <w:sz w:val="22"/>
                <w:szCs w:val="22"/>
                <w:lang w:eastAsia="en-US"/>
              </w:rPr>
              <w:t>-</w:t>
            </w:r>
            <w:proofErr w:type="spellStart"/>
            <w:r w:rsidRPr="00B43CF2">
              <w:rPr>
                <w:rFonts w:ascii="Times New Roman" w:hAnsi="Times New Roman" w:cs="Times New Roman"/>
                <w:sz w:val="22"/>
                <w:szCs w:val="22"/>
                <w:lang w:eastAsia="en-US"/>
              </w:rPr>
              <w:t>ский</w:t>
            </w:r>
            <w:proofErr w:type="spellEnd"/>
            <w:r w:rsidRPr="00B43CF2">
              <w:rPr>
                <w:rFonts w:ascii="Times New Roman" w:hAnsi="Times New Roman" w:cs="Times New Roman"/>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оказание услуг по перевозке пассажиров</w:t>
            </w:r>
          </w:p>
        </w:tc>
        <w:tc>
          <w:tcPr>
            <w:tcW w:w="1230"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2019-2023 годы</w:t>
            </w:r>
          </w:p>
          <w:p w:rsidR="00B43CF2" w:rsidRPr="00B43CF2" w:rsidRDefault="00B43CF2" w:rsidP="00B43CF2">
            <w:pPr>
              <w:widowControl/>
              <w:suppressAutoHyphens w:val="0"/>
              <w:autoSpaceDE/>
              <w:rPr>
                <w:rFonts w:ascii="Times New Roman" w:hAnsi="Times New Roman" w:cs="Times New Roman"/>
                <w:lang w:eastAsia="en-US"/>
              </w:rPr>
            </w:pPr>
          </w:p>
        </w:tc>
        <w:tc>
          <w:tcPr>
            <w:tcW w:w="1636"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реализуемый</w:t>
            </w:r>
          </w:p>
          <w:p w:rsidR="00B43CF2" w:rsidRPr="00B43CF2" w:rsidRDefault="00B43CF2" w:rsidP="00B43CF2">
            <w:pPr>
              <w:widowControl/>
              <w:suppressAutoHyphens w:val="0"/>
              <w:autoSpaceDE/>
              <w:rPr>
                <w:rFonts w:ascii="Times New Roman" w:hAnsi="Times New Roman" w:cs="Times New Roman"/>
                <w:lang w:eastAsia="en-US"/>
              </w:rPr>
            </w:pPr>
          </w:p>
        </w:tc>
        <w:tc>
          <w:tcPr>
            <w:tcW w:w="3888" w:type="dxa"/>
            <w:tcBorders>
              <w:top w:val="single" w:sz="4" w:space="0" w:color="auto"/>
              <w:left w:val="single" w:sz="4" w:space="0" w:color="auto"/>
              <w:bottom w:val="single" w:sz="4" w:space="0" w:color="auto"/>
              <w:right w:val="single" w:sz="4" w:space="0" w:color="auto"/>
            </w:tcBorders>
            <w:hideMark/>
          </w:tcPr>
          <w:p w:rsidR="00B43CF2" w:rsidRPr="00B43CF2" w:rsidRDefault="00816072" w:rsidP="00B43CF2">
            <w:pPr>
              <w:widowControl/>
              <w:suppressAutoHyphens w:val="0"/>
              <w:autoSpaceDE/>
              <w:rPr>
                <w:rFonts w:ascii="Times New Roman" w:hAnsi="Times New Roman" w:cs="Times New Roman"/>
                <w:lang w:eastAsia="en-US"/>
              </w:rPr>
            </w:pPr>
            <w:r>
              <w:rPr>
                <w:rFonts w:ascii="Times New Roman" w:hAnsi="Times New Roman" w:cs="Times New Roman"/>
                <w:sz w:val="22"/>
                <w:szCs w:val="22"/>
                <w:lang w:eastAsia="en-US"/>
              </w:rPr>
              <w:t>п</w:t>
            </w:r>
            <w:r w:rsidR="00B43CF2" w:rsidRPr="00B43CF2">
              <w:rPr>
                <w:rFonts w:ascii="Times New Roman" w:hAnsi="Times New Roman" w:cs="Times New Roman"/>
                <w:sz w:val="22"/>
                <w:szCs w:val="22"/>
                <w:lang w:eastAsia="en-US"/>
              </w:rPr>
              <w:t xml:space="preserve">о состоянию на  01.07.2021  среднесписочная численность работников (без внешних совместителей) составила 38 человек, с начала текущего года создано </w:t>
            </w:r>
            <w:r>
              <w:rPr>
                <w:rFonts w:ascii="Times New Roman" w:hAnsi="Times New Roman" w:cs="Times New Roman"/>
                <w:sz w:val="22"/>
                <w:szCs w:val="22"/>
                <w:lang w:eastAsia="en-US"/>
              </w:rPr>
              <w:br/>
            </w:r>
            <w:r w:rsidR="003612E9">
              <w:rPr>
                <w:rFonts w:ascii="Times New Roman" w:hAnsi="Times New Roman" w:cs="Times New Roman"/>
                <w:sz w:val="22"/>
                <w:szCs w:val="22"/>
                <w:lang w:eastAsia="en-US"/>
              </w:rPr>
              <w:t>1 рабочее место</w:t>
            </w:r>
          </w:p>
        </w:tc>
        <w:tc>
          <w:tcPr>
            <w:tcW w:w="1899" w:type="dxa"/>
            <w:tcBorders>
              <w:top w:val="single" w:sz="4" w:space="0" w:color="auto"/>
              <w:left w:val="single" w:sz="4" w:space="0" w:color="auto"/>
              <w:bottom w:val="single" w:sz="4" w:space="0" w:color="auto"/>
              <w:right w:val="single" w:sz="4" w:space="0" w:color="auto"/>
            </w:tcBorders>
            <w:hideMark/>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начальник управления планирования, мониторинга социально-экономического развития комитета экономической политики</w:t>
            </w:r>
          </w:p>
        </w:tc>
      </w:tr>
      <w:tr w:rsidR="00B43CF2" w:rsidRPr="00B43CF2" w:rsidTr="00804C38">
        <w:trPr>
          <w:trHeight w:val="317"/>
        </w:trPr>
        <w:tc>
          <w:tcPr>
            <w:tcW w:w="551" w:type="dxa"/>
            <w:tcBorders>
              <w:top w:val="single" w:sz="4" w:space="0" w:color="auto"/>
              <w:left w:val="single" w:sz="4" w:space="0" w:color="auto"/>
              <w:bottom w:val="single" w:sz="4" w:space="0" w:color="auto"/>
              <w:right w:val="single" w:sz="4" w:space="0" w:color="auto"/>
            </w:tcBorders>
            <w:noWrap/>
          </w:tcPr>
          <w:p w:rsidR="00B43CF2" w:rsidRPr="00B43CF2" w:rsidRDefault="00B43CF2" w:rsidP="00B43CF2">
            <w:pPr>
              <w:widowControl/>
              <w:suppressAutoHyphens w:val="0"/>
              <w:autoSpaceDE/>
              <w:jc w:val="center"/>
              <w:rPr>
                <w:rFonts w:ascii="Times New Roman" w:hAnsi="Times New Roman" w:cs="Times New Roman"/>
                <w:lang w:eastAsia="en-US"/>
              </w:rPr>
            </w:pPr>
            <w:r w:rsidRPr="00B43CF2">
              <w:rPr>
                <w:rFonts w:ascii="Times New Roman" w:hAnsi="Times New Roman" w:cs="Times New Roman"/>
                <w:sz w:val="22"/>
                <w:szCs w:val="22"/>
                <w:lang w:eastAsia="en-US"/>
              </w:rPr>
              <w:t>6.</w:t>
            </w:r>
          </w:p>
        </w:tc>
        <w:tc>
          <w:tcPr>
            <w:tcW w:w="1354"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ru-RU"/>
              </w:rPr>
              <w:t>Строительство фермы «Югорское подворье»</w:t>
            </w:r>
          </w:p>
        </w:tc>
        <w:tc>
          <w:tcPr>
            <w:tcW w:w="1498" w:type="dxa"/>
            <w:tcBorders>
              <w:top w:val="single" w:sz="4" w:space="0" w:color="auto"/>
              <w:left w:val="single" w:sz="4" w:space="0" w:color="auto"/>
              <w:bottom w:val="single" w:sz="4" w:space="0" w:color="auto"/>
              <w:right w:val="single" w:sz="4" w:space="0" w:color="auto"/>
            </w:tcBorders>
            <w:noWrap/>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ru-RU"/>
              </w:rPr>
              <w:t xml:space="preserve">КФХ </w:t>
            </w:r>
            <w:proofErr w:type="spellStart"/>
            <w:r w:rsidRPr="00B43CF2">
              <w:rPr>
                <w:rFonts w:ascii="Times New Roman" w:hAnsi="Times New Roman" w:cs="Times New Roman"/>
                <w:sz w:val="22"/>
                <w:szCs w:val="22"/>
                <w:lang w:eastAsia="ru-RU"/>
              </w:rPr>
              <w:t>Берсеневой</w:t>
            </w:r>
            <w:proofErr w:type="spellEnd"/>
            <w:r w:rsidRPr="00B43CF2">
              <w:rPr>
                <w:rFonts w:ascii="Times New Roman" w:hAnsi="Times New Roman" w:cs="Times New Roman"/>
                <w:sz w:val="22"/>
                <w:szCs w:val="22"/>
                <w:lang w:eastAsia="ru-RU"/>
              </w:rPr>
              <w:t xml:space="preserve"> Ларисы </w:t>
            </w:r>
            <w:proofErr w:type="spellStart"/>
            <w:proofErr w:type="gramStart"/>
            <w:r w:rsidRPr="00B43CF2">
              <w:rPr>
                <w:rFonts w:ascii="Times New Roman" w:hAnsi="Times New Roman" w:cs="Times New Roman"/>
                <w:sz w:val="22"/>
                <w:szCs w:val="22"/>
                <w:lang w:eastAsia="ru-RU"/>
              </w:rPr>
              <w:t>Александ</w:t>
            </w:r>
            <w:proofErr w:type="spellEnd"/>
            <w:r w:rsidR="00D67E24">
              <w:rPr>
                <w:rFonts w:ascii="Times New Roman" w:hAnsi="Times New Roman" w:cs="Times New Roman"/>
                <w:sz w:val="22"/>
                <w:szCs w:val="22"/>
                <w:lang w:eastAsia="ru-RU"/>
              </w:rPr>
              <w:t>-ров</w:t>
            </w:r>
            <w:r w:rsidRPr="00B43CF2">
              <w:rPr>
                <w:rFonts w:ascii="Times New Roman" w:hAnsi="Times New Roman" w:cs="Times New Roman"/>
                <w:sz w:val="22"/>
                <w:szCs w:val="22"/>
                <w:lang w:eastAsia="ru-RU"/>
              </w:rPr>
              <w:t>ны</w:t>
            </w:r>
            <w:proofErr w:type="gramEnd"/>
          </w:p>
        </w:tc>
        <w:tc>
          <w:tcPr>
            <w:tcW w:w="1516"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ru-RU"/>
              </w:rPr>
              <w:t xml:space="preserve">территория бывшего села </w:t>
            </w:r>
            <w:proofErr w:type="spellStart"/>
            <w:r w:rsidRPr="00B43CF2">
              <w:rPr>
                <w:rFonts w:ascii="Times New Roman" w:hAnsi="Times New Roman" w:cs="Times New Roman"/>
                <w:sz w:val="22"/>
                <w:szCs w:val="22"/>
                <w:lang w:eastAsia="ru-RU"/>
              </w:rPr>
              <w:t>Базьяны</w:t>
            </w:r>
            <w:proofErr w:type="spellEnd"/>
            <w:r w:rsidRPr="00B43CF2">
              <w:rPr>
                <w:rFonts w:ascii="Times New Roman" w:hAnsi="Times New Roman" w:cs="Times New Roman"/>
                <w:sz w:val="22"/>
                <w:szCs w:val="22"/>
                <w:lang w:eastAsia="ru-RU"/>
              </w:rPr>
              <w:t xml:space="preserve"> Ханты-Мансийского района</w:t>
            </w:r>
          </w:p>
        </w:tc>
        <w:tc>
          <w:tcPr>
            <w:tcW w:w="1500"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ru-RU"/>
              </w:rPr>
            </w:pPr>
            <w:r w:rsidRPr="00B43CF2">
              <w:rPr>
                <w:rFonts w:ascii="Times New Roman" w:hAnsi="Times New Roman" w:cs="Times New Roman"/>
                <w:sz w:val="22"/>
                <w:szCs w:val="22"/>
                <w:lang w:eastAsia="ru-RU"/>
              </w:rPr>
              <w:t xml:space="preserve">производство продукции </w:t>
            </w:r>
            <w:proofErr w:type="gramStart"/>
            <w:r w:rsidRPr="00B43CF2">
              <w:rPr>
                <w:rFonts w:ascii="Times New Roman" w:hAnsi="Times New Roman" w:cs="Times New Roman"/>
                <w:sz w:val="22"/>
                <w:szCs w:val="22"/>
                <w:lang w:eastAsia="ru-RU"/>
              </w:rPr>
              <w:t>животно-</w:t>
            </w:r>
            <w:proofErr w:type="spellStart"/>
            <w:r w:rsidRPr="00B43CF2">
              <w:rPr>
                <w:rFonts w:ascii="Times New Roman" w:hAnsi="Times New Roman" w:cs="Times New Roman"/>
                <w:sz w:val="22"/>
                <w:szCs w:val="22"/>
                <w:lang w:eastAsia="ru-RU"/>
              </w:rPr>
              <w:t>водства</w:t>
            </w:r>
            <w:proofErr w:type="spellEnd"/>
            <w:proofErr w:type="gramEnd"/>
            <w:r w:rsidRPr="00B43CF2">
              <w:rPr>
                <w:rFonts w:ascii="Times New Roman" w:hAnsi="Times New Roman" w:cs="Times New Roman"/>
                <w:sz w:val="22"/>
                <w:szCs w:val="22"/>
                <w:lang w:eastAsia="ru-RU"/>
              </w:rPr>
              <w:t xml:space="preserve"> </w:t>
            </w:r>
          </w:p>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ru-RU"/>
              </w:rPr>
              <w:t>и снабжение населения мясной продукцией</w:t>
            </w:r>
          </w:p>
        </w:tc>
        <w:tc>
          <w:tcPr>
            <w:tcW w:w="1230"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ru-RU"/>
              </w:rPr>
            </w:pPr>
            <w:r w:rsidRPr="00B43CF2">
              <w:rPr>
                <w:rFonts w:ascii="Times New Roman" w:hAnsi="Times New Roman" w:cs="Times New Roman"/>
                <w:sz w:val="22"/>
                <w:szCs w:val="22"/>
                <w:lang w:eastAsia="ru-RU"/>
              </w:rPr>
              <w:t xml:space="preserve">2019 – </w:t>
            </w:r>
          </w:p>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ru-RU"/>
              </w:rPr>
              <w:t>2021 годы</w:t>
            </w:r>
          </w:p>
        </w:tc>
        <w:tc>
          <w:tcPr>
            <w:tcW w:w="1636"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en-US"/>
              </w:rPr>
              <w:t>реализуемый</w:t>
            </w:r>
          </w:p>
          <w:p w:rsidR="00B43CF2" w:rsidRPr="00B43CF2" w:rsidRDefault="00B43CF2" w:rsidP="00B43CF2">
            <w:pPr>
              <w:widowControl/>
              <w:suppressAutoHyphens w:val="0"/>
              <w:autoSpaceDE/>
              <w:rPr>
                <w:rFonts w:ascii="Times New Roman" w:hAnsi="Times New Roman" w:cs="Times New Roman"/>
                <w:lang w:eastAsia="en-US"/>
              </w:rPr>
            </w:pPr>
          </w:p>
        </w:tc>
        <w:tc>
          <w:tcPr>
            <w:tcW w:w="3888"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ru-RU"/>
              </w:rPr>
            </w:pPr>
            <w:r w:rsidRPr="00B43CF2">
              <w:rPr>
                <w:rFonts w:ascii="Times New Roman" w:hAnsi="Times New Roman" w:cs="Times New Roman"/>
                <w:sz w:val="22"/>
                <w:szCs w:val="22"/>
                <w:lang w:eastAsia="ru-RU"/>
              </w:rPr>
              <w:t>По состоянию на 01.07.2021 функционирует промышленное весовое оборудование и инкубатор для яиц.</w:t>
            </w:r>
          </w:p>
          <w:p w:rsidR="00B43CF2" w:rsidRPr="00B43CF2" w:rsidRDefault="00B43CF2" w:rsidP="00B43CF2">
            <w:pPr>
              <w:widowControl/>
              <w:suppressAutoHyphens w:val="0"/>
              <w:autoSpaceDE/>
              <w:rPr>
                <w:rFonts w:ascii="Times New Roman" w:hAnsi="Times New Roman" w:cs="Times New Roman"/>
                <w:color w:val="FF0000"/>
                <w:lang w:eastAsia="ru-RU"/>
              </w:rPr>
            </w:pPr>
            <w:r w:rsidRPr="00B43CF2">
              <w:rPr>
                <w:rFonts w:ascii="Times New Roman" w:hAnsi="Times New Roman" w:cs="Times New Roman"/>
                <w:sz w:val="22"/>
                <w:szCs w:val="22"/>
                <w:lang w:eastAsia="ru-RU"/>
              </w:rPr>
              <w:t xml:space="preserve">Отработана схема доставки импортного инкубационного яйца через компанию </w:t>
            </w:r>
            <w:proofErr w:type="spellStart"/>
            <w:r w:rsidRPr="00B43CF2">
              <w:rPr>
                <w:rFonts w:ascii="Times New Roman" w:hAnsi="Times New Roman" w:cs="Times New Roman"/>
                <w:sz w:val="22"/>
                <w:szCs w:val="22"/>
                <w:lang w:eastAsia="ru-RU"/>
              </w:rPr>
              <w:t>Эгмарт</w:t>
            </w:r>
            <w:proofErr w:type="spellEnd"/>
            <w:r w:rsidRPr="00B43CF2">
              <w:rPr>
                <w:rFonts w:ascii="Times New Roman" w:hAnsi="Times New Roman" w:cs="Times New Roman"/>
                <w:sz w:val="22"/>
                <w:szCs w:val="22"/>
                <w:lang w:eastAsia="ru-RU"/>
              </w:rPr>
              <w:t xml:space="preserve"> – единственного поставщика </w:t>
            </w:r>
            <w:proofErr w:type="gramStart"/>
            <w:r w:rsidRPr="00B43CF2">
              <w:rPr>
                <w:rFonts w:ascii="Times New Roman" w:hAnsi="Times New Roman" w:cs="Times New Roman"/>
                <w:sz w:val="22"/>
                <w:szCs w:val="22"/>
                <w:lang w:eastAsia="ru-RU"/>
              </w:rPr>
              <w:t>инкубационных</w:t>
            </w:r>
            <w:proofErr w:type="gramEnd"/>
            <w:r w:rsidRPr="00B43CF2">
              <w:rPr>
                <w:rFonts w:ascii="Times New Roman" w:hAnsi="Times New Roman" w:cs="Times New Roman"/>
                <w:sz w:val="22"/>
                <w:szCs w:val="22"/>
                <w:lang w:eastAsia="ru-RU"/>
              </w:rPr>
              <w:t xml:space="preserve"> </w:t>
            </w:r>
            <w:proofErr w:type="spellStart"/>
            <w:r w:rsidRPr="00B43CF2">
              <w:rPr>
                <w:rFonts w:ascii="Times New Roman" w:hAnsi="Times New Roman" w:cs="Times New Roman"/>
                <w:sz w:val="22"/>
                <w:szCs w:val="22"/>
                <w:lang w:eastAsia="ru-RU"/>
              </w:rPr>
              <w:t>яий</w:t>
            </w:r>
            <w:proofErr w:type="spellEnd"/>
            <w:r w:rsidRPr="00B43CF2">
              <w:rPr>
                <w:rFonts w:ascii="Times New Roman" w:hAnsi="Times New Roman" w:cs="Times New Roman"/>
                <w:sz w:val="22"/>
                <w:szCs w:val="22"/>
                <w:lang w:eastAsia="ru-RU"/>
              </w:rPr>
              <w:t xml:space="preserve"> в Россию из Европы и Канады.</w:t>
            </w:r>
          </w:p>
        </w:tc>
        <w:tc>
          <w:tcPr>
            <w:tcW w:w="1899" w:type="dxa"/>
            <w:tcBorders>
              <w:top w:val="single" w:sz="4" w:space="0" w:color="auto"/>
              <w:left w:val="single" w:sz="4" w:space="0" w:color="auto"/>
              <w:bottom w:val="single" w:sz="4" w:space="0" w:color="auto"/>
              <w:right w:val="single" w:sz="4" w:space="0" w:color="auto"/>
            </w:tcBorders>
          </w:tcPr>
          <w:p w:rsidR="00B43CF2" w:rsidRPr="00B43CF2" w:rsidRDefault="00B43CF2" w:rsidP="00B43CF2">
            <w:pPr>
              <w:widowControl/>
              <w:suppressAutoHyphens w:val="0"/>
              <w:autoSpaceDE/>
              <w:rPr>
                <w:rFonts w:ascii="Times New Roman" w:hAnsi="Times New Roman" w:cs="Times New Roman"/>
                <w:lang w:eastAsia="en-US"/>
              </w:rPr>
            </w:pPr>
            <w:r w:rsidRPr="00B43CF2">
              <w:rPr>
                <w:rFonts w:ascii="Times New Roman" w:hAnsi="Times New Roman" w:cs="Times New Roman"/>
                <w:sz w:val="22"/>
                <w:szCs w:val="22"/>
                <w:lang w:eastAsia="ru-RU"/>
              </w:rPr>
              <w:t>начальник управления реального сектора экономики комитета экономической политики</w:t>
            </w:r>
          </w:p>
        </w:tc>
      </w:tr>
    </w:tbl>
    <w:p w:rsidR="00B43CF2" w:rsidRPr="00B43CF2" w:rsidRDefault="00B43CF2" w:rsidP="00B43CF2">
      <w:pPr>
        <w:widowControl/>
        <w:suppressAutoHyphens w:val="0"/>
        <w:autoSpaceDE/>
        <w:rPr>
          <w:rFonts w:ascii="Times New Roman" w:hAnsi="Times New Roman" w:cs="Times New Roman"/>
          <w:color w:val="FF0000"/>
          <w:lang w:eastAsia="ru-RU"/>
        </w:rPr>
      </w:pPr>
    </w:p>
    <w:p w:rsidR="007239A3" w:rsidRDefault="007239A3" w:rsidP="00C51E9C">
      <w:pPr>
        <w:jc w:val="right"/>
        <w:rPr>
          <w:rFonts w:ascii="Times New Roman" w:hAnsi="Times New Roman" w:cs="Times New Roman"/>
          <w:sz w:val="28"/>
          <w:szCs w:val="28"/>
        </w:rPr>
      </w:pPr>
    </w:p>
    <w:p w:rsidR="007239A3" w:rsidRDefault="007239A3" w:rsidP="00C51E9C">
      <w:pPr>
        <w:jc w:val="right"/>
        <w:rPr>
          <w:rFonts w:ascii="Times New Roman" w:hAnsi="Times New Roman" w:cs="Times New Roman"/>
          <w:sz w:val="28"/>
          <w:szCs w:val="28"/>
        </w:rPr>
      </w:pPr>
    </w:p>
    <w:p w:rsidR="007239A3" w:rsidRDefault="007239A3" w:rsidP="00C51E9C">
      <w:pPr>
        <w:jc w:val="right"/>
        <w:rPr>
          <w:rFonts w:ascii="Times New Roman" w:hAnsi="Times New Roman" w:cs="Times New Roman"/>
          <w:sz w:val="28"/>
          <w:szCs w:val="28"/>
        </w:rPr>
      </w:pPr>
    </w:p>
    <w:p w:rsidR="00655804" w:rsidRDefault="00655804" w:rsidP="00C51E9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55804" w:rsidRDefault="00655804" w:rsidP="00C51E9C">
      <w:pPr>
        <w:jc w:val="right"/>
        <w:rPr>
          <w:rFonts w:ascii="Times New Roman" w:hAnsi="Times New Roman" w:cs="Times New Roman"/>
          <w:sz w:val="28"/>
          <w:szCs w:val="28"/>
        </w:rPr>
      </w:pPr>
    </w:p>
    <w:p w:rsidR="00B43CF2" w:rsidRPr="00B43CF2" w:rsidRDefault="00B43CF2" w:rsidP="00B43CF2">
      <w:pPr>
        <w:widowControl/>
        <w:suppressAutoHyphens w:val="0"/>
        <w:autoSpaceDE/>
        <w:jc w:val="center"/>
        <w:rPr>
          <w:rFonts w:ascii="Times New Roman" w:hAnsi="Times New Roman" w:cs="Times New Roman"/>
          <w:sz w:val="28"/>
          <w:szCs w:val="28"/>
          <w:lang w:eastAsia="ru-RU"/>
        </w:rPr>
      </w:pPr>
      <w:r w:rsidRPr="00B43CF2">
        <w:rPr>
          <w:rFonts w:ascii="Times New Roman" w:hAnsi="Times New Roman" w:cs="Times New Roman"/>
          <w:sz w:val="28"/>
          <w:szCs w:val="28"/>
          <w:lang w:eastAsia="ru-RU"/>
        </w:rPr>
        <w:t>Перечень строек и объектов, подлежащих строительству (реконструкции, модернизации) на территории</w:t>
      </w:r>
    </w:p>
    <w:p w:rsidR="00B43CF2" w:rsidRPr="00B43CF2" w:rsidRDefault="00B43CF2" w:rsidP="00B43CF2">
      <w:pPr>
        <w:widowControl/>
        <w:suppressAutoHyphens w:val="0"/>
        <w:autoSpaceDE/>
        <w:jc w:val="center"/>
        <w:rPr>
          <w:rFonts w:ascii="Times New Roman" w:hAnsi="Times New Roman" w:cs="Times New Roman"/>
          <w:sz w:val="28"/>
          <w:szCs w:val="28"/>
          <w:lang w:eastAsia="ru-RU"/>
        </w:rPr>
      </w:pPr>
      <w:r w:rsidRPr="00B43CF2">
        <w:rPr>
          <w:rFonts w:ascii="Times New Roman" w:hAnsi="Times New Roman" w:cs="Times New Roman"/>
          <w:sz w:val="28"/>
          <w:szCs w:val="28"/>
          <w:lang w:eastAsia="ru-RU"/>
        </w:rPr>
        <w:t xml:space="preserve">Ханты-Мансийского района на 2021 год </w:t>
      </w: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69"/>
        <w:gridCol w:w="3685"/>
        <w:gridCol w:w="709"/>
        <w:gridCol w:w="709"/>
        <w:gridCol w:w="708"/>
        <w:gridCol w:w="567"/>
        <w:gridCol w:w="851"/>
        <w:gridCol w:w="756"/>
        <w:gridCol w:w="850"/>
        <w:gridCol w:w="709"/>
        <w:gridCol w:w="4742"/>
      </w:tblGrid>
      <w:tr w:rsidR="00B43CF2" w:rsidRPr="00B43CF2" w:rsidTr="00D67E24">
        <w:trPr>
          <w:trHeight w:val="351"/>
          <w:jc w:val="center"/>
        </w:trPr>
        <w:tc>
          <w:tcPr>
            <w:tcW w:w="469" w:type="dxa"/>
            <w:vMerge w:val="restart"/>
            <w:shd w:val="clear" w:color="auto" w:fill="auto"/>
            <w:noWrap/>
            <w:hideMark/>
          </w:tcPr>
          <w:p w:rsidR="00B43CF2" w:rsidRPr="00B43CF2" w:rsidRDefault="00B43CF2" w:rsidP="00D67E24">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p w:rsidR="00B43CF2" w:rsidRPr="00B43CF2" w:rsidRDefault="00B43CF2" w:rsidP="00D67E24">
            <w:pPr>
              <w:widowControl/>
              <w:suppressAutoHyphens w:val="0"/>
              <w:autoSpaceDE/>
              <w:jc w:val="center"/>
              <w:rPr>
                <w:rFonts w:ascii="Times New Roman" w:hAnsi="Times New Roman" w:cs="Times New Roman"/>
                <w:sz w:val="16"/>
                <w:szCs w:val="16"/>
                <w:lang w:eastAsia="ru-RU"/>
              </w:rPr>
            </w:pPr>
            <w:proofErr w:type="gramStart"/>
            <w:r w:rsidRPr="00B43CF2">
              <w:rPr>
                <w:rFonts w:ascii="Times New Roman" w:hAnsi="Times New Roman" w:cs="Times New Roman"/>
                <w:sz w:val="16"/>
                <w:szCs w:val="16"/>
                <w:lang w:eastAsia="ru-RU"/>
              </w:rPr>
              <w:t>п</w:t>
            </w:r>
            <w:proofErr w:type="gramEnd"/>
            <w:r w:rsidRPr="00B43CF2">
              <w:rPr>
                <w:rFonts w:ascii="Times New Roman" w:hAnsi="Times New Roman" w:cs="Times New Roman"/>
                <w:sz w:val="16"/>
                <w:szCs w:val="16"/>
                <w:lang w:eastAsia="ru-RU"/>
              </w:rPr>
              <w:t>/п</w:t>
            </w:r>
          </w:p>
        </w:tc>
        <w:tc>
          <w:tcPr>
            <w:tcW w:w="3685" w:type="dxa"/>
            <w:vMerge w:val="restart"/>
            <w:shd w:val="clear" w:color="auto" w:fill="auto"/>
            <w:hideMark/>
          </w:tcPr>
          <w:p w:rsidR="00B43CF2" w:rsidRPr="00B43CF2" w:rsidRDefault="00B43CF2" w:rsidP="00D67E24">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Наименование строек и объектов</w:t>
            </w:r>
          </w:p>
        </w:tc>
        <w:tc>
          <w:tcPr>
            <w:tcW w:w="1418" w:type="dxa"/>
            <w:gridSpan w:val="2"/>
            <w:vMerge w:val="restart"/>
            <w:shd w:val="clear" w:color="auto" w:fill="auto"/>
            <w:hideMark/>
          </w:tcPr>
          <w:p w:rsidR="00B43CF2" w:rsidRPr="00B43CF2" w:rsidRDefault="00B43CF2" w:rsidP="00D67E24">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Мощность объекта</w:t>
            </w:r>
          </w:p>
        </w:tc>
        <w:tc>
          <w:tcPr>
            <w:tcW w:w="1275" w:type="dxa"/>
            <w:gridSpan w:val="2"/>
            <w:vMerge w:val="restart"/>
            <w:shd w:val="clear" w:color="auto" w:fill="auto"/>
            <w:hideMark/>
          </w:tcPr>
          <w:p w:rsidR="00B43CF2" w:rsidRPr="00B43CF2" w:rsidRDefault="00B43CF2" w:rsidP="00D67E24">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Сроки строительства (реконструкция, модернизация)</w:t>
            </w:r>
          </w:p>
        </w:tc>
        <w:tc>
          <w:tcPr>
            <w:tcW w:w="851" w:type="dxa"/>
            <w:vMerge w:val="restart"/>
            <w:shd w:val="clear" w:color="auto" w:fill="auto"/>
            <w:hideMark/>
          </w:tcPr>
          <w:p w:rsidR="00B43CF2" w:rsidRPr="00B43CF2" w:rsidRDefault="00B43CF2" w:rsidP="00D67E24">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Сметная стоимость объекта,</w:t>
            </w:r>
          </w:p>
          <w:p w:rsidR="00B43CF2" w:rsidRPr="00B43CF2" w:rsidRDefault="00B43CF2" w:rsidP="00D67E24">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тыс. рублей</w:t>
            </w:r>
          </w:p>
        </w:tc>
        <w:tc>
          <w:tcPr>
            <w:tcW w:w="2315" w:type="dxa"/>
            <w:gridSpan w:val="3"/>
            <w:shd w:val="clear" w:color="auto" w:fill="auto"/>
            <w:hideMark/>
          </w:tcPr>
          <w:p w:rsidR="00B43CF2" w:rsidRPr="00B43CF2" w:rsidRDefault="00B43CF2" w:rsidP="00D67E24">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Объем капитальных вложений на очередной финансовый год, тыс. рублей</w:t>
            </w:r>
          </w:p>
        </w:tc>
        <w:tc>
          <w:tcPr>
            <w:tcW w:w="4742" w:type="dxa"/>
            <w:vMerge w:val="restart"/>
          </w:tcPr>
          <w:p w:rsidR="00B43CF2" w:rsidRPr="00B43CF2" w:rsidRDefault="00B43CF2" w:rsidP="00D67E24">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Пояснение</w:t>
            </w:r>
          </w:p>
        </w:tc>
      </w:tr>
      <w:tr w:rsidR="00B43CF2" w:rsidRPr="00B43CF2" w:rsidTr="007239A3">
        <w:trPr>
          <w:trHeight w:val="20"/>
          <w:jc w:val="center"/>
        </w:trPr>
        <w:tc>
          <w:tcPr>
            <w:tcW w:w="469"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3685"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1418" w:type="dxa"/>
            <w:gridSpan w:val="2"/>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1275" w:type="dxa"/>
            <w:gridSpan w:val="2"/>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851"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2315" w:type="dxa"/>
            <w:gridSpan w:val="3"/>
            <w:shd w:val="clear" w:color="auto" w:fill="auto"/>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2021 год</w:t>
            </w:r>
          </w:p>
        </w:tc>
        <w:tc>
          <w:tcPr>
            <w:tcW w:w="4742" w:type="dxa"/>
            <w:vMerge/>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r>
      <w:tr w:rsidR="00B43CF2" w:rsidRPr="00B43CF2" w:rsidTr="007239A3">
        <w:trPr>
          <w:trHeight w:val="20"/>
          <w:jc w:val="center"/>
        </w:trPr>
        <w:tc>
          <w:tcPr>
            <w:tcW w:w="469"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3685"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709" w:type="dxa"/>
            <w:vMerge w:val="restart"/>
            <w:shd w:val="clear" w:color="auto" w:fill="auto"/>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ед. </w:t>
            </w:r>
            <w:proofErr w:type="spellStart"/>
            <w:r w:rsidRPr="00B43CF2">
              <w:rPr>
                <w:rFonts w:ascii="Times New Roman" w:hAnsi="Times New Roman" w:cs="Times New Roman"/>
                <w:sz w:val="16"/>
                <w:szCs w:val="16"/>
                <w:lang w:eastAsia="ru-RU"/>
              </w:rPr>
              <w:t>измер</w:t>
            </w:r>
            <w:proofErr w:type="spellEnd"/>
            <w:r w:rsidRPr="00B43CF2">
              <w:rPr>
                <w:rFonts w:ascii="Times New Roman" w:hAnsi="Times New Roman" w:cs="Times New Roman"/>
                <w:sz w:val="16"/>
                <w:szCs w:val="16"/>
                <w:lang w:eastAsia="ru-RU"/>
              </w:rPr>
              <w:t>.</w:t>
            </w:r>
          </w:p>
          <w:p w:rsidR="00B43CF2" w:rsidRPr="00B43CF2" w:rsidRDefault="00B43CF2" w:rsidP="00B43CF2">
            <w:pPr>
              <w:widowControl/>
              <w:suppressAutoHyphens w:val="0"/>
              <w:autoSpaceDE/>
              <w:jc w:val="center"/>
              <w:rPr>
                <w:rFonts w:ascii="Times New Roman" w:hAnsi="Times New Roman" w:cs="Times New Roman"/>
                <w:sz w:val="16"/>
                <w:szCs w:val="16"/>
                <w:lang w:eastAsia="ru-RU"/>
              </w:rPr>
            </w:pPr>
            <w:proofErr w:type="spellStart"/>
            <w:proofErr w:type="gramStart"/>
            <w:r w:rsidRPr="00B43CF2">
              <w:rPr>
                <w:rFonts w:ascii="Times New Roman" w:hAnsi="Times New Roman" w:cs="Times New Roman"/>
                <w:sz w:val="16"/>
                <w:szCs w:val="16"/>
                <w:lang w:eastAsia="ru-RU"/>
              </w:rPr>
              <w:t>мощ-ности</w:t>
            </w:r>
            <w:proofErr w:type="spellEnd"/>
            <w:proofErr w:type="gramEnd"/>
          </w:p>
        </w:tc>
        <w:tc>
          <w:tcPr>
            <w:tcW w:w="709" w:type="dxa"/>
            <w:vMerge w:val="restart"/>
            <w:shd w:val="clear" w:color="auto" w:fill="auto"/>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roofErr w:type="gramStart"/>
            <w:r w:rsidRPr="00B43CF2">
              <w:rPr>
                <w:rFonts w:ascii="Times New Roman" w:hAnsi="Times New Roman" w:cs="Times New Roman"/>
                <w:sz w:val="16"/>
                <w:szCs w:val="16"/>
                <w:lang w:eastAsia="ru-RU"/>
              </w:rPr>
              <w:t>показа-</w:t>
            </w:r>
            <w:proofErr w:type="spellStart"/>
            <w:r w:rsidRPr="00B43CF2">
              <w:rPr>
                <w:rFonts w:ascii="Times New Roman" w:hAnsi="Times New Roman" w:cs="Times New Roman"/>
                <w:sz w:val="16"/>
                <w:szCs w:val="16"/>
                <w:lang w:eastAsia="ru-RU"/>
              </w:rPr>
              <w:t>тель</w:t>
            </w:r>
            <w:proofErr w:type="spellEnd"/>
            <w:proofErr w:type="gramEnd"/>
            <w:r w:rsidRPr="00B43CF2">
              <w:rPr>
                <w:rFonts w:ascii="Times New Roman" w:hAnsi="Times New Roman" w:cs="Times New Roman"/>
                <w:sz w:val="16"/>
                <w:szCs w:val="16"/>
                <w:lang w:eastAsia="ru-RU"/>
              </w:rPr>
              <w:t xml:space="preserve"> </w:t>
            </w:r>
            <w:proofErr w:type="spellStart"/>
            <w:r w:rsidRPr="00B43CF2">
              <w:rPr>
                <w:rFonts w:ascii="Times New Roman" w:hAnsi="Times New Roman" w:cs="Times New Roman"/>
                <w:sz w:val="16"/>
                <w:szCs w:val="16"/>
                <w:lang w:eastAsia="ru-RU"/>
              </w:rPr>
              <w:t>мощ-ности</w:t>
            </w:r>
            <w:proofErr w:type="spellEnd"/>
          </w:p>
        </w:tc>
        <w:tc>
          <w:tcPr>
            <w:tcW w:w="708" w:type="dxa"/>
            <w:vMerge w:val="restart"/>
            <w:shd w:val="clear" w:color="auto" w:fill="auto"/>
            <w:noWrap/>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начало</w:t>
            </w:r>
          </w:p>
        </w:tc>
        <w:tc>
          <w:tcPr>
            <w:tcW w:w="567" w:type="dxa"/>
            <w:vMerge w:val="restart"/>
            <w:shd w:val="clear" w:color="auto" w:fill="auto"/>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roofErr w:type="gramStart"/>
            <w:r w:rsidRPr="00B43CF2">
              <w:rPr>
                <w:rFonts w:ascii="Times New Roman" w:hAnsi="Times New Roman" w:cs="Times New Roman"/>
                <w:sz w:val="16"/>
                <w:szCs w:val="16"/>
                <w:lang w:eastAsia="ru-RU"/>
              </w:rPr>
              <w:t>окон-</w:t>
            </w:r>
            <w:proofErr w:type="spellStart"/>
            <w:r w:rsidRPr="00B43CF2">
              <w:rPr>
                <w:rFonts w:ascii="Times New Roman" w:hAnsi="Times New Roman" w:cs="Times New Roman"/>
                <w:sz w:val="16"/>
                <w:szCs w:val="16"/>
                <w:lang w:eastAsia="ru-RU"/>
              </w:rPr>
              <w:t>чание</w:t>
            </w:r>
            <w:proofErr w:type="spellEnd"/>
            <w:proofErr w:type="gramEnd"/>
          </w:p>
        </w:tc>
        <w:tc>
          <w:tcPr>
            <w:tcW w:w="851"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756" w:type="dxa"/>
            <w:vMerge w:val="restart"/>
            <w:shd w:val="clear" w:color="auto" w:fill="auto"/>
            <w:noWrap/>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всего</w:t>
            </w:r>
          </w:p>
        </w:tc>
        <w:tc>
          <w:tcPr>
            <w:tcW w:w="1559" w:type="dxa"/>
            <w:gridSpan w:val="2"/>
            <w:shd w:val="clear" w:color="auto" w:fill="auto"/>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в том числе</w:t>
            </w:r>
          </w:p>
        </w:tc>
        <w:tc>
          <w:tcPr>
            <w:tcW w:w="4742" w:type="dxa"/>
            <w:vMerge/>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r>
      <w:tr w:rsidR="00B43CF2" w:rsidRPr="00B43CF2" w:rsidTr="007239A3">
        <w:trPr>
          <w:trHeight w:val="20"/>
          <w:jc w:val="center"/>
        </w:trPr>
        <w:tc>
          <w:tcPr>
            <w:tcW w:w="469"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3685"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709"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709"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708"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567"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851"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756" w:type="dxa"/>
            <w:vMerge/>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850" w:type="dxa"/>
            <w:shd w:val="clear" w:color="auto" w:fill="auto"/>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из бюджета </w:t>
            </w:r>
            <w:proofErr w:type="spellStart"/>
            <w:proofErr w:type="gramStart"/>
            <w:r w:rsidRPr="00B43CF2">
              <w:rPr>
                <w:rFonts w:ascii="Times New Roman" w:hAnsi="Times New Roman" w:cs="Times New Roman"/>
                <w:sz w:val="16"/>
                <w:szCs w:val="16"/>
                <w:lang w:eastAsia="ru-RU"/>
              </w:rPr>
              <w:t>автоном-ного</w:t>
            </w:r>
            <w:proofErr w:type="spellEnd"/>
            <w:proofErr w:type="gramEnd"/>
            <w:r w:rsidRPr="00B43CF2">
              <w:rPr>
                <w:rFonts w:ascii="Times New Roman" w:hAnsi="Times New Roman" w:cs="Times New Roman"/>
                <w:sz w:val="16"/>
                <w:szCs w:val="16"/>
                <w:lang w:eastAsia="ru-RU"/>
              </w:rPr>
              <w:t xml:space="preserve"> округа</w:t>
            </w:r>
          </w:p>
        </w:tc>
        <w:tc>
          <w:tcPr>
            <w:tcW w:w="709" w:type="dxa"/>
            <w:shd w:val="clear" w:color="auto" w:fill="auto"/>
            <w:hideMark/>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из бюджета района</w:t>
            </w:r>
          </w:p>
        </w:tc>
        <w:tc>
          <w:tcPr>
            <w:tcW w:w="4742" w:type="dxa"/>
            <w:vMerge/>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w:t>
            </w:r>
          </w:p>
        </w:tc>
        <w:tc>
          <w:tcPr>
            <w:tcW w:w="3685"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3</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4</w:t>
            </w:r>
          </w:p>
        </w:tc>
        <w:tc>
          <w:tcPr>
            <w:tcW w:w="708"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5</w:t>
            </w:r>
          </w:p>
        </w:tc>
        <w:tc>
          <w:tcPr>
            <w:tcW w:w="567"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6</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7</w:t>
            </w:r>
          </w:p>
        </w:tc>
        <w:tc>
          <w:tcPr>
            <w:tcW w:w="756"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bCs/>
                <w:sz w:val="16"/>
                <w:szCs w:val="16"/>
                <w:lang w:eastAsia="ru-RU"/>
              </w:rPr>
            </w:pPr>
            <w:r w:rsidRPr="00B43CF2">
              <w:rPr>
                <w:rFonts w:ascii="Times New Roman" w:hAnsi="Times New Roman" w:cs="Times New Roman"/>
                <w:bCs/>
                <w:sz w:val="16"/>
                <w:szCs w:val="16"/>
                <w:lang w:eastAsia="ru-RU"/>
              </w:rPr>
              <w:t>8</w:t>
            </w:r>
          </w:p>
        </w:tc>
        <w:tc>
          <w:tcPr>
            <w:tcW w:w="850"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9</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10</w:t>
            </w:r>
          </w:p>
        </w:tc>
        <w:tc>
          <w:tcPr>
            <w:tcW w:w="4742" w:type="dxa"/>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11</w:t>
            </w:r>
          </w:p>
        </w:tc>
      </w:tr>
      <w:tr w:rsidR="00B43CF2" w:rsidRPr="00B43CF2" w:rsidTr="007239A3">
        <w:trPr>
          <w:trHeight w:val="20"/>
          <w:jc w:val="center"/>
        </w:trPr>
        <w:tc>
          <w:tcPr>
            <w:tcW w:w="14755" w:type="dxa"/>
            <w:gridSpan w:val="11"/>
            <w:shd w:val="clear" w:color="auto" w:fill="auto"/>
            <w:noWrap/>
          </w:tcPr>
          <w:p w:rsidR="00B43CF2" w:rsidRPr="00B43CF2" w:rsidRDefault="00B43CF2" w:rsidP="00B43CF2">
            <w:pPr>
              <w:widowControl/>
              <w:numPr>
                <w:ilvl w:val="0"/>
                <w:numId w:val="5"/>
              </w:numPr>
              <w:suppressAutoHyphens w:val="0"/>
              <w:autoSpaceDE/>
              <w:contextualSpacing/>
              <w:jc w:val="center"/>
              <w:rPr>
                <w:rFonts w:ascii="Times New Roman" w:hAnsi="Times New Roman" w:cs="Times New Roman"/>
                <w:sz w:val="16"/>
                <w:szCs w:val="16"/>
                <w:lang w:eastAsia="ru-RU"/>
              </w:rPr>
            </w:pPr>
            <w:r w:rsidRPr="00B43CF2">
              <w:rPr>
                <w:rFonts w:ascii="Times New Roman" w:hAnsi="Times New Roman" w:cs="Times New Roman"/>
                <w:bCs/>
                <w:sz w:val="16"/>
                <w:szCs w:val="16"/>
                <w:lang w:eastAsia="ru-RU"/>
              </w:rPr>
              <w:t>Муниципальная программа «Развитие и модернизация жилищно-коммунального комплекса и повышение энергетической эффективн</w:t>
            </w:r>
            <w:r w:rsidR="00E31DD4">
              <w:rPr>
                <w:rFonts w:ascii="Times New Roman" w:hAnsi="Times New Roman" w:cs="Times New Roman"/>
                <w:bCs/>
                <w:sz w:val="16"/>
                <w:szCs w:val="16"/>
                <w:lang w:eastAsia="ru-RU"/>
              </w:rPr>
              <w:t xml:space="preserve">ости </w:t>
            </w:r>
            <w:proofErr w:type="gramStart"/>
            <w:r w:rsidR="00E31DD4">
              <w:rPr>
                <w:rFonts w:ascii="Times New Roman" w:hAnsi="Times New Roman" w:cs="Times New Roman"/>
                <w:bCs/>
                <w:sz w:val="16"/>
                <w:szCs w:val="16"/>
                <w:lang w:eastAsia="ru-RU"/>
              </w:rPr>
              <w:t>в</w:t>
            </w:r>
            <w:proofErr w:type="gramEnd"/>
            <w:r w:rsidR="00E31DD4">
              <w:rPr>
                <w:rFonts w:ascii="Times New Roman" w:hAnsi="Times New Roman" w:cs="Times New Roman"/>
                <w:bCs/>
                <w:sz w:val="16"/>
                <w:szCs w:val="16"/>
                <w:lang w:eastAsia="ru-RU"/>
              </w:rPr>
              <w:t xml:space="preserve"> </w:t>
            </w:r>
            <w:proofErr w:type="gramStart"/>
            <w:r w:rsidR="00E31DD4">
              <w:rPr>
                <w:rFonts w:ascii="Times New Roman" w:hAnsi="Times New Roman" w:cs="Times New Roman"/>
                <w:bCs/>
                <w:sz w:val="16"/>
                <w:szCs w:val="16"/>
                <w:lang w:eastAsia="ru-RU"/>
              </w:rPr>
              <w:t>Ханты-Мансийском</w:t>
            </w:r>
            <w:proofErr w:type="gramEnd"/>
            <w:r w:rsidR="00E31DD4">
              <w:rPr>
                <w:rFonts w:ascii="Times New Roman" w:hAnsi="Times New Roman" w:cs="Times New Roman"/>
                <w:bCs/>
                <w:sz w:val="16"/>
                <w:szCs w:val="16"/>
                <w:lang w:eastAsia="ru-RU"/>
              </w:rPr>
              <w:t xml:space="preserve"> районе </w:t>
            </w:r>
            <w:r w:rsidRPr="00B43CF2">
              <w:rPr>
                <w:rFonts w:ascii="Times New Roman" w:hAnsi="Times New Roman" w:cs="Times New Roman"/>
                <w:bCs/>
                <w:sz w:val="16"/>
                <w:szCs w:val="16"/>
                <w:lang w:eastAsia="ru-RU"/>
              </w:rPr>
              <w:t>на 2019 – 2024 годы»</w:t>
            </w: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1.1.</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Разработка проектно-сметной документации по строительству водозаборного сооружения со станцией очистки воды в п. Бобровский</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куб. м/</w:t>
            </w:r>
            <w:proofErr w:type="spellStart"/>
            <w:r w:rsidRPr="00B43CF2">
              <w:rPr>
                <w:rFonts w:ascii="Times New Roman" w:hAnsi="Times New Roman" w:cs="Times New Roman"/>
                <w:sz w:val="16"/>
                <w:szCs w:val="16"/>
                <w:lang w:eastAsia="ru-RU"/>
              </w:rPr>
              <w:t>сут</w:t>
            </w:r>
            <w:proofErr w:type="spellEnd"/>
            <w:r w:rsidRPr="00B43CF2">
              <w:rPr>
                <w:rFonts w:ascii="Times New Roman" w:hAnsi="Times New Roman" w:cs="Times New Roman"/>
                <w:sz w:val="16"/>
                <w:szCs w:val="16"/>
                <w:lang w:eastAsia="ru-RU"/>
              </w:rPr>
              <w:t>.</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08"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2021</w:t>
            </w:r>
          </w:p>
        </w:tc>
        <w:tc>
          <w:tcPr>
            <w:tcW w:w="567"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56"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6 500,0</w:t>
            </w:r>
          </w:p>
        </w:tc>
        <w:tc>
          <w:tcPr>
            <w:tcW w:w="850"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6 500,0</w:t>
            </w:r>
          </w:p>
        </w:tc>
        <w:tc>
          <w:tcPr>
            <w:tcW w:w="4742" w:type="dxa"/>
          </w:tcPr>
          <w:p w:rsidR="00B43CF2" w:rsidRPr="00B43CF2" w:rsidRDefault="00863F8E" w:rsidP="00B43CF2">
            <w:pPr>
              <w:widowControl/>
              <w:tabs>
                <w:tab w:val="left" w:pos="709"/>
              </w:tabs>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п</w:t>
            </w:r>
            <w:r w:rsidR="00B43CF2" w:rsidRPr="00B43CF2">
              <w:rPr>
                <w:rFonts w:ascii="Times New Roman" w:hAnsi="Times New Roman" w:cs="Times New Roman"/>
                <w:sz w:val="16"/>
                <w:szCs w:val="16"/>
                <w:lang w:eastAsia="ru-RU"/>
              </w:rPr>
              <w:t>ланируется размещение муниципального</w:t>
            </w:r>
            <w:r w:rsidR="00E31DD4">
              <w:rPr>
                <w:rFonts w:ascii="Times New Roman" w:hAnsi="Times New Roman" w:cs="Times New Roman"/>
                <w:sz w:val="16"/>
                <w:szCs w:val="16"/>
                <w:lang w:eastAsia="ru-RU"/>
              </w:rPr>
              <w:t xml:space="preserve"> заказа во 2 квартале 2021 года</w:t>
            </w:r>
          </w:p>
          <w:p w:rsidR="00B43CF2" w:rsidRPr="00B43CF2" w:rsidRDefault="00B43CF2" w:rsidP="00B43CF2">
            <w:pPr>
              <w:widowControl/>
              <w:suppressAutoHyphens w:val="0"/>
              <w:autoSpaceDE/>
              <w:jc w:val="both"/>
              <w:rPr>
                <w:rFonts w:ascii="Times New Roman" w:hAnsi="Times New Roman" w:cs="Times New Roman"/>
                <w:sz w:val="16"/>
                <w:szCs w:val="16"/>
                <w:lang w:eastAsia="ru-RU"/>
              </w:rPr>
            </w:pP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1.2.</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Строительство КОС в населенных пунктах Ханты-Мансийского района: п. </w:t>
            </w:r>
            <w:proofErr w:type="spellStart"/>
            <w:r w:rsidRPr="00B43CF2">
              <w:rPr>
                <w:rFonts w:ascii="Times New Roman" w:hAnsi="Times New Roman" w:cs="Times New Roman"/>
                <w:sz w:val="16"/>
                <w:szCs w:val="16"/>
                <w:lang w:eastAsia="ru-RU"/>
              </w:rPr>
              <w:t>Луговской</w:t>
            </w:r>
            <w:proofErr w:type="spellEnd"/>
          </w:p>
          <w:p w:rsidR="00B43CF2" w:rsidRPr="00B43CF2" w:rsidRDefault="00B43CF2" w:rsidP="00B43CF2">
            <w:pPr>
              <w:widowControl/>
              <w:suppressAutoHyphens w:val="0"/>
              <w:autoSpaceDE/>
              <w:rPr>
                <w:rFonts w:ascii="Times New Roman" w:hAnsi="Times New Roman" w:cs="Times New Roman"/>
                <w:sz w:val="16"/>
                <w:szCs w:val="16"/>
                <w:lang w:eastAsia="ru-RU"/>
              </w:rPr>
            </w:pP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куб. м/</w:t>
            </w:r>
            <w:proofErr w:type="spellStart"/>
            <w:r w:rsidRPr="00B43CF2">
              <w:rPr>
                <w:rFonts w:ascii="Times New Roman" w:hAnsi="Times New Roman" w:cs="Times New Roman"/>
                <w:sz w:val="16"/>
                <w:szCs w:val="16"/>
                <w:lang w:eastAsia="ru-RU"/>
              </w:rPr>
              <w:t>сут</w:t>
            </w:r>
            <w:proofErr w:type="spellEnd"/>
            <w:r w:rsidRPr="00B43CF2">
              <w:rPr>
                <w:rFonts w:ascii="Times New Roman" w:hAnsi="Times New Roman" w:cs="Times New Roman"/>
                <w:sz w:val="16"/>
                <w:szCs w:val="16"/>
                <w:lang w:eastAsia="ru-RU"/>
              </w:rPr>
              <w:t>.</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250</w:t>
            </w:r>
          </w:p>
        </w:tc>
        <w:tc>
          <w:tcPr>
            <w:tcW w:w="708"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2020</w:t>
            </w:r>
          </w:p>
        </w:tc>
        <w:tc>
          <w:tcPr>
            <w:tcW w:w="567"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65 243,6 тыс. руб. (ПИР – 1 220,5 тыс. руб., СМР- 64 023,1 тыс. руб.)</w:t>
            </w:r>
          </w:p>
        </w:tc>
        <w:tc>
          <w:tcPr>
            <w:tcW w:w="756"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57 660,8</w:t>
            </w:r>
          </w:p>
        </w:tc>
        <w:tc>
          <w:tcPr>
            <w:tcW w:w="850"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57 660,8</w:t>
            </w:r>
          </w:p>
        </w:tc>
        <w:tc>
          <w:tcPr>
            <w:tcW w:w="4742" w:type="dxa"/>
          </w:tcPr>
          <w:p w:rsidR="00B43CF2" w:rsidRPr="00B43CF2" w:rsidRDefault="00863F8E" w:rsidP="00B43CF2">
            <w:pPr>
              <w:widowControl/>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з</w:t>
            </w:r>
            <w:r w:rsidR="00B43CF2" w:rsidRPr="00B43CF2">
              <w:rPr>
                <w:rFonts w:ascii="Times New Roman" w:hAnsi="Times New Roman" w:cs="Times New Roman"/>
                <w:sz w:val="16"/>
                <w:szCs w:val="16"/>
                <w:lang w:eastAsia="ru-RU"/>
              </w:rPr>
              <w:t xml:space="preserve">аключен муниципальный контракт от 11.08.2020 с ООО «Дельта» на сумму 64 023 065,67 рублей. Срок </w:t>
            </w:r>
            <w:r>
              <w:rPr>
                <w:rFonts w:ascii="Times New Roman" w:hAnsi="Times New Roman" w:cs="Times New Roman"/>
                <w:sz w:val="16"/>
                <w:szCs w:val="16"/>
                <w:lang w:eastAsia="ru-RU"/>
              </w:rPr>
              <w:t>исполнения контракта – 31.08.2021</w:t>
            </w: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1.3.</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proofErr w:type="gramStart"/>
            <w:r w:rsidRPr="00B43CF2">
              <w:rPr>
                <w:rFonts w:ascii="Times New Roman" w:hAnsi="Times New Roman" w:cs="Times New Roman"/>
                <w:sz w:val="16"/>
                <w:szCs w:val="16"/>
                <w:lang w:eastAsia="ru-RU"/>
              </w:rPr>
              <w:t xml:space="preserve">Строительство сетей водоснабжения с. </w:t>
            </w:r>
            <w:proofErr w:type="spellStart"/>
            <w:r w:rsidRPr="00B43CF2">
              <w:rPr>
                <w:rFonts w:ascii="Times New Roman" w:hAnsi="Times New Roman" w:cs="Times New Roman"/>
                <w:sz w:val="16"/>
                <w:szCs w:val="16"/>
                <w:lang w:eastAsia="ru-RU"/>
              </w:rPr>
              <w:t>Нялинское</w:t>
            </w:r>
            <w:proofErr w:type="spellEnd"/>
            <w:r w:rsidRPr="00B43CF2">
              <w:rPr>
                <w:rFonts w:ascii="Times New Roman" w:hAnsi="Times New Roman" w:cs="Times New Roman"/>
                <w:sz w:val="16"/>
                <w:szCs w:val="16"/>
                <w:lang w:eastAsia="ru-RU"/>
              </w:rPr>
              <w:t xml:space="preserve"> (ул. Лесная, ул. Кедровая, пер. Северный) (ПИР, СМР)</w:t>
            </w:r>
            <w:proofErr w:type="gramEnd"/>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м</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08"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2020</w:t>
            </w:r>
          </w:p>
        </w:tc>
        <w:tc>
          <w:tcPr>
            <w:tcW w:w="567"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56"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6 000,0</w:t>
            </w:r>
          </w:p>
        </w:tc>
        <w:tc>
          <w:tcPr>
            <w:tcW w:w="850"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6 000,0</w:t>
            </w:r>
          </w:p>
        </w:tc>
        <w:tc>
          <w:tcPr>
            <w:tcW w:w="4742" w:type="dxa"/>
          </w:tcPr>
          <w:p w:rsidR="00B43CF2" w:rsidRPr="00B43CF2" w:rsidRDefault="00863F8E" w:rsidP="00B43CF2">
            <w:pPr>
              <w:widowControl/>
              <w:tabs>
                <w:tab w:val="left" w:pos="709"/>
              </w:tabs>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з</w:t>
            </w:r>
            <w:r w:rsidR="00B43CF2" w:rsidRPr="00B43CF2">
              <w:rPr>
                <w:rFonts w:ascii="Times New Roman" w:hAnsi="Times New Roman" w:cs="Times New Roman"/>
                <w:sz w:val="16"/>
                <w:szCs w:val="16"/>
                <w:lang w:eastAsia="ru-RU"/>
              </w:rPr>
              <w:t xml:space="preserve">аключен муниципальный контракт от 25.08.2020 с ООО «РИА-Инжиниринг» на выполнение проектных работ на сумму </w:t>
            </w:r>
            <w:r>
              <w:rPr>
                <w:rFonts w:ascii="Times New Roman" w:hAnsi="Times New Roman" w:cs="Times New Roman"/>
                <w:sz w:val="16"/>
                <w:szCs w:val="16"/>
                <w:lang w:eastAsia="ru-RU"/>
              </w:rPr>
              <w:br/>
            </w:r>
            <w:r w:rsidR="00B43CF2" w:rsidRPr="00B43CF2">
              <w:rPr>
                <w:rFonts w:ascii="Times New Roman" w:hAnsi="Times New Roman" w:cs="Times New Roman"/>
                <w:sz w:val="16"/>
                <w:szCs w:val="16"/>
                <w:lang w:eastAsia="ru-RU"/>
              </w:rPr>
              <w:t>2 020 000,0 руб</w:t>
            </w:r>
            <w:r>
              <w:rPr>
                <w:rFonts w:ascii="Times New Roman" w:hAnsi="Times New Roman" w:cs="Times New Roman"/>
                <w:sz w:val="16"/>
                <w:szCs w:val="16"/>
                <w:lang w:eastAsia="ru-RU"/>
              </w:rPr>
              <w:t>лей. Срок исполнения контракта – 05.12.2020</w:t>
            </w:r>
            <w:r w:rsidR="00B43CF2" w:rsidRPr="00B43CF2">
              <w:rPr>
                <w:rFonts w:ascii="Times New Roman" w:hAnsi="Times New Roman" w:cs="Times New Roman"/>
                <w:sz w:val="16"/>
                <w:szCs w:val="16"/>
                <w:lang w:eastAsia="ru-RU"/>
              </w:rPr>
              <w:t>. Нарушены сроки исполнения контракт</w:t>
            </w:r>
            <w:r>
              <w:rPr>
                <w:rFonts w:ascii="Times New Roman" w:hAnsi="Times New Roman" w:cs="Times New Roman"/>
                <w:sz w:val="16"/>
                <w:szCs w:val="16"/>
                <w:lang w:eastAsia="ru-RU"/>
              </w:rPr>
              <w:t>а, ведется претензионная работа</w:t>
            </w:r>
          </w:p>
          <w:p w:rsidR="00B43CF2" w:rsidRPr="00B43CF2" w:rsidRDefault="00B43CF2" w:rsidP="00B43CF2">
            <w:pPr>
              <w:widowControl/>
              <w:suppressAutoHyphens w:val="0"/>
              <w:autoSpaceDE/>
              <w:jc w:val="both"/>
              <w:rPr>
                <w:rFonts w:ascii="Times New Roman" w:hAnsi="Times New Roman" w:cs="Times New Roman"/>
                <w:sz w:val="16"/>
                <w:szCs w:val="16"/>
                <w:lang w:eastAsia="ru-RU"/>
              </w:rPr>
            </w:pP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1.4.</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Строительство КОС в населенных пунктах Ханты-Мансийского района: с. </w:t>
            </w:r>
            <w:proofErr w:type="spellStart"/>
            <w:r w:rsidRPr="00B43CF2">
              <w:rPr>
                <w:rFonts w:ascii="Times New Roman" w:hAnsi="Times New Roman" w:cs="Times New Roman"/>
                <w:sz w:val="16"/>
                <w:szCs w:val="16"/>
                <w:lang w:eastAsia="ru-RU"/>
              </w:rPr>
              <w:t>Селиярово</w:t>
            </w:r>
            <w:proofErr w:type="spellEnd"/>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куб. м/</w:t>
            </w:r>
            <w:proofErr w:type="spellStart"/>
            <w:r w:rsidRPr="00B43CF2">
              <w:rPr>
                <w:rFonts w:ascii="Times New Roman" w:hAnsi="Times New Roman" w:cs="Times New Roman"/>
                <w:sz w:val="16"/>
                <w:szCs w:val="16"/>
                <w:lang w:eastAsia="ru-RU"/>
              </w:rPr>
              <w:t>сут</w:t>
            </w:r>
            <w:proofErr w:type="spellEnd"/>
            <w:r w:rsidRPr="00B43CF2">
              <w:rPr>
                <w:rFonts w:ascii="Times New Roman" w:hAnsi="Times New Roman" w:cs="Times New Roman"/>
                <w:sz w:val="16"/>
                <w:szCs w:val="16"/>
                <w:lang w:eastAsia="ru-RU"/>
              </w:rPr>
              <w:t>.</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100</w:t>
            </w:r>
          </w:p>
        </w:tc>
        <w:tc>
          <w:tcPr>
            <w:tcW w:w="708"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2021</w:t>
            </w:r>
          </w:p>
        </w:tc>
        <w:tc>
          <w:tcPr>
            <w:tcW w:w="567"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2022</w:t>
            </w:r>
          </w:p>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4"/>
                <w:szCs w:val="14"/>
                <w:lang w:eastAsia="ru-RU"/>
              </w:rPr>
              <w:t>67 270,95 тыс. руб. (ПИР, СМР) в ценах 2 квартала 2019 года</w:t>
            </w:r>
          </w:p>
        </w:tc>
        <w:tc>
          <w:tcPr>
            <w:tcW w:w="756"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50 000,0</w:t>
            </w:r>
          </w:p>
        </w:tc>
        <w:tc>
          <w:tcPr>
            <w:tcW w:w="850"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50 000,0</w:t>
            </w:r>
          </w:p>
        </w:tc>
        <w:tc>
          <w:tcPr>
            <w:tcW w:w="4742" w:type="dxa"/>
          </w:tcPr>
          <w:p w:rsidR="00B43CF2" w:rsidRPr="00B43CF2" w:rsidRDefault="00863F8E" w:rsidP="00B43CF2">
            <w:pPr>
              <w:widowControl/>
              <w:tabs>
                <w:tab w:val="left" w:pos="709"/>
              </w:tabs>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р</w:t>
            </w:r>
            <w:r w:rsidR="00B43CF2" w:rsidRPr="00B43CF2">
              <w:rPr>
                <w:rFonts w:ascii="Times New Roman" w:hAnsi="Times New Roman" w:cs="Times New Roman"/>
                <w:sz w:val="16"/>
                <w:szCs w:val="16"/>
                <w:lang w:eastAsia="ru-RU"/>
              </w:rPr>
              <w:t>азмещение муниципального зак</w:t>
            </w:r>
            <w:r>
              <w:rPr>
                <w:rFonts w:ascii="Times New Roman" w:hAnsi="Times New Roman" w:cs="Times New Roman"/>
                <w:sz w:val="16"/>
                <w:szCs w:val="16"/>
                <w:lang w:eastAsia="ru-RU"/>
              </w:rPr>
              <w:t>аза планируется в мае 2021 года</w:t>
            </w:r>
          </w:p>
          <w:p w:rsidR="00B43CF2" w:rsidRPr="00B43CF2" w:rsidRDefault="00B43CF2" w:rsidP="00B43CF2">
            <w:pPr>
              <w:widowControl/>
              <w:suppressAutoHyphens w:val="0"/>
              <w:autoSpaceDE/>
              <w:jc w:val="both"/>
              <w:rPr>
                <w:rFonts w:ascii="Times New Roman" w:hAnsi="Times New Roman" w:cs="Times New Roman"/>
                <w:sz w:val="16"/>
                <w:szCs w:val="16"/>
                <w:lang w:eastAsia="ru-RU"/>
              </w:rPr>
            </w:pP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1.5.</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Проектно-изыскательские работы по объекту: «Водоснабжение микрорайона индивидуальной застройки «</w:t>
            </w:r>
            <w:proofErr w:type="spellStart"/>
            <w:r w:rsidRPr="00B43CF2">
              <w:rPr>
                <w:rFonts w:ascii="Times New Roman" w:hAnsi="Times New Roman" w:cs="Times New Roman"/>
                <w:sz w:val="16"/>
                <w:szCs w:val="16"/>
                <w:lang w:eastAsia="ru-RU"/>
              </w:rPr>
              <w:t>Кайгарка</w:t>
            </w:r>
            <w:proofErr w:type="spellEnd"/>
            <w:r w:rsidRPr="00B43CF2">
              <w:rPr>
                <w:rFonts w:ascii="Times New Roman" w:hAnsi="Times New Roman" w:cs="Times New Roman"/>
                <w:sz w:val="16"/>
                <w:szCs w:val="16"/>
                <w:lang w:eastAsia="ru-RU"/>
              </w:rPr>
              <w:t xml:space="preserve">» п. </w:t>
            </w:r>
            <w:proofErr w:type="spellStart"/>
            <w:r w:rsidRPr="00B43CF2">
              <w:rPr>
                <w:rFonts w:ascii="Times New Roman" w:hAnsi="Times New Roman" w:cs="Times New Roman"/>
                <w:sz w:val="16"/>
                <w:szCs w:val="16"/>
                <w:lang w:eastAsia="ru-RU"/>
              </w:rPr>
              <w:t>Горноправдинск</w:t>
            </w:r>
            <w:proofErr w:type="spellEnd"/>
            <w:r w:rsidRPr="00B43CF2">
              <w:rPr>
                <w:rFonts w:ascii="Times New Roman" w:hAnsi="Times New Roman" w:cs="Times New Roman"/>
                <w:sz w:val="16"/>
                <w:szCs w:val="16"/>
                <w:lang w:eastAsia="ru-RU"/>
              </w:rPr>
              <w:t>»</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м</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08"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2021</w:t>
            </w:r>
          </w:p>
        </w:tc>
        <w:tc>
          <w:tcPr>
            <w:tcW w:w="567"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56"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4 166,7</w:t>
            </w:r>
          </w:p>
        </w:tc>
        <w:tc>
          <w:tcPr>
            <w:tcW w:w="850"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4 166,7</w:t>
            </w:r>
          </w:p>
        </w:tc>
        <w:tc>
          <w:tcPr>
            <w:tcW w:w="4742" w:type="dxa"/>
          </w:tcPr>
          <w:p w:rsidR="00B43CF2" w:rsidRPr="00B43CF2" w:rsidRDefault="00863F8E" w:rsidP="00B43CF2">
            <w:pPr>
              <w:widowControl/>
              <w:tabs>
                <w:tab w:val="left" w:pos="709"/>
              </w:tabs>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в</w:t>
            </w:r>
            <w:r w:rsidR="00B43CF2" w:rsidRPr="00B43CF2">
              <w:rPr>
                <w:rFonts w:ascii="Times New Roman" w:hAnsi="Times New Roman" w:cs="Times New Roman"/>
                <w:sz w:val="16"/>
                <w:szCs w:val="16"/>
                <w:lang w:eastAsia="ru-RU"/>
              </w:rPr>
              <w:t xml:space="preserve"> рамках мероприятия выполнены работы по инженерно-геодезическим изысканиям и инженерно-геологическим изыскания. Во 2 квартале планируется заключение муниципального контракта на разработк</w:t>
            </w:r>
            <w:r>
              <w:rPr>
                <w:rFonts w:ascii="Times New Roman" w:hAnsi="Times New Roman" w:cs="Times New Roman"/>
                <w:sz w:val="16"/>
                <w:szCs w:val="16"/>
                <w:lang w:eastAsia="ru-RU"/>
              </w:rPr>
              <w:t>у проектно-сметной документации</w:t>
            </w:r>
          </w:p>
        </w:tc>
      </w:tr>
      <w:tr w:rsidR="00B43CF2" w:rsidRPr="00B43CF2" w:rsidTr="007239A3">
        <w:trPr>
          <w:trHeight w:val="20"/>
          <w:jc w:val="center"/>
        </w:trPr>
        <w:tc>
          <w:tcPr>
            <w:tcW w:w="14755" w:type="dxa"/>
            <w:gridSpan w:val="11"/>
            <w:shd w:val="clear" w:color="auto" w:fill="auto"/>
            <w:noWrap/>
          </w:tcPr>
          <w:p w:rsidR="00B43CF2" w:rsidRPr="00B43CF2" w:rsidRDefault="00B43CF2" w:rsidP="00B43CF2">
            <w:pPr>
              <w:widowControl/>
              <w:numPr>
                <w:ilvl w:val="0"/>
                <w:numId w:val="5"/>
              </w:numPr>
              <w:suppressAutoHyphens w:val="0"/>
              <w:autoSpaceDE/>
              <w:contextualSpacing/>
              <w:jc w:val="center"/>
              <w:rPr>
                <w:rFonts w:ascii="Times New Roman" w:hAnsi="Times New Roman" w:cs="Times New Roman"/>
                <w:sz w:val="16"/>
                <w:szCs w:val="16"/>
                <w:lang w:eastAsia="ru-RU"/>
              </w:rPr>
            </w:pPr>
            <w:r w:rsidRPr="00B43CF2">
              <w:rPr>
                <w:rFonts w:ascii="Times New Roman" w:hAnsi="Times New Roman" w:cs="Times New Roman"/>
                <w:bCs/>
                <w:sz w:val="16"/>
                <w:szCs w:val="16"/>
                <w:lang w:eastAsia="ru-RU"/>
              </w:rPr>
              <w:t xml:space="preserve">Муниципальная программа «Безопасность жизнедеятельности </w:t>
            </w:r>
            <w:proofErr w:type="gramStart"/>
            <w:r w:rsidRPr="00B43CF2">
              <w:rPr>
                <w:rFonts w:ascii="Times New Roman" w:hAnsi="Times New Roman" w:cs="Times New Roman"/>
                <w:bCs/>
                <w:sz w:val="16"/>
                <w:szCs w:val="16"/>
                <w:lang w:eastAsia="ru-RU"/>
              </w:rPr>
              <w:t>в</w:t>
            </w:r>
            <w:proofErr w:type="gramEnd"/>
            <w:r w:rsidRPr="00B43CF2">
              <w:rPr>
                <w:rFonts w:ascii="Times New Roman" w:hAnsi="Times New Roman" w:cs="Times New Roman"/>
                <w:bCs/>
                <w:sz w:val="16"/>
                <w:szCs w:val="16"/>
                <w:lang w:eastAsia="ru-RU"/>
              </w:rPr>
              <w:t xml:space="preserve"> </w:t>
            </w:r>
            <w:proofErr w:type="gramStart"/>
            <w:r w:rsidRPr="00B43CF2">
              <w:rPr>
                <w:rFonts w:ascii="Times New Roman" w:hAnsi="Times New Roman" w:cs="Times New Roman"/>
                <w:bCs/>
                <w:sz w:val="16"/>
                <w:szCs w:val="16"/>
                <w:lang w:eastAsia="ru-RU"/>
              </w:rPr>
              <w:t>Ханты-Мансийском</w:t>
            </w:r>
            <w:proofErr w:type="gramEnd"/>
            <w:r w:rsidRPr="00B43CF2">
              <w:rPr>
                <w:rFonts w:ascii="Times New Roman" w:hAnsi="Times New Roman" w:cs="Times New Roman"/>
                <w:bCs/>
                <w:sz w:val="16"/>
                <w:szCs w:val="16"/>
                <w:lang w:eastAsia="ru-RU"/>
              </w:rPr>
              <w:t xml:space="preserve"> районе на 2019 – 2023 годы»</w:t>
            </w: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2.1.</w:t>
            </w:r>
          </w:p>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Строительство пожарного водоема </w:t>
            </w:r>
            <w:proofErr w:type="gramStart"/>
            <w:r w:rsidRPr="00B43CF2">
              <w:rPr>
                <w:rFonts w:ascii="Times New Roman" w:hAnsi="Times New Roman" w:cs="Times New Roman"/>
                <w:sz w:val="16"/>
                <w:szCs w:val="16"/>
                <w:lang w:eastAsia="ru-RU"/>
              </w:rPr>
              <w:t>в</w:t>
            </w:r>
            <w:proofErr w:type="gramEnd"/>
            <w:r w:rsidRPr="00B43CF2">
              <w:rPr>
                <w:rFonts w:ascii="Times New Roman" w:hAnsi="Times New Roman" w:cs="Times New Roman"/>
                <w:sz w:val="16"/>
                <w:szCs w:val="16"/>
                <w:lang w:eastAsia="ru-RU"/>
              </w:rPr>
              <w:t xml:space="preserve"> с. </w:t>
            </w:r>
            <w:proofErr w:type="spellStart"/>
            <w:r w:rsidRPr="00B43CF2">
              <w:rPr>
                <w:rFonts w:ascii="Times New Roman" w:hAnsi="Times New Roman" w:cs="Times New Roman"/>
                <w:sz w:val="16"/>
                <w:szCs w:val="16"/>
                <w:lang w:eastAsia="ru-RU"/>
              </w:rPr>
              <w:t>Кышик</w:t>
            </w:r>
            <w:proofErr w:type="spellEnd"/>
            <w:r w:rsidRPr="00B43CF2">
              <w:rPr>
                <w:rFonts w:ascii="Times New Roman" w:hAnsi="Times New Roman" w:cs="Times New Roman"/>
                <w:sz w:val="16"/>
                <w:szCs w:val="16"/>
                <w:lang w:eastAsia="ru-RU"/>
              </w:rPr>
              <w:t xml:space="preserve"> Ханты-Мансийского </w:t>
            </w:r>
            <w:proofErr w:type="gramStart"/>
            <w:r w:rsidRPr="00B43CF2">
              <w:rPr>
                <w:rFonts w:ascii="Times New Roman" w:hAnsi="Times New Roman" w:cs="Times New Roman"/>
                <w:sz w:val="16"/>
                <w:szCs w:val="16"/>
                <w:lang w:eastAsia="ru-RU"/>
              </w:rPr>
              <w:t>района</w:t>
            </w:r>
            <w:proofErr w:type="gramEnd"/>
            <w:r w:rsidRPr="00B43CF2">
              <w:rPr>
                <w:rFonts w:ascii="Times New Roman" w:hAnsi="Times New Roman" w:cs="Times New Roman"/>
                <w:sz w:val="16"/>
                <w:szCs w:val="16"/>
                <w:lang w:eastAsia="ru-RU"/>
              </w:rPr>
              <w:t xml:space="preserve"> (ПИР, СМР)</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шт.</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w:t>
            </w:r>
          </w:p>
        </w:tc>
        <w:tc>
          <w:tcPr>
            <w:tcW w:w="708"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2020</w:t>
            </w:r>
          </w:p>
        </w:tc>
        <w:tc>
          <w:tcPr>
            <w:tcW w:w="567"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2021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56"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bCs/>
                <w:sz w:val="16"/>
                <w:szCs w:val="16"/>
                <w:lang w:eastAsia="ru-RU"/>
              </w:rPr>
            </w:pPr>
            <w:r w:rsidRPr="00B43CF2">
              <w:rPr>
                <w:rFonts w:ascii="Times New Roman" w:hAnsi="Times New Roman" w:cs="Times New Roman"/>
                <w:bCs/>
                <w:sz w:val="16"/>
                <w:szCs w:val="16"/>
                <w:lang w:eastAsia="ru-RU"/>
              </w:rPr>
              <w:t>6 000,0</w:t>
            </w:r>
          </w:p>
        </w:tc>
        <w:tc>
          <w:tcPr>
            <w:tcW w:w="850"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6 000,0</w:t>
            </w:r>
          </w:p>
        </w:tc>
        <w:tc>
          <w:tcPr>
            <w:tcW w:w="4742" w:type="dxa"/>
          </w:tcPr>
          <w:p w:rsidR="00B43CF2" w:rsidRPr="00B43CF2" w:rsidRDefault="00D67E24" w:rsidP="00B43CF2">
            <w:pPr>
              <w:widowControl/>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з</w:t>
            </w:r>
            <w:r w:rsidR="00B43CF2" w:rsidRPr="00B43CF2">
              <w:rPr>
                <w:rFonts w:ascii="Times New Roman" w:hAnsi="Times New Roman" w:cs="Times New Roman"/>
                <w:sz w:val="16"/>
                <w:szCs w:val="16"/>
                <w:lang w:eastAsia="ru-RU"/>
              </w:rPr>
              <w:t>аключен муниципальный контракт от 04.02.2020 года №</w:t>
            </w:r>
            <w:r>
              <w:rPr>
                <w:rFonts w:ascii="Times New Roman" w:hAnsi="Times New Roman" w:cs="Times New Roman"/>
                <w:sz w:val="16"/>
                <w:szCs w:val="16"/>
                <w:lang w:eastAsia="ru-RU"/>
              </w:rPr>
              <w:t xml:space="preserve"> </w:t>
            </w:r>
            <w:r w:rsidR="00B43CF2" w:rsidRPr="00B43CF2">
              <w:rPr>
                <w:rFonts w:ascii="Times New Roman" w:hAnsi="Times New Roman" w:cs="Times New Roman"/>
                <w:sz w:val="16"/>
                <w:szCs w:val="16"/>
                <w:lang w:eastAsia="ru-RU"/>
              </w:rPr>
              <w:t xml:space="preserve">4 с ООО «ПРОЕКТСТРОЙСЕРВИС» на проведение ПИР на строительство </w:t>
            </w:r>
            <w:r w:rsidR="00B43CF2" w:rsidRPr="00B43CF2">
              <w:rPr>
                <w:rFonts w:ascii="Times New Roman" w:hAnsi="Times New Roman" w:cs="Times New Roman"/>
                <w:sz w:val="16"/>
                <w:szCs w:val="16"/>
                <w:lang w:eastAsia="ru-RU"/>
              </w:rPr>
              <w:lastRenderedPageBreak/>
              <w:t xml:space="preserve">пожарного водоема </w:t>
            </w:r>
            <w:proofErr w:type="gramStart"/>
            <w:r w:rsidR="00B43CF2" w:rsidRPr="00B43CF2">
              <w:rPr>
                <w:rFonts w:ascii="Times New Roman" w:hAnsi="Times New Roman" w:cs="Times New Roman"/>
                <w:sz w:val="16"/>
                <w:szCs w:val="16"/>
                <w:lang w:eastAsia="ru-RU"/>
              </w:rPr>
              <w:t>в</w:t>
            </w:r>
            <w:proofErr w:type="gramEnd"/>
            <w:r w:rsidR="00B43CF2" w:rsidRPr="00B43CF2">
              <w:rPr>
                <w:rFonts w:ascii="Times New Roman" w:hAnsi="Times New Roman" w:cs="Times New Roman"/>
                <w:sz w:val="16"/>
                <w:szCs w:val="16"/>
                <w:lang w:eastAsia="ru-RU"/>
              </w:rPr>
              <w:t xml:space="preserve"> с. </w:t>
            </w:r>
            <w:proofErr w:type="spellStart"/>
            <w:r w:rsidR="00B43CF2" w:rsidRPr="00B43CF2">
              <w:rPr>
                <w:rFonts w:ascii="Times New Roman" w:hAnsi="Times New Roman" w:cs="Times New Roman"/>
                <w:sz w:val="16"/>
                <w:szCs w:val="16"/>
                <w:lang w:eastAsia="ru-RU"/>
              </w:rPr>
              <w:t>Кышик</w:t>
            </w:r>
            <w:proofErr w:type="spellEnd"/>
            <w:r w:rsidR="00B43CF2" w:rsidRPr="00B43CF2">
              <w:rPr>
                <w:rFonts w:ascii="Times New Roman" w:hAnsi="Times New Roman" w:cs="Times New Roman"/>
                <w:sz w:val="16"/>
                <w:szCs w:val="16"/>
                <w:lang w:eastAsia="ru-RU"/>
              </w:rPr>
              <w:t>. Разрабатывается проектно-сметная документация на строительство объекта. Подрядной организацией нарушены сроки выполнения рабо</w:t>
            </w:r>
            <w:r w:rsidR="00E31DD4">
              <w:rPr>
                <w:rFonts w:ascii="Times New Roman" w:hAnsi="Times New Roman" w:cs="Times New Roman"/>
                <w:sz w:val="16"/>
                <w:szCs w:val="16"/>
                <w:lang w:eastAsia="ru-RU"/>
              </w:rPr>
              <w:t>т, ведется претензионная работа</w:t>
            </w:r>
            <w:r w:rsidR="00B43CF2" w:rsidRPr="00B43CF2">
              <w:rPr>
                <w:rFonts w:ascii="Times New Roman" w:hAnsi="Times New Roman" w:cs="Times New Roman"/>
                <w:sz w:val="16"/>
                <w:szCs w:val="16"/>
                <w:lang w:eastAsia="ru-RU"/>
              </w:rPr>
              <w:t xml:space="preserve"> </w:t>
            </w: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lastRenderedPageBreak/>
              <w:t>2.2.</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Строительство пожарного водоема </w:t>
            </w:r>
            <w:proofErr w:type="gramStart"/>
            <w:r w:rsidRPr="00B43CF2">
              <w:rPr>
                <w:rFonts w:ascii="Times New Roman" w:hAnsi="Times New Roman" w:cs="Times New Roman"/>
                <w:sz w:val="16"/>
                <w:szCs w:val="16"/>
                <w:lang w:eastAsia="ru-RU"/>
              </w:rPr>
              <w:t>в</w:t>
            </w:r>
            <w:proofErr w:type="gramEnd"/>
            <w:r w:rsidRPr="00B43CF2">
              <w:rPr>
                <w:rFonts w:ascii="Times New Roman" w:hAnsi="Times New Roman" w:cs="Times New Roman"/>
                <w:sz w:val="16"/>
                <w:szCs w:val="16"/>
                <w:lang w:eastAsia="ru-RU"/>
              </w:rPr>
              <w:t xml:space="preserve"> с. </w:t>
            </w:r>
            <w:proofErr w:type="spellStart"/>
            <w:r w:rsidRPr="00B43CF2">
              <w:rPr>
                <w:rFonts w:ascii="Times New Roman" w:hAnsi="Times New Roman" w:cs="Times New Roman"/>
                <w:sz w:val="16"/>
                <w:szCs w:val="16"/>
                <w:lang w:eastAsia="ru-RU"/>
              </w:rPr>
              <w:t>Нялинское</w:t>
            </w:r>
            <w:proofErr w:type="spellEnd"/>
            <w:r w:rsidRPr="00B43CF2">
              <w:rPr>
                <w:rFonts w:ascii="Times New Roman" w:hAnsi="Times New Roman" w:cs="Times New Roman"/>
                <w:sz w:val="16"/>
                <w:szCs w:val="16"/>
                <w:lang w:eastAsia="ru-RU"/>
              </w:rPr>
              <w:t xml:space="preserve"> Ханты-Мансийского </w:t>
            </w:r>
            <w:proofErr w:type="gramStart"/>
            <w:r w:rsidRPr="00B43CF2">
              <w:rPr>
                <w:rFonts w:ascii="Times New Roman" w:hAnsi="Times New Roman" w:cs="Times New Roman"/>
                <w:sz w:val="16"/>
                <w:szCs w:val="16"/>
                <w:lang w:eastAsia="ru-RU"/>
              </w:rPr>
              <w:t>района</w:t>
            </w:r>
            <w:proofErr w:type="gramEnd"/>
            <w:r w:rsidRPr="00B43CF2">
              <w:rPr>
                <w:rFonts w:ascii="Times New Roman" w:hAnsi="Times New Roman" w:cs="Times New Roman"/>
                <w:sz w:val="16"/>
                <w:szCs w:val="16"/>
                <w:lang w:eastAsia="ru-RU"/>
              </w:rPr>
              <w:t xml:space="preserve"> (ПИР, СМР) </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шт.</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w:t>
            </w:r>
          </w:p>
        </w:tc>
        <w:tc>
          <w:tcPr>
            <w:tcW w:w="708"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2020</w:t>
            </w:r>
          </w:p>
        </w:tc>
        <w:tc>
          <w:tcPr>
            <w:tcW w:w="567"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2021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w:t>
            </w:r>
          </w:p>
        </w:tc>
        <w:tc>
          <w:tcPr>
            <w:tcW w:w="756"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bCs/>
                <w:sz w:val="16"/>
                <w:szCs w:val="16"/>
                <w:lang w:eastAsia="ru-RU"/>
              </w:rPr>
            </w:pPr>
            <w:r w:rsidRPr="00B43CF2">
              <w:rPr>
                <w:rFonts w:ascii="Times New Roman" w:hAnsi="Times New Roman" w:cs="Times New Roman"/>
                <w:bCs/>
                <w:sz w:val="16"/>
                <w:szCs w:val="16"/>
                <w:lang w:eastAsia="ru-RU"/>
              </w:rPr>
              <w:t>6 000,0</w:t>
            </w:r>
          </w:p>
        </w:tc>
        <w:tc>
          <w:tcPr>
            <w:tcW w:w="850"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6 000,0</w:t>
            </w:r>
          </w:p>
        </w:tc>
        <w:tc>
          <w:tcPr>
            <w:tcW w:w="4742" w:type="dxa"/>
          </w:tcPr>
          <w:p w:rsidR="00B43CF2" w:rsidRPr="00B43CF2" w:rsidRDefault="00E31DD4" w:rsidP="00B43CF2">
            <w:pPr>
              <w:widowControl/>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з</w:t>
            </w:r>
            <w:r w:rsidR="00B43CF2" w:rsidRPr="00B43CF2">
              <w:rPr>
                <w:rFonts w:ascii="Times New Roman" w:hAnsi="Times New Roman" w:cs="Times New Roman"/>
                <w:sz w:val="16"/>
                <w:szCs w:val="16"/>
                <w:lang w:eastAsia="ru-RU"/>
              </w:rPr>
              <w:t>аключен муниципальный контракт от 04.02.2020 года №</w:t>
            </w:r>
            <w:r w:rsidR="00D67E24">
              <w:rPr>
                <w:rFonts w:ascii="Times New Roman" w:hAnsi="Times New Roman" w:cs="Times New Roman"/>
                <w:sz w:val="16"/>
                <w:szCs w:val="16"/>
                <w:lang w:eastAsia="ru-RU"/>
              </w:rPr>
              <w:t xml:space="preserve"> </w:t>
            </w:r>
            <w:r w:rsidR="00B43CF2" w:rsidRPr="00B43CF2">
              <w:rPr>
                <w:rFonts w:ascii="Times New Roman" w:hAnsi="Times New Roman" w:cs="Times New Roman"/>
                <w:sz w:val="16"/>
                <w:szCs w:val="16"/>
                <w:lang w:eastAsia="ru-RU"/>
              </w:rPr>
              <w:t xml:space="preserve">5 </w:t>
            </w:r>
            <w:r w:rsidR="00D67E24">
              <w:rPr>
                <w:rFonts w:ascii="Times New Roman" w:hAnsi="Times New Roman" w:cs="Times New Roman"/>
                <w:sz w:val="16"/>
                <w:szCs w:val="16"/>
                <w:lang w:eastAsia="ru-RU"/>
              </w:rPr>
              <w:br/>
            </w:r>
            <w:r w:rsidR="00B43CF2" w:rsidRPr="00B43CF2">
              <w:rPr>
                <w:rFonts w:ascii="Times New Roman" w:hAnsi="Times New Roman" w:cs="Times New Roman"/>
                <w:sz w:val="16"/>
                <w:szCs w:val="16"/>
                <w:lang w:eastAsia="ru-RU"/>
              </w:rPr>
              <w:t xml:space="preserve">с ООО «ПРОЕКТСТРОЙСЕРВИС» на проведение ПИР на строительство пожарного водоема </w:t>
            </w:r>
            <w:proofErr w:type="gramStart"/>
            <w:r w:rsidR="00B43CF2" w:rsidRPr="00B43CF2">
              <w:rPr>
                <w:rFonts w:ascii="Times New Roman" w:hAnsi="Times New Roman" w:cs="Times New Roman"/>
                <w:sz w:val="16"/>
                <w:szCs w:val="16"/>
                <w:lang w:eastAsia="ru-RU"/>
              </w:rPr>
              <w:t>в</w:t>
            </w:r>
            <w:proofErr w:type="gramEnd"/>
            <w:r w:rsidR="00B43CF2" w:rsidRPr="00B43CF2">
              <w:rPr>
                <w:rFonts w:ascii="Times New Roman" w:hAnsi="Times New Roman" w:cs="Times New Roman"/>
                <w:sz w:val="16"/>
                <w:szCs w:val="16"/>
                <w:lang w:eastAsia="ru-RU"/>
              </w:rPr>
              <w:t xml:space="preserve"> с. </w:t>
            </w:r>
            <w:proofErr w:type="spellStart"/>
            <w:r w:rsidR="00B43CF2" w:rsidRPr="00B43CF2">
              <w:rPr>
                <w:rFonts w:ascii="Times New Roman" w:hAnsi="Times New Roman" w:cs="Times New Roman"/>
                <w:sz w:val="16"/>
                <w:szCs w:val="16"/>
                <w:lang w:eastAsia="ru-RU"/>
              </w:rPr>
              <w:t>Нялинское</w:t>
            </w:r>
            <w:proofErr w:type="spellEnd"/>
            <w:r w:rsidR="00B43CF2" w:rsidRPr="00B43CF2">
              <w:rPr>
                <w:rFonts w:ascii="Times New Roman" w:hAnsi="Times New Roman" w:cs="Times New Roman"/>
                <w:sz w:val="16"/>
                <w:szCs w:val="16"/>
                <w:lang w:eastAsia="ru-RU"/>
              </w:rPr>
              <w:t>. Разрабатывается проектно-сметная документация на строительство объекта. Подрядной организацией нарушены сроки выполнения работ, ведется претензионная работа. Выполнение строительно-монтажных работ планируется после ра</w:t>
            </w:r>
            <w:r>
              <w:rPr>
                <w:rFonts w:ascii="Times New Roman" w:hAnsi="Times New Roman" w:cs="Times New Roman"/>
                <w:sz w:val="16"/>
                <w:szCs w:val="16"/>
                <w:lang w:eastAsia="ru-RU"/>
              </w:rPr>
              <w:t>зработки проектной документации</w:t>
            </w:r>
          </w:p>
        </w:tc>
      </w:tr>
      <w:tr w:rsidR="00B43CF2" w:rsidRPr="00B43CF2" w:rsidTr="007239A3">
        <w:trPr>
          <w:trHeight w:val="20"/>
          <w:jc w:val="center"/>
        </w:trPr>
        <w:tc>
          <w:tcPr>
            <w:tcW w:w="14755" w:type="dxa"/>
            <w:gridSpan w:val="11"/>
            <w:shd w:val="clear" w:color="auto" w:fill="auto"/>
            <w:noWrap/>
          </w:tcPr>
          <w:p w:rsidR="00B43CF2" w:rsidRPr="00B43CF2" w:rsidRDefault="00B43CF2" w:rsidP="00B43CF2">
            <w:pPr>
              <w:widowControl/>
              <w:numPr>
                <w:ilvl w:val="0"/>
                <w:numId w:val="5"/>
              </w:numPr>
              <w:suppressAutoHyphens w:val="0"/>
              <w:autoSpaceDE/>
              <w:contextualSpacing/>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Муниципальная программа «Культура Ханты-Мансийского района на 2019 – 2022 годы»</w:t>
            </w: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3.1.</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Строительство «СДК п. </w:t>
            </w:r>
            <w:proofErr w:type="spellStart"/>
            <w:r w:rsidRPr="00B43CF2">
              <w:rPr>
                <w:rFonts w:ascii="Times New Roman" w:hAnsi="Times New Roman" w:cs="Times New Roman"/>
                <w:sz w:val="16"/>
                <w:szCs w:val="16"/>
                <w:lang w:eastAsia="ru-RU"/>
              </w:rPr>
              <w:t>Горноправдинск</w:t>
            </w:r>
            <w:proofErr w:type="spellEnd"/>
            <w:r w:rsidRPr="00B43CF2">
              <w:rPr>
                <w:rFonts w:ascii="Times New Roman" w:hAnsi="Times New Roman" w:cs="Times New Roman"/>
                <w:sz w:val="16"/>
                <w:szCs w:val="16"/>
                <w:lang w:eastAsia="ru-RU"/>
              </w:rPr>
              <w:t>»</w:t>
            </w:r>
          </w:p>
          <w:p w:rsidR="00B43CF2" w:rsidRPr="00B43CF2" w:rsidRDefault="00B43CF2" w:rsidP="00B43CF2">
            <w:pPr>
              <w:widowControl/>
              <w:suppressAutoHyphens w:val="0"/>
              <w:autoSpaceDE/>
              <w:rPr>
                <w:rFonts w:ascii="Times New Roman" w:hAnsi="Times New Roman" w:cs="Times New Roman"/>
                <w:sz w:val="16"/>
                <w:szCs w:val="16"/>
                <w:lang w:eastAsia="ru-RU"/>
              </w:rPr>
            </w:pPr>
          </w:p>
          <w:p w:rsidR="00B43CF2" w:rsidRPr="00B43CF2" w:rsidRDefault="00B43CF2" w:rsidP="00B43CF2">
            <w:pPr>
              <w:widowControl/>
              <w:suppressAutoHyphens w:val="0"/>
              <w:autoSpaceDE/>
              <w:rPr>
                <w:rFonts w:ascii="Times New Roman" w:hAnsi="Times New Roman" w:cs="Times New Roman"/>
                <w:sz w:val="16"/>
                <w:szCs w:val="16"/>
                <w:lang w:eastAsia="ru-RU"/>
              </w:rPr>
            </w:pPr>
          </w:p>
        </w:tc>
        <w:tc>
          <w:tcPr>
            <w:tcW w:w="709" w:type="dxa"/>
            <w:shd w:val="clear" w:color="auto" w:fill="auto"/>
            <w:noWrap/>
          </w:tcPr>
          <w:p w:rsidR="00B43CF2" w:rsidRPr="00B43CF2" w:rsidRDefault="00B43CF2" w:rsidP="00B43CF2">
            <w:pPr>
              <w:suppressAutoHyphens w:val="0"/>
              <w:autoSpaceDN w:val="0"/>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мест/</w:t>
            </w:r>
          </w:p>
          <w:p w:rsidR="00B43CF2" w:rsidRPr="00B43CF2" w:rsidRDefault="00B43CF2" w:rsidP="00B43CF2">
            <w:pPr>
              <w:suppressAutoHyphens w:val="0"/>
              <w:autoSpaceDN w:val="0"/>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экз./ уч./</w:t>
            </w:r>
          </w:p>
          <w:p w:rsidR="00B43CF2" w:rsidRPr="00B43CF2" w:rsidRDefault="00B43CF2" w:rsidP="00B43CF2">
            <w:pPr>
              <w:suppressAutoHyphens w:val="0"/>
              <w:autoSpaceDN w:val="0"/>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кв. м</w:t>
            </w:r>
          </w:p>
        </w:tc>
        <w:tc>
          <w:tcPr>
            <w:tcW w:w="709" w:type="dxa"/>
            <w:shd w:val="clear" w:color="auto" w:fill="auto"/>
            <w:noWrap/>
          </w:tcPr>
          <w:p w:rsidR="00B43CF2" w:rsidRPr="00B43CF2" w:rsidRDefault="00B43CF2" w:rsidP="00B43CF2">
            <w:pPr>
              <w:suppressAutoHyphens w:val="0"/>
              <w:autoSpaceDN w:val="0"/>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300 /40000 /100 /4675 </w:t>
            </w:r>
          </w:p>
        </w:tc>
        <w:tc>
          <w:tcPr>
            <w:tcW w:w="708"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2020</w:t>
            </w:r>
          </w:p>
        </w:tc>
        <w:tc>
          <w:tcPr>
            <w:tcW w:w="567"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w:t>
            </w:r>
            <w:r w:rsidRPr="00B43CF2">
              <w:rPr>
                <w:rFonts w:ascii="Times New Roman" w:hAnsi="Times New Roman" w:cs="Times New Roman"/>
                <w:sz w:val="16"/>
                <w:szCs w:val="16"/>
                <w:lang w:val="en-US" w:eastAsia="ru-RU"/>
              </w:rPr>
              <w:t>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4"/>
                <w:szCs w:val="14"/>
                <w:lang w:eastAsia="ru-RU"/>
              </w:rPr>
              <w:t>ПИР – 5 397,8 тыс. рублей, СМР – 253 305,2 тыс. рублей</w:t>
            </w:r>
          </w:p>
        </w:tc>
        <w:tc>
          <w:tcPr>
            <w:tcW w:w="756"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bCs/>
                <w:sz w:val="16"/>
                <w:szCs w:val="16"/>
                <w:lang w:eastAsia="ru-RU"/>
              </w:rPr>
            </w:pPr>
            <w:r w:rsidRPr="00B43CF2">
              <w:rPr>
                <w:rFonts w:ascii="Times New Roman" w:hAnsi="Times New Roman" w:cs="Times New Roman"/>
                <w:bCs/>
                <w:sz w:val="16"/>
                <w:szCs w:val="16"/>
                <w:lang w:eastAsia="ru-RU"/>
              </w:rPr>
              <w:t>278 033,6</w:t>
            </w:r>
          </w:p>
        </w:tc>
        <w:tc>
          <w:tcPr>
            <w:tcW w:w="850"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264 131,9</w:t>
            </w:r>
          </w:p>
        </w:tc>
        <w:tc>
          <w:tcPr>
            <w:tcW w:w="70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13 901,7</w:t>
            </w:r>
          </w:p>
        </w:tc>
        <w:tc>
          <w:tcPr>
            <w:tcW w:w="4742" w:type="dxa"/>
          </w:tcPr>
          <w:p w:rsidR="00B43CF2" w:rsidRPr="00B43CF2" w:rsidRDefault="00E31DD4" w:rsidP="00B43CF2">
            <w:pPr>
              <w:widowControl/>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з</w:t>
            </w:r>
            <w:r w:rsidR="00B43CF2" w:rsidRPr="00B43CF2">
              <w:rPr>
                <w:rFonts w:ascii="Times New Roman" w:hAnsi="Times New Roman" w:cs="Times New Roman"/>
                <w:sz w:val="16"/>
                <w:szCs w:val="16"/>
                <w:lang w:eastAsia="ru-RU"/>
              </w:rPr>
              <w:t>аключен муниципальный контракт № 0187200001720001128 от 09.11.2020 с ООО «Дельта» на сумму 253 305 163,12 рублей. Выполнены подготовительные работы; произведен завоз материалов (сваи), установлены временные здания, сооружения. Срок выполнения работ</w:t>
            </w:r>
            <w:r>
              <w:rPr>
                <w:rFonts w:ascii="Times New Roman" w:hAnsi="Times New Roman" w:cs="Times New Roman"/>
                <w:sz w:val="16"/>
                <w:szCs w:val="16"/>
                <w:lang w:eastAsia="ru-RU"/>
              </w:rPr>
              <w:t xml:space="preserve"> по контракту – 31.12.2021</w:t>
            </w:r>
          </w:p>
          <w:p w:rsidR="00B43CF2" w:rsidRPr="00B43CF2" w:rsidRDefault="00B43CF2" w:rsidP="00B43CF2">
            <w:pPr>
              <w:widowControl/>
              <w:suppressAutoHyphens w:val="0"/>
              <w:autoSpaceDE/>
              <w:jc w:val="center"/>
              <w:rPr>
                <w:rFonts w:ascii="Times New Roman" w:hAnsi="Times New Roman" w:cs="Times New Roman"/>
                <w:sz w:val="16"/>
                <w:szCs w:val="16"/>
                <w:lang w:eastAsia="ru-RU"/>
              </w:rPr>
            </w:pPr>
          </w:p>
        </w:tc>
      </w:tr>
      <w:tr w:rsidR="00B43CF2" w:rsidRPr="00B43CF2" w:rsidTr="007239A3">
        <w:trPr>
          <w:trHeight w:val="20"/>
          <w:jc w:val="center"/>
        </w:trPr>
        <w:tc>
          <w:tcPr>
            <w:tcW w:w="14755" w:type="dxa"/>
            <w:gridSpan w:val="11"/>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4.</w:t>
            </w:r>
            <w:r w:rsidR="00E31DD4">
              <w:rPr>
                <w:rFonts w:ascii="Times New Roman" w:hAnsi="Times New Roman" w:cs="Times New Roman"/>
                <w:sz w:val="16"/>
                <w:szCs w:val="16"/>
                <w:lang w:eastAsia="ru-RU"/>
              </w:rPr>
              <w:t xml:space="preserve"> </w:t>
            </w:r>
            <w:r w:rsidRPr="00B43CF2">
              <w:rPr>
                <w:rFonts w:ascii="Times New Roman" w:hAnsi="Times New Roman" w:cs="Times New Roman"/>
                <w:sz w:val="16"/>
                <w:szCs w:val="16"/>
                <w:lang w:eastAsia="ru-RU"/>
              </w:rPr>
              <w:t>Муниципальная программа «Комплексное развитие транспортной системы на территории Ханты-Мансийского района на 2019 – 2023 годы»</w:t>
            </w: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4.1.</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ПИР «Автомобильная дорога </w:t>
            </w:r>
            <w:proofErr w:type="gramStart"/>
            <w:r w:rsidRPr="00B43CF2">
              <w:rPr>
                <w:rFonts w:ascii="Times New Roman" w:hAnsi="Times New Roman" w:cs="Times New Roman"/>
                <w:sz w:val="16"/>
                <w:szCs w:val="16"/>
                <w:lang w:eastAsia="ru-RU"/>
              </w:rPr>
              <w:t>до</w:t>
            </w:r>
            <w:proofErr w:type="gramEnd"/>
            <w:r w:rsidRPr="00B43CF2">
              <w:rPr>
                <w:rFonts w:ascii="Times New Roman" w:hAnsi="Times New Roman" w:cs="Times New Roman"/>
                <w:sz w:val="16"/>
                <w:szCs w:val="16"/>
                <w:lang w:eastAsia="ru-RU"/>
              </w:rPr>
              <w:t xml:space="preserve"> с. </w:t>
            </w:r>
            <w:proofErr w:type="spellStart"/>
            <w:r w:rsidRPr="00B43CF2">
              <w:rPr>
                <w:rFonts w:ascii="Times New Roman" w:hAnsi="Times New Roman" w:cs="Times New Roman"/>
                <w:sz w:val="16"/>
                <w:szCs w:val="16"/>
                <w:lang w:eastAsia="ru-RU"/>
              </w:rPr>
              <w:t>Цингалы</w:t>
            </w:r>
            <w:proofErr w:type="spellEnd"/>
            <w:r w:rsidRPr="00B43CF2">
              <w:rPr>
                <w:rFonts w:ascii="Times New Roman" w:hAnsi="Times New Roman" w:cs="Times New Roman"/>
                <w:sz w:val="16"/>
                <w:szCs w:val="16"/>
                <w:lang w:eastAsia="ru-RU"/>
              </w:rPr>
              <w:t>»</w:t>
            </w:r>
          </w:p>
          <w:p w:rsidR="00B43CF2" w:rsidRPr="00B43CF2" w:rsidRDefault="00B43CF2" w:rsidP="00B43CF2">
            <w:pPr>
              <w:widowControl/>
              <w:suppressAutoHyphens w:val="0"/>
              <w:autoSpaceDE/>
              <w:rPr>
                <w:rFonts w:ascii="Times New Roman" w:hAnsi="Times New Roman" w:cs="Times New Roman"/>
                <w:sz w:val="16"/>
                <w:szCs w:val="16"/>
                <w:lang w:eastAsia="ru-RU"/>
              </w:rPr>
            </w:pP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м</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08"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w:t>
            </w:r>
            <w:r w:rsidRPr="00B43CF2">
              <w:rPr>
                <w:rFonts w:ascii="Times New Roman" w:hAnsi="Times New Roman" w:cs="Times New Roman"/>
                <w:sz w:val="16"/>
                <w:szCs w:val="16"/>
                <w:lang w:val="en-US" w:eastAsia="ru-RU"/>
              </w:rPr>
              <w:t>1</w:t>
            </w:r>
          </w:p>
        </w:tc>
        <w:tc>
          <w:tcPr>
            <w:tcW w:w="567"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202</w:t>
            </w:r>
            <w:r w:rsidRPr="00B43CF2">
              <w:rPr>
                <w:rFonts w:ascii="Times New Roman" w:hAnsi="Times New Roman" w:cs="Times New Roman"/>
                <w:sz w:val="16"/>
                <w:szCs w:val="16"/>
                <w:lang w:val="en-US" w:eastAsia="ru-RU"/>
              </w:rPr>
              <w:t>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56"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3 860,4</w:t>
            </w:r>
          </w:p>
        </w:tc>
        <w:tc>
          <w:tcPr>
            <w:tcW w:w="850"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3 860,4</w:t>
            </w:r>
          </w:p>
        </w:tc>
        <w:tc>
          <w:tcPr>
            <w:tcW w:w="4742" w:type="dxa"/>
          </w:tcPr>
          <w:p w:rsidR="00B43CF2" w:rsidRPr="00B43CF2" w:rsidRDefault="00E31DD4" w:rsidP="00B43CF2">
            <w:pPr>
              <w:widowControl/>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з</w:t>
            </w:r>
            <w:r w:rsidR="00B43CF2" w:rsidRPr="00B43CF2">
              <w:rPr>
                <w:rFonts w:ascii="Times New Roman" w:hAnsi="Times New Roman" w:cs="Times New Roman"/>
                <w:sz w:val="16"/>
                <w:szCs w:val="16"/>
                <w:lang w:eastAsia="ru-RU"/>
              </w:rPr>
              <w:t>аключены муниципальные контракты на выполнение инженерно-геодезических и инженерно-геологических изысканий</w:t>
            </w:r>
            <w:r>
              <w:rPr>
                <w:rFonts w:ascii="Times New Roman" w:hAnsi="Times New Roman" w:cs="Times New Roman"/>
                <w:sz w:val="16"/>
                <w:szCs w:val="16"/>
                <w:lang w:eastAsia="ru-RU"/>
              </w:rPr>
              <w:t xml:space="preserve"> от 04.03.2021 № 16, № 17 с ООО «</w:t>
            </w:r>
            <w:proofErr w:type="spellStart"/>
            <w:r>
              <w:rPr>
                <w:rFonts w:ascii="Times New Roman" w:hAnsi="Times New Roman" w:cs="Times New Roman"/>
                <w:sz w:val="16"/>
                <w:szCs w:val="16"/>
                <w:lang w:eastAsia="ru-RU"/>
              </w:rPr>
              <w:t>Спецтехпроект</w:t>
            </w:r>
            <w:proofErr w:type="spellEnd"/>
            <w:r>
              <w:rPr>
                <w:rFonts w:ascii="Times New Roman" w:hAnsi="Times New Roman" w:cs="Times New Roman"/>
                <w:sz w:val="16"/>
                <w:szCs w:val="16"/>
                <w:lang w:eastAsia="ru-RU"/>
              </w:rPr>
              <w:t>»</w:t>
            </w:r>
            <w:r w:rsidR="00B43CF2" w:rsidRPr="00B43CF2">
              <w:rPr>
                <w:rFonts w:ascii="Times New Roman" w:hAnsi="Times New Roman" w:cs="Times New Roman"/>
                <w:sz w:val="16"/>
                <w:szCs w:val="16"/>
                <w:lang w:eastAsia="ru-RU"/>
              </w:rPr>
              <w:t xml:space="preserve"> на общую сумму </w:t>
            </w:r>
            <w:r>
              <w:rPr>
                <w:rFonts w:ascii="Times New Roman" w:hAnsi="Times New Roman" w:cs="Times New Roman"/>
                <w:sz w:val="16"/>
                <w:szCs w:val="16"/>
                <w:lang w:eastAsia="ru-RU"/>
              </w:rPr>
              <w:br/>
            </w:r>
            <w:r w:rsidR="00B43CF2" w:rsidRPr="00B43CF2">
              <w:rPr>
                <w:rFonts w:ascii="Times New Roman" w:hAnsi="Times New Roman" w:cs="Times New Roman"/>
                <w:sz w:val="16"/>
                <w:szCs w:val="16"/>
                <w:lang w:eastAsia="ru-RU"/>
              </w:rPr>
              <w:t>1 185 000,0 рублей. Работы выполнены и оплачены в полном объеме.</w:t>
            </w:r>
          </w:p>
          <w:p w:rsidR="00B43CF2" w:rsidRPr="00B43CF2" w:rsidRDefault="00B43CF2" w:rsidP="00B43CF2">
            <w:pPr>
              <w:widowControl/>
              <w:suppressAutoHyphens w:val="0"/>
              <w:autoSpaceDE/>
              <w:jc w:val="both"/>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Заключены муниципальные контракты на выполнение  инженерно-гидрометеорологических и инженерно-экологических изысканий </w:t>
            </w:r>
            <w:r w:rsidR="00E31DD4">
              <w:rPr>
                <w:rFonts w:ascii="Times New Roman" w:hAnsi="Times New Roman" w:cs="Times New Roman"/>
                <w:sz w:val="16"/>
                <w:szCs w:val="16"/>
                <w:lang w:eastAsia="ru-RU"/>
              </w:rPr>
              <w:t>от 11.03.2021 № 19, № 20 с ООО «</w:t>
            </w:r>
            <w:proofErr w:type="spellStart"/>
            <w:r w:rsidR="00E31DD4">
              <w:rPr>
                <w:rFonts w:ascii="Times New Roman" w:hAnsi="Times New Roman" w:cs="Times New Roman"/>
                <w:sz w:val="16"/>
                <w:szCs w:val="16"/>
                <w:lang w:eastAsia="ru-RU"/>
              </w:rPr>
              <w:t>Спецтехпроект</w:t>
            </w:r>
            <w:proofErr w:type="spellEnd"/>
            <w:r w:rsidR="00E31DD4">
              <w:rPr>
                <w:rFonts w:ascii="Times New Roman" w:hAnsi="Times New Roman" w:cs="Times New Roman"/>
                <w:sz w:val="16"/>
                <w:szCs w:val="16"/>
                <w:lang w:eastAsia="ru-RU"/>
              </w:rPr>
              <w:t>»</w:t>
            </w:r>
            <w:r w:rsidRPr="00B43CF2">
              <w:rPr>
                <w:rFonts w:ascii="Times New Roman" w:hAnsi="Times New Roman" w:cs="Times New Roman"/>
                <w:sz w:val="16"/>
                <w:szCs w:val="16"/>
                <w:lang w:eastAsia="ru-RU"/>
              </w:rPr>
              <w:t xml:space="preserve"> на общую сумму 1 180 000,0 рублей. Срок выполн</w:t>
            </w:r>
            <w:r w:rsidR="00E31DD4">
              <w:rPr>
                <w:rFonts w:ascii="Times New Roman" w:hAnsi="Times New Roman" w:cs="Times New Roman"/>
                <w:sz w:val="16"/>
                <w:szCs w:val="16"/>
                <w:lang w:eastAsia="ru-RU"/>
              </w:rPr>
              <w:t xml:space="preserve">ения работ – </w:t>
            </w:r>
            <w:r w:rsidR="00D67E24">
              <w:rPr>
                <w:rFonts w:ascii="Times New Roman" w:hAnsi="Times New Roman" w:cs="Times New Roman"/>
                <w:sz w:val="16"/>
                <w:szCs w:val="16"/>
                <w:lang w:eastAsia="ru-RU"/>
              </w:rPr>
              <w:br/>
            </w:r>
            <w:r w:rsidR="00E31DD4">
              <w:rPr>
                <w:rFonts w:ascii="Times New Roman" w:hAnsi="Times New Roman" w:cs="Times New Roman"/>
                <w:sz w:val="16"/>
                <w:szCs w:val="16"/>
                <w:lang w:eastAsia="ru-RU"/>
              </w:rPr>
              <w:t>апрель 2021 года</w:t>
            </w: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4.2.</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Строительство объездной дороги в </w:t>
            </w:r>
            <w:r w:rsidRPr="00B43CF2">
              <w:rPr>
                <w:rFonts w:ascii="Times New Roman" w:hAnsi="Times New Roman" w:cs="Times New Roman"/>
                <w:sz w:val="16"/>
                <w:szCs w:val="16"/>
                <w:lang w:eastAsia="ru-RU"/>
              </w:rPr>
              <w:br/>
              <w:t xml:space="preserve">п. </w:t>
            </w:r>
            <w:proofErr w:type="spellStart"/>
            <w:r w:rsidRPr="00B43CF2">
              <w:rPr>
                <w:rFonts w:ascii="Times New Roman" w:hAnsi="Times New Roman" w:cs="Times New Roman"/>
                <w:sz w:val="16"/>
                <w:szCs w:val="16"/>
                <w:lang w:eastAsia="ru-RU"/>
              </w:rPr>
              <w:t>Горноправдинск</w:t>
            </w:r>
            <w:proofErr w:type="spellEnd"/>
            <w:r w:rsidRPr="00B43CF2">
              <w:rPr>
                <w:rFonts w:ascii="Times New Roman" w:hAnsi="Times New Roman" w:cs="Times New Roman"/>
                <w:sz w:val="16"/>
                <w:szCs w:val="16"/>
                <w:lang w:eastAsia="ru-RU"/>
              </w:rPr>
              <w:t xml:space="preserve"> (ПИР)</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м</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08" w:type="dxa"/>
            <w:shd w:val="clear" w:color="auto" w:fill="auto"/>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2021</w:t>
            </w:r>
          </w:p>
        </w:tc>
        <w:tc>
          <w:tcPr>
            <w:tcW w:w="567" w:type="dxa"/>
            <w:shd w:val="clear" w:color="auto" w:fill="auto"/>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2021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56"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3 500,0</w:t>
            </w:r>
          </w:p>
        </w:tc>
        <w:tc>
          <w:tcPr>
            <w:tcW w:w="850"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3 500,0</w:t>
            </w:r>
          </w:p>
        </w:tc>
        <w:tc>
          <w:tcPr>
            <w:tcW w:w="4742" w:type="dxa"/>
          </w:tcPr>
          <w:p w:rsidR="00B43CF2" w:rsidRPr="00B43CF2" w:rsidRDefault="00D67E24" w:rsidP="00B43CF2">
            <w:pPr>
              <w:widowControl/>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з</w:t>
            </w:r>
            <w:r w:rsidR="00B43CF2" w:rsidRPr="00B43CF2">
              <w:rPr>
                <w:rFonts w:ascii="Times New Roman" w:hAnsi="Times New Roman" w:cs="Times New Roman"/>
                <w:sz w:val="16"/>
                <w:szCs w:val="16"/>
                <w:lang w:eastAsia="ru-RU"/>
              </w:rPr>
              <w:t>аключен муниципальный контракт выполнение инженерно-геодезических изысканий от 28.01</w:t>
            </w:r>
            <w:r w:rsidR="00E31DD4">
              <w:rPr>
                <w:rFonts w:ascii="Times New Roman" w:hAnsi="Times New Roman" w:cs="Times New Roman"/>
                <w:sz w:val="16"/>
                <w:szCs w:val="16"/>
                <w:lang w:eastAsia="ru-RU"/>
              </w:rPr>
              <w:t>.2021 № 02 с ООО «</w:t>
            </w:r>
            <w:proofErr w:type="spellStart"/>
            <w:r w:rsidR="00E31DD4">
              <w:rPr>
                <w:rFonts w:ascii="Times New Roman" w:hAnsi="Times New Roman" w:cs="Times New Roman"/>
                <w:sz w:val="16"/>
                <w:szCs w:val="16"/>
                <w:lang w:eastAsia="ru-RU"/>
              </w:rPr>
              <w:t>Спецтехпроект</w:t>
            </w:r>
            <w:proofErr w:type="spellEnd"/>
            <w:r w:rsidR="00E31DD4">
              <w:rPr>
                <w:rFonts w:ascii="Times New Roman" w:hAnsi="Times New Roman" w:cs="Times New Roman"/>
                <w:sz w:val="16"/>
                <w:szCs w:val="16"/>
                <w:lang w:eastAsia="ru-RU"/>
              </w:rPr>
              <w:t>»</w:t>
            </w:r>
            <w:r w:rsidR="00B43CF2" w:rsidRPr="00B43CF2">
              <w:rPr>
                <w:rFonts w:ascii="Times New Roman" w:hAnsi="Times New Roman" w:cs="Times New Roman"/>
                <w:sz w:val="16"/>
                <w:szCs w:val="16"/>
                <w:lang w:eastAsia="ru-RU"/>
              </w:rPr>
              <w:t xml:space="preserve"> на сумму 590 000,0 рублей. Работы выполнены и оплачены в полном объеме.</w:t>
            </w:r>
          </w:p>
          <w:p w:rsidR="00B43CF2" w:rsidRPr="00B43CF2" w:rsidRDefault="00B43CF2" w:rsidP="00B43CF2">
            <w:pPr>
              <w:widowControl/>
              <w:suppressAutoHyphens w:val="0"/>
              <w:autoSpaceDE/>
              <w:jc w:val="both"/>
              <w:rPr>
                <w:rFonts w:ascii="Times New Roman" w:hAnsi="Times New Roman" w:cs="Times New Roman"/>
                <w:sz w:val="16"/>
                <w:szCs w:val="16"/>
                <w:lang w:eastAsia="ru-RU"/>
              </w:rPr>
            </w:pPr>
            <w:r w:rsidRPr="00B43CF2">
              <w:rPr>
                <w:rFonts w:ascii="Times New Roman" w:hAnsi="Times New Roman" w:cs="Times New Roman"/>
                <w:sz w:val="16"/>
                <w:szCs w:val="16"/>
                <w:lang w:eastAsia="ru-RU"/>
              </w:rPr>
              <w:t>Заключен муниципальный контракт на выполнение инженерно-геологических изыс</w:t>
            </w:r>
            <w:r w:rsidR="00E31DD4">
              <w:rPr>
                <w:rFonts w:ascii="Times New Roman" w:hAnsi="Times New Roman" w:cs="Times New Roman"/>
                <w:sz w:val="16"/>
                <w:szCs w:val="16"/>
                <w:lang w:eastAsia="ru-RU"/>
              </w:rPr>
              <w:t>каний от 09.02.2021 № 05 с ООО «</w:t>
            </w:r>
            <w:proofErr w:type="spellStart"/>
            <w:r w:rsidR="00E31DD4">
              <w:rPr>
                <w:rFonts w:ascii="Times New Roman" w:hAnsi="Times New Roman" w:cs="Times New Roman"/>
                <w:sz w:val="16"/>
                <w:szCs w:val="16"/>
                <w:lang w:eastAsia="ru-RU"/>
              </w:rPr>
              <w:t>Спецтехпроект</w:t>
            </w:r>
            <w:proofErr w:type="spellEnd"/>
            <w:r w:rsidR="00E31DD4">
              <w:rPr>
                <w:rFonts w:ascii="Times New Roman" w:hAnsi="Times New Roman" w:cs="Times New Roman"/>
                <w:sz w:val="16"/>
                <w:szCs w:val="16"/>
                <w:lang w:eastAsia="ru-RU"/>
              </w:rPr>
              <w:t>»</w:t>
            </w:r>
            <w:r w:rsidRPr="00B43CF2">
              <w:rPr>
                <w:rFonts w:ascii="Times New Roman" w:hAnsi="Times New Roman" w:cs="Times New Roman"/>
                <w:sz w:val="16"/>
                <w:szCs w:val="16"/>
                <w:lang w:eastAsia="ru-RU"/>
              </w:rPr>
              <w:t xml:space="preserve"> на сумму 598 000,0 рублей. Работы выполнены и оплачены в полном объеме.</w:t>
            </w:r>
          </w:p>
          <w:p w:rsidR="00B43CF2" w:rsidRPr="00B43CF2" w:rsidRDefault="00B43CF2" w:rsidP="00B43CF2">
            <w:pPr>
              <w:widowControl/>
              <w:suppressAutoHyphens w:val="0"/>
              <w:autoSpaceDE/>
              <w:jc w:val="both"/>
              <w:rPr>
                <w:rFonts w:ascii="Times New Roman" w:hAnsi="Times New Roman" w:cs="Times New Roman"/>
                <w:sz w:val="16"/>
                <w:szCs w:val="16"/>
                <w:lang w:eastAsia="ru-RU"/>
              </w:rPr>
            </w:pPr>
            <w:r w:rsidRPr="00B43CF2">
              <w:rPr>
                <w:rFonts w:ascii="Times New Roman" w:hAnsi="Times New Roman" w:cs="Times New Roman"/>
                <w:sz w:val="16"/>
                <w:szCs w:val="16"/>
                <w:lang w:eastAsia="ru-RU"/>
              </w:rPr>
              <w:t>Заключены муниципальные контракты на выполнение инженерно-экологических и инженерно-гидрометеорологических изысканий</w:t>
            </w:r>
            <w:r w:rsidR="00E31DD4">
              <w:rPr>
                <w:rFonts w:ascii="Times New Roman" w:hAnsi="Times New Roman" w:cs="Times New Roman"/>
                <w:sz w:val="16"/>
                <w:szCs w:val="16"/>
                <w:lang w:eastAsia="ru-RU"/>
              </w:rPr>
              <w:t xml:space="preserve"> от 11.032021 № 21, № 22 с ООО «</w:t>
            </w:r>
            <w:proofErr w:type="spellStart"/>
            <w:r w:rsidR="00E31DD4">
              <w:rPr>
                <w:rFonts w:ascii="Times New Roman" w:hAnsi="Times New Roman" w:cs="Times New Roman"/>
                <w:sz w:val="16"/>
                <w:szCs w:val="16"/>
                <w:lang w:eastAsia="ru-RU"/>
              </w:rPr>
              <w:t>Спецтехпроект</w:t>
            </w:r>
            <w:proofErr w:type="spellEnd"/>
            <w:r w:rsidR="00E31DD4">
              <w:rPr>
                <w:rFonts w:ascii="Times New Roman" w:hAnsi="Times New Roman" w:cs="Times New Roman"/>
                <w:sz w:val="16"/>
                <w:szCs w:val="16"/>
                <w:lang w:eastAsia="ru-RU"/>
              </w:rPr>
              <w:t>»</w:t>
            </w:r>
            <w:r w:rsidRPr="00B43CF2">
              <w:rPr>
                <w:rFonts w:ascii="Times New Roman" w:hAnsi="Times New Roman" w:cs="Times New Roman"/>
                <w:sz w:val="16"/>
                <w:szCs w:val="16"/>
                <w:lang w:eastAsia="ru-RU"/>
              </w:rPr>
              <w:t xml:space="preserve"> на общую сумму 1 170 000,0 рублей. Срок выпо</w:t>
            </w:r>
            <w:r w:rsidR="00E31DD4">
              <w:rPr>
                <w:rFonts w:ascii="Times New Roman" w:hAnsi="Times New Roman" w:cs="Times New Roman"/>
                <w:sz w:val="16"/>
                <w:szCs w:val="16"/>
                <w:lang w:eastAsia="ru-RU"/>
              </w:rPr>
              <w:t>лнения работ – апрель 2021 года</w:t>
            </w:r>
          </w:p>
        </w:tc>
      </w:tr>
      <w:tr w:rsidR="00B43CF2" w:rsidRPr="00B43CF2" w:rsidTr="007239A3">
        <w:trPr>
          <w:trHeight w:val="20"/>
          <w:jc w:val="center"/>
        </w:trPr>
        <w:tc>
          <w:tcPr>
            <w:tcW w:w="469" w:type="dxa"/>
            <w:shd w:val="clear" w:color="auto" w:fill="auto"/>
            <w:noWrap/>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4.3.</w:t>
            </w:r>
          </w:p>
        </w:tc>
        <w:tc>
          <w:tcPr>
            <w:tcW w:w="3685" w:type="dxa"/>
            <w:shd w:val="clear" w:color="auto" w:fill="auto"/>
          </w:tcPr>
          <w:p w:rsidR="00B43CF2" w:rsidRPr="00B43CF2" w:rsidRDefault="00B43CF2" w:rsidP="00B43CF2">
            <w:pPr>
              <w:widowControl/>
              <w:suppressAutoHyphens w:val="0"/>
              <w:autoSpaceDE/>
              <w:rPr>
                <w:rFonts w:ascii="Times New Roman" w:hAnsi="Times New Roman" w:cs="Times New Roman"/>
                <w:sz w:val="16"/>
                <w:szCs w:val="16"/>
                <w:lang w:eastAsia="ru-RU"/>
              </w:rPr>
            </w:pPr>
            <w:r w:rsidRPr="00B43CF2">
              <w:rPr>
                <w:rFonts w:ascii="Times New Roman" w:hAnsi="Times New Roman" w:cs="Times New Roman"/>
                <w:sz w:val="16"/>
                <w:szCs w:val="16"/>
                <w:lang w:eastAsia="ru-RU"/>
              </w:rPr>
              <w:t xml:space="preserve">Строительство дороги к новому кладбищу в </w:t>
            </w:r>
            <w:r w:rsidRPr="00B43CF2">
              <w:rPr>
                <w:rFonts w:ascii="Times New Roman" w:hAnsi="Times New Roman" w:cs="Times New Roman"/>
                <w:sz w:val="16"/>
                <w:szCs w:val="16"/>
                <w:lang w:eastAsia="ru-RU"/>
              </w:rPr>
              <w:br/>
              <w:t xml:space="preserve">п. </w:t>
            </w:r>
            <w:proofErr w:type="spellStart"/>
            <w:r w:rsidRPr="00B43CF2">
              <w:rPr>
                <w:rFonts w:ascii="Times New Roman" w:hAnsi="Times New Roman" w:cs="Times New Roman"/>
                <w:sz w:val="16"/>
                <w:szCs w:val="16"/>
                <w:lang w:eastAsia="ru-RU"/>
              </w:rPr>
              <w:t>Горноправдинск</w:t>
            </w:r>
            <w:proofErr w:type="spellEnd"/>
            <w:r w:rsidRPr="00B43CF2">
              <w:rPr>
                <w:rFonts w:ascii="Times New Roman" w:hAnsi="Times New Roman" w:cs="Times New Roman"/>
                <w:sz w:val="16"/>
                <w:szCs w:val="16"/>
                <w:lang w:eastAsia="ru-RU"/>
              </w:rPr>
              <w:t xml:space="preserve"> (ПИР)</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м</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08" w:type="dxa"/>
            <w:shd w:val="clear" w:color="auto" w:fill="auto"/>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2021</w:t>
            </w:r>
          </w:p>
        </w:tc>
        <w:tc>
          <w:tcPr>
            <w:tcW w:w="567" w:type="dxa"/>
            <w:shd w:val="clear" w:color="auto" w:fill="auto"/>
          </w:tcPr>
          <w:p w:rsidR="00B43CF2" w:rsidRPr="00B43CF2" w:rsidRDefault="00B43CF2" w:rsidP="00B43CF2">
            <w:pPr>
              <w:widowControl/>
              <w:suppressAutoHyphens w:val="0"/>
              <w:autoSpaceDE/>
              <w:jc w:val="center"/>
              <w:rPr>
                <w:rFonts w:ascii="Times New Roman" w:hAnsi="Times New Roman" w:cs="Times New Roman"/>
                <w:lang w:eastAsia="ru-RU"/>
              </w:rPr>
            </w:pPr>
            <w:r w:rsidRPr="00B43CF2">
              <w:rPr>
                <w:rFonts w:ascii="Times New Roman" w:hAnsi="Times New Roman" w:cs="Times New Roman"/>
                <w:sz w:val="16"/>
                <w:szCs w:val="16"/>
                <w:lang w:eastAsia="ru-RU"/>
              </w:rPr>
              <w:t>2021</w:t>
            </w:r>
          </w:p>
        </w:tc>
        <w:tc>
          <w:tcPr>
            <w:tcW w:w="851"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w:t>
            </w:r>
          </w:p>
        </w:tc>
        <w:tc>
          <w:tcPr>
            <w:tcW w:w="756"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1 945,4</w:t>
            </w:r>
          </w:p>
        </w:tc>
        <w:tc>
          <w:tcPr>
            <w:tcW w:w="850"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0,0</w:t>
            </w:r>
          </w:p>
        </w:tc>
        <w:tc>
          <w:tcPr>
            <w:tcW w:w="709" w:type="dxa"/>
            <w:shd w:val="clear" w:color="auto" w:fill="auto"/>
          </w:tcPr>
          <w:p w:rsidR="00B43CF2" w:rsidRPr="00B43CF2" w:rsidRDefault="00B43CF2" w:rsidP="00B43CF2">
            <w:pPr>
              <w:widowControl/>
              <w:suppressAutoHyphens w:val="0"/>
              <w:autoSpaceDE/>
              <w:jc w:val="center"/>
              <w:rPr>
                <w:rFonts w:ascii="Times New Roman" w:hAnsi="Times New Roman" w:cs="Times New Roman"/>
                <w:sz w:val="16"/>
                <w:szCs w:val="16"/>
                <w:lang w:eastAsia="ru-RU"/>
              </w:rPr>
            </w:pPr>
            <w:r w:rsidRPr="00B43CF2">
              <w:rPr>
                <w:rFonts w:ascii="Times New Roman" w:hAnsi="Times New Roman" w:cs="Times New Roman"/>
                <w:sz w:val="16"/>
                <w:szCs w:val="16"/>
                <w:lang w:eastAsia="ru-RU"/>
              </w:rPr>
              <w:t>1 945,4</w:t>
            </w:r>
          </w:p>
        </w:tc>
        <w:tc>
          <w:tcPr>
            <w:tcW w:w="4742" w:type="dxa"/>
          </w:tcPr>
          <w:p w:rsidR="00E31DD4" w:rsidRDefault="00D67E24" w:rsidP="00B43CF2">
            <w:pPr>
              <w:widowControl/>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з</w:t>
            </w:r>
            <w:r w:rsidR="00B43CF2" w:rsidRPr="00B43CF2">
              <w:rPr>
                <w:rFonts w:ascii="Times New Roman" w:hAnsi="Times New Roman" w:cs="Times New Roman"/>
                <w:sz w:val="16"/>
                <w:szCs w:val="16"/>
                <w:lang w:eastAsia="ru-RU"/>
              </w:rPr>
              <w:t>аключен муниципальный контракт на выполнение инженерно-геодезических изыс</w:t>
            </w:r>
            <w:r w:rsidR="00E31DD4">
              <w:rPr>
                <w:rFonts w:ascii="Times New Roman" w:hAnsi="Times New Roman" w:cs="Times New Roman"/>
                <w:sz w:val="16"/>
                <w:szCs w:val="16"/>
                <w:lang w:eastAsia="ru-RU"/>
              </w:rPr>
              <w:t xml:space="preserve">каний от 28.01.2021 № 03 с ООО </w:t>
            </w:r>
          </w:p>
          <w:p w:rsidR="00B43CF2" w:rsidRPr="00B43CF2" w:rsidRDefault="00E31DD4" w:rsidP="00B43CF2">
            <w:pPr>
              <w:widowControl/>
              <w:suppressAutoHyphens w:val="0"/>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roofErr w:type="spellStart"/>
            <w:r w:rsidR="00B43CF2" w:rsidRPr="00B43CF2">
              <w:rPr>
                <w:rFonts w:ascii="Times New Roman" w:hAnsi="Times New Roman" w:cs="Times New Roman"/>
                <w:sz w:val="16"/>
                <w:szCs w:val="16"/>
                <w:lang w:eastAsia="ru-RU"/>
              </w:rPr>
              <w:t>Спецтехпроект</w:t>
            </w:r>
            <w:proofErr w:type="spellEnd"/>
            <w:r>
              <w:rPr>
                <w:rFonts w:ascii="Times New Roman" w:hAnsi="Times New Roman" w:cs="Times New Roman"/>
                <w:sz w:val="16"/>
                <w:szCs w:val="16"/>
                <w:lang w:eastAsia="ru-RU"/>
              </w:rPr>
              <w:t>»</w:t>
            </w:r>
            <w:r w:rsidR="00B43CF2" w:rsidRPr="00B43CF2">
              <w:rPr>
                <w:rFonts w:ascii="Times New Roman" w:hAnsi="Times New Roman" w:cs="Times New Roman"/>
                <w:sz w:val="16"/>
                <w:szCs w:val="16"/>
                <w:lang w:eastAsia="ru-RU"/>
              </w:rPr>
              <w:t xml:space="preserve"> на сумму 570 000,0 рублей.</w:t>
            </w:r>
          </w:p>
          <w:p w:rsidR="00B43CF2" w:rsidRPr="00B43CF2" w:rsidRDefault="00B43CF2" w:rsidP="00B43CF2">
            <w:pPr>
              <w:widowControl/>
              <w:suppressAutoHyphens w:val="0"/>
              <w:autoSpaceDE/>
              <w:jc w:val="both"/>
              <w:rPr>
                <w:rFonts w:ascii="Times New Roman" w:hAnsi="Times New Roman" w:cs="Times New Roman"/>
                <w:sz w:val="16"/>
                <w:szCs w:val="16"/>
                <w:lang w:eastAsia="ru-RU"/>
              </w:rPr>
            </w:pPr>
            <w:r w:rsidRPr="00B43CF2">
              <w:rPr>
                <w:rFonts w:ascii="Times New Roman" w:hAnsi="Times New Roman" w:cs="Times New Roman"/>
                <w:sz w:val="16"/>
                <w:szCs w:val="16"/>
                <w:lang w:eastAsia="ru-RU"/>
              </w:rPr>
              <w:t>Заключен муниципальный контракт на выполнение инженерно-геологических изыс</w:t>
            </w:r>
            <w:r w:rsidR="00E31DD4">
              <w:rPr>
                <w:rFonts w:ascii="Times New Roman" w:hAnsi="Times New Roman" w:cs="Times New Roman"/>
                <w:sz w:val="16"/>
                <w:szCs w:val="16"/>
                <w:lang w:eastAsia="ru-RU"/>
              </w:rPr>
              <w:t>каний от 09.02.2021 № 06 с ООО «</w:t>
            </w:r>
            <w:proofErr w:type="spellStart"/>
            <w:r w:rsidR="00E31DD4">
              <w:rPr>
                <w:rFonts w:ascii="Times New Roman" w:hAnsi="Times New Roman" w:cs="Times New Roman"/>
                <w:sz w:val="16"/>
                <w:szCs w:val="16"/>
                <w:lang w:eastAsia="ru-RU"/>
              </w:rPr>
              <w:t>Спецтехпроект</w:t>
            </w:r>
            <w:proofErr w:type="spellEnd"/>
            <w:r w:rsidR="00E31DD4">
              <w:rPr>
                <w:rFonts w:ascii="Times New Roman" w:hAnsi="Times New Roman" w:cs="Times New Roman"/>
                <w:sz w:val="16"/>
                <w:szCs w:val="16"/>
                <w:lang w:eastAsia="ru-RU"/>
              </w:rPr>
              <w:t>»</w:t>
            </w:r>
            <w:r w:rsidRPr="00B43CF2">
              <w:rPr>
                <w:rFonts w:ascii="Times New Roman" w:hAnsi="Times New Roman" w:cs="Times New Roman"/>
                <w:sz w:val="16"/>
                <w:szCs w:val="16"/>
                <w:lang w:eastAsia="ru-RU"/>
              </w:rPr>
              <w:t xml:space="preserve"> на сумму 590 000,0 рублей.</w:t>
            </w:r>
          </w:p>
          <w:p w:rsidR="00B43CF2" w:rsidRPr="00B43CF2" w:rsidRDefault="00B43CF2" w:rsidP="00B43CF2">
            <w:pPr>
              <w:widowControl/>
              <w:suppressAutoHyphens w:val="0"/>
              <w:autoSpaceDE/>
              <w:jc w:val="both"/>
              <w:rPr>
                <w:rFonts w:ascii="Times New Roman" w:hAnsi="Times New Roman" w:cs="Times New Roman"/>
                <w:sz w:val="16"/>
                <w:szCs w:val="16"/>
                <w:lang w:eastAsia="ru-RU"/>
              </w:rPr>
            </w:pPr>
            <w:r w:rsidRPr="00B43CF2">
              <w:rPr>
                <w:rFonts w:ascii="Times New Roman" w:hAnsi="Times New Roman" w:cs="Times New Roman"/>
                <w:sz w:val="16"/>
                <w:szCs w:val="16"/>
                <w:lang w:eastAsia="ru-RU"/>
              </w:rPr>
              <w:t>Работы по контрактам выполнены в полном объеме и произведена оплата.</w:t>
            </w:r>
          </w:p>
        </w:tc>
      </w:tr>
    </w:tbl>
    <w:p w:rsidR="00B43CF2" w:rsidRDefault="00555D6A" w:rsidP="00555D6A">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333F5">
        <w:rPr>
          <w:rFonts w:ascii="Times New Roman" w:hAnsi="Times New Roman" w:cs="Times New Roman"/>
          <w:sz w:val="28"/>
          <w:szCs w:val="28"/>
        </w:rPr>
        <w:t>4</w:t>
      </w:r>
    </w:p>
    <w:p w:rsidR="00302739" w:rsidRDefault="00302739" w:rsidP="00555D6A">
      <w:pPr>
        <w:jc w:val="right"/>
        <w:rPr>
          <w:rFonts w:ascii="Times New Roman" w:hAnsi="Times New Roman" w:cs="Times New Roman"/>
          <w:sz w:val="28"/>
          <w:szCs w:val="28"/>
        </w:rPr>
      </w:pPr>
    </w:p>
    <w:p w:rsidR="00555D6A" w:rsidRDefault="00555D6A" w:rsidP="00302739">
      <w:pPr>
        <w:tabs>
          <w:tab w:val="left" w:pos="8160"/>
        </w:tabs>
        <w:jc w:val="center"/>
        <w:rPr>
          <w:rFonts w:ascii="Times New Roman" w:hAnsi="Times New Roman" w:cs="Times New Roman"/>
          <w:bCs/>
          <w:sz w:val="28"/>
          <w:szCs w:val="28"/>
          <w:lang w:eastAsia="ru-RU"/>
        </w:rPr>
      </w:pPr>
      <w:r w:rsidRPr="00555D6A">
        <w:rPr>
          <w:rFonts w:ascii="Times New Roman" w:hAnsi="Times New Roman" w:cs="Times New Roman"/>
          <w:bCs/>
          <w:sz w:val="28"/>
          <w:szCs w:val="28"/>
          <w:lang w:eastAsia="ru-RU"/>
        </w:rPr>
        <w:t>Итоги реализации муниципальных программ Ханты-Мансийского района</w:t>
      </w:r>
      <w:r w:rsidRPr="00555D6A">
        <w:rPr>
          <w:rFonts w:ascii="Times New Roman" w:hAnsi="Times New Roman" w:cs="Times New Roman"/>
          <w:sz w:val="28"/>
          <w:szCs w:val="28"/>
        </w:rPr>
        <w:t xml:space="preserve"> </w:t>
      </w:r>
      <w:r w:rsidRPr="00555D6A">
        <w:rPr>
          <w:rFonts w:ascii="Times New Roman" w:hAnsi="Times New Roman" w:cs="Times New Roman"/>
          <w:bCs/>
          <w:sz w:val="28"/>
          <w:szCs w:val="28"/>
          <w:lang w:eastAsia="ru-RU"/>
        </w:rPr>
        <w:t>по состоянию на 01.07.2021</w:t>
      </w:r>
    </w:p>
    <w:p w:rsidR="007239A3" w:rsidRDefault="007239A3" w:rsidP="00302739">
      <w:pPr>
        <w:tabs>
          <w:tab w:val="left" w:pos="8160"/>
        </w:tabs>
        <w:jc w:val="center"/>
        <w:rPr>
          <w:rFonts w:ascii="Times New Roman" w:hAnsi="Times New Roman" w:cs="Times New Roman"/>
          <w:sz w:val="28"/>
          <w:szCs w:val="28"/>
        </w:rPr>
      </w:pPr>
    </w:p>
    <w:tbl>
      <w:tblPr>
        <w:tblW w:w="14446" w:type="dxa"/>
        <w:tblInd w:w="113" w:type="dxa"/>
        <w:tblLook w:val="04A0" w:firstRow="1" w:lastRow="0" w:firstColumn="1" w:lastColumn="0" w:noHBand="0" w:noVBand="1"/>
      </w:tblPr>
      <w:tblGrid>
        <w:gridCol w:w="497"/>
        <w:gridCol w:w="3326"/>
        <w:gridCol w:w="978"/>
        <w:gridCol w:w="833"/>
        <w:gridCol w:w="965"/>
        <w:gridCol w:w="879"/>
        <w:gridCol w:w="937"/>
        <w:gridCol w:w="833"/>
        <w:gridCol w:w="992"/>
        <w:gridCol w:w="1018"/>
        <w:gridCol w:w="929"/>
        <w:gridCol w:w="566"/>
        <w:gridCol w:w="693"/>
        <w:gridCol w:w="1000"/>
      </w:tblGrid>
      <w:tr w:rsidR="00CF60C6" w:rsidRPr="007239A3" w:rsidTr="00E7358F">
        <w:trPr>
          <w:trHeight w:val="375"/>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60C6" w:rsidRPr="007239A3" w:rsidRDefault="00CF60C6" w:rsidP="005054C4">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 xml:space="preserve">№ </w:t>
            </w:r>
            <w:proofErr w:type="gramStart"/>
            <w:r w:rsidRPr="007239A3">
              <w:rPr>
                <w:rFonts w:ascii="Times New Roman" w:hAnsi="Times New Roman" w:cs="Times New Roman"/>
                <w:bCs/>
                <w:sz w:val="20"/>
                <w:szCs w:val="20"/>
                <w:lang w:eastAsia="ru-RU"/>
              </w:rPr>
              <w:t>п</w:t>
            </w:r>
            <w:proofErr w:type="gramEnd"/>
            <w:r w:rsidRPr="007239A3">
              <w:rPr>
                <w:rFonts w:ascii="Times New Roman" w:hAnsi="Times New Roman" w:cs="Times New Roman"/>
                <w:bCs/>
                <w:sz w:val="20"/>
                <w:szCs w:val="20"/>
                <w:lang w:eastAsia="ru-RU"/>
              </w:rPr>
              <w:t>/п</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60C6" w:rsidRPr="007239A3" w:rsidRDefault="00CF60C6" w:rsidP="005125AE">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Наименование программ</w:t>
            </w:r>
          </w:p>
        </w:tc>
        <w:tc>
          <w:tcPr>
            <w:tcW w:w="3655" w:type="dxa"/>
            <w:gridSpan w:val="4"/>
            <w:tcBorders>
              <w:top w:val="single" w:sz="4" w:space="0" w:color="auto"/>
              <w:left w:val="nil"/>
              <w:bottom w:val="single" w:sz="4" w:space="0" w:color="auto"/>
              <w:right w:val="nil"/>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План на 2021 год (бюджет), тыс. рублей</w:t>
            </w:r>
          </w:p>
        </w:tc>
        <w:tc>
          <w:tcPr>
            <w:tcW w:w="37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Исполнение на 01.07.2021, тыс. рублей</w:t>
            </w:r>
          </w:p>
        </w:tc>
        <w:tc>
          <w:tcPr>
            <w:tcW w:w="3188" w:type="dxa"/>
            <w:gridSpan w:val="4"/>
            <w:tcBorders>
              <w:top w:val="single" w:sz="4" w:space="0" w:color="auto"/>
              <w:left w:val="nil"/>
              <w:bottom w:val="single" w:sz="4" w:space="0" w:color="auto"/>
              <w:right w:val="single" w:sz="4" w:space="0" w:color="000000"/>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Исполнение на 01.07.2021, %</w:t>
            </w:r>
          </w:p>
        </w:tc>
      </w:tr>
      <w:tr w:rsidR="00CF60C6" w:rsidRPr="007239A3" w:rsidTr="00E7358F">
        <w:trPr>
          <w:trHeight w:val="240"/>
        </w:trPr>
        <w:tc>
          <w:tcPr>
            <w:tcW w:w="497" w:type="dxa"/>
            <w:vMerge/>
            <w:tcBorders>
              <w:top w:val="nil"/>
              <w:left w:val="single" w:sz="4" w:space="0" w:color="auto"/>
              <w:bottom w:val="single" w:sz="4" w:space="0" w:color="auto"/>
              <w:right w:val="single" w:sz="4" w:space="0" w:color="auto"/>
            </w:tcBorders>
            <w:vAlign w:val="center"/>
            <w:hideMark/>
          </w:tcPr>
          <w:p w:rsidR="00CF60C6" w:rsidRPr="007239A3" w:rsidRDefault="00CF60C6" w:rsidP="00CF60C6">
            <w:pPr>
              <w:widowControl/>
              <w:suppressAutoHyphens w:val="0"/>
              <w:autoSpaceDE/>
              <w:rPr>
                <w:rFonts w:ascii="Times New Roman" w:hAnsi="Times New Roman" w:cs="Times New Roman"/>
                <w:bCs/>
                <w:sz w:val="20"/>
                <w:szCs w:val="20"/>
                <w:lang w:eastAsia="ru-RU"/>
              </w:rPr>
            </w:pPr>
          </w:p>
        </w:tc>
        <w:tc>
          <w:tcPr>
            <w:tcW w:w="3326" w:type="dxa"/>
            <w:vMerge/>
            <w:tcBorders>
              <w:top w:val="nil"/>
              <w:left w:val="single" w:sz="4" w:space="0" w:color="auto"/>
              <w:bottom w:val="single" w:sz="4" w:space="0" w:color="auto"/>
              <w:right w:val="single" w:sz="4" w:space="0" w:color="auto"/>
            </w:tcBorders>
            <w:vAlign w:val="center"/>
            <w:hideMark/>
          </w:tcPr>
          <w:p w:rsidR="00CF60C6" w:rsidRPr="007239A3" w:rsidRDefault="00CF60C6" w:rsidP="00CF60C6">
            <w:pPr>
              <w:widowControl/>
              <w:suppressAutoHyphens w:val="0"/>
              <w:autoSpaceDE/>
              <w:rPr>
                <w:rFonts w:ascii="Times New Roman" w:hAnsi="Times New Roman" w:cs="Times New Roman"/>
                <w:sz w:val="20"/>
                <w:szCs w:val="20"/>
                <w:lang w:eastAsia="ru-RU"/>
              </w:rPr>
            </w:pPr>
          </w:p>
        </w:tc>
        <w:tc>
          <w:tcPr>
            <w:tcW w:w="978" w:type="dxa"/>
            <w:vMerge w:val="restart"/>
            <w:tcBorders>
              <w:top w:val="nil"/>
              <w:left w:val="single" w:sz="4" w:space="0" w:color="auto"/>
              <w:bottom w:val="single" w:sz="4" w:space="0" w:color="auto"/>
              <w:right w:val="single" w:sz="4" w:space="0" w:color="auto"/>
            </w:tcBorders>
            <w:shd w:val="clear" w:color="auto" w:fill="auto"/>
            <w:hideMark/>
          </w:tcPr>
          <w:p w:rsidR="00CF60C6" w:rsidRPr="007239A3" w:rsidRDefault="00D67E24" w:rsidP="00E7358F">
            <w:pPr>
              <w:widowControl/>
              <w:suppressAutoHyphens w:val="0"/>
              <w:autoSpaceDE/>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в</w:t>
            </w:r>
            <w:r w:rsidR="00CF60C6" w:rsidRPr="007239A3">
              <w:rPr>
                <w:rFonts w:ascii="Times New Roman" w:hAnsi="Times New Roman" w:cs="Times New Roman"/>
                <w:bCs/>
                <w:sz w:val="20"/>
                <w:szCs w:val="20"/>
                <w:lang w:eastAsia="ru-RU"/>
              </w:rPr>
              <w:t>сего: бюджет</w:t>
            </w:r>
          </w:p>
        </w:tc>
        <w:tc>
          <w:tcPr>
            <w:tcW w:w="2677" w:type="dxa"/>
            <w:gridSpan w:val="3"/>
            <w:tcBorders>
              <w:top w:val="single" w:sz="4" w:space="0" w:color="auto"/>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в том числе:</w:t>
            </w:r>
          </w:p>
        </w:tc>
        <w:tc>
          <w:tcPr>
            <w:tcW w:w="937" w:type="dxa"/>
            <w:vMerge w:val="restart"/>
            <w:tcBorders>
              <w:top w:val="nil"/>
              <w:left w:val="single" w:sz="4" w:space="0" w:color="auto"/>
              <w:bottom w:val="single" w:sz="4" w:space="0" w:color="auto"/>
              <w:right w:val="single" w:sz="4" w:space="0" w:color="auto"/>
            </w:tcBorders>
            <w:shd w:val="clear" w:color="auto" w:fill="auto"/>
            <w:hideMark/>
          </w:tcPr>
          <w:p w:rsidR="00CF60C6" w:rsidRPr="007239A3" w:rsidRDefault="00D67E24" w:rsidP="00E7358F">
            <w:pPr>
              <w:widowControl/>
              <w:suppressAutoHyphens w:val="0"/>
              <w:autoSpaceDE/>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в</w:t>
            </w:r>
            <w:r w:rsidR="00CF60C6" w:rsidRPr="007239A3">
              <w:rPr>
                <w:rFonts w:ascii="Times New Roman" w:hAnsi="Times New Roman" w:cs="Times New Roman"/>
                <w:bCs/>
                <w:sz w:val="20"/>
                <w:szCs w:val="20"/>
                <w:lang w:eastAsia="ru-RU"/>
              </w:rPr>
              <w:t>сего: бюджет</w:t>
            </w:r>
          </w:p>
        </w:tc>
        <w:tc>
          <w:tcPr>
            <w:tcW w:w="2843" w:type="dxa"/>
            <w:gridSpan w:val="3"/>
            <w:tcBorders>
              <w:top w:val="single" w:sz="4" w:space="0" w:color="auto"/>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в том числе:</w:t>
            </w:r>
          </w:p>
        </w:tc>
        <w:tc>
          <w:tcPr>
            <w:tcW w:w="929" w:type="dxa"/>
            <w:vMerge w:val="restart"/>
            <w:tcBorders>
              <w:top w:val="nil"/>
              <w:left w:val="single" w:sz="4" w:space="0" w:color="auto"/>
              <w:bottom w:val="single" w:sz="4" w:space="0" w:color="auto"/>
              <w:right w:val="single" w:sz="4" w:space="0" w:color="auto"/>
            </w:tcBorders>
            <w:shd w:val="clear" w:color="auto" w:fill="auto"/>
            <w:hideMark/>
          </w:tcPr>
          <w:p w:rsidR="00CF60C6" w:rsidRPr="007239A3" w:rsidRDefault="00D67E24" w:rsidP="00E7358F">
            <w:pPr>
              <w:widowControl/>
              <w:suppressAutoHyphens w:val="0"/>
              <w:autoSpaceDE/>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в</w:t>
            </w:r>
            <w:r w:rsidR="00CF60C6" w:rsidRPr="007239A3">
              <w:rPr>
                <w:rFonts w:ascii="Times New Roman" w:hAnsi="Times New Roman" w:cs="Times New Roman"/>
                <w:bCs/>
                <w:sz w:val="20"/>
                <w:szCs w:val="20"/>
                <w:lang w:eastAsia="ru-RU"/>
              </w:rPr>
              <w:t>сего: бюджет</w:t>
            </w:r>
          </w:p>
        </w:tc>
        <w:tc>
          <w:tcPr>
            <w:tcW w:w="2259" w:type="dxa"/>
            <w:gridSpan w:val="3"/>
            <w:tcBorders>
              <w:top w:val="single" w:sz="4" w:space="0" w:color="auto"/>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в том числе:</w:t>
            </w:r>
          </w:p>
        </w:tc>
      </w:tr>
      <w:tr w:rsidR="00CF60C6" w:rsidRPr="00555D6A" w:rsidTr="00E7358F">
        <w:trPr>
          <w:trHeight w:val="405"/>
        </w:trPr>
        <w:tc>
          <w:tcPr>
            <w:tcW w:w="497" w:type="dxa"/>
            <w:vMerge/>
            <w:tcBorders>
              <w:top w:val="nil"/>
              <w:left w:val="single" w:sz="4" w:space="0" w:color="auto"/>
              <w:bottom w:val="single" w:sz="4" w:space="0" w:color="auto"/>
              <w:right w:val="single" w:sz="4" w:space="0" w:color="auto"/>
            </w:tcBorders>
            <w:vAlign w:val="center"/>
            <w:hideMark/>
          </w:tcPr>
          <w:p w:rsidR="00CF60C6" w:rsidRPr="007239A3" w:rsidRDefault="00CF60C6" w:rsidP="00CF60C6">
            <w:pPr>
              <w:widowControl/>
              <w:suppressAutoHyphens w:val="0"/>
              <w:autoSpaceDE/>
              <w:rPr>
                <w:rFonts w:ascii="Times New Roman" w:hAnsi="Times New Roman" w:cs="Times New Roman"/>
                <w:b/>
                <w:bCs/>
                <w:sz w:val="20"/>
                <w:szCs w:val="20"/>
                <w:lang w:eastAsia="ru-RU"/>
              </w:rPr>
            </w:pPr>
          </w:p>
        </w:tc>
        <w:tc>
          <w:tcPr>
            <w:tcW w:w="3326" w:type="dxa"/>
            <w:vMerge/>
            <w:tcBorders>
              <w:top w:val="nil"/>
              <w:left w:val="single" w:sz="4" w:space="0" w:color="auto"/>
              <w:bottom w:val="single" w:sz="4" w:space="0" w:color="auto"/>
              <w:right w:val="single" w:sz="4" w:space="0" w:color="auto"/>
            </w:tcBorders>
            <w:vAlign w:val="center"/>
            <w:hideMark/>
          </w:tcPr>
          <w:p w:rsidR="00CF60C6" w:rsidRPr="007239A3" w:rsidRDefault="00CF60C6" w:rsidP="00CF60C6">
            <w:pPr>
              <w:widowControl/>
              <w:suppressAutoHyphens w:val="0"/>
              <w:autoSpaceDE/>
              <w:rPr>
                <w:rFonts w:ascii="Times New Roman" w:hAnsi="Times New Roman" w:cs="Times New Roman"/>
                <w:sz w:val="20"/>
                <w:szCs w:val="20"/>
                <w:lang w:eastAsia="ru-RU"/>
              </w:rPr>
            </w:pPr>
          </w:p>
        </w:tc>
        <w:tc>
          <w:tcPr>
            <w:tcW w:w="978" w:type="dxa"/>
            <w:vMerge/>
            <w:tcBorders>
              <w:top w:val="nil"/>
              <w:left w:val="single" w:sz="4" w:space="0" w:color="auto"/>
              <w:bottom w:val="single" w:sz="4" w:space="0" w:color="auto"/>
              <w:right w:val="single" w:sz="4" w:space="0" w:color="auto"/>
            </w:tcBorders>
            <w:hideMark/>
          </w:tcPr>
          <w:p w:rsidR="00CF60C6" w:rsidRPr="007239A3" w:rsidRDefault="00CF60C6" w:rsidP="00E7358F">
            <w:pPr>
              <w:widowControl/>
              <w:suppressAutoHyphens w:val="0"/>
              <w:autoSpaceDE/>
              <w:jc w:val="center"/>
              <w:rPr>
                <w:rFonts w:ascii="Times New Roman" w:hAnsi="Times New Roman" w:cs="Times New Roman"/>
                <w:b/>
                <w:bCs/>
                <w:sz w:val="20"/>
                <w:szCs w:val="20"/>
                <w:lang w:eastAsia="ru-RU"/>
              </w:rPr>
            </w:pPr>
          </w:p>
        </w:tc>
        <w:tc>
          <w:tcPr>
            <w:tcW w:w="833" w:type="dxa"/>
            <w:tcBorders>
              <w:top w:val="nil"/>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РФ</w:t>
            </w:r>
          </w:p>
        </w:tc>
        <w:tc>
          <w:tcPr>
            <w:tcW w:w="965" w:type="dxa"/>
            <w:tcBorders>
              <w:top w:val="nil"/>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Югра</w:t>
            </w:r>
          </w:p>
        </w:tc>
        <w:tc>
          <w:tcPr>
            <w:tcW w:w="879" w:type="dxa"/>
            <w:tcBorders>
              <w:top w:val="nil"/>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Район</w:t>
            </w:r>
          </w:p>
        </w:tc>
        <w:tc>
          <w:tcPr>
            <w:tcW w:w="937" w:type="dxa"/>
            <w:vMerge/>
            <w:tcBorders>
              <w:top w:val="nil"/>
              <w:left w:val="single" w:sz="4" w:space="0" w:color="auto"/>
              <w:bottom w:val="single" w:sz="4" w:space="0" w:color="auto"/>
              <w:right w:val="single" w:sz="4" w:space="0" w:color="auto"/>
            </w:tcBorders>
            <w:hideMark/>
          </w:tcPr>
          <w:p w:rsidR="00CF60C6" w:rsidRPr="007239A3" w:rsidRDefault="00CF60C6" w:rsidP="00E7358F">
            <w:pPr>
              <w:widowControl/>
              <w:suppressAutoHyphens w:val="0"/>
              <w:autoSpaceDE/>
              <w:jc w:val="center"/>
              <w:rPr>
                <w:rFonts w:ascii="Times New Roman" w:hAnsi="Times New Roman" w:cs="Times New Roman"/>
                <w:b/>
                <w:bCs/>
                <w:sz w:val="20"/>
                <w:szCs w:val="20"/>
                <w:lang w:eastAsia="ru-RU"/>
              </w:rPr>
            </w:pPr>
          </w:p>
        </w:tc>
        <w:tc>
          <w:tcPr>
            <w:tcW w:w="833" w:type="dxa"/>
            <w:tcBorders>
              <w:top w:val="nil"/>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РФ</w:t>
            </w:r>
          </w:p>
        </w:tc>
        <w:tc>
          <w:tcPr>
            <w:tcW w:w="992" w:type="dxa"/>
            <w:tcBorders>
              <w:top w:val="nil"/>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Югра</w:t>
            </w:r>
          </w:p>
        </w:tc>
        <w:tc>
          <w:tcPr>
            <w:tcW w:w="1018" w:type="dxa"/>
            <w:tcBorders>
              <w:top w:val="nil"/>
              <w:left w:val="nil"/>
              <w:bottom w:val="single" w:sz="4" w:space="0" w:color="auto"/>
              <w:right w:val="single" w:sz="4" w:space="0" w:color="auto"/>
            </w:tcBorders>
            <w:shd w:val="clear" w:color="auto" w:fill="auto"/>
            <w:hideMark/>
          </w:tcPr>
          <w:p w:rsidR="00CF60C6" w:rsidRPr="007239A3" w:rsidRDefault="0083689B" w:rsidP="00E7358F">
            <w:pPr>
              <w:widowControl/>
              <w:suppressAutoHyphens w:val="0"/>
              <w:autoSpaceDE/>
              <w:jc w:val="center"/>
              <w:rPr>
                <w:rFonts w:ascii="Times New Roman" w:hAnsi="Times New Roman" w:cs="Times New Roman"/>
                <w:sz w:val="20"/>
                <w:szCs w:val="20"/>
                <w:lang w:eastAsia="ru-RU"/>
              </w:rPr>
            </w:pPr>
            <w:r>
              <w:rPr>
                <w:rFonts w:ascii="Times New Roman" w:hAnsi="Times New Roman" w:cs="Times New Roman"/>
                <w:sz w:val="20"/>
                <w:szCs w:val="20"/>
                <w:lang w:eastAsia="ru-RU"/>
              </w:rPr>
              <w:t>р</w:t>
            </w:r>
            <w:r w:rsidR="00CF60C6" w:rsidRPr="007239A3">
              <w:rPr>
                <w:rFonts w:ascii="Times New Roman" w:hAnsi="Times New Roman" w:cs="Times New Roman"/>
                <w:sz w:val="20"/>
                <w:szCs w:val="20"/>
                <w:lang w:eastAsia="ru-RU"/>
              </w:rPr>
              <w:t>айон</w:t>
            </w:r>
          </w:p>
        </w:tc>
        <w:tc>
          <w:tcPr>
            <w:tcW w:w="929" w:type="dxa"/>
            <w:vMerge/>
            <w:tcBorders>
              <w:top w:val="nil"/>
              <w:left w:val="single" w:sz="4" w:space="0" w:color="auto"/>
              <w:bottom w:val="single" w:sz="4" w:space="0" w:color="auto"/>
              <w:right w:val="single" w:sz="4" w:space="0" w:color="auto"/>
            </w:tcBorders>
            <w:hideMark/>
          </w:tcPr>
          <w:p w:rsidR="00CF60C6" w:rsidRPr="007239A3" w:rsidRDefault="00CF60C6" w:rsidP="00E7358F">
            <w:pPr>
              <w:widowControl/>
              <w:suppressAutoHyphens w:val="0"/>
              <w:autoSpaceDE/>
              <w:jc w:val="center"/>
              <w:rPr>
                <w:rFonts w:ascii="Times New Roman" w:hAnsi="Times New Roman" w:cs="Times New Roman"/>
                <w:b/>
                <w:bCs/>
                <w:sz w:val="20"/>
                <w:szCs w:val="20"/>
                <w:lang w:eastAsia="ru-RU"/>
              </w:rPr>
            </w:pPr>
          </w:p>
        </w:tc>
        <w:tc>
          <w:tcPr>
            <w:tcW w:w="566" w:type="dxa"/>
            <w:tcBorders>
              <w:top w:val="nil"/>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РФ</w:t>
            </w:r>
          </w:p>
        </w:tc>
        <w:tc>
          <w:tcPr>
            <w:tcW w:w="693" w:type="dxa"/>
            <w:tcBorders>
              <w:top w:val="nil"/>
              <w:left w:val="nil"/>
              <w:bottom w:val="single" w:sz="4" w:space="0" w:color="auto"/>
              <w:right w:val="single" w:sz="4" w:space="0" w:color="auto"/>
            </w:tcBorders>
            <w:shd w:val="clear" w:color="auto" w:fill="auto"/>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Югра</w:t>
            </w:r>
          </w:p>
        </w:tc>
        <w:tc>
          <w:tcPr>
            <w:tcW w:w="1000" w:type="dxa"/>
            <w:tcBorders>
              <w:top w:val="nil"/>
              <w:left w:val="nil"/>
              <w:bottom w:val="single" w:sz="4" w:space="0" w:color="auto"/>
              <w:right w:val="single" w:sz="4" w:space="0" w:color="auto"/>
            </w:tcBorders>
            <w:shd w:val="clear" w:color="auto" w:fill="auto"/>
            <w:hideMark/>
          </w:tcPr>
          <w:p w:rsidR="00CF60C6" w:rsidRPr="007239A3" w:rsidRDefault="0083689B" w:rsidP="00E7358F">
            <w:pPr>
              <w:widowControl/>
              <w:suppressAutoHyphens w:val="0"/>
              <w:autoSpaceDE/>
              <w:jc w:val="center"/>
              <w:rPr>
                <w:rFonts w:ascii="Times New Roman" w:hAnsi="Times New Roman" w:cs="Times New Roman"/>
                <w:sz w:val="20"/>
                <w:szCs w:val="20"/>
                <w:lang w:eastAsia="ru-RU"/>
              </w:rPr>
            </w:pPr>
            <w:r>
              <w:rPr>
                <w:rFonts w:ascii="Times New Roman" w:hAnsi="Times New Roman" w:cs="Times New Roman"/>
                <w:sz w:val="20"/>
                <w:szCs w:val="20"/>
                <w:lang w:eastAsia="ru-RU"/>
              </w:rPr>
              <w:t>р</w:t>
            </w:r>
            <w:r w:rsidR="00CF60C6" w:rsidRPr="007239A3">
              <w:rPr>
                <w:rFonts w:ascii="Times New Roman" w:hAnsi="Times New Roman" w:cs="Times New Roman"/>
                <w:sz w:val="20"/>
                <w:szCs w:val="20"/>
                <w:lang w:eastAsia="ru-RU"/>
              </w:rPr>
              <w:t>айон</w:t>
            </w:r>
          </w:p>
        </w:tc>
      </w:tr>
      <w:tr w:rsidR="00CF60C6" w:rsidRPr="00555D6A" w:rsidTr="00E7358F">
        <w:trPr>
          <w:trHeight w:val="285"/>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7239A3" w:rsidRDefault="00CF60C6" w:rsidP="005054C4">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w:t>
            </w:r>
          </w:p>
        </w:tc>
        <w:tc>
          <w:tcPr>
            <w:tcW w:w="3326" w:type="dxa"/>
            <w:tcBorders>
              <w:top w:val="nil"/>
              <w:left w:val="nil"/>
              <w:bottom w:val="single" w:sz="4" w:space="0" w:color="auto"/>
              <w:right w:val="single" w:sz="4" w:space="0" w:color="auto"/>
            </w:tcBorders>
            <w:shd w:val="clear" w:color="000000" w:fill="FFFFFF"/>
            <w:vAlign w:val="center"/>
            <w:hideMark/>
          </w:tcPr>
          <w:p w:rsidR="00CF60C6" w:rsidRPr="007239A3" w:rsidRDefault="00CF60C6" w:rsidP="00CF60C6">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6</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7</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9</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11</w:t>
            </w:r>
          </w:p>
        </w:tc>
        <w:tc>
          <w:tcPr>
            <w:tcW w:w="566"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12</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13</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14</w:t>
            </w:r>
          </w:p>
        </w:tc>
      </w:tr>
      <w:tr w:rsidR="00CF60C6" w:rsidRPr="00555D6A" w:rsidTr="00E7358F">
        <w:trPr>
          <w:trHeight w:val="645"/>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Устойчивое развитие коренных малочисленных народов Севера на территории Х</w:t>
            </w:r>
            <w:r w:rsidR="00D67E24">
              <w:rPr>
                <w:rFonts w:ascii="Times New Roman" w:hAnsi="Times New Roman" w:cs="Times New Roman"/>
                <w:sz w:val="20"/>
                <w:szCs w:val="20"/>
                <w:lang w:eastAsia="ru-RU"/>
              </w:rPr>
              <w:t xml:space="preserve">анты-Мансийского района на 2021 – </w:t>
            </w:r>
            <w:r w:rsidRPr="00302739">
              <w:rPr>
                <w:rFonts w:ascii="Times New Roman" w:hAnsi="Times New Roman" w:cs="Times New Roman"/>
                <w:sz w:val="20"/>
                <w:szCs w:val="20"/>
                <w:lang w:eastAsia="ru-RU"/>
              </w:rPr>
              <w:t>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4 002,5</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3 802,5</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200,0</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3 356,9</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3 156,9</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200,0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83,9</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83,0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100,0</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2.</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Развитие спорта и туризма на территории Ханты-Мансийского района 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107 324,6</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727,5</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106 597,1</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56 914,0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56 914,0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53,0</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53,4</w:t>
            </w:r>
          </w:p>
        </w:tc>
      </w:tr>
      <w:tr w:rsidR="00CF60C6" w:rsidRPr="00555D6A" w:rsidTr="00E7358F">
        <w:trPr>
          <w:trHeight w:val="705"/>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3.</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Формирование и развитие муниципального имущества </w:t>
            </w:r>
            <w:proofErr w:type="gramStart"/>
            <w:r w:rsidRPr="00302739">
              <w:rPr>
                <w:rFonts w:ascii="Times New Roman" w:hAnsi="Times New Roman" w:cs="Times New Roman"/>
                <w:sz w:val="20"/>
                <w:szCs w:val="20"/>
                <w:lang w:eastAsia="ru-RU"/>
              </w:rPr>
              <w:t>в</w:t>
            </w:r>
            <w:proofErr w:type="gramEnd"/>
            <w:r w:rsidRPr="00302739">
              <w:rPr>
                <w:rFonts w:ascii="Times New Roman" w:hAnsi="Times New Roman" w:cs="Times New Roman"/>
                <w:sz w:val="20"/>
                <w:szCs w:val="20"/>
                <w:lang w:eastAsia="ru-RU"/>
              </w:rPr>
              <w:t xml:space="preserve"> </w:t>
            </w:r>
            <w:proofErr w:type="gramStart"/>
            <w:r w:rsidRPr="00302739">
              <w:rPr>
                <w:rFonts w:ascii="Times New Roman" w:hAnsi="Times New Roman" w:cs="Times New Roman"/>
                <w:sz w:val="20"/>
                <w:szCs w:val="20"/>
                <w:lang w:eastAsia="ru-RU"/>
              </w:rPr>
              <w:t>Ханты-Мансийском</w:t>
            </w:r>
            <w:proofErr w:type="gramEnd"/>
            <w:r w:rsidRPr="00302739">
              <w:rPr>
                <w:rFonts w:ascii="Times New Roman" w:hAnsi="Times New Roman" w:cs="Times New Roman"/>
                <w:sz w:val="20"/>
                <w:szCs w:val="20"/>
                <w:lang w:eastAsia="ru-RU"/>
              </w:rPr>
              <w:t xml:space="preserve"> районе </w:t>
            </w:r>
            <w:r w:rsidR="0083689B">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53 419,6</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879" w:type="dxa"/>
            <w:tcBorders>
              <w:top w:val="nil"/>
              <w:left w:val="nil"/>
              <w:bottom w:val="nil"/>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53 419,6</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27 291,5</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nil"/>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27 291,5</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51,1</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51,1</w:t>
            </w:r>
          </w:p>
        </w:tc>
      </w:tr>
      <w:tr w:rsidR="00CF60C6" w:rsidRPr="00555D6A" w:rsidTr="00E7358F">
        <w:trPr>
          <w:trHeight w:val="945"/>
        </w:trPr>
        <w:tc>
          <w:tcPr>
            <w:tcW w:w="497" w:type="dxa"/>
            <w:tcBorders>
              <w:top w:val="nil"/>
              <w:left w:val="single" w:sz="4" w:space="0" w:color="auto"/>
              <w:bottom w:val="single" w:sz="4" w:space="0" w:color="auto"/>
              <w:right w:val="nil"/>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4.</w:t>
            </w:r>
          </w:p>
        </w:tc>
        <w:tc>
          <w:tcPr>
            <w:tcW w:w="3326" w:type="dxa"/>
            <w:tcBorders>
              <w:top w:val="nil"/>
              <w:left w:val="single" w:sz="4" w:space="0" w:color="auto"/>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Созд</w:t>
            </w:r>
            <w:r w:rsidR="00E7358F">
              <w:rPr>
                <w:rFonts w:ascii="Times New Roman" w:hAnsi="Times New Roman" w:cs="Times New Roman"/>
                <w:sz w:val="20"/>
                <w:szCs w:val="20"/>
                <w:lang w:eastAsia="ru-RU"/>
              </w:rPr>
              <w:t>ание условий для ответственного</w:t>
            </w:r>
            <w:r w:rsidRPr="00302739">
              <w:rPr>
                <w:rFonts w:ascii="Times New Roman" w:hAnsi="Times New Roman" w:cs="Times New Roman"/>
                <w:sz w:val="20"/>
                <w:szCs w:val="20"/>
                <w:lang w:eastAsia="ru-RU"/>
              </w:rPr>
              <w:t xml:space="preserve"> управления муниципальными финансами, повышения устойчивости местных бюджетов Ханты-Мансийского района 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406 619,2</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666,4</w:t>
            </w:r>
          </w:p>
        </w:tc>
        <w:tc>
          <w:tcPr>
            <w:tcW w:w="879"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405 952,8</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201 739,7</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266,4</w:t>
            </w:r>
          </w:p>
        </w:tc>
        <w:tc>
          <w:tcPr>
            <w:tcW w:w="1018"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201 473,3</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49,6</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49,6</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5.</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Повышение эффективности муниципального управления Ханты-Мансийского района </w:t>
            </w:r>
            <w:r w:rsidR="0083689B">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265 752,3</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3 331,8</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917,7</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261 502,8</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129 177,0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1 653,1</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319,7</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127 204,2</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48,6</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49,6</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34,8</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48,6</w:t>
            </w:r>
          </w:p>
        </w:tc>
      </w:tr>
      <w:tr w:rsidR="00CF60C6" w:rsidRPr="00555D6A" w:rsidTr="00E7358F">
        <w:trPr>
          <w:trHeight w:val="99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6.</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Развитие агропромышленного комплекса и традиционной хозяйственной деятельности коренны</w:t>
            </w:r>
            <w:r w:rsidR="00EA2AD3">
              <w:rPr>
                <w:rFonts w:ascii="Times New Roman" w:hAnsi="Times New Roman" w:cs="Times New Roman"/>
                <w:sz w:val="20"/>
                <w:szCs w:val="20"/>
                <w:lang w:eastAsia="ru-RU"/>
              </w:rPr>
              <w:t xml:space="preserve">х малочисленных народов Севера </w:t>
            </w:r>
            <w:r w:rsidR="00E7358F">
              <w:rPr>
                <w:rFonts w:ascii="Times New Roman" w:hAnsi="Times New Roman" w:cs="Times New Roman"/>
                <w:sz w:val="20"/>
                <w:szCs w:val="20"/>
                <w:lang w:eastAsia="ru-RU"/>
              </w:rPr>
              <w:t xml:space="preserve">Ханты-Мансийского района </w:t>
            </w:r>
            <w:r w:rsidRPr="00302739">
              <w:rPr>
                <w:rFonts w:ascii="Times New Roman" w:hAnsi="Times New Roman" w:cs="Times New Roman"/>
                <w:sz w:val="20"/>
                <w:szCs w:val="20"/>
                <w:lang w:eastAsia="ru-RU"/>
              </w:rPr>
              <w:t xml:space="preserve">на 2021 – </w:t>
            </w:r>
            <w:r w:rsidRPr="007239A3">
              <w:rPr>
                <w:rFonts w:ascii="Times New Roman" w:hAnsi="Times New Roman" w:cs="Times New Roman"/>
                <w:sz w:val="20"/>
                <w:szCs w:val="20"/>
                <w:lang w:eastAsia="ru-RU"/>
              </w:rPr>
              <w:t>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116 954,8</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112 815,8</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4 139,0</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56 127,6</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55 591,1</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536,5</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48,0</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49,3</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13,0</w:t>
            </w:r>
          </w:p>
        </w:tc>
      </w:tr>
      <w:tr w:rsidR="00CF60C6" w:rsidRPr="00555D6A" w:rsidTr="00E7358F">
        <w:trPr>
          <w:trHeight w:val="660"/>
        </w:trPr>
        <w:tc>
          <w:tcPr>
            <w:tcW w:w="497" w:type="dxa"/>
            <w:tcBorders>
              <w:top w:val="single" w:sz="4" w:space="0" w:color="auto"/>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lastRenderedPageBreak/>
              <w:t>7.</w:t>
            </w:r>
          </w:p>
        </w:tc>
        <w:tc>
          <w:tcPr>
            <w:tcW w:w="3326" w:type="dxa"/>
            <w:tcBorders>
              <w:top w:val="single" w:sz="4" w:space="0" w:color="auto"/>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Содействие занятости населения Ханты-Мансийского района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на 2019 – 2023 годы</w:t>
            </w:r>
          </w:p>
        </w:tc>
        <w:tc>
          <w:tcPr>
            <w:tcW w:w="978"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46 003,0</w:t>
            </w:r>
          </w:p>
        </w:tc>
        <w:tc>
          <w:tcPr>
            <w:tcW w:w="833"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single" w:sz="4" w:space="0" w:color="auto"/>
              <w:left w:val="nil"/>
              <w:bottom w:val="single" w:sz="4" w:space="0" w:color="auto"/>
              <w:right w:val="nil"/>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21 966,8</w:t>
            </w:r>
          </w:p>
        </w:tc>
        <w:tc>
          <w:tcPr>
            <w:tcW w:w="879" w:type="dxa"/>
            <w:tcBorders>
              <w:top w:val="single" w:sz="4" w:space="0" w:color="auto"/>
              <w:left w:val="single" w:sz="4" w:space="0" w:color="auto"/>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24 036,2</w:t>
            </w:r>
          </w:p>
        </w:tc>
        <w:tc>
          <w:tcPr>
            <w:tcW w:w="937"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21 983,8</w:t>
            </w:r>
          </w:p>
        </w:tc>
        <w:tc>
          <w:tcPr>
            <w:tcW w:w="833"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single" w:sz="4" w:space="0" w:color="auto"/>
              <w:left w:val="nil"/>
              <w:bottom w:val="single" w:sz="4" w:space="0" w:color="auto"/>
              <w:right w:val="nil"/>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6 549,4</w:t>
            </w:r>
          </w:p>
        </w:tc>
        <w:tc>
          <w:tcPr>
            <w:tcW w:w="1018" w:type="dxa"/>
            <w:tcBorders>
              <w:top w:val="single" w:sz="4" w:space="0" w:color="auto"/>
              <w:left w:val="single" w:sz="4" w:space="0" w:color="auto"/>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15 434,3</w:t>
            </w:r>
          </w:p>
        </w:tc>
        <w:tc>
          <w:tcPr>
            <w:tcW w:w="929"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47,8</w:t>
            </w:r>
          </w:p>
        </w:tc>
        <w:tc>
          <w:tcPr>
            <w:tcW w:w="566"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29,8</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64,2</w:t>
            </w:r>
          </w:p>
        </w:tc>
      </w:tr>
      <w:tr w:rsidR="00CF60C6" w:rsidRPr="00555D6A" w:rsidTr="00E7358F">
        <w:trPr>
          <w:trHeight w:val="375"/>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8.</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Развитие образования </w:t>
            </w:r>
            <w:proofErr w:type="gramStart"/>
            <w:r w:rsidRPr="00302739">
              <w:rPr>
                <w:rFonts w:ascii="Times New Roman" w:hAnsi="Times New Roman" w:cs="Times New Roman"/>
                <w:sz w:val="20"/>
                <w:szCs w:val="20"/>
                <w:lang w:eastAsia="ru-RU"/>
              </w:rPr>
              <w:t>в</w:t>
            </w:r>
            <w:proofErr w:type="gramEnd"/>
            <w:r w:rsidRPr="00302739">
              <w:rPr>
                <w:rFonts w:ascii="Times New Roman" w:hAnsi="Times New Roman" w:cs="Times New Roman"/>
                <w:sz w:val="20"/>
                <w:szCs w:val="20"/>
                <w:lang w:eastAsia="ru-RU"/>
              </w:rPr>
              <w:t xml:space="preserve"> </w:t>
            </w:r>
            <w:r w:rsidR="00EA2AD3">
              <w:rPr>
                <w:rFonts w:ascii="Times New Roman" w:hAnsi="Times New Roman" w:cs="Times New Roman"/>
                <w:sz w:val="20"/>
                <w:szCs w:val="20"/>
                <w:lang w:eastAsia="ru-RU"/>
              </w:rPr>
              <w:br/>
            </w:r>
            <w:proofErr w:type="gramStart"/>
            <w:r w:rsidRPr="00302739">
              <w:rPr>
                <w:rFonts w:ascii="Times New Roman" w:hAnsi="Times New Roman" w:cs="Times New Roman"/>
                <w:sz w:val="20"/>
                <w:szCs w:val="20"/>
                <w:lang w:eastAsia="ru-RU"/>
              </w:rPr>
              <w:t>Ханты-Мансийском</w:t>
            </w:r>
            <w:proofErr w:type="gramEnd"/>
            <w:r w:rsidRPr="00302739">
              <w:rPr>
                <w:rFonts w:ascii="Times New Roman" w:hAnsi="Times New Roman" w:cs="Times New Roman"/>
                <w:sz w:val="20"/>
                <w:szCs w:val="20"/>
                <w:lang w:eastAsia="ru-RU"/>
              </w:rPr>
              <w:t xml:space="preserve"> районе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2 181 330,1</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43 045,9</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1 359 205,6</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779 078,6</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978 772,4</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17 422,1</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613 199,7</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348 150,5</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44,9</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40,5</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45,1</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44,7</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9.</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Профилактика правонарушений в сфере обеспечения общественной безопасности </w:t>
            </w:r>
            <w:proofErr w:type="gramStart"/>
            <w:r w:rsidRPr="00302739">
              <w:rPr>
                <w:rFonts w:ascii="Times New Roman" w:hAnsi="Times New Roman" w:cs="Times New Roman"/>
                <w:sz w:val="20"/>
                <w:szCs w:val="20"/>
                <w:lang w:eastAsia="ru-RU"/>
              </w:rPr>
              <w:t>в</w:t>
            </w:r>
            <w:proofErr w:type="gramEnd"/>
            <w:r w:rsidRPr="00302739">
              <w:rPr>
                <w:rFonts w:ascii="Times New Roman" w:hAnsi="Times New Roman" w:cs="Times New Roman"/>
                <w:sz w:val="20"/>
                <w:szCs w:val="20"/>
                <w:lang w:eastAsia="ru-RU"/>
              </w:rPr>
              <w:t xml:space="preserve"> </w:t>
            </w:r>
            <w:proofErr w:type="gramStart"/>
            <w:r w:rsidRPr="00302739">
              <w:rPr>
                <w:rFonts w:ascii="Times New Roman" w:hAnsi="Times New Roman" w:cs="Times New Roman"/>
                <w:sz w:val="20"/>
                <w:szCs w:val="20"/>
                <w:lang w:eastAsia="ru-RU"/>
              </w:rPr>
              <w:t>Ханты-Мансийском</w:t>
            </w:r>
            <w:proofErr w:type="gramEnd"/>
            <w:r w:rsidRPr="00302739">
              <w:rPr>
                <w:rFonts w:ascii="Times New Roman" w:hAnsi="Times New Roman" w:cs="Times New Roman"/>
                <w:sz w:val="20"/>
                <w:szCs w:val="20"/>
                <w:lang w:eastAsia="ru-RU"/>
              </w:rPr>
              <w:t xml:space="preserve"> районе 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1 218,0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3,7</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993,1</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221,2</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508,8</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417,7</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91,0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41,8</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42,1</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41,2</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10.</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Развитие гражданского общества Ханты-Мансийского района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15 328,0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15 328,0</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5 734,3</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5 734,3</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37,4</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37,4</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11.</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Безопасность жизнедеятельности </w:t>
            </w:r>
            <w:proofErr w:type="gramStart"/>
            <w:r w:rsidRPr="00302739">
              <w:rPr>
                <w:rFonts w:ascii="Times New Roman" w:hAnsi="Times New Roman" w:cs="Times New Roman"/>
                <w:sz w:val="20"/>
                <w:szCs w:val="20"/>
                <w:lang w:eastAsia="ru-RU"/>
              </w:rPr>
              <w:t>в</w:t>
            </w:r>
            <w:proofErr w:type="gramEnd"/>
            <w:r w:rsidRPr="00302739">
              <w:rPr>
                <w:rFonts w:ascii="Times New Roman" w:hAnsi="Times New Roman" w:cs="Times New Roman"/>
                <w:sz w:val="20"/>
                <w:szCs w:val="20"/>
                <w:lang w:eastAsia="ru-RU"/>
              </w:rPr>
              <w:t xml:space="preserve"> </w:t>
            </w:r>
            <w:proofErr w:type="gramStart"/>
            <w:r w:rsidRPr="00302739">
              <w:rPr>
                <w:rFonts w:ascii="Times New Roman" w:hAnsi="Times New Roman" w:cs="Times New Roman"/>
                <w:sz w:val="20"/>
                <w:szCs w:val="20"/>
                <w:lang w:eastAsia="ru-RU"/>
              </w:rPr>
              <w:t>Ханты-Мансийском</w:t>
            </w:r>
            <w:proofErr w:type="gramEnd"/>
            <w:r w:rsidRPr="00302739">
              <w:rPr>
                <w:rFonts w:ascii="Times New Roman" w:hAnsi="Times New Roman" w:cs="Times New Roman"/>
                <w:sz w:val="20"/>
                <w:szCs w:val="20"/>
                <w:lang w:eastAsia="ru-RU"/>
              </w:rPr>
              <w:t xml:space="preserve"> районе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74 237,6</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74 237,6</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24 809,0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24 809,0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33,4</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33,4</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12.</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Комплексное развитие транспортной системы на территории Ханты-Мансийского района 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102 076,1</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102 076,1</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34 025,7</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34 025,7</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33,3</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33,3</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13.</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Обеспечение экологической безопас</w:t>
            </w:r>
            <w:r w:rsidR="00EA2AD3">
              <w:rPr>
                <w:rFonts w:ascii="Times New Roman" w:hAnsi="Times New Roman" w:cs="Times New Roman"/>
                <w:sz w:val="20"/>
                <w:szCs w:val="20"/>
                <w:lang w:eastAsia="ru-RU"/>
              </w:rPr>
              <w:t xml:space="preserve">ности Ханты-Мансийского района </w:t>
            </w:r>
            <w:r w:rsidRPr="00302739">
              <w:rPr>
                <w:rFonts w:ascii="Times New Roman" w:hAnsi="Times New Roman" w:cs="Times New Roman"/>
                <w:sz w:val="20"/>
                <w:szCs w:val="20"/>
                <w:lang w:eastAsia="ru-RU"/>
              </w:rPr>
              <w:t>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19 670,9</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74,6</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19 596,3</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5 644,4</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59,3</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5 585,1</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28,7</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79,5</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28,5</w:t>
            </w:r>
          </w:p>
        </w:tc>
      </w:tr>
      <w:tr w:rsidR="00CF60C6" w:rsidRPr="00555D6A" w:rsidTr="00E7358F">
        <w:trPr>
          <w:trHeight w:val="99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14.</w:t>
            </w:r>
          </w:p>
        </w:tc>
        <w:tc>
          <w:tcPr>
            <w:tcW w:w="3326" w:type="dxa"/>
            <w:tcBorders>
              <w:top w:val="nil"/>
              <w:left w:val="nil"/>
              <w:bottom w:val="single" w:sz="4" w:space="0" w:color="auto"/>
              <w:right w:val="single" w:sz="4" w:space="0" w:color="auto"/>
            </w:tcBorders>
            <w:shd w:val="clear" w:color="auto" w:fill="auto"/>
            <w:hideMark/>
          </w:tcPr>
          <w:p w:rsidR="00EA2AD3"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Развитие и модернизация </w:t>
            </w:r>
            <w:r w:rsidR="00EA2AD3">
              <w:rPr>
                <w:rFonts w:ascii="Times New Roman" w:hAnsi="Times New Roman" w:cs="Times New Roman"/>
                <w:sz w:val="20"/>
                <w:szCs w:val="20"/>
                <w:lang w:eastAsia="ru-RU"/>
              </w:rPr>
              <w:t>жилищно-коммунального комплекса</w:t>
            </w:r>
            <w:r w:rsidRPr="00302739">
              <w:rPr>
                <w:rFonts w:ascii="Times New Roman" w:hAnsi="Times New Roman" w:cs="Times New Roman"/>
                <w:sz w:val="20"/>
                <w:szCs w:val="20"/>
                <w:lang w:eastAsia="ru-RU"/>
              </w:rPr>
              <w:t xml:space="preserve"> и повышение </w:t>
            </w:r>
            <w:proofErr w:type="spellStart"/>
            <w:r w:rsidRPr="00302739">
              <w:rPr>
                <w:rFonts w:ascii="Times New Roman" w:hAnsi="Times New Roman" w:cs="Times New Roman"/>
                <w:sz w:val="20"/>
                <w:szCs w:val="20"/>
                <w:lang w:eastAsia="ru-RU"/>
              </w:rPr>
              <w:t>энергитеческой</w:t>
            </w:r>
            <w:proofErr w:type="spellEnd"/>
            <w:r w:rsidRPr="00302739">
              <w:rPr>
                <w:rFonts w:ascii="Times New Roman" w:hAnsi="Times New Roman" w:cs="Times New Roman"/>
                <w:sz w:val="20"/>
                <w:szCs w:val="20"/>
                <w:lang w:eastAsia="ru-RU"/>
              </w:rPr>
              <w:t xml:space="preserve"> эффективности  </w:t>
            </w:r>
          </w:p>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Ханты-Мансийского района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на 2019 – 2024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1 073 171,3</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330 010,0</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743 161,3</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259 806,6</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157 465,0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102 341,6</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24,2</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47,7</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13,8</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5054C4">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15.</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Развитие информационного общества Ханты-Мансийского района 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5 430,6</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5 430,6</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932,2</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932,2</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17,2</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17,2</w:t>
            </w:r>
          </w:p>
        </w:tc>
      </w:tr>
      <w:tr w:rsidR="00CF60C6" w:rsidRPr="00555D6A" w:rsidTr="00E7358F">
        <w:trPr>
          <w:trHeight w:val="660"/>
        </w:trPr>
        <w:tc>
          <w:tcPr>
            <w:tcW w:w="497" w:type="dxa"/>
            <w:tcBorders>
              <w:top w:val="single" w:sz="4" w:space="0" w:color="auto"/>
              <w:left w:val="single" w:sz="4" w:space="0" w:color="auto"/>
              <w:bottom w:val="single" w:sz="4" w:space="0" w:color="auto"/>
              <w:right w:val="single" w:sz="4" w:space="0" w:color="auto"/>
            </w:tcBorders>
            <w:shd w:val="clear" w:color="000000" w:fill="FFFFFF"/>
            <w:hideMark/>
          </w:tcPr>
          <w:p w:rsidR="00CF60C6" w:rsidRPr="00302739" w:rsidRDefault="00CF60C6" w:rsidP="00CF60C6">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16.</w:t>
            </w:r>
          </w:p>
        </w:tc>
        <w:tc>
          <w:tcPr>
            <w:tcW w:w="3326" w:type="dxa"/>
            <w:tcBorders>
              <w:top w:val="single" w:sz="4" w:space="0" w:color="auto"/>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Ведение землеустройства и рационального использования земельных ресурсов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 xml:space="preserve">Ханты-Мансийского района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 xml:space="preserve">на 2019 – 2023 годы </w:t>
            </w:r>
          </w:p>
        </w:tc>
        <w:tc>
          <w:tcPr>
            <w:tcW w:w="978"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850,0</w:t>
            </w:r>
          </w:p>
        </w:tc>
        <w:tc>
          <w:tcPr>
            <w:tcW w:w="833"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879"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850,0</w:t>
            </w:r>
          </w:p>
        </w:tc>
        <w:tc>
          <w:tcPr>
            <w:tcW w:w="937"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111,2</w:t>
            </w:r>
          </w:p>
        </w:tc>
        <w:tc>
          <w:tcPr>
            <w:tcW w:w="833"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111,2</w:t>
            </w:r>
          </w:p>
        </w:tc>
        <w:tc>
          <w:tcPr>
            <w:tcW w:w="929"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13,1</w:t>
            </w:r>
          </w:p>
        </w:tc>
        <w:tc>
          <w:tcPr>
            <w:tcW w:w="566"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13,1</w:t>
            </w:r>
          </w:p>
        </w:tc>
      </w:tr>
      <w:tr w:rsidR="00CF60C6" w:rsidRPr="00555D6A" w:rsidTr="00E7358F">
        <w:trPr>
          <w:trHeight w:val="375"/>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CF60C6">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17.</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Культура Ханты-Мансийского района 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560 767,9</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244 383,1</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316 384,8</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56 397,2</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13 336,9</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43 060,3</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10,1</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5,5</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13,6</w:t>
            </w:r>
          </w:p>
        </w:tc>
      </w:tr>
      <w:tr w:rsidR="00CF60C6" w:rsidRPr="00555D6A" w:rsidTr="00E7358F">
        <w:trPr>
          <w:trHeight w:val="660"/>
        </w:trPr>
        <w:tc>
          <w:tcPr>
            <w:tcW w:w="497" w:type="dxa"/>
            <w:tcBorders>
              <w:top w:val="single" w:sz="4" w:space="0" w:color="auto"/>
              <w:left w:val="single" w:sz="4" w:space="0" w:color="auto"/>
              <w:bottom w:val="single" w:sz="4" w:space="0" w:color="auto"/>
              <w:right w:val="single" w:sz="4" w:space="0" w:color="auto"/>
            </w:tcBorders>
            <w:shd w:val="clear" w:color="000000" w:fill="FFFFFF"/>
            <w:hideMark/>
          </w:tcPr>
          <w:p w:rsidR="00CF60C6" w:rsidRPr="00302739" w:rsidRDefault="00CF60C6" w:rsidP="00CF60C6">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lastRenderedPageBreak/>
              <w:t>18.</w:t>
            </w:r>
          </w:p>
        </w:tc>
        <w:tc>
          <w:tcPr>
            <w:tcW w:w="3326" w:type="dxa"/>
            <w:tcBorders>
              <w:top w:val="single" w:sz="4" w:space="0" w:color="auto"/>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Подготовка перспективных территорий для развития жилищного строительства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 xml:space="preserve">Ханты-Мансийского района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на 2019 – 2023 годы</w:t>
            </w:r>
          </w:p>
        </w:tc>
        <w:tc>
          <w:tcPr>
            <w:tcW w:w="978"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10 064,4</w:t>
            </w:r>
          </w:p>
        </w:tc>
        <w:tc>
          <w:tcPr>
            <w:tcW w:w="833"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8 578,4</w:t>
            </w:r>
          </w:p>
        </w:tc>
        <w:tc>
          <w:tcPr>
            <w:tcW w:w="879"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1 485,9</w:t>
            </w:r>
          </w:p>
        </w:tc>
        <w:tc>
          <w:tcPr>
            <w:tcW w:w="937"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990,0</w:t>
            </w:r>
          </w:p>
        </w:tc>
        <w:tc>
          <w:tcPr>
            <w:tcW w:w="833"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900,9</w:t>
            </w:r>
          </w:p>
        </w:tc>
        <w:tc>
          <w:tcPr>
            <w:tcW w:w="1018"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89,1</w:t>
            </w:r>
          </w:p>
        </w:tc>
        <w:tc>
          <w:tcPr>
            <w:tcW w:w="929" w:type="dxa"/>
            <w:tcBorders>
              <w:top w:val="single" w:sz="4" w:space="0" w:color="auto"/>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9,8</w:t>
            </w:r>
          </w:p>
        </w:tc>
        <w:tc>
          <w:tcPr>
            <w:tcW w:w="566"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10,5</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6,0</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CF60C6">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19.</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Благоустройство населенных пунктов Х</w:t>
            </w:r>
            <w:r w:rsidR="00D67E24">
              <w:rPr>
                <w:rFonts w:ascii="Times New Roman" w:hAnsi="Times New Roman" w:cs="Times New Roman"/>
                <w:sz w:val="20"/>
                <w:szCs w:val="20"/>
                <w:lang w:eastAsia="ru-RU"/>
              </w:rPr>
              <w:t xml:space="preserve">анты-Мансийского района на 2021 – </w:t>
            </w:r>
            <w:r w:rsidRPr="00302739">
              <w:rPr>
                <w:rFonts w:ascii="Times New Roman" w:hAnsi="Times New Roman" w:cs="Times New Roman"/>
                <w:sz w:val="20"/>
                <w:szCs w:val="20"/>
                <w:lang w:eastAsia="ru-RU"/>
              </w:rPr>
              <w:t>2025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96 690,3</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1 291,1</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52 890,4</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42 508,7</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2 652,0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2 652,0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2,7</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6,2</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CF60C6">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20.</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Развитие малого и среднего предпринимательства на территории Ханты-Мансийского района 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3 368,9</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1 966,2</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1 402,7</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25,3</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25,3</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0,8</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1,8</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CF60C6">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21.</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Улучшение жилищных условий жителей Ханты-Мансийского района 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146 325,0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983,2</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132 300,3</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13 041,5</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0,0</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r>
      <w:tr w:rsidR="00CF60C6" w:rsidRPr="00555D6A" w:rsidTr="00E7358F">
        <w:trPr>
          <w:trHeight w:val="198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CF60C6">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22.</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CF60C6" w:rsidP="00CF60C6">
            <w:pPr>
              <w:widowControl/>
              <w:suppressAutoHyphens w:val="0"/>
              <w:autoSpaceDE/>
              <w:rPr>
                <w:rFonts w:ascii="Times New Roman" w:hAnsi="Times New Roman" w:cs="Times New Roman"/>
                <w:sz w:val="20"/>
                <w:szCs w:val="20"/>
                <w:lang w:eastAsia="ru-RU"/>
              </w:rPr>
            </w:pPr>
            <w:r w:rsidRPr="00302739">
              <w:rPr>
                <w:rFonts w:ascii="Times New Roman" w:hAnsi="Times New Roman" w:cs="Times New Roman"/>
                <w:sz w:val="20"/>
                <w:szCs w:val="20"/>
                <w:lang w:eastAsia="ru-RU"/>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w:t>
            </w:r>
            <w:r w:rsidR="00EA2AD3">
              <w:rPr>
                <w:rFonts w:ascii="Times New Roman" w:hAnsi="Times New Roman" w:cs="Times New Roman"/>
                <w:sz w:val="20"/>
                <w:szCs w:val="20"/>
                <w:lang w:eastAsia="ru-RU"/>
              </w:rPr>
              <w:br/>
            </w:r>
            <w:r w:rsidRPr="00302739">
              <w:rPr>
                <w:rFonts w:ascii="Times New Roman" w:hAnsi="Times New Roman" w:cs="Times New Roman"/>
                <w:sz w:val="20"/>
                <w:szCs w:val="20"/>
                <w:lang w:eastAsia="ru-RU"/>
              </w:rPr>
              <w:t>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945,6</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106,7</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838,9</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0,0</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r>
      <w:tr w:rsidR="00CF60C6" w:rsidRPr="00555D6A" w:rsidTr="00E7358F">
        <w:trPr>
          <w:trHeight w:val="660"/>
        </w:trPr>
        <w:tc>
          <w:tcPr>
            <w:tcW w:w="497" w:type="dxa"/>
            <w:tcBorders>
              <w:top w:val="nil"/>
              <w:left w:val="single" w:sz="4" w:space="0" w:color="auto"/>
              <w:bottom w:val="single" w:sz="4" w:space="0" w:color="auto"/>
              <w:right w:val="single" w:sz="4" w:space="0" w:color="auto"/>
            </w:tcBorders>
            <w:shd w:val="clear" w:color="000000" w:fill="FFFFFF"/>
            <w:hideMark/>
          </w:tcPr>
          <w:p w:rsidR="00CF60C6" w:rsidRPr="00302739" w:rsidRDefault="00CF60C6" w:rsidP="00CF60C6">
            <w:pPr>
              <w:widowControl/>
              <w:suppressAutoHyphens w:val="0"/>
              <w:autoSpaceDE/>
              <w:jc w:val="center"/>
              <w:rPr>
                <w:rFonts w:ascii="Times New Roman" w:hAnsi="Times New Roman" w:cs="Times New Roman"/>
                <w:sz w:val="20"/>
                <w:szCs w:val="20"/>
                <w:lang w:eastAsia="ru-RU"/>
              </w:rPr>
            </w:pPr>
            <w:r w:rsidRPr="00302739">
              <w:rPr>
                <w:rFonts w:ascii="Times New Roman" w:hAnsi="Times New Roman" w:cs="Times New Roman"/>
                <w:sz w:val="20"/>
                <w:szCs w:val="20"/>
                <w:lang w:eastAsia="ru-RU"/>
              </w:rPr>
              <w:t>23.</w:t>
            </w:r>
          </w:p>
        </w:tc>
        <w:tc>
          <w:tcPr>
            <w:tcW w:w="3326" w:type="dxa"/>
            <w:tcBorders>
              <w:top w:val="nil"/>
              <w:left w:val="nil"/>
              <w:bottom w:val="single" w:sz="4" w:space="0" w:color="auto"/>
              <w:right w:val="single" w:sz="4" w:space="0" w:color="auto"/>
            </w:tcBorders>
            <w:shd w:val="clear" w:color="auto" w:fill="auto"/>
            <w:hideMark/>
          </w:tcPr>
          <w:p w:rsidR="00CF60C6" w:rsidRPr="00302739" w:rsidRDefault="00EA2AD3" w:rsidP="00CF60C6">
            <w:pPr>
              <w:widowControl/>
              <w:suppressAutoHyphens w:val="0"/>
              <w:autoSpaceDE/>
              <w:rPr>
                <w:rFonts w:ascii="Times New Roman" w:hAnsi="Times New Roman" w:cs="Times New Roman"/>
                <w:sz w:val="20"/>
                <w:szCs w:val="20"/>
                <w:lang w:eastAsia="ru-RU"/>
              </w:rPr>
            </w:pPr>
            <w:r>
              <w:rPr>
                <w:rFonts w:ascii="Times New Roman" w:hAnsi="Times New Roman" w:cs="Times New Roman"/>
                <w:sz w:val="20"/>
                <w:szCs w:val="20"/>
                <w:lang w:eastAsia="ru-RU"/>
              </w:rPr>
              <w:t xml:space="preserve">Формирование доступной среды </w:t>
            </w:r>
            <w:r w:rsidR="00BB15EC">
              <w:rPr>
                <w:rFonts w:ascii="Times New Roman" w:hAnsi="Times New Roman" w:cs="Times New Roman"/>
                <w:sz w:val="20"/>
                <w:szCs w:val="20"/>
                <w:lang w:eastAsia="ru-RU"/>
              </w:rPr>
              <w:br/>
            </w:r>
            <w:proofErr w:type="gramStart"/>
            <w:r>
              <w:rPr>
                <w:rFonts w:ascii="Times New Roman" w:hAnsi="Times New Roman" w:cs="Times New Roman"/>
                <w:sz w:val="20"/>
                <w:szCs w:val="20"/>
                <w:lang w:eastAsia="ru-RU"/>
              </w:rPr>
              <w:t>в</w:t>
            </w:r>
            <w:proofErr w:type="gramEnd"/>
            <w:r>
              <w:rPr>
                <w:rFonts w:ascii="Times New Roman" w:hAnsi="Times New Roman" w:cs="Times New Roman"/>
                <w:sz w:val="20"/>
                <w:szCs w:val="20"/>
                <w:lang w:eastAsia="ru-RU"/>
              </w:rPr>
              <w:t xml:space="preserve"> </w:t>
            </w:r>
            <w:proofErr w:type="gramStart"/>
            <w:r w:rsidR="00CF60C6" w:rsidRPr="00302739">
              <w:rPr>
                <w:rFonts w:ascii="Times New Roman" w:hAnsi="Times New Roman" w:cs="Times New Roman"/>
                <w:sz w:val="20"/>
                <w:szCs w:val="20"/>
                <w:lang w:eastAsia="ru-RU"/>
              </w:rPr>
              <w:t>Ханты-Мансийском</w:t>
            </w:r>
            <w:proofErr w:type="gramEnd"/>
            <w:r w:rsidR="00CF60C6" w:rsidRPr="00302739">
              <w:rPr>
                <w:rFonts w:ascii="Times New Roman" w:hAnsi="Times New Roman" w:cs="Times New Roman"/>
                <w:sz w:val="20"/>
                <w:szCs w:val="20"/>
                <w:lang w:eastAsia="ru-RU"/>
              </w:rPr>
              <w:t xml:space="preserve"> районе </w:t>
            </w:r>
            <w:r>
              <w:rPr>
                <w:rFonts w:ascii="Times New Roman" w:hAnsi="Times New Roman" w:cs="Times New Roman"/>
                <w:sz w:val="20"/>
                <w:szCs w:val="20"/>
                <w:lang w:eastAsia="ru-RU"/>
              </w:rPr>
              <w:br/>
            </w:r>
            <w:r w:rsidR="00CF60C6" w:rsidRPr="00302739">
              <w:rPr>
                <w:rFonts w:ascii="Times New Roman" w:hAnsi="Times New Roman" w:cs="Times New Roman"/>
                <w:sz w:val="20"/>
                <w:szCs w:val="20"/>
                <w:lang w:eastAsia="ru-RU"/>
              </w:rPr>
              <w:t>на 2019 – 2023 годы</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460,0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460,0</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0,0</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sz w:val="20"/>
                <w:szCs w:val="20"/>
                <w:lang w:eastAsia="ru-RU"/>
              </w:rPr>
            </w:pPr>
            <w:r w:rsidRPr="007239A3">
              <w:rPr>
                <w:rFonts w:ascii="Times New Roman" w:hAnsi="Times New Roman" w:cs="Times New Roman"/>
                <w:sz w:val="20"/>
                <w:szCs w:val="20"/>
                <w:lang w:eastAsia="ru-RU"/>
              </w:rPr>
              <w:t>0,0</w:t>
            </w:r>
          </w:p>
        </w:tc>
      </w:tr>
      <w:tr w:rsidR="00CF60C6" w:rsidRPr="007239A3" w:rsidTr="00E7358F">
        <w:trPr>
          <w:trHeight w:val="375"/>
        </w:trPr>
        <w:tc>
          <w:tcPr>
            <w:tcW w:w="38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60C6" w:rsidRPr="007239A3" w:rsidRDefault="005A4D01" w:rsidP="00CF60C6">
            <w:pPr>
              <w:widowControl/>
              <w:suppressAutoHyphens w:val="0"/>
              <w:autoSpaceDE/>
              <w:rPr>
                <w:rFonts w:ascii="Times New Roman" w:hAnsi="Times New Roman" w:cs="Times New Roman"/>
                <w:b/>
                <w:bCs/>
                <w:sz w:val="20"/>
                <w:szCs w:val="20"/>
                <w:lang w:eastAsia="ru-RU"/>
              </w:rPr>
            </w:pPr>
            <w:r>
              <w:rPr>
                <w:rFonts w:ascii="Times New Roman" w:hAnsi="Times New Roman" w:cs="Times New Roman"/>
                <w:b/>
                <w:bCs/>
                <w:sz w:val="20"/>
                <w:szCs w:val="20"/>
                <w:lang w:eastAsia="ru-RU"/>
              </w:rPr>
              <w:t>Итого</w:t>
            </w:r>
          </w:p>
        </w:tc>
        <w:tc>
          <w:tcPr>
            <w:tcW w:w="97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5 292 010,8</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48 655,7</w:t>
            </w:r>
          </w:p>
        </w:tc>
        <w:tc>
          <w:tcPr>
            <w:tcW w:w="965"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2 271 405,1</w:t>
            </w:r>
          </w:p>
        </w:tc>
        <w:tc>
          <w:tcPr>
            <w:tcW w:w="87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2 971 949,9</w:t>
            </w:r>
          </w:p>
        </w:tc>
        <w:tc>
          <w:tcPr>
            <w:tcW w:w="937"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1 866 999,3</w:t>
            </w:r>
          </w:p>
        </w:tc>
        <w:tc>
          <w:tcPr>
            <w:tcW w:w="833"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19 075,2</w:t>
            </w:r>
          </w:p>
        </w:tc>
        <w:tc>
          <w:tcPr>
            <w:tcW w:w="992"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851 263,0</w:t>
            </w:r>
          </w:p>
        </w:tc>
        <w:tc>
          <w:tcPr>
            <w:tcW w:w="1018"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996 661,0</w:t>
            </w:r>
          </w:p>
        </w:tc>
        <w:tc>
          <w:tcPr>
            <w:tcW w:w="929" w:type="dxa"/>
            <w:tcBorders>
              <w:top w:val="nil"/>
              <w:left w:val="nil"/>
              <w:bottom w:val="single" w:sz="4" w:space="0" w:color="auto"/>
              <w:right w:val="single" w:sz="4" w:space="0" w:color="auto"/>
            </w:tcBorders>
            <w:shd w:val="clear" w:color="000000" w:fill="FFFFFF"/>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35,3</w:t>
            </w:r>
          </w:p>
        </w:tc>
        <w:tc>
          <w:tcPr>
            <w:tcW w:w="566"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39,2</w:t>
            </w:r>
          </w:p>
        </w:tc>
        <w:tc>
          <w:tcPr>
            <w:tcW w:w="693"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37,5</w:t>
            </w:r>
          </w:p>
        </w:tc>
        <w:tc>
          <w:tcPr>
            <w:tcW w:w="1000" w:type="dxa"/>
            <w:tcBorders>
              <w:top w:val="nil"/>
              <w:left w:val="nil"/>
              <w:bottom w:val="single" w:sz="4" w:space="0" w:color="auto"/>
              <w:right w:val="single" w:sz="4" w:space="0" w:color="auto"/>
            </w:tcBorders>
            <w:shd w:val="clear" w:color="000000" w:fill="FFFFFF"/>
            <w:noWrap/>
            <w:hideMark/>
          </w:tcPr>
          <w:p w:rsidR="00CF60C6" w:rsidRPr="007239A3" w:rsidRDefault="00CF60C6" w:rsidP="00E7358F">
            <w:pPr>
              <w:widowControl/>
              <w:suppressAutoHyphens w:val="0"/>
              <w:autoSpaceDE/>
              <w:jc w:val="center"/>
              <w:rPr>
                <w:rFonts w:ascii="Times New Roman" w:hAnsi="Times New Roman" w:cs="Times New Roman"/>
                <w:bCs/>
                <w:sz w:val="20"/>
                <w:szCs w:val="20"/>
                <w:lang w:eastAsia="ru-RU"/>
              </w:rPr>
            </w:pPr>
            <w:r w:rsidRPr="007239A3">
              <w:rPr>
                <w:rFonts w:ascii="Times New Roman" w:hAnsi="Times New Roman" w:cs="Times New Roman"/>
                <w:bCs/>
                <w:sz w:val="20"/>
                <w:szCs w:val="20"/>
                <w:lang w:eastAsia="ru-RU"/>
              </w:rPr>
              <w:t>33,5</w:t>
            </w:r>
          </w:p>
        </w:tc>
      </w:tr>
    </w:tbl>
    <w:p w:rsidR="00655804" w:rsidRPr="00555D6A" w:rsidRDefault="00655804" w:rsidP="00C51E9C">
      <w:pPr>
        <w:jc w:val="right"/>
        <w:rPr>
          <w:rFonts w:ascii="Times New Roman" w:hAnsi="Times New Roman" w:cs="Times New Roman"/>
          <w:sz w:val="16"/>
          <w:szCs w:val="16"/>
        </w:rPr>
      </w:pPr>
    </w:p>
    <w:sectPr w:rsidR="00655804" w:rsidRPr="00555D6A" w:rsidSect="00C51E9C">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73" w:rsidRDefault="00975C73">
      <w:r>
        <w:separator/>
      </w:r>
    </w:p>
  </w:endnote>
  <w:endnote w:type="continuationSeparator" w:id="0">
    <w:p w:rsidR="00975C73" w:rsidRDefault="0097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73" w:rsidRDefault="00975C73">
      <w:r>
        <w:separator/>
      </w:r>
    </w:p>
  </w:footnote>
  <w:footnote w:type="continuationSeparator" w:id="0">
    <w:p w:rsidR="00975C73" w:rsidRDefault="00975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58069"/>
      <w:docPartObj>
        <w:docPartGallery w:val="Page Numbers (Top of Page)"/>
        <w:docPartUnique/>
      </w:docPartObj>
    </w:sdtPr>
    <w:sdtEndPr>
      <w:rPr>
        <w:rFonts w:ascii="Times New Roman" w:hAnsi="Times New Roman" w:cs="Times New Roman"/>
      </w:rPr>
    </w:sdtEndPr>
    <w:sdtContent>
      <w:p w:rsidR="00975C73" w:rsidRPr="00C51E9C" w:rsidRDefault="00975C73" w:rsidP="00C51E9C">
        <w:pPr>
          <w:pStyle w:val="af2"/>
          <w:jc w:val="center"/>
          <w:rPr>
            <w:rFonts w:ascii="Times New Roman" w:hAnsi="Times New Roman" w:cs="Times New Roman"/>
          </w:rPr>
        </w:pPr>
        <w:r w:rsidRPr="00C51E9C">
          <w:rPr>
            <w:rFonts w:ascii="Times New Roman" w:hAnsi="Times New Roman" w:cs="Times New Roman"/>
          </w:rPr>
          <w:fldChar w:fldCharType="begin"/>
        </w:r>
        <w:r w:rsidRPr="00C51E9C">
          <w:rPr>
            <w:rFonts w:ascii="Times New Roman" w:hAnsi="Times New Roman" w:cs="Times New Roman"/>
          </w:rPr>
          <w:instrText>PAGE   \* MERGEFORMAT</w:instrText>
        </w:r>
        <w:r w:rsidRPr="00C51E9C">
          <w:rPr>
            <w:rFonts w:ascii="Times New Roman" w:hAnsi="Times New Roman" w:cs="Times New Roman"/>
          </w:rPr>
          <w:fldChar w:fldCharType="separate"/>
        </w:r>
        <w:r w:rsidR="00AF4A7A">
          <w:rPr>
            <w:rFonts w:ascii="Times New Roman" w:hAnsi="Times New Roman" w:cs="Times New Roman"/>
            <w:noProof/>
          </w:rPr>
          <w:t>94</w:t>
        </w:r>
        <w:r w:rsidRPr="00C51E9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A7449E"/>
    <w:multiLevelType w:val="hybridMultilevel"/>
    <w:tmpl w:val="A65A60BC"/>
    <w:lvl w:ilvl="0" w:tplc="E6B8A94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 w:numId="2">
    <w:abstractNumId w:val="6"/>
  </w:num>
  <w:num w:numId="3">
    <w:abstractNumId w:val="5"/>
  </w:num>
  <w:num w:numId="4">
    <w:abstractNumId w:val="8"/>
  </w:num>
  <w:num w:numId="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072FD"/>
    <w:rsid w:val="000242B1"/>
    <w:rsid w:val="00035A0F"/>
    <w:rsid w:val="00043614"/>
    <w:rsid w:val="000523B2"/>
    <w:rsid w:val="00072FFE"/>
    <w:rsid w:val="0007527B"/>
    <w:rsid w:val="000922FE"/>
    <w:rsid w:val="0009497E"/>
    <w:rsid w:val="00094A7C"/>
    <w:rsid w:val="0009784A"/>
    <w:rsid w:val="00097FB6"/>
    <w:rsid w:val="000A4FDD"/>
    <w:rsid w:val="000B1705"/>
    <w:rsid w:val="000B6D0F"/>
    <w:rsid w:val="000C258D"/>
    <w:rsid w:val="000C27E3"/>
    <w:rsid w:val="000C3B6E"/>
    <w:rsid w:val="000E3DBF"/>
    <w:rsid w:val="000F4B0F"/>
    <w:rsid w:val="00102E94"/>
    <w:rsid w:val="00104FA9"/>
    <w:rsid w:val="00106DDA"/>
    <w:rsid w:val="00114AA1"/>
    <w:rsid w:val="00117436"/>
    <w:rsid w:val="00117F7B"/>
    <w:rsid w:val="00117F9B"/>
    <w:rsid w:val="001226D4"/>
    <w:rsid w:val="00131DE0"/>
    <w:rsid w:val="001333F5"/>
    <w:rsid w:val="00135A6F"/>
    <w:rsid w:val="00135CCA"/>
    <w:rsid w:val="00140264"/>
    <w:rsid w:val="00147012"/>
    <w:rsid w:val="0015176F"/>
    <w:rsid w:val="001539D8"/>
    <w:rsid w:val="001556DB"/>
    <w:rsid w:val="0016331A"/>
    <w:rsid w:val="0016723D"/>
    <w:rsid w:val="001715E7"/>
    <w:rsid w:val="00173130"/>
    <w:rsid w:val="00173D43"/>
    <w:rsid w:val="00180F76"/>
    <w:rsid w:val="00193207"/>
    <w:rsid w:val="001A1B65"/>
    <w:rsid w:val="001A5737"/>
    <w:rsid w:val="001C680D"/>
    <w:rsid w:val="001D2F90"/>
    <w:rsid w:val="001D6998"/>
    <w:rsid w:val="001D728B"/>
    <w:rsid w:val="001E1C3B"/>
    <w:rsid w:val="001F2FCD"/>
    <w:rsid w:val="001F3755"/>
    <w:rsid w:val="00202DB7"/>
    <w:rsid w:val="00207181"/>
    <w:rsid w:val="00212F59"/>
    <w:rsid w:val="002303D2"/>
    <w:rsid w:val="00231B80"/>
    <w:rsid w:val="0025294F"/>
    <w:rsid w:val="00253941"/>
    <w:rsid w:val="002575A8"/>
    <w:rsid w:val="00260354"/>
    <w:rsid w:val="00263083"/>
    <w:rsid w:val="00274BB1"/>
    <w:rsid w:val="0029469E"/>
    <w:rsid w:val="002A6B88"/>
    <w:rsid w:val="002B29E5"/>
    <w:rsid w:val="002B5A99"/>
    <w:rsid w:val="002C3C10"/>
    <w:rsid w:val="002C7BD7"/>
    <w:rsid w:val="002D4751"/>
    <w:rsid w:val="002D6DF7"/>
    <w:rsid w:val="003024D2"/>
    <w:rsid w:val="00302739"/>
    <w:rsid w:val="00320FCE"/>
    <w:rsid w:val="00321F7B"/>
    <w:rsid w:val="00330194"/>
    <w:rsid w:val="00331A00"/>
    <w:rsid w:val="0033286D"/>
    <w:rsid w:val="00336971"/>
    <w:rsid w:val="003428F9"/>
    <w:rsid w:val="00342EC6"/>
    <w:rsid w:val="003612E9"/>
    <w:rsid w:val="00362A3C"/>
    <w:rsid w:val="00367DEE"/>
    <w:rsid w:val="003702F1"/>
    <w:rsid w:val="00370F47"/>
    <w:rsid w:val="00371E06"/>
    <w:rsid w:val="003734F3"/>
    <w:rsid w:val="003774BF"/>
    <w:rsid w:val="00385BB5"/>
    <w:rsid w:val="00390C07"/>
    <w:rsid w:val="003922FF"/>
    <w:rsid w:val="00394185"/>
    <w:rsid w:val="003952FE"/>
    <w:rsid w:val="003954F3"/>
    <w:rsid w:val="003A27D4"/>
    <w:rsid w:val="003A7501"/>
    <w:rsid w:val="003A7F97"/>
    <w:rsid w:val="003B082F"/>
    <w:rsid w:val="003B3B80"/>
    <w:rsid w:val="003B6087"/>
    <w:rsid w:val="003B6C28"/>
    <w:rsid w:val="003C16E5"/>
    <w:rsid w:val="003C6254"/>
    <w:rsid w:val="003D5B20"/>
    <w:rsid w:val="003D7407"/>
    <w:rsid w:val="003E118C"/>
    <w:rsid w:val="003E1645"/>
    <w:rsid w:val="003E6B50"/>
    <w:rsid w:val="003F23F8"/>
    <w:rsid w:val="0040625F"/>
    <w:rsid w:val="0042386B"/>
    <w:rsid w:val="00433997"/>
    <w:rsid w:val="00436282"/>
    <w:rsid w:val="00444FEC"/>
    <w:rsid w:val="00451ECF"/>
    <w:rsid w:val="0045343C"/>
    <w:rsid w:val="00454364"/>
    <w:rsid w:val="00456F8C"/>
    <w:rsid w:val="00463E85"/>
    <w:rsid w:val="00470434"/>
    <w:rsid w:val="00471210"/>
    <w:rsid w:val="00476047"/>
    <w:rsid w:val="004860EF"/>
    <w:rsid w:val="004864AF"/>
    <w:rsid w:val="0049242D"/>
    <w:rsid w:val="004A0C8A"/>
    <w:rsid w:val="004A1DDC"/>
    <w:rsid w:val="004A3595"/>
    <w:rsid w:val="004B139F"/>
    <w:rsid w:val="004C3D04"/>
    <w:rsid w:val="004E0A4D"/>
    <w:rsid w:val="004E56DE"/>
    <w:rsid w:val="004F08E9"/>
    <w:rsid w:val="004F2FA2"/>
    <w:rsid w:val="005054C4"/>
    <w:rsid w:val="00505BC6"/>
    <w:rsid w:val="00507987"/>
    <w:rsid w:val="005125AE"/>
    <w:rsid w:val="0051332B"/>
    <w:rsid w:val="005179F6"/>
    <w:rsid w:val="005251F2"/>
    <w:rsid w:val="00525894"/>
    <w:rsid w:val="00527259"/>
    <w:rsid w:val="00532050"/>
    <w:rsid w:val="00532617"/>
    <w:rsid w:val="00535C61"/>
    <w:rsid w:val="00540662"/>
    <w:rsid w:val="00540C3E"/>
    <w:rsid w:val="005411AC"/>
    <w:rsid w:val="0054209D"/>
    <w:rsid w:val="00545A90"/>
    <w:rsid w:val="00545D02"/>
    <w:rsid w:val="0055037C"/>
    <w:rsid w:val="00553568"/>
    <w:rsid w:val="00555D6A"/>
    <w:rsid w:val="00557F8F"/>
    <w:rsid w:val="005655B3"/>
    <w:rsid w:val="005747E5"/>
    <w:rsid w:val="005752AB"/>
    <w:rsid w:val="005757EF"/>
    <w:rsid w:val="00582919"/>
    <w:rsid w:val="00586AE6"/>
    <w:rsid w:val="0059413B"/>
    <w:rsid w:val="00595747"/>
    <w:rsid w:val="0059764D"/>
    <w:rsid w:val="005A03CB"/>
    <w:rsid w:val="005A18A7"/>
    <w:rsid w:val="005A42AC"/>
    <w:rsid w:val="005A4D01"/>
    <w:rsid w:val="005B512F"/>
    <w:rsid w:val="005B556C"/>
    <w:rsid w:val="005C3CFD"/>
    <w:rsid w:val="005C526D"/>
    <w:rsid w:val="005D11A0"/>
    <w:rsid w:val="005D3F73"/>
    <w:rsid w:val="005E06B7"/>
    <w:rsid w:val="005E5008"/>
    <w:rsid w:val="005E5863"/>
    <w:rsid w:val="005E6C34"/>
    <w:rsid w:val="005F174C"/>
    <w:rsid w:val="005F3BB2"/>
    <w:rsid w:val="005F72A5"/>
    <w:rsid w:val="005F7A48"/>
    <w:rsid w:val="00601A8D"/>
    <w:rsid w:val="00607AA1"/>
    <w:rsid w:val="006118CB"/>
    <w:rsid w:val="00614D32"/>
    <w:rsid w:val="00626571"/>
    <w:rsid w:val="00627F2B"/>
    <w:rsid w:val="00633480"/>
    <w:rsid w:val="00633710"/>
    <w:rsid w:val="00640FDD"/>
    <w:rsid w:val="00644CA6"/>
    <w:rsid w:val="00646219"/>
    <w:rsid w:val="006470E6"/>
    <w:rsid w:val="006517CC"/>
    <w:rsid w:val="00654E08"/>
    <w:rsid w:val="00655804"/>
    <w:rsid w:val="00657A78"/>
    <w:rsid w:val="00666A1E"/>
    <w:rsid w:val="00671747"/>
    <w:rsid w:val="006736F0"/>
    <w:rsid w:val="00674CFC"/>
    <w:rsid w:val="00693525"/>
    <w:rsid w:val="006B0EF1"/>
    <w:rsid w:val="006B17C7"/>
    <w:rsid w:val="006C0BBC"/>
    <w:rsid w:val="006C7E59"/>
    <w:rsid w:val="006D05C0"/>
    <w:rsid w:val="006D14D8"/>
    <w:rsid w:val="006E0260"/>
    <w:rsid w:val="006E1E4F"/>
    <w:rsid w:val="006E2267"/>
    <w:rsid w:val="006E7997"/>
    <w:rsid w:val="006F39D4"/>
    <w:rsid w:val="006F6D0B"/>
    <w:rsid w:val="007024B6"/>
    <w:rsid w:val="007042D5"/>
    <w:rsid w:val="00705B99"/>
    <w:rsid w:val="00706891"/>
    <w:rsid w:val="00706CF8"/>
    <w:rsid w:val="00710EAE"/>
    <w:rsid w:val="007113D0"/>
    <w:rsid w:val="00721144"/>
    <w:rsid w:val="00721770"/>
    <w:rsid w:val="007239A3"/>
    <w:rsid w:val="00726052"/>
    <w:rsid w:val="00726227"/>
    <w:rsid w:val="00732251"/>
    <w:rsid w:val="00732AF7"/>
    <w:rsid w:val="007423EE"/>
    <w:rsid w:val="00742F72"/>
    <w:rsid w:val="00744FF7"/>
    <w:rsid w:val="007455D4"/>
    <w:rsid w:val="00750300"/>
    <w:rsid w:val="007543D5"/>
    <w:rsid w:val="00754448"/>
    <w:rsid w:val="00755073"/>
    <w:rsid w:val="00762612"/>
    <w:rsid w:val="00765A8D"/>
    <w:rsid w:val="007723B5"/>
    <w:rsid w:val="00777C91"/>
    <w:rsid w:val="007836FB"/>
    <w:rsid w:val="00787753"/>
    <w:rsid w:val="007A56AC"/>
    <w:rsid w:val="007A6DE0"/>
    <w:rsid w:val="007B3D0B"/>
    <w:rsid w:val="007C24D9"/>
    <w:rsid w:val="007C3F71"/>
    <w:rsid w:val="007E5D00"/>
    <w:rsid w:val="007E5E0A"/>
    <w:rsid w:val="007F54B0"/>
    <w:rsid w:val="00800F19"/>
    <w:rsid w:val="00803796"/>
    <w:rsid w:val="00804C38"/>
    <w:rsid w:val="0080523C"/>
    <w:rsid w:val="008100F6"/>
    <w:rsid w:val="00811869"/>
    <w:rsid w:val="00812EF2"/>
    <w:rsid w:val="0081450B"/>
    <w:rsid w:val="00816072"/>
    <w:rsid w:val="008175A4"/>
    <w:rsid w:val="00820AA3"/>
    <w:rsid w:val="008243E9"/>
    <w:rsid w:val="00835760"/>
    <w:rsid w:val="0083689B"/>
    <w:rsid w:val="00837960"/>
    <w:rsid w:val="00841EF4"/>
    <w:rsid w:val="00843A85"/>
    <w:rsid w:val="00863300"/>
    <w:rsid w:val="00863F8E"/>
    <w:rsid w:val="00864621"/>
    <w:rsid w:val="00864A7E"/>
    <w:rsid w:val="008657FC"/>
    <w:rsid w:val="0087158F"/>
    <w:rsid w:val="00873834"/>
    <w:rsid w:val="00885BED"/>
    <w:rsid w:val="00896CA5"/>
    <w:rsid w:val="008A1BF2"/>
    <w:rsid w:val="008B0929"/>
    <w:rsid w:val="008B2D2A"/>
    <w:rsid w:val="008B5BFE"/>
    <w:rsid w:val="008B7975"/>
    <w:rsid w:val="008C49F6"/>
    <w:rsid w:val="008C61DE"/>
    <w:rsid w:val="008C70DB"/>
    <w:rsid w:val="008C70FA"/>
    <w:rsid w:val="008D6DC8"/>
    <w:rsid w:val="008D7A77"/>
    <w:rsid w:val="008E1747"/>
    <w:rsid w:val="008E328A"/>
    <w:rsid w:val="0090430D"/>
    <w:rsid w:val="00911335"/>
    <w:rsid w:val="009118B0"/>
    <w:rsid w:val="00916F6D"/>
    <w:rsid w:val="009208AD"/>
    <w:rsid w:val="00921F45"/>
    <w:rsid w:val="00931B15"/>
    <w:rsid w:val="00931E98"/>
    <w:rsid w:val="009347D7"/>
    <w:rsid w:val="00934A19"/>
    <w:rsid w:val="0093665C"/>
    <w:rsid w:val="0094002C"/>
    <w:rsid w:val="0094169B"/>
    <w:rsid w:val="00946430"/>
    <w:rsid w:val="009559F7"/>
    <w:rsid w:val="009574CF"/>
    <w:rsid w:val="00963826"/>
    <w:rsid w:val="00967A64"/>
    <w:rsid w:val="009736EB"/>
    <w:rsid w:val="00975C73"/>
    <w:rsid w:val="00977D94"/>
    <w:rsid w:val="00982C14"/>
    <w:rsid w:val="009906C9"/>
    <w:rsid w:val="00994B10"/>
    <w:rsid w:val="00997C98"/>
    <w:rsid w:val="009A2709"/>
    <w:rsid w:val="009A4ECF"/>
    <w:rsid w:val="009C10D0"/>
    <w:rsid w:val="009C1582"/>
    <w:rsid w:val="009D3EF9"/>
    <w:rsid w:val="009D560B"/>
    <w:rsid w:val="009D5E91"/>
    <w:rsid w:val="009E63FE"/>
    <w:rsid w:val="009E6D7A"/>
    <w:rsid w:val="00A00FAC"/>
    <w:rsid w:val="00A01436"/>
    <w:rsid w:val="00A058BF"/>
    <w:rsid w:val="00A165D1"/>
    <w:rsid w:val="00A23922"/>
    <w:rsid w:val="00A26903"/>
    <w:rsid w:val="00A27BBB"/>
    <w:rsid w:val="00A40F54"/>
    <w:rsid w:val="00A45C28"/>
    <w:rsid w:val="00A51204"/>
    <w:rsid w:val="00A6413C"/>
    <w:rsid w:val="00A70CA7"/>
    <w:rsid w:val="00A91EAB"/>
    <w:rsid w:val="00A92ED9"/>
    <w:rsid w:val="00A9394E"/>
    <w:rsid w:val="00A93B63"/>
    <w:rsid w:val="00AA2BB8"/>
    <w:rsid w:val="00AB3522"/>
    <w:rsid w:val="00AC0E93"/>
    <w:rsid w:val="00AC30C8"/>
    <w:rsid w:val="00AC4B5B"/>
    <w:rsid w:val="00AD3C7A"/>
    <w:rsid w:val="00AD6ECA"/>
    <w:rsid w:val="00AD7C6A"/>
    <w:rsid w:val="00AF0481"/>
    <w:rsid w:val="00AF32CC"/>
    <w:rsid w:val="00AF3400"/>
    <w:rsid w:val="00AF4A7A"/>
    <w:rsid w:val="00AF5351"/>
    <w:rsid w:val="00B06829"/>
    <w:rsid w:val="00B12D55"/>
    <w:rsid w:val="00B13730"/>
    <w:rsid w:val="00B1428E"/>
    <w:rsid w:val="00B3417E"/>
    <w:rsid w:val="00B358E0"/>
    <w:rsid w:val="00B417FE"/>
    <w:rsid w:val="00B43CF2"/>
    <w:rsid w:val="00B4400E"/>
    <w:rsid w:val="00B45528"/>
    <w:rsid w:val="00B4553C"/>
    <w:rsid w:val="00B52FCF"/>
    <w:rsid w:val="00B55DC7"/>
    <w:rsid w:val="00B66DFC"/>
    <w:rsid w:val="00B77E19"/>
    <w:rsid w:val="00BA0230"/>
    <w:rsid w:val="00BA415C"/>
    <w:rsid w:val="00BA4209"/>
    <w:rsid w:val="00BB12A7"/>
    <w:rsid w:val="00BB15EC"/>
    <w:rsid w:val="00BB1A7A"/>
    <w:rsid w:val="00BB31D9"/>
    <w:rsid w:val="00BB4177"/>
    <w:rsid w:val="00BB73A0"/>
    <w:rsid w:val="00BC2C2A"/>
    <w:rsid w:val="00BC38E9"/>
    <w:rsid w:val="00BC49AD"/>
    <w:rsid w:val="00BD3CC6"/>
    <w:rsid w:val="00BD7456"/>
    <w:rsid w:val="00BE3C7F"/>
    <w:rsid w:val="00BF22B1"/>
    <w:rsid w:val="00C00983"/>
    <w:rsid w:val="00C03234"/>
    <w:rsid w:val="00C058DE"/>
    <w:rsid w:val="00C06E5A"/>
    <w:rsid w:val="00C11E65"/>
    <w:rsid w:val="00C1233A"/>
    <w:rsid w:val="00C163D0"/>
    <w:rsid w:val="00C17BCF"/>
    <w:rsid w:val="00C20583"/>
    <w:rsid w:val="00C2164E"/>
    <w:rsid w:val="00C235EA"/>
    <w:rsid w:val="00C25E70"/>
    <w:rsid w:val="00C305CD"/>
    <w:rsid w:val="00C34F2A"/>
    <w:rsid w:val="00C37213"/>
    <w:rsid w:val="00C37D08"/>
    <w:rsid w:val="00C409AA"/>
    <w:rsid w:val="00C426D5"/>
    <w:rsid w:val="00C51B3A"/>
    <w:rsid w:val="00C51E9C"/>
    <w:rsid w:val="00C532FD"/>
    <w:rsid w:val="00C5487D"/>
    <w:rsid w:val="00C56C90"/>
    <w:rsid w:val="00C57674"/>
    <w:rsid w:val="00C60509"/>
    <w:rsid w:val="00C6052D"/>
    <w:rsid w:val="00C6197F"/>
    <w:rsid w:val="00C6449E"/>
    <w:rsid w:val="00C65047"/>
    <w:rsid w:val="00C664CF"/>
    <w:rsid w:val="00C70287"/>
    <w:rsid w:val="00C8078F"/>
    <w:rsid w:val="00C81B75"/>
    <w:rsid w:val="00C82074"/>
    <w:rsid w:val="00C858C6"/>
    <w:rsid w:val="00C9067F"/>
    <w:rsid w:val="00C9342C"/>
    <w:rsid w:val="00CA03C9"/>
    <w:rsid w:val="00CA6A4E"/>
    <w:rsid w:val="00CC03CA"/>
    <w:rsid w:val="00CC5D88"/>
    <w:rsid w:val="00CC7E6B"/>
    <w:rsid w:val="00CF0CE5"/>
    <w:rsid w:val="00CF2DD8"/>
    <w:rsid w:val="00CF2FDB"/>
    <w:rsid w:val="00CF60C6"/>
    <w:rsid w:val="00D01420"/>
    <w:rsid w:val="00D02C18"/>
    <w:rsid w:val="00D039FC"/>
    <w:rsid w:val="00D17D50"/>
    <w:rsid w:val="00D21AFA"/>
    <w:rsid w:val="00D379B8"/>
    <w:rsid w:val="00D41FA0"/>
    <w:rsid w:val="00D46237"/>
    <w:rsid w:val="00D4647C"/>
    <w:rsid w:val="00D468E4"/>
    <w:rsid w:val="00D47EFB"/>
    <w:rsid w:val="00D527BF"/>
    <w:rsid w:val="00D56511"/>
    <w:rsid w:val="00D63885"/>
    <w:rsid w:val="00D67E24"/>
    <w:rsid w:val="00D76B62"/>
    <w:rsid w:val="00D86D9E"/>
    <w:rsid w:val="00D962A8"/>
    <w:rsid w:val="00D97A00"/>
    <w:rsid w:val="00DA4307"/>
    <w:rsid w:val="00DC15F4"/>
    <w:rsid w:val="00DD3668"/>
    <w:rsid w:val="00DD3E1F"/>
    <w:rsid w:val="00DF0040"/>
    <w:rsid w:val="00DF1113"/>
    <w:rsid w:val="00DF56FC"/>
    <w:rsid w:val="00E00E87"/>
    <w:rsid w:val="00E01453"/>
    <w:rsid w:val="00E05809"/>
    <w:rsid w:val="00E06CE4"/>
    <w:rsid w:val="00E22187"/>
    <w:rsid w:val="00E27D52"/>
    <w:rsid w:val="00E31DD4"/>
    <w:rsid w:val="00E3297E"/>
    <w:rsid w:val="00E41487"/>
    <w:rsid w:val="00E462A4"/>
    <w:rsid w:val="00E62309"/>
    <w:rsid w:val="00E62FE7"/>
    <w:rsid w:val="00E7358F"/>
    <w:rsid w:val="00E74C89"/>
    <w:rsid w:val="00E75C07"/>
    <w:rsid w:val="00E82C90"/>
    <w:rsid w:val="00E83167"/>
    <w:rsid w:val="00E83342"/>
    <w:rsid w:val="00E91970"/>
    <w:rsid w:val="00EA09CB"/>
    <w:rsid w:val="00EA2AD3"/>
    <w:rsid w:val="00EB1893"/>
    <w:rsid w:val="00EC1C6F"/>
    <w:rsid w:val="00EC334C"/>
    <w:rsid w:val="00EC4896"/>
    <w:rsid w:val="00ED195D"/>
    <w:rsid w:val="00ED7A1B"/>
    <w:rsid w:val="00EE04CE"/>
    <w:rsid w:val="00EE56DE"/>
    <w:rsid w:val="00EF0CF0"/>
    <w:rsid w:val="00EF1CB7"/>
    <w:rsid w:val="00EF4606"/>
    <w:rsid w:val="00EF521B"/>
    <w:rsid w:val="00EF637D"/>
    <w:rsid w:val="00F0182F"/>
    <w:rsid w:val="00F02C54"/>
    <w:rsid w:val="00F1608A"/>
    <w:rsid w:val="00F2053A"/>
    <w:rsid w:val="00F20E3A"/>
    <w:rsid w:val="00F21861"/>
    <w:rsid w:val="00F3204F"/>
    <w:rsid w:val="00F33FF9"/>
    <w:rsid w:val="00F3780D"/>
    <w:rsid w:val="00F428B0"/>
    <w:rsid w:val="00F428E4"/>
    <w:rsid w:val="00F42C5B"/>
    <w:rsid w:val="00F47F67"/>
    <w:rsid w:val="00F509C0"/>
    <w:rsid w:val="00F50D0E"/>
    <w:rsid w:val="00F56FF3"/>
    <w:rsid w:val="00F57CBA"/>
    <w:rsid w:val="00F634FF"/>
    <w:rsid w:val="00F679B0"/>
    <w:rsid w:val="00F731C6"/>
    <w:rsid w:val="00F80D0E"/>
    <w:rsid w:val="00F83724"/>
    <w:rsid w:val="00F8443F"/>
    <w:rsid w:val="00F86CF2"/>
    <w:rsid w:val="00F87F08"/>
    <w:rsid w:val="00F908E1"/>
    <w:rsid w:val="00F95407"/>
    <w:rsid w:val="00FA05E5"/>
    <w:rsid w:val="00FA1EFD"/>
    <w:rsid w:val="00FA435E"/>
    <w:rsid w:val="00FB18F1"/>
    <w:rsid w:val="00FD0BE0"/>
    <w:rsid w:val="00FE0182"/>
    <w:rsid w:val="00FE2909"/>
    <w:rsid w:val="00FE7180"/>
    <w:rsid w:val="00FF1C9D"/>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2"/>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link w:val="13"/>
    <w:uiPriority w:val="99"/>
    <w:rsid w:val="00BD7456"/>
  </w:style>
  <w:style w:type="paragraph" w:styleId="af3">
    <w:name w:val="footer"/>
    <w:basedOn w:val="a"/>
    <w:link w:val="14"/>
    <w:uiPriority w:val="99"/>
    <w:rsid w:val="00BD7456"/>
  </w:style>
  <w:style w:type="paragraph" w:styleId="af4">
    <w:name w:val="Balloon Text"/>
    <w:basedOn w:val="a"/>
    <w:link w:val="15"/>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6">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7">
    <w:name w:val="Название объекта1"/>
    <w:basedOn w:val="a"/>
    <w:rsid w:val="00BD7456"/>
    <w:pPr>
      <w:suppressLineNumbers/>
      <w:spacing w:before="120" w:after="120"/>
    </w:pPr>
    <w:rPr>
      <w:rFonts w:cs="Mangal"/>
      <w:i/>
      <w:iCs/>
    </w:rPr>
  </w:style>
  <w:style w:type="paragraph" w:customStyle="1" w:styleId="18">
    <w:name w:val="Указатель1"/>
    <w:basedOn w:val="a"/>
    <w:rsid w:val="00BD7456"/>
    <w:pPr>
      <w:suppressLineNumbers/>
    </w:pPr>
    <w:rPr>
      <w:rFonts w:cs="Mangal"/>
    </w:rPr>
  </w:style>
  <w:style w:type="paragraph" w:customStyle="1" w:styleId="19">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a">
    <w:name w:val="Текст примечания1"/>
    <w:basedOn w:val="a"/>
    <w:rsid w:val="00BD7456"/>
    <w:rPr>
      <w:sz w:val="20"/>
      <w:szCs w:val="20"/>
    </w:rPr>
  </w:style>
  <w:style w:type="paragraph" w:styleId="af7">
    <w:name w:val="annotation subject"/>
    <w:basedOn w:val="1a"/>
    <w:next w:val="1a"/>
    <w:link w:val="1b"/>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c">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d">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e">
    <w:name w:val="Основной текст Знак1"/>
    <w:aliases w:val="bt Знак1,Òàáë òåêñò Знак1"/>
    <w:basedOn w:val="a0"/>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Абзац списка11 Знак,ПАРАГРАФ Знак"/>
    <w:link w:val="aff3"/>
    <w:uiPriority w:val="34"/>
    <w:locked/>
    <w:rsid w:val="00601A8D"/>
    <w:rPr>
      <w:sz w:val="24"/>
      <w:szCs w:val="24"/>
    </w:rPr>
  </w:style>
  <w:style w:type="paragraph" w:styleId="aff3">
    <w:name w:val="List Paragraph"/>
    <w:aliases w:val="Варианты ответов,Абзац списка11,ПАРАГРАФ"/>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f">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f0">
    <w:name w:val="Стиль Заголовок 1 + По центру Знак"/>
    <w:link w:val="1f1"/>
    <w:locked/>
    <w:rsid w:val="00601A8D"/>
    <w:rPr>
      <w:b/>
      <w:bCs/>
      <w:smallCaps/>
      <w:kern w:val="32"/>
      <w:sz w:val="26"/>
    </w:rPr>
  </w:style>
  <w:style w:type="paragraph" w:customStyle="1" w:styleId="1f1">
    <w:name w:val="Стиль Заголовок 1 + По центру"/>
    <w:basedOn w:val="1"/>
    <w:link w:val="1f0"/>
    <w:qFormat/>
    <w:rsid w:val="00601A8D"/>
    <w:pPr>
      <w:numPr>
        <w:numId w:val="0"/>
      </w:numPr>
      <w:suppressAutoHyphens w:val="0"/>
    </w:pPr>
    <w:rPr>
      <w:bCs/>
      <w:smallCaps/>
      <w:kern w:val="32"/>
      <w:sz w:val="26"/>
      <w:szCs w:val="20"/>
      <w:lang w:val="ru-RU" w:eastAsia="ru-RU"/>
    </w:rPr>
  </w:style>
  <w:style w:type="character" w:customStyle="1" w:styleId="1f2">
    <w:name w:val="Стиль1 Знак"/>
    <w:link w:val="1f3"/>
    <w:locked/>
    <w:rsid w:val="00601A8D"/>
    <w:rPr>
      <w:kern w:val="32"/>
      <w:sz w:val="26"/>
    </w:rPr>
  </w:style>
  <w:style w:type="paragraph" w:customStyle="1" w:styleId="1f3">
    <w:name w:val="Стиль1"/>
    <w:basedOn w:val="1f1"/>
    <w:next w:val="2"/>
    <w:link w:val="1f2"/>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5">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6">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7">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3">
    <w:name w:val="Верхний колонтитул Знак1"/>
    <w:basedOn w:val="a0"/>
    <w:link w:val="af2"/>
    <w:uiPriority w:val="99"/>
    <w:rsid w:val="00E22187"/>
    <w:rPr>
      <w:rFonts w:ascii="Calibri" w:hAnsi="Calibri" w:cs="Calibri"/>
      <w:sz w:val="24"/>
      <w:szCs w:val="24"/>
      <w:lang w:eastAsia="zh-CN"/>
    </w:rPr>
  </w:style>
  <w:style w:type="character" w:customStyle="1" w:styleId="14">
    <w:name w:val="Нижний колонтитул Знак1"/>
    <w:basedOn w:val="a0"/>
    <w:link w:val="af3"/>
    <w:uiPriority w:val="99"/>
    <w:rsid w:val="00E22187"/>
    <w:rPr>
      <w:rFonts w:ascii="Calibri" w:hAnsi="Calibri" w:cs="Calibri"/>
      <w:sz w:val="24"/>
      <w:szCs w:val="24"/>
      <w:lang w:eastAsia="zh-CN"/>
    </w:rPr>
  </w:style>
  <w:style w:type="character" w:customStyle="1" w:styleId="15">
    <w:name w:val="Текст выноски Знак1"/>
    <w:basedOn w:val="a0"/>
    <w:link w:val="af4"/>
    <w:uiPriority w:val="99"/>
    <w:rsid w:val="00E22187"/>
    <w:rPr>
      <w:rFonts w:ascii="Tahoma" w:hAnsi="Tahoma" w:cs="Tahoma"/>
      <w:sz w:val="16"/>
      <w:szCs w:val="16"/>
      <w:lang w:eastAsia="zh-CN"/>
    </w:rPr>
  </w:style>
  <w:style w:type="character" w:customStyle="1" w:styleId="1b">
    <w:name w:val="Тема примечания Знак1"/>
    <w:basedOn w:val="1d"/>
    <w:link w:val="af7"/>
    <w:uiPriority w:val="99"/>
    <w:rsid w:val="00E22187"/>
    <w:rPr>
      <w:rFonts w:ascii="Calibri" w:hAnsi="Calibri" w:cs="Calibri"/>
      <w:b/>
      <w:bCs/>
      <w:lang w:eastAsia="zh-CN"/>
    </w:rPr>
  </w:style>
  <w:style w:type="paragraph" w:customStyle="1" w:styleId="1f8">
    <w:name w:val="Заголовок1"/>
    <w:basedOn w:val="a"/>
    <w:next w:val="ae"/>
    <w:uiPriority w:val="99"/>
    <w:rsid w:val="00470434"/>
    <w:pPr>
      <w:keepNext/>
      <w:spacing w:before="240" w:after="120"/>
    </w:pPr>
    <w:rPr>
      <w:rFonts w:ascii="Arial" w:eastAsia="Microsoft YaHei" w:hAnsi="Arial" w:cs="Mangal"/>
      <w:sz w:val="28"/>
      <w:szCs w:val="28"/>
    </w:rPr>
  </w:style>
  <w:style w:type="numbering" w:customStyle="1" w:styleId="44">
    <w:name w:val="Нет списка4"/>
    <w:next w:val="a2"/>
    <w:uiPriority w:val="99"/>
    <w:semiHidden/>
    <w:unhideWhenUsed/>
    <w:rsid w:val="00470434"/>
  </w:style>
  <w:style w:type="paragraph" w:styleId="afff3">
    <w:name w:val="Block Text"/>
    <w:basedOn w:val="a"/>
    <w:uiPriority w:val="99"/>
    <w:unhideWhenUsed/>
    <w:rsid w:val="00470434"/>
    <w:pPr>
      <w:widowControl/>
      <w:suppressAutoHyphens w:val="0"/>
      <w:autoSpaceDE/>
      <w:spacing w:line="276" w:lineRule="auto"/>
      <w:ind w:left="-993" w:right="-426" w:firstLine="709"/>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470434"/>
    <w:rPr>
      <w:sz w:val="24"/>
      <w:lang w:eastAsia="zh-CN"/>
    </w:rPr>
  </w:style>
  <w:style w:type="paragraph" w:styleId="HTML">
    <w:name w:val="HTML Preformatted"/>
    <w:basedOn w:val="a"/>
    <w:link w:val="HTML0"/>
    <w:unhideWhenUsed/>
    <w:rsid w:val="00470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sz w:val="22"/>
      <w:szCs w:val="22"/>
      <w:lang w:eastAsia="en-US"/>
    </w:rPr>
  </w:style>
  <w:style w:type="character" w:customStyle="1" w:styleId="HTML0">
    <w:name w:val="Стандартный HTML Знак"/>
    <w:basedOn w:val="a0"/>
    <w:link w:val="HTML"/>
    <w:rsid w:val="00470434"/>
    <w:rPr>
      <w:rFonts w:ascii="Courier New" w:eastAsia="Calibri" w:hAnsi="Courier New" w:cs="Courier New"/>
      <w:sz w:val="22"/>
      <w:szCs w:val="22"/>
      <w:lang w:eastAsia="en-US"/>
    </w:rPr>
  </w:style>
  <w:style w:type="character" w:customStyle="1" w:styleId="disabled">
    <w:name w:val="disabled"/>
    <w:basedOn w:val="a0"/>
    <w:rsid w:val="00470434"/>
  </w:style>
  <w:style w:type="numbering" w:customStyle="1" w:styleId="53">
    <w:name w:val="Нет списка5"/>
    <w:next w:val="a2"/>
    <w:uiPriority w:val="99"/>
    <w:semiHidden/>
    <w:unhideWhenUsed/>
    <w:rsid w:val="00BB12A7"/>
  </w:style>
  <w:style w:type="numbering" w:customStyle="1" w:styleId="131">
    <w:name w:val="Нет списка13"/>
    <w:next w:val="a2"/>
    <w:uiPriority w:val="99"/>
    <w:semiHidden/>
    <w:unhideWhenUsed/>
    <w:rsid w:val="00BB12A7"/>
  </w:style>
  <w:style w:type="table" w:customStyle="1" w:styleId="3b">
    <w:name w:val="Сетка таблицы3"/>
    <w:basedOn w:val="a1"/>
    <w:next w:val="af8"/>
    <w:uiPriority w:val="59"/>
    <w:rsid w:val="00BB12A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BB12A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uiPriority w:val="59"/>
    <w:rsid w:val="00BB12A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2"/>
    <w:uiPriority w:val="99"/>
    <w:semiHidden/>
    <w:unhideWhenUsed/>
    <w:rsid w:val="00BB12A7"/>
  </w:style>
  <w:style w:type="numbering" w:customStyle="1" w:styleId="1111">
    <w:name w:val="Нет списка1111"/>
    <w:next w:val="a2"/>
    <w:uiPriority w:val="99"/>
    <w:semiHidden/>
    <w:unhideWhenUsed/>
    <w:rsid w:val="00BB12A7"/>
  </w:style>
  <w:style w:type="numbering" w:customStyle="1" w:styleId="214">
    <w:name w:val="Нет списка21"/>
    <w:next w:val="a2"/>
    <w:uiPriority w:val="99"/>
    <w:semiHidden/>
    <w:unhideWhenUsed/>
    <w:rsid w:val="00BB12A7"/>
  </w:style>
  <w:style w:type="numbering" w:customStyle="1" w:styleId="1210">
    <w:name w:val="Нет списка121"/>
    <w:next w:val="a2"/>
    <w:uiPriority w:val="99"/>
    <w:semiHidden/>
    <w:unhideWhenUsed/>
    <w:rsid w:val="00BB12A7"/>
  </w:style>
  <w:style w:type="numbering" w:customStyle="1" w:styleId="1121">
    <w:name w:val="Нет списка1121"/>
    <w:next w:val="a2"/>
    <w:uiPriority w:val="99"/>
    <w:semiHidden/>
    <w:unhideWhenUsed/>
    <w:rsid w:val="00BB12A7"/>
  </w:style>
  <w:style w:type="numbering" w:customStyle="1" w:styleId="311">
    <w:name w:val="Нет списка31"/>
    <w:next w:val="a2"/>
    <w:uiPriority w:val="99"/>
    <w:semiHidden/>
    <w:unhideWhenUsed/>
    <w:rsid w:val="00BB12A7"/>
  </w:style>
  <w:style w:type="paragraph" w:customStyle="1" w:styleId="font14">
    <w:name w:val="font14"/>
    <w:basedOn w:val="a"/>
    <w:rsid w:val="00931B15"/>
    <w:pPr>
      <w:widowControl/>
      <w:suppressAutoHyphens w:val="0"/>
      <w:autoSpaceDE/>
      <w:spacing w:before="100" w:beforeAutospacing="1" w:after="100" w:afterAutospacing="1"/>
    </w:pPr>
    <w:rPr>
      <w:rFonts w:ascii="Times New Roman" w:hAnsi="Times New Roman" w:cs="Times New Roman"/>
      <w:color w:val="FF0000"/>
      <w:sz w:val="20"/>
      <w:szCs w:val="20"/>
      <w:lang w:eastAsia="ru-RU"/>
    </w:rPr>
  </w:style>
  <w:style w:type="paragraph" w:customStyle="1" w:styleId="xl171">
    <w:name w:val="xl171"/>
    <w:basedOn w:val="a"/>
    <w:rsid w:val="00931B15"/>
    <w:pPr>
      <w:widowControl/>
      <w:suppressAutoHyphens w:val="0"/>
      <w:autoSpaceDE/>
      <w:spacing w:before="100" w:beforeAutospacing="1" w:after="100" w:afterAutospacing="1"/>
      <w:jc w:val="center"/>
      <w:textAlignment w:val="center"/>
    </w:pPr>
    <w:rPr>
      <w:rFonts w:ascii="Times New Roman" w:hAnsi="Times New Roman" w:cs="Times New Roman"/>
      <w:color w:val="FF0000"/>
      <w:lang w:eastAsia="ru-RU"/>
    </w:rPr>
  </w:style>
  <w:style w:type="paragraph" w:customStyle="1" w:styleId="xl172">
    <w:name w:val="xl172"/>
    <w:basedOn w:val="a"/>
    <w:rsid w:val="00931B15"/>
    <w:pPr>
      <w:widowControl/>
      <w:suppressAutoHyphens w:val="0"/>
      <w:autoSpaceDE/>
      <w:spacing w:before="100" w:beforeAutospacing="1" w:after="100" w:afterAutospacing="1"/>
      <w:jc w:val="center"/>
      <w:textAlignment w:val="center"/>
    </w:pPr>
    <w:rPr>
      <w:rFonts w:ascii="Times New Roman" w:hAnsi="Times New Roman" w:cs="Times New Roman"/>
      <w:color w:val="FF0000"/>
      <w:lang w:eastAsia="ru-RU"/>
    </w:rPr>
  </w:style>
  <w:style w:type="paragraph" w:customStyle="1" w:styleId="xl173">
    <w:name w:val="xl173"/>
    <w:basedOn w:val="a"/>
    <w:rsid w:val="00931B15"/>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4">
    <w:name w:val="xl174"/>
    <w:basedOn w:val="a"/>
    <w:rsid w:val="00931B15"/>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5">
    <w:name w:val="xl175"/>
    <w:basedOn w:val="a"/>
    <w:rsid w:val="00931B15"/>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6">
    <w:name w:val="xl176"/>
    <w:basedOn w:val="a"/>
    <w:rsid w:val="00931B15"/>
    <w:pPr>
      <w:widowControl/>
      <w:pBdr>
        <w:top w:val="single" w:sz="4" w:space="0" w:color="auto"/>
        <w:left w:val="single" w:sz="4" w:space="0" w:color="auto"/>
        <w:bottom w:val="single" w:sz="4" w:space="0" w:color="auto"/>
        <w:right w:val="single" w:sz="4" w:space="0" w:color="auto"/>
      </w:pBdr>
      <w:shd w:val="clear" w:color="000000" w:fill="auto"/>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7">
    <w:name w:val="xl177"/>
    <w:basedOn w:val="a"/>
    <w:rsid w:val="00931B15"/>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8">
    <w:name w:val="xl178"/>
    <w:basedOn w:val="a"/>
    <w:rsid w:val="00931B1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9">
    <w:name w:val="xl179"/>
    <w:basedOn w:val="a"/>
    <w:rsid w:val="00931B15"/>
    <w:pPr>
      <w:widowControl/>
      <w:pBdr>
        <w:top w:val="single" w:sz="4" w:space="0" w:color="auto"/>
        <w:left w:val="single" w:sz="4" w:space="0" w:color="auto"/>
        <w:bottom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0">
    <w:name w:val="xl180"/>
    <w:basedOn w:val="a"/>
    <w:rsid w:val="00931B15"/>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1">
    <w:name w:val="xl181"/>
    <w:basedOn w:val="a"/>
    <w:rsid w:val="00931B15"/>
    <w:pPr>
      <w:widowControl/>
      <w:pBdr>
        <w:top w:val="single" w:sz="4" w:space="0" w:color="auto"/>
        <w:bottom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2">
    <w:name w:val="xl182"/>
    <w:basedOn w:val="a"/>
    <w:rsid w:val="00931B15"/>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90">
      <w:bodyDiv w:val="1"/>
      <w:marLeft w:val="0"/>
      <w:marRight w:val="0"/>
      <w:marTop w:val="0"/>
      <w:marBottom w:val="0"/>
      <w:divBdr>
        <w:top w:val="none" w:sz="0" w:space="0" w:color="auto"/>
        <w:left w:val="none" w:sz="0" w:space="0" w:color="auto"/>
        <w:bottom w:val="none" w:sz="0" w:space="0" w:color="auto"/>
        <w:right w:val="none" w:sz="0" w:space="0" w:color="auto"/>
      </w:divBdr>
    </w:div>
    <w:div w:id="312299678">
      <w:bodyDiv w:val="1"/>
      <w:marLeft w:val="0"/>
      <w:marRight w:val="0"/>
      <w:marTop w:val="0"/>
      <w:marBottom w:val="0"/>
      <w:divBdr>
        <w:top w:val="none" w:sz="0" w:space="0" w:color="auto"/>
        <w:left w:val="none" w:sz="0" w:space="0" w:color="auto"/>
        <w:bottom w:val="none" w:sz="0" w:space="0" w:color="auto"/>
        <w:right w:val="none" w:sz="0" w:space="0" w:color="auto"/>
      </w:divBdr>
    </w:div>
    <w:div w:id="914971009">
      <w:bodyDiv w:val="1"/>
      <w:marLeft w:val="0"/>
      <w:marRight w:val="0"/>
      <w:marTop w:val="0"/>
      <w:marBottom w:val="0"/>
      <w:divBdr>
        <w:top w:val="none" w:sz="0" w:space="0" w:color="auto"/>
        <w:left w:val="none" w:sz="0" w:space="0" w:color="auto"/>
        <w:bottom w:val="none" w:sz="0" w:space="0" w:color="auto"/>
        <w:right w:val="none" w:sz="0" w:space="0" w:color="auto"/>
      </w:divBdr>
    </w:div>
    <w:div w:id="955722327">
      <w:bodyDiv w:val="1"/>
      <w:marLeft w:val="0"/>
      <w:marRight w:val="0"/>
      <w:marTop w:val="0"/>
      <w:marBottom w:val="0"/>
      <w:divBdr>
        <w:top w:val="none" w:sz="0" w:space="0" w:color="auto"/>
        <w:left w:val="none" w:sz="0" w:space="0" w:color="auto"/>
        <w:bottom w:val="none" w:sz="0" w:space="0" w:color="auto"/>
        <w:right w:val="none" w:sz="0" w:space="0" w:color="auto"/>
      </w:divBdr>
    </w:div>
    <w:div w:id="991715958">
      <w:bodyDiv w:val="1"/>
      <w:marLeft w:val="0"/>
      <w:marRight w:val="0"/>
      <w:marTop w:val="0"/>
      <w:marBottom w:val="0"/>
      <w:divBdr>
        <w:top w:val="none" w:sz="0" w:space="0" w:color="auto"/>
        <w:left w:val="none" w:sz="0" w:space="0" w:color="auto"/>
        <w:bottom w:val="none" w:sz="0" w:space="0" w:color="auto"/>
        <w:right w:val="none" w:sz="0" w:space="0" w:color="auto"/>
      </w:divBdr>
    </w:div>
    <w:div w:id="1008947634">
      <w:bodyDiv w:val="1"/>
      <w:marLeft w:val="0"/>
      <w:marRight w:val="0"/>
      <w:marTop w:val="0"/>
      <w:marBottom w:val="0"/>
      <w:divBdr>
        <w:top w:val="none" w:sz="0" w:space="0" w:color="auto"/>
        <w:left w:val="none" w:sz="0" w:space="0" w:color="auto"/>
        <w:bottom w:val="none" w:sz="0" w:space="0" w:color="auto"/>
        <w:right w:val="none" w:sz="0" w:space="0" w:color="auto"/>
      </w:divBdr>
    </w:div>
    <w:div w:id="1287544592">
      <w:bodyDiv w:val="1"/>
      <w:marLeft w:val="0"/>
      <w:marRight w:val="0"/>
      <w:marTop w:val="0"/>
      <w:marBottom w:val="0"/>
      <w:divBdr>
        <w:top w:val="none" w:sz="0" w:space="0" w:color="auto"/>
        <w:left w:val="none" w:sz="0" w:space="0" w:color="auto"/>
        <w:bottom w:val="none" w:sz="0" w:space="0" w:color="auto"/>
        <w:right w:val="none" w:sz="0" w:space="0" w:color="auto"/>
      </w:divBdr>
    </w:div>
    <w:div w:id="1844512339">
      <w:bodyDiv w:val="1"/>
      <w:marLeft w:val="0"/>
      <w:marRight w:val="0"/>
      <w:marTop w:val="0"/>
      <w:marBottom w:val="0"/>
      <w:divBdr>
        <w:top w:val="none" w:sz="0" w:space="0" w:color="auto"/>
        <w:left w:val="none" w:sz="0" w:space="0" w:color="auto"/>
        <w:bottom w:val="none" w:sz="0" w:space="0" w:color="auto"/>
        <w:right w:val="none" w:sz="0" w:space="0" w:color="auto"/>
      </w:divBdr>
    </w:div>
    <w:div w:id="19995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18"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7" Type="http://schemas.openxmlformats.org/officeDocument/2006/relationships/footnotes" Target="footnotes.xml"/><Relationship Id="rId12"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17"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25"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2" Type="http://schemas.openxmlformats.org/officeDocument/2006/relationships/numbering" Target="numbering.xml"/><Relationship Id="rId16"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20"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5" Type="http://schemas.openxmlformats.org/officeDocument/2006/relationships/settings" Target="settings.xml"/><Relationship Id="rId15"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23"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10"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19"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22" Type="http://schemas.openxmlformats.org/officeDocument/2006/relationships/hyperlink" Target="file:///C:\Users\lebedevagv\AppData\Local\&#1057;&#1058;&#1040;&#1058;&#1048;&#1057;&#1058;&#1048;&#1050;&#1040;\2021\&#1057;&#1090;&#1072;&#1090;%20&#1076;&#1086;&#1082;&#1083;&#1072;&#1076;&#1099;\4.%20&#1103;&#1085;&#1074;&#1072;&#1088;&#1100;-&#1080;&#1102;&#1085;&#1100;%202021.xls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28EF-3DBC-4401-905D-7AF6DEC1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94</Pages>
  <Words>30742</Words>
  <Characters>175235</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Коновалова В.Н.</cp:lastModifiedBy>
  <cp:revision>257</cp:revision>
  <cp:lastPrinted>2021-10-14T12:20:00Z</cp:lastPrinted>
  <dcterms:created xsi:type="dcterms:W3CDTF">2021-10-08T09:12:00Z</dcterms:created>
  <dcterms:modified xsi:type="dcterms:W3CDTF">2021-10-18T09:47:00Z</dcterms:modified>
</cp:coreProperties>
</file>